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85" w:rsidRPr="002D7585" w:rsidRDefault="002D7585" w:rsidP="002D7585">
      <w:pPr>
        <w:tabs>
          <w:tab w:val="left" w:pos="0"/>
        </w:tabs>
        <w:ind w:right="-1"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</w:p>
    <w:p w:rsidR="002D7585" w:rsidRPr="002D7585" w:rsidRDefault="002D7585" w:rsidP="002D7585">
      <w:pPr>
        <w:tabs>
          <w:tab w:val="left" w:pos="0"/>
        </w:tabs>
        <w:ind w:right="-1"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2D7585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2D7585" w:rsidRPr="002D7585" w:rsidRDefault="002D7585" w:rsidP="002D7585">
      <w:pPr>
        <w:tabs>
          <w:tab w:val="left" w:pos="0"/>
        </w:tabs>
        <w:ind w:right="-1" w:firstLine="567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2D7585">
        <w:rPr>
          <w:rFonts w:ascii="Arial" w:hAnsi="Arial" w:cs="Arial"/>
          <w:noProof/>
          <w:sz w:val="24"/>
          <w:szCs w:val="24"/>
        </w:rPr>
        <w:t>ЕЙСКИЙ РАЙОН</w:t>
      </w:r>
    </w:p>
    <w:p w:rsidR="002D7585" w:rsidRPr="002D7585" w:rsidRDefault="002D7585" w:rsidP="002D7585">
      <w:pPr>
        <w:tabs>
          <w:tab w:val="left" w:pos="0"/>
        </w:tabs>
        <w:ind w:right="-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АДМИНИСТРАЦИЯ ЯСЕНСКОГО</w:t>
      </w:r>
      <w:r w:rsidRPr="002D7585">
        <w:rPr>
          <w:rFonts w:ascii="Arial" w:hAnsi="Arial" w:cs="Arial"/>
          <w:caps/>
          <w:sz w:val="24"/>
          <w:szCs w:val="24"/>
        </w:rPr>
        <w:t xml:space="preserve"> сельского ПОСЕЛЕНИЯ</w:t>
      </w:r>
    </w:p>
    <w:p w:rsidR="002D7585" w:rsidRPr="002D7585" w:rsidRDefault="002D7585" w:rsidP="002D7585">
      <w:pPr>
        <w:tabs>
          <w:tab w:val="left" w:pos="0"/>
        </w:tabs>
        <w:ind w:right="-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ЕЙСКОГО РАЙОНА</w:t>
      </w:r>
    </w:p>
    <w:p w:rsidR="002D7585" w:rsidRPr="002D7585" w:rsidRDefault="002D7585" w:rsidP="002D7585">
      <w:pPr>
        <w:tabs>
          <w:tab w:val="left" w:pos="0"/>
        </w:tabs>
        <w:ind w:right="-1"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tabs>
          <w:tab w:val="left" w:pos="0"/>
        </w:tabs>
        <w:ind w:right="-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ПОСТАНОВЛЕНИЕ</w:t>
      </w:r>
    </w:p>
    <w:p w:rsidR="002D7585" w:rsidRPr="002D7585" w:rsidRDefault="002D7585" w:rsidP="002D7585">
      <w:pPr>
        <w:tabs>
          <w:tab w:val="left" w:pos="0"/>
        </w:tabs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2D7585" w:rsidRPr="002D7585" w:rsidRDefault="001E53D2" w:rsidP="002D7585">
      <w:pPr>
        <w:tabs>
          <w:tab w:val="left" w:pos="0"/>
        </w:tabs>
        <w:autoSpaceDE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25 апреля 2018 года</w:t>
      </w:r>
      <w:r w:rsidR="002D7585" w:rsidRPr="002D7585">
        <w:rPr>
          <w:rFonts w:ascii="Arial" w:hAnsi="Arial" w:cs="Arial"/>
          <w:sz w:val="24"/>
          <w:szCs w:val="24"/>
        </w:rPr>
        <w:t xml:space="preserve">                             № </w:t>
      </w:r>
      <w:r>
        <w:rPr>
          <w:rFonts w:ascii="Arial" w:hAnsi="Arial" w:cs="Arial"/>
          <w:sz w:val="24"/>
          <w:szCs w:val="24"/>
        </w:rPr>
        <w:t>38</w:t>
      </w:r>
      <w:r w:rsidR="002D7585" w:rsidRPr="002D7585">
        <w:rPr>
          <w:rFonts w:ascii="Arial" w:hAnsi="Arial" w:cs="Arial"/>
          <w:sz w:val="24"/>
          <w:szCs w:val="24"/>
        </w:rPr>
        <w:t xml:space="preserve">                                         ст. Ясенская</w:t>
      </w:r>
    </w:p>
    <w:p w:rsidR="002D7585" w:rsidRPr="002D7585" w:rsidRDefault="002D7585" w:rsidP="002D7585">
      <w:pPr>
        <w:tabs>
          <w:tab w:val="left" w:pos="0"/>
        </w:tabs>
        <w:spacing w:after="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75D2A" w:rsidRPr="001E53D2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32"/>
          <w:szCs w:val="32"/>
        </w:rPr>
      </w:pPr>
      <w:r w:rsidRPr="001E53D2">
        <w:rPr>
          <w:rFonts w:ascii="Arial" w:hAnsi="Arial" w:cs="Arial"/>
          <w:b/>
          <w:bCs/>
          <w:sz w:val="32"/>
          <w:szCs w:val="32"/>
        </w:rPr>
        <w:t xml:space="preserve">Об утверждении Порядка разработки и корректировки, осуществления мониторинга и контроля реализации прогноза социально-экономического развития </w:t>
      </w:r>
      <w:proofErr w:type="spellStart"/>
      <w:r w:rsidR="00384D33" w:rsidRPr="001E53D2">
        <w:rPr>
          <w:rFonts w:ascii="Arial" w:hAnsi="Arial" w:cs="Arial"/>
          <w:b/>
          <w:sz w:val="32"/>
          <w:szCs w:val="32"/>
        </w:rPr>
        <w:t>Ясенского</w:t>
      </w:r>
      <w:proofErr w:type="spellEnd"/>
      <w:r w:rsidRPr="001E53D2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proofErr w:type="spellStart"/>
      <w:r w:rsidRPr="001E53D2">
        <w:rPr>
          <w:rFonts w:ascii="Arial" w:hAnsi="Arial" w:cs="Arial"/>
          <w:b/>
          <w:bCs/>
          <w:sz w:val="32"/>
          <w:szCs w:val="32"/>
        </w:rPr>
        <w:t>Ейского</w:t>
      </w:r>
      <w:proofErr w:type="spellEnd"/>
      <w:r w:rsidRPr="001E53D2">
        <w:rPr>
          <w:rFonts w:ascii="Arial" w:hAnsi="Arial" w:cs="Arial"/>
          <w:b/>
          <w:bCs/>
          <w:sz w:val="32"/>
          <w:szCs w:val="32"/>
        </w:rPr>
        <w:t xml:space="preserve"> района на долгосрочный и среднесрочный периоды</w:t>
      </w:r>
    </w:p>
    <w:p w:rsidR="00A75D2A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EE6F88" w:rsidRPr="002D7585" w:rsidRDefault="00EE6F88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D7585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Федерации, Федеральным законом от 28 июня 2014 года №172-ФЗ «О стратегическом планировании в Российской Федерации», статьей 8 Закона Краснодарского края от 9 ноября 2015 года №3267-КЗ «О стратегическом планировании  и индикативных планах социально-экономического развития в Краснодарском крае», распоряжением главы администрации (губернатора) Краснодарского края от 9 декабря 2014 года №451-р «О мерах по</w:t>
      </w:r>
      <w:proofErr w:type="gramEnd"/>
      <w:r w:rsidRPr="002D75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7585">
        <w:rPr>
          <w:rFonts w:ascii="Arial" w:hAnsi="Arial" w:cs="Arial"/>
          <w:sz w:val="24"/>
          <w:szCs w:val="24"/>
        </w:rPr>
        <w:t xml:space="preserve">выполнению в Краснодарском крае Федерального закона от 28 июня 2014 года №172-ФЗ «О стратегическом планировании в Российской Федерации» и постановлением главы администрации (губернатора) Краснодарского края от 28 августа 2015 года №814 «О порядке разработки и  корректировки, осуществления мониторинга и контроля реализации стратегии социально-экономического развития Краснодарского края и плана мероприятий по ее реализации»,  руководствуясь Уставом </w:t>
      </w:r>
      <w:r w:rsidR="00CD5F30" w:rsidRPr="002D7585">
        <w:rPr>
          <w:rFonts w:ascii="Arial" w:hAnsi="Arial" w:cs="Arial"/>
          <w:sz w:val="24"/>
          <w:szCs w:val="24"/>
        </w:rPr>
        <w:t>_</w:t>
      </w:r>
      <w:r w:rsidR="00384D33" w:rsidRPr="002D7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района, постановляю:</w:t>
      </w:r>
      <w:proofErr w:type="gramEnd"/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58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7585">
        <w:rPr>
          <w:rFonts w:ascii="Arial" w:hAnsi="Arial" w:cs="Arial"/>
          <w:sz w:val="24"/>
          <w:szCs w:val="24"/>
        </w:rPr>
        <w:t xml:space="preserve">Утвердить Порядок разработки и корректировки, осуществления мониторинга и контроля реализации прогноза социально-экономического развития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 на долгосрочный и среднесрочный периоды (приложение). </w:t>
      </w:r>
      <w:proofErr w:type="gramEnd"/>
    </w:p>
    <w:p w:rsidR="002D7585" w:rsidRPr="002D7585" w:rsidRDefault="002D7585" w:rsidP="002D7585">
      <w:pPr>
        <w:tabs>
          <w:tab w:val="left" w:pos="0"/>
        </w:tabs>
        <w:autoSpaceDE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bCs/>
          <w:sz w:val="24"/>
          <w:szCs w:val="24"/>
        </w:rPr>
        <w:t>2.</w:t>
      </w:r>
      <w:r w:rsidRPr="002D7585">
        <w:rPr>
          <w:rFonts w:ascii="Arial" w:hAnsi="Arial" w:cs="Arial"/>
          <w:sz w:val="24"/>
          <w:szCs w:val="24"/>
        </w:rPr>
        <w:t xml:space="preserve"> Начальнику общего отделу администрации  </w:t>
      </w:r>
      <w:proofErr w:type="spellStart"/>
      <w:r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Т.С. </w:t>
      </w:r>
      <w:proofErr w:type="spellStart"/>
      <w:r w:rsidRPr="002D7585">
        <w:rPr>
          <w:rFonts w:ascii="Arial" w:hAnsi="Arial" w:cs="Arial"/>
          <w:sz w:val="24"/>
          <w:szCs w:val="24"/>
        </w:rPr>
        <w:t>Вязьмина</w:t>
      </w:r>
      <w:proofErr w:type="spellEnd"/>
      <w:r w:rsidRPr="002D7585">
        <w:rPr>
          <w:rFonts w:ascii="Arial" w:hAnsi="Arial" w:cs="Arial"/>
          <w:sz w:val="24"/>
          <w:szCs w:val="24"/>
        </w:rPr>
        <w:t>:</w:t>
      </w:r>
    </w:p>
    <w:p w:rsidR="002D7585" w:rsidRPr="002D7585" w:rsidRDefault="002D7585" w:rsidP="002D7585">
      <w:pPr>
        <w:tabs>
          <w:tab w:val="left" w:pos="0"/>
        </w:tabs>
        <w:autoSpaceDE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обнародовать настоящее постановление в специально установленных местах;</w:t>
      </w:r>
    </w:p>
    <w:p w:rsidR="002D7585" w:rsidRPr="002D7585" w:rsidRDefault="002D7585" w:rsidP="002D7585">
      <w:pPr>
        <w:tabs>
          <w:tab w:val="left" w:pos="0"/>
          <w:tab w:val="left" w:pos="709"/>
        </w:tabs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D7585">
        <w:rPr>
          <w:rFonts w:ascii="Arial" w:hAnsi="Arial" w:cs="Arial"/>
          <w:sz w:val="24"/>
          <w:szCs w:val="24"/>
        </w:rPr>
        <w:t>разместить</w:t>
      </w:r>
      <w:proofErr w:type="gramEnd"/>
      <w:r w:rsidRPr="002D758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2D7585">
        <w:rPr>
          <w:rFonts w:ascii="Arial" w:hAnsi="Arial" w:cs="Arial"/>
          <w:bCs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bCs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bCs/>
          <w:sz w:val="24"/>
          <w:szCs w:val="24"/>
        </w:rPr>
        <w:t xml:space="preserve"> района в сети «Интернет».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585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proofErr w:type="gramStart"/>
      <w:r w:rsidRPr="002D7585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2D7585">
        <w:rPr>
          <w:rFonts w:ascii="Arial" w:hAnsi="Arial" w:cs="Arial"/>
          <w:sz w:val="24"/>
          <w:szCs w:val="24"/>
          <w:shd w:val="clear" w:color="auto" w:fill="FFFFFF"/>
        </w:rPr>
        <w:t xml:space="preserve"> выполнением настоящего постановления оставляю                   за собой.</w:t>
      </w:r>
    </w:p>
    <w:p w:rsidR="00A75D2A" w:rsidRPr="002D7585" w:rsidRDefault="00A75D2A" w:rsidP="002D7585">
      <w:pPr>
        <w:pStyle w:val="a9"/>
        <w:widowControl w:val="0"/>
        <w:numPr>
          <w:ilvl w:val="2"/>
          <w:numId w:val="3"/>
        </w:numPr>
        <w:tabs>
          <w:tab w:val="left" w:pos="0"/>
        </w:tabs>
        <w:spacing w:after="0" w:line="20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  <w:shd w:val="clear" w:color="auto" w:fill="FFFFFF"/>
        </w:rPr>
        <w:t>Постановление вступает в силу со дня его официального обнародования.  </w:t>
      </w:r>
    </w:p>
    <w:p w:rsidR="002D7585" w:rsidRPr="002D7585" w:rsidRDefault="002D7585" w:rsidP="002D7585">
      <w:pPr>
        <w:pStyle w:val="a9"/>
        <w:widowControl w:val="0"/>
        <w:tabs>
          <w:tab w:val="left" w:pos="0"/>
        </w:tabs>
        <w:spacing w:after="0" w:line="200" w:lineRule="atLeast"/>
        <w:ind w:left="108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D7585" w:rsidRPr="002D7585" w:rsidRDefault="002D7585" w:rsidP="002D7585">
      <w:pPr>
        <w:pStyle w:val="a9"/>
        <w:widowControl w:val="0"/>
        <w:tabs>
          <w:tab w:val="left" w:pos="0"/>
        </w:tabs>
        <w:spacing w:after="0" w:line="200" w:lineRule="atLeast"/>
        <w:ind w:left="108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D7585" w:rsidRPr="002D7585" w:rsidRDefault="002D7585" w:rsidP="002D7585">
      <w:pPr>
        <w:pStyle w:val="a9"/>
        <w:widowControl w:val="0"/>
        <w:tabs>
          <w:tab w:val="left" w:pos="0"/>
        </w:tabs>
        <w:spacing w:after="0" w:line="200" w:lineRule="atLeast"/>
        <w:ind w:left="1080" w:firstLine="567"/>
        <w:jc w:val="both"/>
        <w:rPr>
          <w:rFonts w:ascii="Arial" w:hAnsi="Arial" w:cs="Arial"/>
          <w:sz w:val="24"/>
          <w:szCs w:val="24"/>
        </w:rPr>
      </w:pPr>
    </w:p>
    <w:p w:rsidR="00956FFB" w:rsidRPr="002D7585" w:rsidRDefault="00A75D2A" w:rsidP="002D7585">
      <w:pPr>
        <w:pStyle w:val="a9"/>
        <w:widowControl w:val="0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585">
        <w:rPr>
          <w:rFonts w:ascii="Arial" w:hAnsi="Arial" w:cs="Arial"/>
          <w:sz w:val="24"/>
          <w:szCs w:val="24"/>
          <w:shd w:val="clear" w:color="auto" w:fill="FFFFFF"/>
        </w:rPr>
        <w:t xml:space="preserve">Глава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D7585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2D75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D7585" w:rsidRPr="002D7585" w:rsidRDefault="00A75D2A" w:rsidP="002D7585">
      <w:pPr>
        <w:pStyle w:val="a9"/>
        <w:widowControl w:val="0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58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поселения </w:t>
      </w:r>
      <w:proofErr w:type="spellStart"/>
      <w:r w:rsidRPr="002D7585">
        <w:rPr>
          <w:rFonts w:ascii="Arial" w:hAnsi="Arial" w:cs="Arial"/>
          <w:sz w:val="24"/>
          <w:szCs w:val="24"/>
          <w:shd w:val="clear" w:color="auto" w:fill="FFFFFF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  <w:shd w:val="clear" w:color="auto" w:fill="FFFFFF"/>
        </w:rPr>
        <w:t xml:space="preserve"> района  </w:t>
      </w:r>
    </w:p>
    <w:p w:rsidR="00A75D2A" w:rsidRPr="002D7585" w:rsidRDefault="00384D33" w:rsidP="002D7585">
      <w:pPr>
        <w:pStyle w:val="a9"/>
        <w:widowControl w:val="0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А.В. Черный</w:t>
      </w:r>
    </w:p>
    <w:p w:rsidR="002D7585" w:rsidRPr="002D7585" w:rsidRDefault="002D7585" w:rsidP="002D7585">
      <w:pPr>
        <w:pStyle w:val="a9"/>
        <w:widowControl w:val="0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pStyle w:val="a9"/>
        <w:widowControl w:val="0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pStyle w:val="a9"/>
        <w:widowControl w:val="0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pStyle w:val="a9"/>
        <w:widowControl w:val="0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ПРИЛОЖЕНИЕ</w:t>
      </w:r>
    </w:p>
    <w:p w:rsidR="00A75D2A" w:rsidRPr="002D7585" w:rsidRDefault="00A75D2A" w:rsidP="002D7585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shd w:val="clear" w:color="auto" w:fill="FFFFFF"/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УТВЕРЖДЕН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75D2A" w:rsidRPr="002D7585" w:rsidRDefault="00384D33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proofErr w:type="spellStart"/>
      <w:r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</w:t>
      </w:r>
      <w:r w:rsidR="00A75D2A" w:rsidRPr="002D7585">
        <w:rPr>
          <w:rFonts w:ascii="Arial" w:hAnsi="Arial" w:cs="Arial"/>
          <w:sz w:val="24"/>
          <w:szCs w:val="24"/>
        </w:rPr>
        <w:t>сельского поселения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</w:t>
      </w:r>
    </w:p>
    <w:p w:rsidR="00A75D2A" w:rsidRPr="002D7585" w:rsidRDefault="001E53D2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25.04.2018 </w:t>
      </w:r>
      <w:proofErr w:type="spellStart"/>
      <w:r>
        <w:rPr>
          <w:rFonts w:ascii="Arial" w:hAnsi="Arial" w:cs="Arial"/>
          <w:sz w:val="24"/>
          <w:szCs w:val="24"/>
        </w:rPr>
        <w:t>г.</w:t>
      </w:r>
      <w:r w:rsidR="00A75D2A" w:rsidRPr="002D7585">
        <w:rPr>
          <w:rFonts w:ascii="Arial" w:hAnsi="Arial" w:cs="Arial"/>
          <w:sz w:val="24"/>
          <w:szCs w:val="24"/>
        </w:rPr>
        <w:t>№</w:t>
      </w:r>
      <w:proofErr w:type="spellEnd"/>
      <w:r>
        <w:rPr>
          <w:rFonts w:ascii="Arial" w:hAnsi="Arial" w:cs="Arial"/>
          <w:sz w:val="24"/>
          <w:szCs w:val="24"/>
        </w:rPr>
        <w:t xml:space="preserve"> 38</w:t>
      </w:r>
      <w:r w:rsidR="00A75D2A" w:rsidRPr="002D7585">
        <w:rPr>
          <w:rFonts w:ascii="Arial" w:hAnsi="Arial" w:cs="Arial"/>
          <w:sz w:val="24"/>
          <w:szCs w:val="24"/>
        </w:rPr>
        <w:t xml:space="preserve"> 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D7585">
        <w:rPr>
          <w:rFonts w:ascii="Arial" w:hAnsi="Arial" w:cs="Arial"/>
          <w:b/>
          <w:sz w:val="24"/>
          <w:szCs w:val="24"/>
        </w:rPr>
        <w:t>ПОРЯДОК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D7585">
        <w:rPr>
          <w:rFonts w:ascii="Arial" w:hAnsi="Arial" w:cs="Arial"/>
          <w:b/>
          <w:bCs/>
          <w:sz w:val="24"/>
          <w:szCs w:val="24"/>
        </w:rPr>
        <w:t xml:space="preserve">разработки и корректировки, осуществления мониторинга  и контроля реализации прогноза социально-экономического развития </w:t>
      </w:r>
      <w:proofErr w:type="spellStart"/>
      <w:r w:rsidR="00384D33" w:rsidRPr="002D7585">
        <w:rPr>
          <w:rFonts w:ascii="Arial" w:hAnsi="Arial" w:cs="Arial"/>
          <w:b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b/>
          <w:bCs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b/>
          <w:bCs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b/>
          <w:bCs/>
          <w:sz w:val="24"/>
          <w:szCs w:val="24"/>
        </w:rPr>
        <w:t xml:space="preserve">  района на </w:t>
      </w:r>
      <w:proofErr w:type="gramStart"/>
      <w:r w:rsidRPr="002D7585">
        <w:rPr>
          <w:rFonts w:ascii="Arial" w:hAnsi="Arial" w:cs="Arial"/>
          <w:b/>
          <w:bCs/>
          <w:sz w:val="24"/>
          <w:szCs w:val="24"/>
        </w:rPr>
        <w:t>долгосрочный</w:t>
      </w:r>
      <w:proofErr w:type="gramEnd"/>
      <w:r w:rsidRPr="002D758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b/>
          <w:bCs/>
          <w:sz w:val="24"/>
          <w:szCs w:val="24"/>
        </w:rPr>
        <w:t xml:space="preserve">и  </w:t>
      </w:r>
      <w:proofErr w:type="gramStart"/>
      <w:r w:rsidRPr="002D7585">
        <w:rPr>
          <w:rFonts w:ascii="Arial" w:hAnsi="Arial" w:cs="Arial"/>
          <w:b/>
          <w:bCs/>
          <w:sz w:val="24"/>
          <w:szCs w:val="24"/>
        </w:rPr>
        <w:t>среднесрочный</w:t>
      </w:r>
      <w:proofErr w:type="gramEnd"/>
      <w:r w:rsidRPr="002D7585">
        <w:rPr>
          <w:rFonts w:ascii="Arial" w:hAnsi="Arial" w:cs="Arial"/>
          <w:b/>
          <w:bCs/>
          <w:sz w:val="24"/>
          <w:szCs w:val="24"/>
        </w:rPr>
        <w:t xml:space="preserve"> периоды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1. Общие положения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1.1. Настоящий порядок регулирует отношения по разработке и   корректировке, осуществлению мониторинга и контроля реализации  прогнозов социально-экономического развития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на долгосрочный и среднесрочный периоды (далее - прогноз).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1.2. Разработку и  корректировку, мониторинг и контроль реализации прогнозов осуществляет администрация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="00384D33" w:rsidRPr="002D7585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 (далее - администрация).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1.3. Участниками процесса прогнозирования являются администрация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="00384D33" w:rsidRPr="002D7585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района, территориальные органы федеральных министерств и ведомств, краевые учреждения и организации,               а также хозяйствующие субъекты, осуществляющие деятельность на территории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района, независимо от ведомственной подчиненности и формы собственности.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1.4. Прогнозы разрабатывается в целях определения тенденций социально-экономического развития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на долгосрочную и среднесрочную </w:t>
      </w:r>
      <w:proofErr w:type="gramStart"/>
      <w:r w:rsidRPr="002D7585">
        <w:rPr>
          <w:rFonts w:ascii="Arial" w:hAnsi="Arial" w:cs="Arial"/>
          <w:sz w:val="24"/>
          <w:szCs w:val="24"/>
        </w:rPr>
        <w:t>перспективы</w:t>
      </w:r>
      <w:proofErr w:type="gramEnd"/>
      <w:r w:rsidRPr="002D7585">
        <w:rPr>
          <w:rFonts w:ascii="Arial" w:hAnsi="Arial" w:cs="Arial"/>
          <w:sz w:val="24"/>
          <w:szCs w:val="24"/>
        </w:rPr>
        <w:t xml:space="preserve"> и являются основой для разработки проектов местного бюджета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="00384D33" w:rsidRPr="002D7585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на очередной финансовый год и плановый период и бюджетного прогноза на долгосрочный период.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05"/>
      <w:r w:rsidRPr="002D7585">
        <w:rPr>
          <w:rFonts w:ascii="Arial" w:hAnsi="Arial" w:cs="Arial"/>
          <w:sz w:val="24"/>
          <w:szCs w:val="24"/>
        </w:rPr>
        <w:t>1.5. Разработка и корректировка прогноза осуществляется при методическом содействии министерства экономики Краснодарского края,</w:t>
      </w:r>
      <w:r w:rsidR="00EE6F88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>а также в сроки и формам, устанавливаемым министерством экономики Краснодарского края.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Прогнозы содержат систему научно обоснованных представлений о направлениях и об ожидаемых результатах социально-экономического развития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на среднесрочный или долгосрочный период.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ab/>
      </w:r>
      <w:bookmarkStart w:id="1" w:name="sub_1170"/>
      <w:r w:rsidRPr="002D7585">
        <w:rPr>
          <w:rFonts w:ascii="Arial" w:hAnsi="Arial" w:cs="Arial"/>
          <w:sz w:val="24"/>
          <w:szCs w:val="24"/>
        </w:rPr>
        <w:t>1.6. Разработка прогнозов включает в себя следующие этапы: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171"/>
      <w:bookmarkEnd w:id="1"/>
      <w:r w:rsidRPr="002D7585">
        <w:rPr>
          <w:rFonts w:ascii="Arial" w:hAnsi="Arial" w:cs="Arial"/>
          <w:sz w:val="24"/>
          <w:szCs w:val="24"/>
        </w:rPr>
        <w:tab/>
        <w:t>1) подготовка администрацией постановления о разработке прогноза;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bookmarkStart w:id="3" w:name="sub_1172"/>
      <w:bookmarkEnd w:id="2"/>
      <w:r w:rsidRPr="002D7585">
        <w:rPr>
          <w:rFonts w:ascii="Arial" w:hAnsi="Arial" w:cs="Arial"/>
          <w:sz w:val="24"/>
          <w:szCs w:val="24"/>
        </w:rPr>
        <w:tab/>
      </w:r>
      <w:bookmarkStart w:id="4" w:name="sub_1173"/>
      <w:bookmarkEnd w:id="3"/>
      <w:r w:rsidRPr="002D7585">
        <w:rPr>
          <w:rFonts w:ascii="Arial" w:hAnsi="Arial" w:cs="Arial"/>
          <w:sz w:val="24"/>
          <w:szCs w:val="24"/>
        </w:rPr>
        <w:t>2) сбор администрацией от участников процесса прогнозирования данных, необходимых для разработки прогноза;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3)  разработка администрацией проекта прогноза</w:t>
      </w:r>
      <w:bookmarkEnd w:id="4"/>
      <w:r w:rsidRPr="002D7585">
        <w:rPr>
          <w:rFonts w:ascii="Arial" w:hAnsi="Arial" w:cs="Arial"/>
          <w:sz w:val="24"/>
          <w:szCs w:val="24"/>
        </w:rPr>
        <w:t>;</w:t>
      </w:r>
      <w:bookmarkStart w:id="5" w:name="sub_1174"/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4) общественное обсуждение проекта прогноза</w:t>
      </w:r>
      <w:bookmarkEnd w:id="5"/>
      <w:r w:rsidRPr="002D7585">
        <w:rPr>
          <w:rFonts w:ascii="Arial" w:hAnsi="Arial" w:cs="Arial"/>
          <w:sz w:val="24"/>
          <w:szCs w:val="24"/>
        </w:rPr>
        <w:t>;</w:t>
      </w:r>
      <w:bookmarkStart w:id="6" w:name="sub_1175"/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5) утверждение (одобрение) прогноза.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180"/>
      <w:bookmarkEnd w:id="6"/>
      <w:r w:rsidRPr="002D7585">
        <w:rPr>
          <w:rFonts w:ascii="Arial" w:hAnsi="Arial" w:cs="Arial"/>
          <w:sz w:val="24"/>
          <w:szCs w:val="24"/>
        </w:rPr>
        <w:t xml:space="preserve">1.7. Администрация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несет ответственность за достоверность и своевременность предоставления информации для регистрации документов стратегического планирования в соответствии со </w:t>
      </w:r>
      <w:hyperlink r:id="rId5" w:history="1">
        <w:r w:rsidRPr="002D7585">
          <w:rPr>
            <w:rStyle w:val="a4"/>
            <w:rFonts w:ascii="Arial" w:hAnsi="Arial" w:cs="Arial"/>
            <w:b w:val="0"/>
            <w:color w:val="00000A"/>
            <w:sz w:val="24"/>
            <w:szCs w:val="24"/>
          </w:rPr>
          <w:t>статьей 12</w:t>
        </w:r>
      </w:hyperlink>
      <w:r w:rsidRPr="002D7585">
        <w:rPr>
          <w:rFonts w:ascii="Arial" w:hAnsi="Arial" w:cs="Arial"/>
          <w:b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>Федерального закона от 28 июня 2014 года  №172-ФЗ «О стратегическом планировании в Российской Федерации».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190"/>
      <w:bookmarkEnd w:id="7"/>
      <w:r w:rsidRPr="002D7585">
        <w:rPr>
          <w:rFonts w:ascii="Arial" w:hAnsi="Arial" w:cs="Arial"/>
          <w:sz w:val="24"/>
          <w:szCs w:val="24"/>
        </w:rPr>
        <w:t xml:space="preserve">1.8. Прогнозы подлежат размещению на официальном сайте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 (за исключением их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bookmarkStart w:id="9" w:name="sub_1200"/>
      <w:bookmarkEnd w:id="8"/>
      <w:r w:rsidRPr="002D7585">
        <w:rPr>
          <w:rFonts w:ascii="Arial" w:hAnsi="Arial" w:cs="Arial"/>
          <w:sz w:val="24"/>
          <w:szCs w:val="24"/>
        </w:rPr>
        <w:t xml:space="preserve">2. Разработка и корректировка прогноза социально-экономического развития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="00384D33" w:rsidRPr="002D7585">
        <w:rPr>
          <w:rFonts w:ascii="Arial" w:hAnsi="Arial" w:cs="Arial"/>
          <w:sz w:val="24"/>
          <w:szCs w:val="24"/>
        </w:rPr>
        <w:t xml:space="preserve">  </w:t>
      </w:r>
      <w:r w:rsidRPr="002D7585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 на среднесрочный период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2.1. Прогноз социально-экономического развития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="00384D33" w:rsidRPr="002D7585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на среднесрочный период (далее – среднесрочный прогноз) разрабатывается ежегодно на три года – очередной финансовый год и на плановый период.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2D7585">
        <w:rPr>
          <w:rFonts w:ascii="Arial" w:hAnsi="Arial" w:cs="Arial"/>
          <w:sz w:val="24"/>
          <w:szCs w:val="24"/>
        </w:rPr>
        <w:t>Среднесрочный прогноз разрабатывается на основе итогов функционирования экономики поселения в предшествующие годы и оценки результатов работы за отчетный период, статистической информации за полугодие текущего года, предложений и намерений руководителей предприятий и организаций поселения, методических рекомендаций министерства экономики Краснодарского края и предложенных Министерством экономического развития Российской Федерации индексов-дефляторов, дифференцированных с учетом развития информационных процессов и особенностями функционирования отдельных отраслей, а также</w:t>
      </w:r>
      <w:proofErr w:type="gramEnd"/>
      <w:r w:rsidRPr="002D7585">
        <w:rPr>
          <w:rFonts w:ascii="Arial" w:hAnsi="Arial" w:cs="Arial"/>
          <w:sz w:val="24"/>
          <w:szCs w:val="24"/>
        </w:rPr>
        <w:t xml:space="preserve"> индексов-дефляторов предложенных министерством экономики Краснодарского края. 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2.3. Среднесрочный прогноз содержит: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1) оценку достигнутого уровня социально-экономического развития 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района;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2) направления социально-экономического развития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="00384D33" w:rsidRPr="002D7585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 и целевые показатели прогноза социально-экономического развития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на среднесрочный период, включая количественные показатели и качественные характеристики социально-экономического развития.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2.4. В пояснительной записке к среднесрочному прогнозу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2.5.  Среднесрочный прогноз утверждается не позднее 1 декабря текущего финансового года.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2.6. Среднесрочный прогноз одобряется главой администрации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 одновременно с принятием решения о внесении проекта местного  бюджета в Совет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и направляется в управление экономического развития администрации муниципального образования   </w:t>
      </w:r>
      <w:proofErr w:type="spellStart"/>
      <w:r w:rsidRPr="002D7585">
        <w:rPr>
          <w:rFonts w:ascii="Arial" w:hAnsi="Arial" w:cs="Arial"/>
          <w:sz w:val="24"/>
          <w:szCs w:val="24"/>
        </w:rPr>
        <w:t>Ейский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2.7. Периодом действия среднесрочного прогноза считается период </w:t>
      </w:r>
      <w:proofErr w:type="gramStart"/>
      <w:r w:rsidRPr="002D7585">
        <w:rPr>
          <w:rFonts w:ascii="Arial" w:hAnsi="Arial" w:cs="Arial"/>
          <w:sz w:val="24"/>
          <w:szCs w:val="24"/>
        </w:rPr>
        <w:t>с даты одобрения</w:t>
      </w:r>
      <w:proofErr w:type="gramEnd"/>
      <w:r w:rsidRPr="002D7585">
        <w:rPr>
          <w:rFonts w:ascii="Arial" w:hAnsi="Arial" w:cs="Arial"/>
          <w:sz w:val="24"/>
          <w:szCs w:val="24"/>
        </w:rPr>
        <w:t xml:space="preserve"> среднесрочного прогноза до окончания очередного финансового года.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2.8. Корректировка среднесрочного прогноза осуществляется в период действия среднесрочного прогноза по решению администрации поселения.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2.9. Основаниями для корректировки среднесрочного прогноза являются: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1) существенное изменение условий развития экономики Российской Федерации, Краснодарского края,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и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района;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2) итоги рассмотрения ежегодных отчетов о реализации прогнозов.</w:t>
      </w:r>
    </w:p>
    <w:p w:rsidR="00A75D2A" w:rsidRPr="00EE6F88" w:rsidRDefault="00A75D2A" w:rsidP="00EE6F88">
      <w:pPr>
        <w:numPr>
          <w:ilvl w:val="1"/>
          <w:numId w:val="5"/>
        </w:numPr>
        <w:tabs>
          <w:tab w:val="left" w:pos="0"/>
        </w:tabs>
        <w:spacing w:after="0" w:line="20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6F88">
        <w:rPr>
          <w:rFonts w:ascii="Arial" w:hAnsi="Arial" w:cs="Arial"/>
          <w:color w:val="000000"/>
          <w:sz w:val="24"/>
          <w:szCs w:val="24"/>
        </w:rPr>
        <w:t>В случае корректировки среднесрочного прогноза администрация в течени</w:t>
      </w:r>
      <w:proofErr w:type="gramStart"/>
      <w:r w:rsidRPr="00EE6F88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EE6F88">
        <w:rPr>
          <w:rFonts w:ascii="Arial" w:hAnsi="Arial" w:cs="Arial"/>
          <w:color w:val="000000"/>
          <w:sz w:val="24"/>
          <w:szCs w:val="24"/>
        </w:rPr>
        <w:t xml:space="preserve"> 10 дней после корректировки, но не позднее 1 декабря текущего финансового года направляет в управление экономического развития администрации муниципального образования  </w:t>
      </w:r>
      <w:proofErr w:type="spellStart"/>
      <w:r w:rsidRPr="00EE6F88">
        <w:rPr>
          <w:rFonts w:ascii="Arial" w:hAnsi="Arial" w:cs="Arial"/>
          <w:color w:val="000000"/>
          <w:sz w:val="24"/>
          <w:szCs w:val="24"/>
        </w:rPr>
        <w:t>Ейский</w:t>
      </w:r>
      <w:proofErr w:type="spellEnd"/>
      <w:r w:rsidRPr="00EE6F88">
        <w:rPr>
          <w:rFonts w:ascii="Arial" w:hAnsi="Arial" w:cs="Arial"/>
          <w:color w:val="000000"/>
          <w:sz w:val="24"/>
          <w:szCs w:val="24"/>
        </w:rPr>
        <w:t xml:space="preserve"> район среднесрочный прогноз с учетом корректировки.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D7585">
        <w:rPr>
          <w:rFonts w:ascii="Arial" w:hAnsi="Arial" w:cs="Arial"/>
          <w:color w:val="000000"/>
          <w:sz w:val="24"/>
          <w:szCs w:val="24"/>
        </w:rPr>
        <w:t xml:space="preserve">3. Разработка  и  корректировка прогноза социально-экономического развития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color w:val="000000"/>
          <w:sz w:val="24"/>
          <w:szCs w:val="24"/>
        </w:rPr>
        <w:t xml:space="preserve">  сельского поселения  </w:t>
      </w:r>
      <w:proofErr w:type="spellStart"/>
      <w:r w:rsidRPr="002D7585">
        <w:rPr>
          <w:rFonts w:ascii="Arial" w:hAnsi="Arial" w:cs="Arial"/>
          <w:color w:val="000000"/>
          <w:sz w:val="24"/>
          <w:szCs w:val="24"/>
        </w:rPr>
        <w:t>Ейский</w:t>
      </w:r>
      <w:proofErr w:type="spellEnd"/>
      <w:r w:rsidRPr="002D7585">
        <w:rPr>
          <w:rFonts w:ascii="Arial" w:hAnsi="Arial" w:cs="Arial"/>
          <w:color w:val="000000"/>
          <w:sz w:val="24"/>
          <w:szCs w:val="24"/>
        </w:rPr>
        <w:t xml:space="preserve">  района  на долгосрочный период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3.1. Прогноз социально-экономического развития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  на  долгосрочный период  (далее - долгосрочный прогноз) разрабатывается каждые три года на шесть лет.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3.2. Долгосрочный прогноз разрабатывается на основе прогнозов социально-экономического развития Российской Федерации, Краснодарского края на долгосрочный период с учетом прогноза научно-технологического развития Российской Федерации и данных, предоставленных участниками процесса прогнозирования.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3.3. Долгосрочный прогноз одобряется администрацией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="00384D33" w:rsidRPr="002D7585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 одновременно с принятием решения</w:t>
      </w:r>
      <w:r w:rsidR="002D7585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о внесении проекта бюджета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</w:t>
      </w:r>
      <w:r w:rsidRPr="002D7585">
        <w:rPr>
          <w:rFonts w:ascii="Arial" w:eastAsia="Lucida Sans Unicode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на рассмотрение Совета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3.4. По предложению администрации поселения осуществляется корректировка долгосрочного прогноза с учетом прогноза социально-экономического развития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</w:t>
      </w:r>
      <w:r w:rsidRPr="002D7585">
        <w:rPr>
          <w:rFonts w:ascii="Arial" w:eastAsia="Lucida Sans Unicode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>на среднесрочный период.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3.5. Корректировки долгосрочного прогноза осуществляются администрацией поселения не позднее 1 декабря текущего финансового года.      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4.Общественное обсуждение проектов долгосрочного и среднесрочного 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прогноза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4.1. В целях обеспечения открытости и доступности информации проект прогноза подлежит размещению на официальном сайте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района, а также на общедоступном информационном ресурсе стратегического планирования в информационно-коммуникационной сети Интернет.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4.2. Администрация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обеспечивает проведение процедуры общественного обсуждения проектов прогнозов путем размещения соответствующих проектов на официальном сайте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="00384D33" w:rsidRPr="002D7585">
        <w:rPr>
          <w:rFonts w:ascii="Arial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в информационно-коммуникационной сети Интернет (далее – официальный сайт) с указанием следующей информации: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1) срок начала и окончания общественного обсуждения проекта прогноза;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2) адрес электронной почты администрации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для направления замечаний и предложений к  проекту прогнозов.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4.3. Общественное обсуждение проекта прогноза заключается </w:t>
      </w:r>
      <w:proofErr w:type="gramStart"/>
      <w:r w:rsidRPr="002D7585">
        <w:rPr>
          <w:rFonts w:ascii="Arial" w:hAnsi="Arial" w:cs="Arial"/>
          <w:sz w:val="24"/>
          <w:szCs w:val="24"/>
        </w:rPr>
        <w:t>направлении</w:t>
      </w:r>
      <w:proofErr w:type="gramEnd"/>
      <w:r w:rsidRPr="002D7585">
        <w:rPr>
          <w:rFonts w:ascii="Arial" w:hAnsi="Arial" w:cs="Arial"/>
          <w:sz w:val="24"/>
          <w:szCs w:val="24"/>
        </w:rPr>
        <w:t xml:space="preserve"> представителями общественности замечаний и предложений к проекту прогноза на адрес электронной почты администрации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 в информационно-коммуникационной сети Интернет.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Представитель общественности –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возмездного договора с органами местного самоуправления 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района).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4.4. Общественное обсуждение проводится в срок не менее 7 (семи) календарных дней со дня размещения на официальном сайте текста проекта прогноза.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4.5. 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4.6. Поступившие замечания и предложения к проекту прогноза подлежат обязательному рассмотрению администрацией поселения.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4.7. Замечания и предложения представителей общественности к проекту прогноза, поступившие после даты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4.8. После окончания срока проведения общественного обсуждения проекта прогноза администрация поселения</w:t>
      </w:r>
      <w:proofErr w:type="gramStart"/>
      <w:r w:rsidRPr="002D758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1) готовит итоговый документ (таблицу замечаний и предложений) о проведенном общественном обсуждении проекта прогноза, в котором указываются содержание замечаний и предложений представителей общественности, а также результаты рассмотрения указанных замечаний и предложений.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2) выполняет одно из следующих действий: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- дорабатывает проект прогноза с учетом поступивших замечаний и предложений представителей общественности к проекту прогноза;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-оставляет проект без изменений.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4.9. В целях информирования представителей общественности о принятии (отклонении) замечаний и предложений итоговый документ (таблица замечаний и предложений) по результатам проведенного общественного обсуждения проекта прогноза размещается на официальном сайте в течени</w:t>
      </w:r>
      <w:proofErr w:type="gramStart"/>
      <w:r w:rsidRPr="002D7585">
        <w:rPr>
          <w:rFonts w:ascii="Arial" w:hAnsi="Arial" w:cs="Arial"/>
          <w:sz w:val="24"/>
          <w:szCs w:val="24"/>
        </w:rPr>
        <w:t>и</w:t>
      </w:r>
      <w:proofErr w:type="gramEnd"/>
      <w:r w:rsidRPr="002D7585">
        <w:rPr>
          <w:rFonts w:ascii="Arial" w:hAnsi="Arial" w:cs="Arial"/>
          <w:sz w:val="24"/>
          <w:szCs w:val="24"/>
        </w:rPr>
        <w:t xml:space="preserve"> 10 календарных дней после истечения  срока  завершения проведения общественного обсуждения.</w:t>
      </w:r>
      <w:bookmarkStart w:id="10" w:name="sub_1300"/>
      <w:bookmarkEnd w:id="9"/>
      <w:r w:rsidRPr="002D7585">
        <w:rPr>
          <w:rFonts w:ascii="Arial" w:hAnsi="Arial" w:cs="Arial"/>
          <w:sz w:val="24"/>
          <w:szCs w:val="24"/>
        </w:rPr>
        <w:t xml:space="preserve"> </w:t>
      </w:r>
      <w:bookmarkEnd w:id="10"/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  <w:bookmarkStart w:id="11" w:name="sub_1500"/>
      <w:r w:rsidRPr="002D7585">
        <w:rPr>
          <w:rFonts w:ascii="Arial" w:hAnsi="Arial" w:cs="Arial"/>
          <w:sz w:val="24"/>
          <w:szCs w:val="24"/>
        </w:rPr>
        <w:t>5. Мониторинг и контроль реализации прогнозов</w:t>
      </w:r>
      <w:bookmarkEnd w:id="11"/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510"/>
      <w:r w:rsidRPr="002D7585">
        <w:rPr>
          <w:rFonts w:ascii="Arial" w:hAnsi="Arial" w:cs="Arial"/>
          <w:sz w:val="24"/>
          <w:szCs w:val="24"/>
        </w:rPr>
        <w:t xml:space="preserve">5.1. Администрация поселения осуществляет мониторинг и контроль реализации прогнозов  социально-экономического развития поселения на среднесрочный и долгосрочный периоды в срок не позднее 1 октября года, следующего за </w:t>
      </w:r>
      <w:proofErr w:type="gramStart"/>
      <w:r w:rsidRPr="002D7585">
        <w:rPr>
          <w:rFonts w:ascii="Arial" w:hAnsi="Arial" w:cs="Arial"/>
          <w:sz w:val="24"/>
          <w:szCs w:val="24"/>
        </w:rPr>
        <w:t>отчетным</w:t>
      </w:r>
      <w:proofErr w:type="gramEnd"/>
      <w:r w:rsidRPr="002D7585">
        <w:rPr>
          <w:rFonts w:ascii="Arial" w:hAnsi="Arial" w:cs="Arial"/>
          <w:sz w:val="24"/>
          <w:szCs w:val="24"/>
        </w:rPr>
        <w:t>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520"/>
      <w:bookmarkEnd w:id="12"/>
      <w:r w:rsidRPr="002D7585">
        <w:rPr>
          <w:rFonts w:ascii="Arial" w:hAnsi="Arial" w:cs="Arial"/>
          <w:sz w:val="24"/>
          <w:szCs w:val="24"/>
        </w:rPr>
        <w:t>5.2. В целях осуществления администрацией поселения мониторинга и контроля реализации прогнозов участники прогнозирования, направляют сведения о реализации прогнозов по форме, разработанной администрацией поселения.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530"/>
      <w:bookmarkEnd w:id="13"/>
      <w:r w:rsidRPr="002D7585">
        <w:rPr>
          <w:rFonts w:ascii="Arial" w:hAnsi="Arial" w:cs="Arial"/>
          <w:sz w:val="24"/>
          <w:szCs w:val="24"/>
        </w:rPr>
        <w:t xml:space="preserve">5.3. Администрация поселения до 1 октября года, следующего за </w:t>
      </w:r>
      <w:proofErr w:type="gramStart"/>
      <w:r w:rsidRPr="002D7585">
        <w:rPr>
          <w:rFonts w:ascii="Arial" w:hAnsi="Arial" w:cs="Arial"/>
          <w:sz w:val="24"/>
          <w:szCs w:val="24"/>
        </w:rPr>
        <w:t>отчетным</w:t>
      </w:r>
      <w:proofErr w:type="gramEnd"/>
      <w:r w:rsidRPr="002D7585">
        <w:rPr>
          <w:rFonts w:ascii="Arial" w:hAnsi="Arial" w:cs="Arial"/>
          <w:sz w:val="24"/>
          <w:szCs w:val="24"/>
        </w:rPr>
        <w:t>,  на основании указанных сведений подготавливает ежегодный отчет о результатах реализации прогнозов.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540"/>
      <w:bookmarkEnd w:id="14"/>
      <w:r w:rsidRPr="002D7585">
        <w:rPr>
          <w:rFonts w:ascii="Arial" w:hAnsi="Arial" w:cs="Arial"/>
          <w:sz w:val="24"/>
          <w:szCs w:val="24"/>
        </w:rPr>
        <w:t xml:space="preserve">5.4. Ежегодный отчет о результатах реализации прогнозов размещается на официальном сайте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района, в информационно-телекоммуникационной сети «Интернет».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1550"/>
      <w:bookmarkEnd w:id="15"/>
      <w:r w:rsidRPr="002D7585">
        <w:rPr>
          <w:rFonts w:ascii="Arial" w:hAnsi="Arial" w:cs="Arial"/>
          <w:sz w:val="24"/>
          <w:szCs w:val="24"/>
        </w:rPr>
        <w:t xml:space="preserve">5.5. Результаты мониторинга реализации прогнозов отражаются в ежегодном отчете главы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</w:t>
      </w:r>
      <w:r w:rsidRPr="002D7585">
        <w:rPr>
          <w:rFonts w:ascii="Arial" w:eastAsia="Lucida Sans Unicode" w:hAnsi="Arial" w:cs="Arial"/>
          <w:sz w:val="24"/>
          <w:szCs w:val="24"/>
        </w:rPr>
        <w:t xml:space="preserve"> </w:t>
      </w:r>
      <w:r w:rsidRPr="002D7585">
        <w:rPr>
          <w:rFonts w:ascii="Arial" w:hAnsi="Arial" w:cs="Arial"/>
          <w:sz w:val="24"/>
          <w:szCs w:val="24"/>
        </w:rPr>
        <w:t xml:space="preserve">о результатах деятельности администрации </w:t>
      </w:r>
      <w:proofErr w:type="spellStart"/>
      <w:r w:rsidR="00384D33"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 района.</w:t>
      </w:r>
      <w:bookmarkEnd w:id="0"/>
      <w:bookmarkEnd w:id="16"/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2D7585" w:rsidRPr="002D7585" w:rsidRDefault="00384D33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Начальник общего отдела</w:t>
      </w:r>
    </w:p>
    <w:p w:rsidR="00A75D2A" w:rsidRPr="002D7585" w:rsidRDefault="00384D33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2D7585">
        <w:rPr>
          <w:rFonts w:ascii="Arial" w:hAnsi="Arial" w:cs="Arial"/>
          <w:sz w:val="24"/>
          <w:szCs w:val="24"/>
        </w:rPr>
        <w:t>Вязьмина</w:t>
      </w:r>
      <w:proofErr w:type="spellEnd"/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ПРИЛОЖЕНИЕ</w:t>
      </w: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eastAsia="Lucida Sans Unicode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к Порядку </w:t>
      </w:r>
      <w:r w:rsidRPr="002D7585">
        <w:rPr>
          <w:rFonts w:ascii="Arial" w:eastAsia="Lucida Sans Unicode" w:hAnsi="Arial" w:cs="Arial"/>
          <w:sz w:val="24"/>
          <w:szCs w:val="24"/>
        </w:rPr>
        <w:t>разработки и корректировки,</w:t>
      </w: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eastAsia="Lucida Sans Unicode" w:hAnsi="Arial" w:cs="Arial"/>
          <w:sz w:val="24"/>
          <w:szCs w:val="24"/>
        </w:rPr>
      </w:pPr>
      <w:r w:rsidRPr="002D7585">
        <w:rPr>
          <w:rFonts w:ascii="Arial" w:eastAsia="Lucida Sans Unicode" w:hAnsi="Arial" w:cs="Arial"/>
          <w:sz w:val="24"/>
          <w:szCs w:val="24"/>
        </w:rPr>
        <w:t>осуществления мониторинга и контроля</w:t>
      </w: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eastAsia="Lucida Sans Unicode" w:hAnsi="Arial" w:cs="Arial"/>
          <w:sz w:val="24"/>
          <w:szCs w:val="24"/>
        </w:rPr>
      </w:pPr>
      <w:r w:rsidRPr="002D7585">
        <w:rPr>
          <w:rFonts w:ascii="Arial" w:eastAsia="Lucida Sans Unicode" w:hAnsi="Arial" w:cs="Arial"/>
          <w:sz w:val="24"/>
          <w:szCs w:val="24"/>
        </w:rPr>
        <w:t xml:space="preserve">реализации прогнозов </w:t>
      </w:r>
      <w:proofErr w:type="gramStart"/>
      <w:r w:rsidRPr="002D7585">
        <w:rPr>
          <w:rFonts w:ascii="Arial" w:eastAsia="Lucida Sans Unicode" w:hAnsi="Arial" w:cs="Arial"/>
          <w:sz w:val="24"/>
          <w:szCs w:val="24"/>
        </w:rPr>
        <w:t>социально-экономического</w:t>
      </w:r>
      <w:proofErr w:type="gramEnd"/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eastAsia="Lucida Sans Unicode" w:hAnsi="Arial" w:cs="Arial"/>
          <w:sz w:val="24"/>
          <w:szCs w:val="24"/>
        </w:rPr>
        <w:t xml:space="preserve">развития </w:t>
      </w:r>
      <w:proofErr w:type="spellStart"/>
      <w:r w:rsidRPr="002D7585">
        <w:rPr>
          <w:rFonts w:ascii="Arial" w:hAnsi="Arial" w:cs="Arial"/>
          <w:sz w:val="24"/>
          <w:szCs w:val="24"/>
        </w:rPr>
        <w:t>Ясенского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eastAsia="Lucida Sans Unicode" w:hAnsi="Arial" w:cs="Arial"/>
          <w:sz w:val="24"/>
          <w:szCs w:val="24"/>
        </w:rPr>
      </w:pPr>
      <w:proofErr w:type="spellStart"/>
      <w:r w:rsidRPr="002D7585">
        <w:rPr>
          <w:rFonts w:ascii="Arial" w:hAnsi="Arial" w:cs="Arial"/>
          <w:sz w:val="24"/>
          <w:szCs w:val="24"/>
        </w:rPr>
        <w:t>Ейского</w:t>
      </w:r>
      <w:proofErr w:type="spellEnd"/>
      <w:r w:rsidRPr="002D7585">
        <w:rPr>
          <w:rFonts w:ascii="Arial" w:hAnsi="Arial" w:cs="Arial"/>
          <w:sz w:val="24"/>
          <w:szCs w:val="24"/>
        </w:rPr>
        <w:t xml:space="preserve"> района</w:t>
      </w:r>
      <w:r w:rsidRPr="002D7585">
        <w:rPr>
          <w:rFonts w:ascii="Arial" w:eastAsia="Lucida Sans Unicode" w:hAnsi="Arial" w:cs="Arial"/>
          <w:sz w:val="24"/>
          <w:szCs w:val="24"/>
        </w:rPr>
        <w:t xml:space="preserve"> на </w:t>
      </w:r>
      <w:proofErr w:type="gramStart"/>
      <w:r w:rsidRPr="002D7585">
        <w:rPr>
          <w:rFonts w:ascii="Arial" w:eastAsia="Lucida Sans Unicode" w:hAnsi="Arial" w:cs="Arial"/>
          <w:sz w:val="24"/>
          <w:szCs w:val="24"/>
        </w:rPr>
        <w:t>долгосрочный</w:t>
      </w:r>
      <w:proofErr w:type="gramEnd"/>
      <w:r w:rsidRPr="002D7585">
        <w:rPr>
          <w:rFonts w:ascii="Arial" w:eastAsia="Lucida Sans Unicode" w:hAnsi="Arial" w:cs="Arial"/>
          <w:sz w:val="24"/>
          <w:szCs w:val="24"/>
        </w:rPr>
        <w:t xml:space="preserve"> и </w:t>
      </w:r>
    </w:p>
    <w:p w:rsidR="002D7585" w:rsidRPr="002D7585" w:rsidRDefault="002D7585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proofErr w:type="gramStart"/>
      <w:r w:rsidRPr="002D7585">
        <w:rPr>
          <w:rFonts w:ascii="Arial" w:eastAsia="Lucida Sans Unicode" w:hAnsi="Arial" w:cs="Arial"/>
          <w:sz w:val="24"/>
          <w:szCs w:val="24"/>
        </w:rPr>
        <w:t>среднесрочный</w:t>
      </w:r>
      <w:proofErr w:type="gramEnd"/>
      <w:r w:rsidRPr="002D7585">
        <w:rPr>
          <w:rFonts w:ascii="Arial" w:eastAsia="Lucida Sans Unicode" w:hAnsi="Arial" w:cs="Arial"/>
          <w:sz w:val="24"/>
          <w:szCs w:val="24"/>
        </w:rPr>
        <w:t xml:space="preserve"> периоды</w:t>
      </w:r>
    </w:p>
    <w:p w:rsidR="002D7585" w:rsidRPr="002D7585" w:rsidRDefault="002D7585" w:rsidP="002D7585">
      <w:pPr>
        <w:pStyle w:val="1"/>
        <w:numPr>
          <w:ilvl w:val="0"/>
          <w:numId w:val="2"/>
        </w:numPr>
        <w:tabs>
          <w:tab w:val="left" w:pos="0"/>
        </w:tabs>
        <w:spacing w:before="0" w:after="0" w:line="200" w:lineRule="atLeast"/>
        <w:ind w:left="0" w:firstLine="567"/>
        <w:rPr>
          <w:color w:val="auto"/>
        </w:rPr>
      </w:pPr>
    </w:p>
    <w:p w:rsidR="002D7585" w:rsidRPr="002D7585" w:rsidRDefault="002D7585" w:rsidP="002D7585">
      <w:pPr>
        <w:pStyle w:val="1"/>
        <w:numPr>
          <w:ilvl w:val="0"/>
          <w:numId w:val="2"/>
        </w:numPr>
        <w:tabs>
          <w:tab w:val="left" w:pos="0"/>
        </w:tabs>
        <w:spacing w:before="0" w:after="0" w:line="200" w:lineRule="atLeast"/>
        <w:ind w:left="0" w:firstLine="567"/>
        <w:rPr>
          <w:color w:val="auto"/>
        </w:rPr>
      </w:pPr>
    </w:p>
    <w:p w:rsidR="00A75D2A" w:rsidRPr="002D7585" w:rsidRDefault="00A75D2A" w:rsidP="002D7585">
      <w:pPr>
        <w:pStyle w:val="1"/>
        <w:numPr>
          <w:ilvl w:val="0"/>
          <w:numId w:val="2"/>
        </w:numPr>
        <w:tabs>
          <w:tab w:val="left" w:pos="0"/>
        </w:tabs>
        <w:spacing w:before="0" w:after="0" w:line="200" w:lineRule="atLeast"/>
        <w:ind w:left="0" w:firstLine="567"/>
        <w:rPr>
          <w:color w:val="auto"/>
        </w:rPr>
      </w:pPr>
      <w:r w:rsidRPr="002D7585">
        <w:rPr>
          <w:b w:val="0"/>
          <w:color w:val="auto"/>
        </w:rPr>
        <w:t xml:space="preserve">ЗАКЛЮЧЕНИЕ 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по итогам проведения общественного обсуждения проекта прогноза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Наименование проекта: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____________________________________</w:t>
      </w:r>
      <w:r w:rsidR="002D7585">
        <w:rPr>
          <w:rFonts w:ascii="Arial" w:hAnsi="Arial" w:cs="Arial"/>
          <w:sz w:val="24"/>
          <w:szCs w:val="24"/>
        </w:rPr>
        <w:t>_______________________________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Наименование ответственного разработчика проекта: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____________________________________</w:t>
      </w:r>
      <w:r w:rsidR="002D7585">
        <w:rPr>
          <w:rFonts w:ascii="Arial" w:hAnsi="Arial" w:cs="Arial"/>
          <w:sz w:val="24"/>
          <w:szCs w:val="24"/>
        </w:rPr>
        <w:t>_______________________________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Даты начала и окончания общественного обсуждения: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____________________________________</w:t>
      </w:r>
      <w:r w:rsidR="002D7585">
        <w:rPr>
          <w:rFonts w:ascii="Arial" w:hAnsi="Arial" w:cs="Arial"/>
          <w:sz w:val="24"/>
          <w:szCs w:val="24"/>
        </w:rPr>
        <w:t>_______________________________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____________________________________</w:t>
      </w:r>
      <w:r w:rsidR="002D7585">
        <w:rPr>
          <w:rFonts w:ascii="Arial" w:hAnsi="Arial" w:cs="Arial"/>
          <w:sz w:val="24"/>
          <w:szCs w:val="24"/>
        </w:rPr>
        <w:t>_______________________________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645"/>
        <w:gridCol w:w="3540"/>
        <w:gridCol w:w="1995"/>
        <w:gridCol w:w="2145"/>
        <w:gridCol w:w="1275"/>
      </w:tblGrid>
      <w:tr w:rsidR="00A75D2A" w:rsidRPr="002D758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jc w:val="center"/>
              <w:rPr>
                <w:sz w:val="24"/>
                <w:szCs w:val="24"/>
              </w:rPr>
            </w:pPr>
            <w:r w:rsidRPr="002D7585">
              <w:rPr>
                <w:sz w:val="24"/>
                <w:szCs w:val="24"/>
              </w:rPr>
              <w:t>№</w:t>
            </w:r>
            <w:r w:rsidRPr="002D758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D75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7585">
              <w:rPr>
                <w:sz w:val="24"/>
                <w:szCs w:val="24"/>
              </w:rPr>
              <w:t>/</w:t>
            </w:r>
            <w:proofErr w:type="spellStart"/>
            <w:r w:rsidRPr="002D75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jc w:val="left"/>
              <w:rPr>
                <w:sz w:val="24"/>
                <w:szCs w:val="24"/>
              </w:rPr>
            </w:pPr>
            <w:r w:rsidRPr="002D7585">
              <w:rPr>
                <w:sz w:val="24"/>
                <w:szCs w:val="24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jc w:val="left"/>
              <w:rPr>
                <w:sz w:val="24"/>
                <w:szCs w:val="24"/>
              </w:rPr>
            </w:pPr>
            <w:r w:rsidRPr="002D7585">
              <w:rPr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jc w:val="left"/>
              <w:rPr>
                <w:sz w:val="24"/>
                <w:szCs w:val="24"/>
              </w:rPr>
            </w:pPr>
            <w:r w:rsidRPr="002D7585">
              <w:rPr>
                <w:sz w:val="24"/>
                <w:szCs w:val="24"/>
              </w:rPr>
              <w:t>Результат рассмотрения (</w:t>
            </w:r>
            <w:proofErr w:type="gramStart"/>
            <w:r w:rsidRPr="002D7585">
              <w:rPr>
                <w:sz w:val="24"/>
                <w:szCs w:val="24"/>
              </w:rPr>
              <w:t>учтено</w:t>
            </w:r>
            <w:proofErr w:type="gramEnd"/>
            <w:r w:rsidRPr="002D7585">
              <w:rPr>
                <w:sz w:val="24"/>
                <w:szCs w:val="24"/>
              </w:rPr>
              <w:t xml:space="preserve"> / отклонено с обоснованием)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2D7585">
              <w:rPr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A75D2A" w:rsidRPr="002D758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</w:tr>
      <w:tr w:rsidR="00A75D2A" w:rsidRPr="002D758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</w:tr>
      <w:tr w:rsidR="00A75D2A" w:rsidRPr="002D758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D2A" w:rsidRPr="002D7585" w:rsidRDefault="00A75D2A" w:rsidP="002D7585">
            <w:pPr>
              <w:pStyle w:val="af1"/>
              <w:tabs>
                <w:tab w:val="left" w:pos="0"/>
              </w:tabs>
              <w:spacing w:after="0" w:line="200" w:lineRule="atLeast"/>
              <w:ind w:firstLine="567"/>
              <w:rPr>
                <w:sz w:val="24"/>
                <w:szCs w:val="24"/>
              </w:rPr>
            </w:pPr>
          </w:p>
        </w:tc>
      </w:tr>
    </w:tbl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A75D2A" w:rsidRPr="002D7585" w:rsidRDefault="00A75D2A" w:rsidP="002D7585">
      <w:pPr>
        <w:tabs>
          <w:tab w:val="left" w:pos="0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_________________                                                                       ________________</w:t>
      </w:r>
    </w:p>
    <w:p w:rsidR="00A75D2A" w:rsidRPr="002D7585" w:rsidRDefault="00A75D2A" w:rsidP="002D7585">
      <w:pPr>
        <w:tabs>
          <w:tab w:val="left" w:pos="0"/>
          <w:tab w:val="left" w:pos="8097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         (подпись)                                                                                                           Ф.И.О.</w:t>
      </w:r>
    </w:p>
    <w:p w:rsidR="00A75D2A" w:rsidRDefault="00A75D2A" w:rsidP="002D7585">
      <w:pPr>
        <w:tabs>
          <w:tab w:val="left" w:pos="0"/>
          <w:tab w:val="left" w:pos="8097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2D7585" w:rsidRDefault="002D7585" w:rsidP="002D7585">
      <w:pPr>
        <w:tabs>
          <w:tab w:val="left" w:pos="0"/>
          <w:tab w:val="left" w:pos="8097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2D7585" w:rsidRPr="002D7585" w:rsidRDefault="002D7585" w:rsidP="002D7585">
      <w:pPr>
        <w:tabs>
          <w:tab w:val="left" w:pos="0"/>
          <w:tab w:val="left" w:pos="8097"/>
        </w:tabs>
        <w:spacing w:after="0" w:line="200" w:lineRule="atLeast"/>
        <w:ind w:firstLine="567"/>
        <w:rPr>
          <w:rFonts w:ascii="Arial" w:hAnsi="Arial" w:cs="Arial"/>
          <w:sz w:val="24"/>
          <w:szCs w:val="24"/>
        </w:rPr>
      </w:pPr>
    </w:p>
    <w:p w:rsidR="002D7585" w:rsidRPr="002D7585" w:rsidRDefault="00384D33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>Начальник общего отдела</w:t>
      </w:r>
    </w:p>
    <w:p w:rsidR="00A75D2A" w:rsidRPr="002D7585" w:rsidRDefault="00384D33" w:rsidP="002D7585">
      <w:pPr>
        <w:tabs>
          <w:tab w:val="left" w:pos="0"/>
        </w:tabs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D7585">
        <w:rPr>
          <w:rFonts w:ascii="Arial" w:hAnsi="Arial" w:cs="Arial"/>
          <w:sz w:val="24"/>
          <w:szCs w:val="24"/>
        </w:rPr>
        <w:t xml:space="preserve">Т.С. </w:t>
      </w:r>
      <w:proofErr w:type="spellStart"/>
      <w:r w:rsidRPr="002D7585">
        <w:rPr>
          <w:rFonts w:ascii="Arial" w:hAnsi="Arial" w:cs="Arial"/>
          <w:sz w:val="24"/>
          <w:szCs w:val="24"/>
        </w:rPr>
        <w:t>Вязьмина</w:t>
      </w:r>
      <w:proofErr w:type="spellEnd"/>
    </w:p>
    <w:sectPr w:rsidR="00A75D2A" w:rsidRPr="002D7585" w:rsidSect="00721535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F30"/>
    <w:rsid w:val="001E53D2"/>
    <w:rsid w:val="002D7585"/>
    <w:rsid w:val="00384D33"/>
    <w:rsid w:val="003B6B4B"/>
    <w:rsid w:val="003F16F5"/>
    <w:rsid w:val="006D1EEE"/>
    <w:rsid w:val="00721535"/>
    <w:rsid w:val="00846991"/>
    <w:rsid w:val="00956FFB"/>
    <w:rsid w:val="00A75D2A"/>
    <w:rsid w:val="00CD5F30"/>
    <w:rsid w:val="00EE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21535"/>
    <w:pPr>
      <w:widowControl w:val="0"/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1535"/>
  </w:style>
  <w:style w:type="character" w:customStyle="1" w:styleId="WW8Num1z1">
    <w:name w:val="WW8Num1z1"/>
    <w:rsid w:val="00721535"/>
  </w:style>
  <w:style w:type="character" w:customStyle="1" w:styleId="WW8Num1z2">
    <w:name w:val="WW8Num1z2"/>
    <w:rsid w:val="00721535"/>
  </w:style>
  <w:style w:type="character" w:customStyle="1" w:styleId="WW8Num1z3">
    <w:name w:val="WW8Num1z3"/>
    <w:rsid w:val="00721535"/>
  </w:style>
  <w:style w:type="character" w:customStyle="1" w:styleId="WW8Num1z4">
    <w:name w:val="WW8Num1z4"/>
    <w:rsid w:val="00721535"/>
  </w:style>
  <w:style w:type="character" w:customStyle="1" w:styleId="WW8Num1z5">
    <w:name w:val="WW8Num1z5"/>
    <w:rsid w:val="00721535"/>
  </w:style>
  <w:style w:type="character" w:customStyle="1" w:styleId="WW8Num1z6">
    <w:name w:val="WW8Num1z6"/>
    <w:rsid w:val="00721535"/>
  </w:style>
  <w:style w:type="character" w:customStyle="1" w:styleId="WW8Num1z7">
    <w:name w:val="WW8Num1z7"/>
    <w:rsid w:val="00721535"/>
  </w:style>
  <w:style w:type="character" w:customStyle="1" w:styleId="WW8Num1z8">
    <w:name w:val="WW8Num1z8"/>
    <w:rsid w:val="00721535"/>
  </w:style>
  <w:style w:type="character" w:customStyle="1" w:styleId="WW8Num2z0">
    <w:name w:val="WW8Num2z0"/>
    <w:rsid w:val="00721535"/>
  </w:style>
  <w:style w:type="character" w:customStyle="1" w:styleId="WW8Num3z0">
    <w:name w:val="WW8Num3z0"/>
    <w:rsid w:val="00721535"/>
  </w:style>
  <w:style w:type="character" w:customStyle="1" w:styleId="WW8Num4z0">
    <w:name w:val="WW8Num4z0"/>
    <w:rsid w:val="00721535"/>
  </w:style>
  <w:style w:type="character" w:customStyle="1" w:styleId="WW8Num5z0">
    <w:name w:val="WW8Num5z0"/>
    <w:rsid w:val="00721535"/>
    <w:rPr>
      <w:rFonts w:ascii="Symbol" w:hAnsi="Symbol" w:cs="Symbol" w:hint="default"/>
    </w:rPr>
  </w:style>
  <w:style w:type="character" w:customStyle="1" w:styleId="WW8Num6z0">
    <w:name w:val="WW8Num6z0"/>
    <w:rsid w:val="00721535"/>
    <w:rPr>
      <w:rFonts w:ascii="Symbol" w:hAnsi="Symbol" w:cs="Symbol" w:hint="default"/>
    </w:rPr>
  </w:style>
  <w:style w:type="character" w:customStyle="1" w:styleId="WW8Num7z0">
    <w:name w:val="WW8Num7z0"/>
    <w:rsid w:val="00721535"/>
    <w:rPr>
      <w:rFonts w:ascii="Symbol" w:hAnsi="Symbol" w:cs="Symbol" w:hint="default"/>
    </w:rPr>
  </w:style>
  <w:style w:type="character" w:customStyle="1" w:styleId="WW8Num8z0">
    <w:name w:val="WW8Num8z0"/>
    <w:rsid w:val="00721535"/>
    <w:rPr>
      <w:rFonts w:ascii="Symbol" w:hAnsi="Symbol" w:cs="Symbol" w:hint="default"/>
    </w:rPr>
  </w:style>
  <w:style w:type="character" w:customStyle="1" w:styleId="WW8Num9z0">
    <w:name w:val="WW8Num9z0"/>
    <w:rsid w:val="00721535"/>
  </w:style>
  <w:style w:type="character" w:customStyle="1" w:styleId="WW8Num10z0">
    <w:name w:val="WW8Num10z0"/>
    <w:rsid w:val="00721535"/>
    <w:rPr>
      <w:rFonts w:ascii="Symbol" w:hAnsi="Symbol" w:cs="Symbol" w:hint="default"/>
    </w:rPr>
  </w:style>
  <w:style w:type="character" w:customStyle="1" w:styleId="WW8Num11z0">
    <w:name w:val="WW8Num11z0"/>
    <w:rsid w:val="0072153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2z0">
    <w:name w:val="WW8Num12z0"/>
    <w:rsid w:val="0072153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0">
    <w:name w:val="WW8Num13z0"/>
    <w:rsid w:val="0072153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21535"/>
    <w:rPr>
      <w:rFonts w:hint="default"/>
    </w:rPr>
  </w:style>
  <w:style w:type="character" w:customStyle="1" w:styleId="WW8Num14z1">
    <w:name w:val="WW8Num14z1"/>
    <w:rsid w:val="00721535"/>
  </w:style>
  <w:style w:type="character" w:customStyle="1" w:styleId="WW8Num14z2">
    <w:name w:val="WW8Num14z2"/>
    <w:rsid w:val="00721535"/>
  </w:style>
  <w:style w:type="character" w:customStyle="1" w:styleId="WW8Num14z3">
    <w:name w:val="WW8Num14z3"/>
    <w:rsid w:val="00721535"/>
  </w:style>
  <w:style w:type="character" w:customStyle="1" w:styleId="WW8Num14z4">
    <w:name w:val="WW8Num14z4"/>
    <w:rsid w:val="00721535"/>
  </w:style>
  <w:style w:type="character" w:customStyle="1" w:styleId="WW8Num14z5">
    <w:name w:val="WW8Num14z5"/>
    <w:rsid w:val="00721535"/>
  </w:style>
  <w:style w:type="character" w:customStyle="1" w:styleId="WW8Num14z6">
    <w:name w:val="WW8Num14z6"/>
    <w:rsid w:val="00721535"/>
  </w:style>
  <w:style w:type="character" w:customStyle="1" w:styleId="WW8Num14z7">
    <w:name w:val="WW8Num14z7"/>
    <w:rsid w:val="00721535"/>
  </w:style>
  <w:style w:type="character" w:customStyle="1" w:styleId="WW8Num14z8">
    <w:name w:val="WW8Num14z8"/>
    <w:rsid w:val="00721535"/>
  </w:style>
  <w:style w:type="character" w:customStyle="1" w:styleId="10">
    <w:name w:val="Основной шрифт абзаца1"/>
    <w:rsid w:val="00721535"/>
  </w:style>
  <w:style w:type="character" w:customStyle="1" w:styleId="a3">
    <w:name w:val="Знак Знак"/>
    <w:basedOn w:val="10"/>
    <w:rsid w:val="007215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10"/>
    <w:rsid w:val="00721535"/>
    <w:rPr>
      <w:b/>
      <w:bCs/>
      <w:color w:val="008000"/>
    </w:rPr>
  </w:style>
  <w:style w:type="character" w:styleId="a5">
    <w:name w:val="Hyperlink"/>
    <w:basedOn w:val="10"/>
    <w:rsid w:val="00721535"/>
    <w:rPr>
      <w:color w:val="0000FF"/>
      <w:u w:val="single"/>
    </w:rPr>
  </w:style>
  <w:style w:type="character" w:customStyle="1" w:styleId="a6">
    <w:name w:val="Символ нумерации"/>
    <w:rsid w:val="00721535"/>
  </w:style>
  <w:style w:type="character" w:styleId="a7">
    <w:name w:val="Strong"/>
    <w:qFormat/>
    <w:rsid w:val="00721535"/>
    <w:rPr>
      <w:b/>
      <w:bCs/>
    </w:rPr>
  </w:style>
  <w:style w:type="paragraph" w:customStyle="1" w:styleId="a8">
    <w:name w:val="Заголовок"/>
    <w:basedOn w:val="a"/>
    <w:next w:val="a9"/>
    <w:rsid w:val="007215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721535"/>
    <w:pPr>
      <w:spacing w:after="120"/>
    </w:pPr>
  </w:style>
  <w:style w:type="paragraph" w:styleId="aa">
    <w:name w:val="List"/>
    <w:basedOn w:val="a9"/>
    <w:rsid w:val="00721535"/>
    <w:rPr>
      <w:rFonts w:cs="Mangal"/>
    </w:rPr>
  </w:style>
  <w:style w:type="paragraph" w:customStyle="1" w:styleId="11">
    <w:name w:val="Название1"/>
    <w:basedOn w:val="a"/>
    <w:rsid w:val="00721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21535"/>
    <w:pPr>
      <w:suppressLineNumbers/>
    </w:pPr>
    <w:rPr>
      <w:rFonts w:cs="Mangal"/>
    </w:rPr>
  </w:style>
  <w:style w:type="paragraph" w:styleId="ab">
    <w:name w:val="No Spacing"/>
    <w:qFormat/>
    <w:rsid w:val="00721535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c">
    <w:name w:val="Знак Знак Знак Знак Знак Знак Знак Знак Знак"/>
    <w:basedOn w:val="a"/>
    <w:rsid w:val="0072153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d">
    <w:name w:val="Знак"/>
    <w:basedOn w:val="a"/>
    <w:rsid w:val="00721535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Balloon Text"/>
    <w:basedOn w:val="a"/>
    <w:rsid w:val="0072153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721535"/>
    <w:pPr>
      <w:suppressLineNumbers/>
    </w:pPr>
  </w:style>
  <w:style w:type="paragraph" w:customStyle="1" w:styleId="af0">
    <w:name w:val="Заголовок таблицы"/>
    <w:basedOn w:val="af"/>
    <w:rsid w:val="00721535"/>
    <w:pPr>
      <w:jc w:val="center"/>
    </w:pPr>
    <w:rPr>
      <w:b/>
      <w:bCs/>
    </w:rPr>
  </w:style>
  <w:style w:type="paragraph" w:customStyle="1" w:styleId="13">
    <w:name w:val="Без интервала1"/>
    <w:rsid w:val="00721535"/>
    <w:pPr>
      <w:suppressAutoHyphens/>
      <w:spacing w:line="200" w:lineRule="atLeast"/>
    </w:pPr>
    <w:rPr>
      <w:sz w:val="24"/>
      <w:szCs w:val="24"/>
      <w:lang w:eastAsia="hi-IN" w:bidi="hi-IN"/>
    </w:rPr>
  </w:style>
  <w:style w:type="paragraph" w:customStyle="1" w:styleId="af1">
    <w:name w:val="Нормальный (таблица)"/>
    <w:basedOn w:val="a"/>
    <w:rsid w:val="00721535"/>
    <w:pPr>
      <w:widowControl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584666.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SPecialiST RePack</Company>
  <LinksUpToDate>false</LinksUpToDate>
  <CharactersWithSpaces>15512</CharactersWithSpaces>
  <SharedDoc>false</SharedDoc>
  <HLinks>
    <vt:vector size="6" baseType="variant"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garantf1://70584666.12/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 </dc:creator>
  <cp:keywords/>
  <cp:lastModifiedBy>Techno</cp:lastModifiedBy>
  <cp:revision>3</cp:revision>
  <cp:lastPrinted>2018-04-28T10:57:00Z</cp:lastPrinted>
  <dcterms:created xsi:type="dcterms:W3CDTF">2018-05-02T22:04:00Z</dcterms:created>
  <dcterms:modified xsi:type="dcterms:W3CDTF">2018-05-02T23:07:00Z</dcterms:modified>
</cp:coreProperties>
</file>