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1D" w:rsidRPr="00D07C1D" w:rsidRDefault="00ED26CB" w:rsidP="00D07C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3F1">
        <w:rPr>
          <w:rFonts w:ascii="Times New Roman" w:hAnsi="Times New Roman" w:cs="Times New Roman"/>
          <w:sz w:val="28"/>
          <w:szCs w:val="28"/>
        </w:rPr>
        <w:t xml:space="preserve"> </w:t>
      </w:r>
      <w:r w:rsidR="00D07C1D" w:rsidRPr="00D07C1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C23F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07C1D" w:rsidRPr="00D07C1D" w:rsidRDefault="00D07C1D" w:rsidP="00D07C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C1D">
        <w:rPr>
          <w:rFonts w:ascii="Times New Roman" w:hAnsi="Times New Roman" w:cs="Times New Roman"/>
          <w:sz w:val="28"/>
          <w:szCs w:val="28"/>
        </w:rPr>
        <w:t>городского поселения – город Эртиль</w:t>
      </w:r>
    </w:p>
    <w:p w:rsidR="00D07C1D" w:rsidRPr="00D07C1D" w:rsidRDefault="00D07C1D" w:rsidP="00D07C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C1D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D07C1D" w:rsidRPr="00D07C1D" w:rsidRDefault="00D07C1D" w:rsidP="00D07C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C1D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07C1D" w:rsidRDefault="00D07C1D" w:rsidP="00D07C1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07C1D" w:rsidRPr="00D07C1D" w:rsidRDefault="00D07C1D" w:rsidP="00D07C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7C1D" w:rsidRPr="00D07C1D" w:rsidRDefault="00D07C1D" w:rsidP="00D07C1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7C1D" w:rsidRPr="00D07C1D" w:rsidRDefault="00ED26CB" w:rsidP="00D07C1D">
      <w:pPr>
        <w:pStyle w:val="a8"/>
        <w:rPr>
          <w:rFonts w:ascii="Times New Roman" w:hAnsi="Times New Roman" w:cs="Times New Roman"/>
          <w:sz w:val="28"/>
          <w:szCs w:val="28"/>
        </w:rPr>
      </w:pPr>
      <w:r w:rsidRPr="00D07C1D">
        <w:rPr>
          <w:rFonts w:ascii="Times New Roman" w:hAnsi="Times New Roman" w:cs="Times New Roman"/>
          <w:sz w:val="28"/>
          <w:szCs w:val="28"/>
        </w:rPr>
        <w:t>О</w:t>
      </w:r>
      <w:r w:rsidR="00D07C1D" w:rsidRPr="00D07C1D">
        <w:rPr>
          <w:rFonts w:ascii="Times New Roman" w:hAnsi="Times New Roman" w:cs="Times New Roman"/>
          <w:sz w:val="28"/>
          <w:szCs w:val="28"/>
        </w:rPr>
        <w:t>т</w:t>
      </w:r>
      <w:r w:rsidR="002C58E0">
        <w:rPr>
          <w:rFonts w:ascii="Times New Roman" w:hAnsi="Times New Roman" w:cs="Times New Roman"/>
          <w:sz w:val="28"/>
          <w:szCs w:val="28"/>
        </w:rPr>
        <w:t xml:space="preserve">  </w:t>
      </w:r>
      <w:r w:rsidR="002D0D91">
        <w:rPr>
          <w:rFonts w:ascii="Times New Roman" w:hAnsi="Times New Roman" w:cs="Times New Roman"/>
          <w:sz w:val="28"/>
          <w:szCs w:val="28"/>
        </w:rPr>
        <w:t>11 июля 2019</w:t>
      </w:r>
      <w:r w:rsidR="002C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D07C1D" w:rsidRPr="00D07C1D">
        <w:rPr>
          <w:rFonts w:ascii="Times New Roman" w:hAnsi="Times New Roman" w:cs="Times New Roman"/>
          <w:sz w:val="28"/>
          <w:szCs w:val="28"/>
        </w:rPr>
        <w:t xml:space="preserve"> №</w:t>
      </w:r>
      <w:r w:rsidR="002C58E0">
        <w:rPr>
          <w:rFonts w:ascii="Times New Roman" w:hAnsi="Times New Roman" w:cs="Times New Roman"/>
          <w:sz w:val="28"/>
          <w:szCs w:val="28"/>
        </w:rPr>
        <w:t xml:space="preserve">   </w:t>
      </w:r>
      <w:r w:rsidR="002D0D91">
        <w:rPr>
          <w:rFonts w:ascii="Times New Roman" w:hAnsi="Times New Roman" w:cs="Times New Roman"/>
          <w:sz w:val="28"/>
          <w:szCs w:val="28"/>
        </w:rPr>
        <w:t>60</w:t>
      </w:r>
    </w:p>
    <w:p w:rsidR="00D07C1D" w:rsidRPr="00D07C1D" w:rsidRDefault="00D07C1D" w:rsidP="00D07C1D">
      <w:pPr>
        <w:rPr>
          <w:rFonts w:ascii="Times New Roman" w:hAnsi="Times New Roman" w:cs="Times New Roman"/>
        </w:rPr>
      </w:pPr>
      <w:r w:rsidRPr="00D07C1D">
        <w:rPr>
          <w:rFonts w:ascii="Times New Roman" w:hAnsi="Times New Roman" w:cs="Times New Roman"/>
        </w:rPr>
        <w:t xml:space="preserve">                      г. Эртиль</w:t>
      </w:r>
    </w:p>
    <w:p w:rsidR="004B5EF7" w:rsidRDefault="002876EA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EF7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>, замещающих</w:t>
      </w:r>
    </w:p>
    <w:p w:rsidR="002876EA" w:rsidRDefault="002876EA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</w:t>
      </w:r>
    </w:p>
    <w:p w:rsidR="002876EA" w:rsidRDefault="002876EA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4761FC" w:rsidRDefault="004761FC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61FC" w:rsidRPr="00180D26" w:rsidRDefault="004761FC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26">
        <w:rPr>
          <w:rFonts w:ascii="Times New Roman" w:hAnsi="Times New Roman" w:cs="Times New Roman"/>
          <w:sz w:val="24"/>
          <w:szCs w:val="24"/>
        </w:rPr>
        <w:t xml:space="preserve">      </w:t>
      </w:r>
      <w:r w:rsidRPr="00180D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а также в целях приведения нормативных правовых актов органов местного самоуправления в соответствие с действующим законодательством,        </w:t>
      </w:r>
    </w:p>
    <w:p w:rsidR="00180D26" w:rsidRPr="00180D26" w:rsidRDefault="004761FC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26">
        <w:rPr>
          <w:rFonts w:ascii="Times New Roman" w:hAnsi="Times New Roman" w:cs="Times New Roman"/>
          <w:sz w:val="28"/>
          <w:szCs w:val="28"/>
        </w:rPr>
        <w:t xml:space="preserve">            Совет народных депутатов РЕШИЛ:      </w:t>
      </w:r>
    </w:p>
    <w:p w:rsidR="004761FC" w:rsidRPr="00180D26" w:rsidRDefault="004761FC" w:rsidP="004B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2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196D" w:rsidRPr="00180D26" w:rsidRDefault="002876EA" w:rsidP="00D0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26">
        <w:rPr>
          <w:sz w:val="28"/>
          <w:szCs w:val="28"/>
        </w:rPr>
        <w:t xml:space="preserve">      </w:t>
      </w:r>
      <w:r w:rsidR="004761FC" w:rsidRPr="00180D26">
        <w:rPr>
          <w:rFonts w:ascii="Times New Roman" w:hAnsi="Times New Roman" w:cs="Times New Roman"/>
          <w:sz w:val="28"/>
          <w:szCs w:val="28"/>
        </w:rPr>
        <w:t xml:space="preserve">    1.Утвердить Положение о</w:t>
      </w:r>
      <w:r w:rsidR="0055196D" w:rsidRPr="00180D26">
        <w:rPr>
          <w:rFonts w:ascii="Times New Roman" w:hAnsi="Times New Roman" w:cs="Times New Roman"/>
          <w:sz w:val="28"/>
          <w:szCs w:val="28"/>
        </w:rPr>
        <w:t>б оплате труда работников, замещающих</w:t>
      </w:r>
    </w:p>
    <w:p w:rsidR="0055196D" w:rsidRPr="00180D26" w:rsidRDefault="0055196D" w:rsidP="00D0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26">
        <w:rPr>
          <w:rFonts w:ascii="Times New Roman" w:hAnsi="Times New Roman" w:cs="Times New Roman"/>
          <w:sz w:val="28"/>
          <w:szCs w:val="28"/>
        </w:rPr>
        <w:t xml:space="preserve"> должности, не являющиеся до</w:t>
      </w:r>
      <w:r w:rsidR="004761FC" w:rsidRPr="00180D26">
        <w:rPr>
          <w:rFonts w:ascii="Times New Roman" w:hAnsi="Times New Roman" w:cs="Times New Roman"/>
          <w:sz w:val="28"/>
          <w:szCs w:val="28"/>
        </w:rPr>
        <w:t>лжностями муниципальной службы согласно положению 1.</w:t>
      </w:r>
    </w:p>
    <w:p w:rsidR="004761FC" w:rsidRPr="00180D26" w:rsidRDefault="004761FC" w:rsidP="00D0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26">
        <w:rPr>
          <w:rFonts w:ascii="Times New Roman" w:hAnsi="Times New Roman" w:cs="Times New Roman"/>
          <w:sz w:val="28"/>
          <w:szCs w:val="28"/>
        </w:rPr>
        <w:t xml:space="preserve">         2.Утвердить перечень должностей и размеры должностных окладов работников, замещающих должности, не являющиеся должностями муниципальной службы согласно приложению 2.</w:t>
      </w:r>
    </w:p>
    <w:p w:rsidR="002C58E0" w:rsidRPr="00180D26" w:rsidRDefault="004761FC" w:rsidP="002C58E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6">
        <w:rPr>
          <w:rFonts w:ascii="Times New Roman" w:hAnsi="Times New Roman" w:cs="Times New Roman"/>
          <w:sz w:val="28"/>
          <w:szCs w:val="28"/>
        </w:rPr>
        <w:t xml:space="preserve">       </w:t>
      </w:r>
      <w:r w:rsidR="0055196D" w:rsidRPr="00180D26">
        <w:rPr>
          <w:rFonts w:ascii="Times New Roman" w:hAnsi="Times New Roman" w:cs="Times New Roman"/>
          <w:sz w:val="28"/>
          <w:szCs w:val="28"/>
        </w:rPr>
        <w:t xml:space="preserve">   </w:t>
      </w:r>
      <w:r w:rsidRPr="00180D26">
        <w:rPr>
          <w:rFonts w:ascii="Times New Roman" w:hAnsi="Times New Roman" w:cs="Times New Roman"/>
          <w:sz w:val="28"/>
          <w:szCs w:val="28"/>
        </w:rPr>
        <w:t>3</w:t>
      </w:r>
      <w:r w:rsidR="0055196D" w:rsidRPr="00180D26">
        <w:rPr>
          <w:rFonts w:ascii="Times New Roman" w:hAnsi="Times New Roman" w:cs="Times New Roman"/>
          <w:sz w:val="28"/>
          <w:szCs w:val="28"/>
        </w:rPr>
        <w:t>. Решение Совета народных депутатов  городского поселения – город Эртиль Эртильского  муниципальн</w:t>
      </w:r>
      <w:r w:rsidR="002C58E0" w:rsidRPr="00180D26">
        <w:rPr>
          <w:rFonts w:ascii="Times New Roman" w:hAnsi="Times New Roman" w:cs="Times New Roman"/>
          <w:sz w:val="28"/>
          <w:szCs w:val="28"/>
        </w:rPr>
        <w:t>ого района Воронежской области                                 ( в ред. от 24</w:t>
      </w:r>
      <w:r w:rsidR="0055196D" w:rsidRPr="00180D26">
        <w:rPr>
          <w:rFonts w:ascii="Times New Roman" w:hAnsi="Times New Roman" w:cs="Times New Roman"/>
          <w:sz w:val="28"/>
          <w:szCs w:val="28"/>
        </w:rPr>
        <w:t>.1</w:t>
      </w:r>
      <w:r w:rsidR="002C58E0" w:rsidRPr="00180D26">
        <w:rPr>
          <w:rFonts w:ascii="Times New Roman" w:hAnsi="Times New Roman" w:cs="Times New Roman"/>
          <w:sz w:val="28"/>
          <w:szCs w:val="28"/>
        </w:rPr>
        <w:t>2.2014 № 89, от 02</w:t>
      </w:r>
      <w:r w:rsidR="0055196D" w:rsidRPr="00180D26">
        <w:rPr>
          <w:rFonts w:ascii="Times New Roman" w:hAnsi="Times New Roman" w:cs="Times New Roman"/>
          <w:sz w:val="28"/>
          <w:szCs w:val="28"/>
        </w:rPr>
        <w:t>.0</w:t>
      </w:r>
      <w:r w:rsidR="002C58E0" w:rsidRPr="00180D26">
        <w:rPr>
          <w:rFonts w:ascii="Times New Roman" w:hAnsi="Times New Roman" w:cs="Times New Roman"/>
          <w:sz w:val="28"/>
          <w:szCs w:val="28"/>
        </w:rPr>
        <w:t>2.2018№ 258</w:t>
      </w:r>
      <w:r w:rsidR="00B62475" w:rsidRPr="00180D26">
        <w:rPr>
          <w:rFonts w:ascii="Times New Roman" w:hAnsi="Times New Roman" w:cs="Times New Roman"/>
          <w:sz w:val="28"/>
          <w:szCs w:val="28"/>
        </w:rPr>
        <w:t>)</w:t>
      </w:r>
      <w:r w:rsidR="0055196D" w:rsidRPr="00180D26">
        <w:rPr>
          <w:rFonts w:ascii="Times New Roman" w:hAnsi="Times New Roman" w:cs="Times New Roman"/>
          <w:sz w:val="28"/>
          <w:szCs w:val="28"/>
        </w:rPr>
        <w:t xml:space="preserve"> «</w:t>
      </w:r>
      <w:r w:rsidR="002C58E0" w:rsidRPr="0018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народных депутатов городского поселения - город Эртиль от 10.10.2014г. № 69 «Об оплате труда работников, замещающих  должности, не являющиеся должностями  муниципальной службы» и « О внесении изменений в решение Совета народных депутатов городского поселения - город Эртиль №69 от 10.10.2014 года «Об</w:t>
      </w:r>
      <w:r w:rsidR="006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E0" w:rsidRPr="0018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работников, замещающих должности, не являющиеся должностями муниципальной службы» (в ред. от 24.12.2014 №89, от 26.12.2017 №250)</w:t>
      </w:r>
      <w:r w:rsidR="002C58E0" w:rsidRPr="00180D2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80D26" w:rsidRPr="00180D26" w:rsidRDefault="00180D26" w:rsidP="00180D26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26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решение в сборнике нормативных правовых актов «Муниципальный вестник»  администрации городского поселения - город Эртиль</w:t>
      </w:r>
      <w:r w:rsidRPr="0018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D26" w:rsidRPr="00180D26" w:rsidRDefault="00180D26" w:rsidP="00180D26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6" w:rsidRDefault="00180D26" w:rsidP="0018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18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6B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решение вступает в силу с </w:t>
      </w:r>
      <w:r w:rsidR="002D0D91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180D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:rsidR="00180D26" w:rsidRPr="00180D26" w:rsidRDefault="00180D26" w:rsidP="0018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75" w:rsidRDefault="00B62475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B62475" w:rsidRDefault="00B62475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Эртиль                               </w:t>
      </w:r>
      <w:r w:rsidR="00D07C1D">
        <w:rPr>
          <w:rFonts w:ascii="Times New Roman" w:hAnsi="Times New Roman" w:cs="Times New Roman"/>
          <w:sz w:val="28"/>
          <w:szCs w:val="28"/>
        </w:rPr>
        <w:tab/>
      </w:r>
      <w:r w:rsidR="00D07C1D">
        <w:rPr>
          <w:rFonts w:ascii="Times New Roman" w:hAnsi="Times New Roman" w:cs="Times New Roman"/>
          <w:sz w:val="28"/>
          <w:szCs w:val="28"/>
        </w:rPr>
        <w:tab/>
      </w:r>
      <w:r w:rsidR="00D07C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А.В.Прокудин</w:t>
      </w:r>
    </w:p>
    <w:p w:rsidR="006B6E72" w:rsidRDefault="006B6E72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72" w:rsidRDefault="006B6E72" w:rsidP="006B6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</w:p>
    <w:p w:rsidR="006B6E72" w:rsidRDefault="006B6E72" w:rsidP="006B6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городского поселения –</w:t>
      </w:r>
    </w:p>
    <w:p w:rsidR="006B6E72" w:rsidRDefault="006B6E72" w:rsidP="006B6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Эртиль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В.Н.Овсянников</w:t>
      </w:r>
    </w:p>
    <w:p w:rsidR="006B6E72" w:rsidRDefault="006B6E72" w:rsidP="006B6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72" w:rsidRDefault="006B6E72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26" w:rsidRDefault="00180D26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26" w:rsidRDefault="00180D26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26" w:rsidRDefault="00180D26" w:rsidP="00551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6D" w:rsidRPr="0055196D" w:rsidRDefault="0055196D" w:rsidP="0055196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5EF7" w:rsidRPr="002876EA" w:rsidRDefault="00B6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7C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  <w:r w:rsidR="004D7B2A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</w:p>
    <w:p w:rsidR="004B5EF7" w:rsidRDefault="00B6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0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городского</w:t>
      </w:r>
    </w:p>
    <w:p w:rsidR="00B62475" w:rsidRDefault="00B6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 – город Эртиль</w:t>
      </w:r>
    </w:p>
    <w:p w:rsidR="004B5EF7" w:rsidRDefault="00B6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26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C58E0">
        <w:rPr>
          <w:rFonts w:ascii="Times New Roman" w:hAnsi="Times New Roman" w:cs="Times New Roman"/>
          <w:sz w:val="28"/>
          <w:szCs w:val="28"/>
        </w:rPr>
        <w:t xml:space="preserve">   </w:t>
      </w:r>
      <w:r w:rsidR="002D0D91">
        <w:rPr>
          <w:rFonts w:ascii="Times New Roman" w:hAnsi="Times New Roman" w:cs="Times New Roman"/>
          <w:sz w:val="28"/>
          <w:szCs w:val="28"/>
        </w:rPr>
        <w:t>11.07.2019</w:t>
      </w:r>
      <w:r w:rsidR="00ED26CB">
        <w:rPr>
          <w:rFonts w:ascii="Times New Roman" w:hAnsi="Times New Roman" w:cs="Times New Roman"/>
          <w:sz w:val="28"/>
          <w:szCs w:val="28"/>
        </w:rPr>
        <w:t xml:space="preserve">г.  </w:t>
      </w:r>
      <w:r w:rsidR="00ED26CB" w:rsidRPr="00D07C1D">
        <w:rPr>
          <w:rFonts w:ascii="Times New Roman" w:hAnsi="Times New Roman" w:cs="Times New Roman"/>
          <w:sz w:val="28"/>
          <w:szCs w:val="28"/>
        </w:rPr>
        <w:t xml:space="preserve"> №</w:t>
      </w:r>
      <w:r w:rsidR="002C58E0">
        <w:rPr>
          <w:rFonts w:ascii="Times New Roman" w:hAnsi="Times New Roman" w:cs="Times New Roman"/>
          <w:sz w:val="28"/>
          <w:szCs w:val="28"/>
        </w:rPr>
        <w:t xml:space="preserve">  </w:t>
      </w:r>
      <w:r w:rsidR="002D0D91">
        <w:rPr>
          <w:rFonts w:ascii="Times New Roman" w:hAnsi="Times New Roman" w:cs="Times New Roman"/>
          <w:sz w:val="28"/>
          <w:szCs w:val="28"/>
        </w:rPr>
        <w:t>60</w:t>
      </w:r>
      <w:r w:rsidR="002C5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F7" w:rsidRDefault="004B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EF7" w:rsidRDefault="004B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B2A" w:rsidRDefault="004D7B2A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«Об оплате труда работников, замещающих</w:t>
      </w:r>
    </w:p>
    <w:p w:rsidR="004D7B2A" w:rsidRDefault="004D7B2A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должности, не являющиеся должностями муниципальной службы».</w:t>
      </w:r>
    </w:p>
    <w:p w:rsidR="004B5EF7" w:rsidRDefault="004B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4D7B2A" w:rsidP="004D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241" w:rsidRPr="00A74472">
        <w:rPr>
          <w:rFonts w:ascii="Times New Roman" w:hAnsi="Times New Roman" w:cs="Times New Roman"/>
          <w:sz w:val="28"/>
          <w:szCs w:val="28"/>
        </w:rPr>
        <w:t>Настоящ</w:t>
      </w:r>
      <w:r w:rsidR="00A74472" w:rsidRPr="00A74472">
        <w:rPr>
          <w:rFonts w:ascii="Times New Roman" w:hAnsi="Times New Roman" w:cs="Times New Roman"/>
          <w:sz w:val="28"/>
          <w:szCs w:val="28"/>
        </w:rPr>
        <w:t xml:space="preserve">ее </w:t>
      </w:r>
      <w:r w:rsidR="00A7447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834241" w:rsidRPr="00A74472">
        <w:rPr>
          <w:rFonts w:ascii="Times New Roman" w:hAnsi="Times New Roman" w:cs="Times New Roman"/>
          <w:sz w:val="28"/>
          <w:szCs w:val="28"/>
        </w:rPr>
        <w:t xml:space="preserve"> устанавливает порядок оплаты труда, перечень должностей и размеры должностных окладов работников, замещающих должности, не </w:t>
      </w:r>
      <w:r w:rsidR="00A74472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</w:t>
      </w:r>
      <w:r w:rsidR="00834241" w:rsidRPr="00A74472">
        <w:rPr>
          <w:rFonts w:ascii="Times New Roman" w:hAnsi="Times New Roman" w:cs="Times New Roman"/>
          <w:sz w:val="28"/>
          <w:szCs w:val="28"/>
        </w:rPr>
        <w:t xml:space="preserve"> (далее - работники).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A74472">
        <w:rPr>
          <w:rFonts w:ascii="Times New Roman" w:hAnsi="Times New Roman" w:cs="Times New Roman"/>
          <w:sz w:val="28"/>
          <w:szCs w:val="28"/>
        </w:rPr>
        <w:t>Статья 1. Оплата труда работников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Оплата труда работников включает: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1. Должностной оклад.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2. Ежемесячные выплаты: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сложность, напряженность и высокие достижения в труде;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</w:t>
      </w:r>
      <w:r w:rsidR="00A74472">
        <w:rPr>
          <w:rFonts w:ascii="Times New Roman" w:hAnsi="Times New Roman" w:cs="Times New Roman"/>
          <w:sz w:val="28"/>
          <w:szCs w:val="28"/>
        </w:rPr>
        <w:t xml:space="preserve"> стаж работы</w:t>
      </w:r>
      <w:r w:rsidRPr="00A74472">
        <w:rPr>
          <w:rFonts w:ascii="Times New Roman" w:hAnsi="Times New Roman" w:cs="Times New Roman"/>
          <w:sz w:val="28"/>
          <w:szCs w:val="28"/>
        </w:rPr>
        <w:t>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4) ежемесячное денежное поощрение.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3. Дополнительные выплаты: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1) единовременная выплата при предоставлении ежегодного оплачиваемого отпуска;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2) материальная помощь;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3) премии по результатам работы</w:t>
      </w:r>
      <w:r w:rsidR="00A74472">
        <w:rPr>
          <w:rFonts w:ascii="Times New Roman" w:hAnsi="Times New Roman" w:cs="Times New Roman"/>
          <w:sz w:val="28"/>
          <w:szCs w:val="28"/>
        </w:rPr>
        <w:t>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74472">
        <w:rPr>
          <w:rFonts w:ascii="Times New Roman" w:hAnsi="Times New Roman" w:cs="Times New Roman"/>
          <w:sz w:val="28"/>
          <w:szCs w:val="28"/>
        </w:rPr>
        <w:t>Статья 2. Должностной оклад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 xml:space="preserve">1. Размеры должностных окладов работников устанавливаются настоящим </w:t>
      </w:r>
      <w:r w:rsidR="00A7447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A7447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D7B2A">
        <w:rPr>
          <w:rFonts w:ascii="Times New Roman" w:hAnsi="Times New Roman" w:cs="Times New Roman"/>
          <w:sz w:val="28"/>
          <w:szCs w:val="28"/>
        </w:rPr>
        <w:t xml:space="preserve"> 2</w:t>
      </w:r>
      <w:r w:rsidRPr="00A74472">
        <w:rPr>
          <w:rFonts w:ascii="Times New Roman" w:hAnsi="Times New Roman" w:cs="Times New Roman"/>
          <w:sz w:val="28"/>
          <w:szCs w:val="28"/>
        </w:rPr>
        <w:t>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работников индексируются в </w:t>
      </w:r>
      <w:r w:rsidR="00A74472">
        <w:rPr>
          <w:rFonts w:ascii="Times New Roman" w:hAnsi="Times New Roman" w:cs="Times New Roman"/>
          <w:sz w:val="28"/>
          <w:szCs w:val="28"/>
        </w:rPr>
        <w:t xml:space="preserve">размерах, предусмотренных для муниципальных служащих, в соответствии </w:t>
      </w:r>
      <w:r w:rsidRPr="00A74472">
        <w:rPr>
          <w:rFonts w:ascii="Times New Roman" w:hAnsi="Times New Roman" w:cs="Times New Roman"/>
          <w:sz w:val="28"/>
          <w:szCs w:val="28"/>
        </w:rPr>
        <w:t xml:space="preserve">с </w:t>
      </w:r>
      <w:r w:rsidR="00A7447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самоуправления. </w:t>
      </w:r>
    </w:p>
    <w:p w:rsidR="004B5EF7" w:rsidRDefault="004B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Статья 3. Ежемесячные выплаты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сложность, напряженность и высокие достижения в труде</w:t>
      </w:r>
      <w:r w:rsidR="002C58E0">
        <w:rPr>
          <w:rFonts w:ascii="Times New Roman" w:hAnsi="Times New Roman" w:cs="Times New Roman"/>
          <w:sz w:val="28"/>
          <w:szCs w:val="28"/>
        </w:rPr>
        <w:t xml:space="preserve"> устанавливается в размере  до 15</w:t>
      </w:r>
      <w:r w:rsidRPr="00A74472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 xml:space="preserve">Конкретный размер надбавки устанавливается руководителем </w:t>
      </w:r>
      <w:r w:rsidR="004B5EF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B5EF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A74472">
        <w:rPr>
          <w:rFonts w:ascii="Times New Roman" w:hAnsi="Times New Roman" w:cs="Times New Roman"/>
          <w:sz w:val="28"/>
          <w:szCs w:val="28"/>
        </w:rPr>
        <w:t>индивидуально, им же может изменяться. В течение испытательного срока надбавка не устанавливается.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 xml:space="preserve">2. Ежемесячная надбавка к должностному окладу </w:t>
      </w:r>
      <w:r w:rsidR="004B5EF7">
        <w:rPr>
          <w:rFonts w:ascii="Times New Roman" w:hAnsi="Times New Roman" w:cs="Times New Roman"/>
          <w:sz w:val="28"/>
          <w:szCs w:val="28"/>
        </w:rPr>
        <w:t xml:space="preserve">за стаж работы </w:t>
      </w:r>
      <w:r w:rsidRPr="00A74472">
        <w:rPr>
          <w:rFonts w:ascii="Times New Roman" w:hAnsi="Times New Roman" w:cs="Times New Roman"/>
          <w:sz w:val="28"/>
          <w:szCs w:val="28"/>
        </w:rPr>
        <w:t>устанавливается руководителем органа</w:t>
      </w:r>
      <w:r w:rsidR="004B5EF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A74472">
        <w:rPr>
          <w:rFonts w:ascii="Times New Roman" w:hAnsi="Times New Roman" w:cs="Times New Roman"/>
          <w:sz w:val="28"/>
          <w:szCs w:val="28"/>
        </w:rPr>
        <w:t xml:space="preserve"> в зависимости от общего трудового стажа работников в следующих размерах: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</w:tblGrid>
      <w:tr w:rsidR="00834241" w:rsidRPr="00A74472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834241" w:rsidRPr="00A74472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241" w:rsidRPr="00A74472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4241" w:rsidRPr="00A74472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4241" w:rsidRPr="00A74472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4241" w:rsidRPr="00A74472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34241" w:rsidRPr="00A74472" w:rsidRDefault="00D9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работы, дающий право на получение ежемесячной надбавки за выслугу лет, исчисляется по трудовой книжке работника в соответствии с правилами исчисления общего стажа работы.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3. Ежемесячная процентная надбавка к должностному окладу работникам, допущенным к государственной тайне на постоянной основе, устанавливается в размере и порядке в соответствии с действующим законодательством.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4. Ежемесячное денежное поощрение устанавлива</w:t>
      </w:r>
      <w:r w:rsidR="00D949E0">
        <w:rPr>
          <w:rFonts w:ascii="Times New Roman" w:hAnsi="Times New Roman" w:cs="Times New Roman"/>
          <w:sz w:val="28"/>
          <w:szCs w:val="28"/>
        </w:rPr>
        <w:t>ется работникам в размере до трех  должностных</w:t>
      </w:r>
      <w:r w:rsidRPr="00A74472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949E0">
        <w:rPr>
          <w:rFonts w:ascii="Times New Roman" w:hAnsi="Times New Roman" w:cs="Times New Roman"/>
          <w:sz w:val="28"/>
          <w:szCs w:val="28"/>
        </w:rPr>
        <w:t>ов</w:t>
      </w:r>
      <w:r w:rsidRPr="00A74472">
        <w:rPr>
          <w:rFonts w:ascii="Times New Roman" w:hAnsi="Times New Roman" w:cs="Times New Roman"/>
          <w:sz w:val="28"/>
          <w:szCs w:val="28"/>
        </w:rPr>
        <w:t>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A74472">
        <w:rPr>
          <w:rFonts w:ascii="Times New Roman" w:hAnsi="Times New Roman" w:cs="Times New Roman"/>
          <w:sz w:val="28"/>
          <w:szCs w:val="28"/>
        </w:rPr>
        <w:t>Статья 4. Дополнительные выплаты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1. 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D949E0" w:rsidRPr="00A74472" w:rsidRDefault="00D9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отработавшие полного календарного года, имеют право на указанную выплату в размере пропорционально отработанному в текущем году времени.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2. Материальная помощь предоставляется в течение календарного года в размере двух должностных окладов.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 по желанию работника в иное время.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834241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lastRenderedPageBreak/>
        <w:t>3. В пределах фонда оплаты труда работникам могут выплачиваться премии по результатам работы. Размер премий не ограничивается.</w:t>
      </w:r>
    </w:p>
    <w:p w:rsidR="00D949E0" w:rsidRDefault="00D9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-премии по результатам работы;</w:t>
      </w:r>
    </w:p>
    <w:p w:rsidR="00D949E0" w:rsidRDefault="00D9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-разовые (единовременные) премии.</w:t>
      </w:r>
    </w:p>
    <w:p w:rsidR="00ED15FA" w:rsidRPr="00A74472" w:rsidRDefault="00ED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работу, учитывается степень сложности, напряженности, профессиональный уровень исполнения данных поручений.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Условия и порядок выплаты премии по результатам работы определяются нормативным правовым актом органа</w:t>
      </w:r>
      <w:r w:rsidR="004B5EF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74472">
        <w:rPr>
          <w:rFonts w:ascii="Times New Roman" w:hAnsi="Times New Roman" w:cs="Times New Roman"/>
          <w:sz w:val="28"/>
          <w:szCs w:val="28"/>
        </w:rPr>
        <w:t>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A74472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ED15FA">
        <w:rPr>
          <w:rFonts w:ascii="Times New Roman" w:hAnsi="Times New Roman" w:cs="Times New Roman"/>
          <w:sz w:val="28"/>
          <w:szCs w:val="28"/>
        </w:rPr>
        <w:t xml:space="preserve"> Формирование ф</w:t>
      </w:r>
      <w:r w:rsidRPr="00A74472">
        <w:rPr>
          <w:rFonts w:ascii="Times New Roman" w:hAnsi="Times New Roman" w:cs="Times New Roman"/>
          <w:sz w:val="28"/>
          <w:szCs w:val="28"/>
        </w:rPr>
        <w:t>онд</w:t>
      </w:r>
      <w:r w:rsidR="00ED15FA">
        <w:rPr>
          <w:rFonts w:ascii="Times New Roman" w:hAnsi="Times New Roman" w:cs="Times New Roman"/>
          <w:sz w:val="28"/>
          <w:szCs w:val="28"/>
        </w:rPr>
        <w:t>а</w:t>
      </w:r>
      <w:r w:rsidRPr="00A74472">
        <w:rPr>
          <w:rFonts w:ascii="Times New Roman" w:hAnsi="Times New Roman" w:cs="Times New Roman"/>
          <w:sz w:val="28"/>
          <w:szCs w:val="28"/>
        </w:rPr>
        <w:t xml:space="preserve"> оплаты труда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A74472">
        <w:rPr>
          <w:rFonts w:ascii="Times New Roman" w:hAnsi="Times New Roman" w:cs="Times New Roman"/>
          <w:sz w:val="28"/>
          <w:szCs w:val="28"/>
        </w:rPr>
        <w:t>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</w:t>
      </w:r>
      <w:r w:rsidR="004B5EF7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Pr="00A74472">
        <w:rPr>
          <w:rFonts w:ascii="Times New Roman" w:hAnsi="Times New Roman" w:cs="Times New Roman"/>
          <w:sz w:val="28"/>
          <w:szCs w:val="28"/>
        </w:rPr>
        <w:t>- в размере 2 должностных окладов;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3) премий по результатам работы - в размере 3 должностных окладов;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4) ежемесячного денежного поощрения - в размере 12 должностных окладов;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- в размере 2 должностных окладов;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>6) материальной помощи - в размере 2 должностных окладов.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472">
        <w:rPr>
          <w:rFonts w:ascii="Times New Roman" w:hAnsi="Times New Roman" w:cs="Times New Roman"/>
          <w:sz w:val="28"/>
          <w:szCs w:val="28"/>
        </w:rPr>
        <w:t xml:space="preserve">2. Руководитель органа </w:t>
      </w:r>
      <w:r w:rsidR="004B5EF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A74472">
        <w:rPr>
          <w:rFonts w:ascii="Times New Roman" w:hAnsi="Times New Roman" w:cs="Times New Roman"/>
          <w:sz w:val="28"/>
          <w:szCs w:val="28"/>
        </w:rPr>
        <w:t xml:space="preserve">вправе перераспределять средства фонда оплаты труда работников между выплатами, предусмотренными </w:t>
      </w:r>
      <w:hyperlink w:anchor="Par83" w:history="1">
        <w:r w:rsidRPr="004B5E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</w:hyperlink>
      <w:r w:rsidRPr="00A7447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</w:p>
    <w:p w:rsidR="004D7B2A" w:rsidRDefault="004D7B2A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91" w:rsidRDefault="002D0D91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91" w:rsidRDefault="002D0D91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91" w:rsidRDefault="002D0D91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Default="00D07C1D" w:rsidP="004D7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1D" w:rsidRPr="002876EA" w:rsidRDefault="00ED15FA" w:rsidP="00D07C1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7C1D">
        <w:rPr>
          <w:rFonts w:ascii="Times New Roman" w:hAnsi="Times New Roman" w:cs="Times New Roman"/>
          <w:sz w:val="28"/>
          <w:szCs w:val="28"/>
        </w:rPr>
        <w:t xml:space="preserve">риложение 2  к решению Совета </w:t>
      </w:r>
    </w:p>
    <w:p w:rsidR="00D07C1D" w:rsidRDefault="00D07C1D" w:rsidP="00D07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народных депутатов городского</w:t>
      </w:r>
    </w:p>
    <w:p w:rsidR="00D07C1D" w:rsidRDefault="00D07C1D" w:rsidP="00D07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 – город Эртиль</w:t>
      </w:r>
    </w:p>
    <w:p w:rsidR="00D07C1D" w:rsidRDefault="00D07C1D" w:rsidP="00D07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26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D15FA">
        <w:rPr>
          <w:rFonts w:ascii="Times New Roman" w:hAnsi="Times New Roman" w:cs="Times New Roman"/>
          <w:sz w:val="28"/>
          <w:szCs w:val="28"/>
        </w:rPr>
        <w:t xml:space="preserve"> </w:t>
      </w:r>
      <w:r w:rsidR="002D0D91">
        <w:rPr>
          <w:rFonts w:ascii="Times New Roman" w:hAnsi="Times New Roman" w:cs="Times New Roman"/>
          <w:sz w:val="28"/>
          <w:szCs w:val="28"/>
        </w:rPr>
        <w:t>11.07.2019г.</w:t>
      </w:r>
      <w:r w:rsidR="00ED26CB" w:rsidRPr="00D07C1D">
        <w:rPr>
          <w:rFonts w:ascii="Times New Roman" w:hAnsi="Times New Roman" w:cs="Times New Roman"/>
          <w:sz w:val="28"/>
          <w:szCs w:val="28"/>
        </w:rPr>
        <w:t xml:space="preserve"> №</w:t>
      </w:r>
      <w:r w:rsidR="00ED15FA">
        <w:rPr>
          <w:rFonts w:ascii="Times New Roman" w:hAnsi="Times New Roman" w:cs="Times New Roman"/>
          <w:sz w:val="28"/>
          <w:szCs w:val="28"/>
        </w:rPr>
        <w:t xml:space="preserve"> </w:t>
      </w:r>
      <w:r w:rsidR="002D0D91">
        <w:rPr>
          <w:rFonts w:ascii="Times New Roman" w:hAnsi="Times New Roman" w:cs="Times New Roman"/>
          <w:sz w:val="28"/>
          <w:szCs w:val="28"/>
        </w:rPr>
        <w:t>60</w:t>
      </w:r>
      <w:bookmarkStart w:id="8" w:name="_GoBack"/>
      <w:bookmarkEnd w:id="8"/>
      <w:r w:rsidR="00ED1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C1D" w:rsidRPr="00A74472" w:rsidRDefault="00D0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2324"/>
      </w:tblGrid>
      <w:tr w:rsidR="00834241" w:rsidRPr="00A74472" w:rsidTr="00ED15FA">
        <w:trPr>
          <w:trHeight w:val="817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4241" w:rsidRPr="00A74472" w:rsidRDefault="0083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72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- главный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 по организационно-кадровой работе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по земельным вопросам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37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по жилищным вопросам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по правовым вопросам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 w:rsidP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 w:rsidP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конкурсный управляющий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55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 w:rsidP="00ED15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вождению автомобиля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  <w:tr w:rsidR="00ED15FA" w:rsidRPr="00A74472" w:rsidTr="00ED15FA">
        <w:trPr>
          <w:trHeight w:val="41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5FA" w:rsidRPr="00ED15FA" w:rsidRDefault="00ED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секретарь-референт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15FA" w:rsidRPr="00A74472" w:rsidRDefault="00ED15FA" w:rsidP="00ED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</w:tr>
    </w:tbl>
    <w:p w:rsidR="00834241" w:rsidRPr="00A74472" w:rsidRDefault="00834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68" w:rsidRPr="00A74472" w:rsidRDefault="006E7768">
      <w:pPr>
        <w:rPr>
          <w:rFonts w:ascii="Times New Roman" w:hAnsi="Times New Roman" w:cs="Times New Roman"/>
          <w:sz w:val="28"/>
          <w:szCs w:val="28"/>
        </w:rPr>
      </w:pPr>
    </w:p>
    <w:sectPr w:rsidR="006E7768" w:rsidRPr="00A74472" w:rsidSect="00180D26">
      <w:pgSz w:w="11905" w:h="16838"/>
      <w:pgMar w:top="568" w:right="565" w:bottom="14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3D" w:rsidRDefault="003C143D" w:rsidP="004D7B2A">
      <w:pPr>
        <w:spacing w:after="0" w:line="240" w:lineRule="auto"/>
      </w:pPr>
      <w:r>
        <w:separator/>
      </w:r>
    </w:p>
  </w:endnote>
  <w:endnote w:type="continuationSeparator" w:id="0">
    <w:p w:rsidR="003C143D" w:rsidRDefault="003C143D" w:rsidP="004D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3D" w:rsidRDefault="003C143D" w:rsidP="004D7B2A">
      <w:pPr>
        <w:spacing w:after="0" w:line="240" w:lineRule="auto"/>
      </w:pPr>
      <w:r>
        <w:separator/>
      </w:r>
    </w:p>
  </w:footnote>
  <w:footnote w:type="continuationSeparator" w:id="0">
    <w:p w:rsidR="003C143D" w:rsidRDefault="003C143D" w:rsidP="004D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0D0"/>
    <w:multiLevelType w:val="hybridMultilevel"/>
    <w:tmpl w:val="6624CF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B23BC7"/>
    <w:multiLevelType w:val="hybridMultilevel"/>
    <w:tmpl w:val="8834DDB6"/>
    <w:lvl w:ilvl="0" w:tplc="81D42C0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241"/>
    <w:rsid w:val="00050826"/>
    <w:rsid w:val="00180D26"/>
    <w:rsid w:val="00195254"/>
    <w:rsid w:val="0020001C"/>
    <w:rsid w:val="002876EA"/>
    <w:rsid w:val="002C58E0"/>
    <w:rsid w:val="002D0D91"/>
    <w:rsid w:val="002F7C98"/>
    <w:rsid w:val="00341280"/>
    <w:rsid w:val="00391D1E"/>
    <w:rsid w:val="003C143D"/>
    <w:rsid w:val="004761FC"/>
    <w:rsid w:val="004B5EF7"/>
    <w:rsid w:val="004D7B2A"/>
    <w:rsid w:val="00535BA8"/>
    <w:rsid w:val="0055196D"/>
    <w:rsid w:val="00611C31"/>
    <w:rsid w:val="006B6E72"/>
    <w:rsid w:val="006E7768"/>
    <w:rsid w:val="00834241"/>
    <w:rsid w:val="008E4ECF"/>
    <w:rsid w:val="009A6FC8"/>
    <w:rsid w:val="00A74472"/>
    <w:rsid w:val="00AB539B"/>
    <w:rsid w:val="00B62475"/>
    <w:rsid w:val="00D07C1D"/>
    <w:rsid w:val="00D949E0"/>
    <w:rsid w:val="00DC23F1"/>
    <w:rsid w:val="00ED15FA"/>
    <w:rsid w:val="00ED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D237"/>
  <w15:docId w15:val="{CDFCC786-F27C-4E53-A936-21A35F5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B2A"/>
  </w:style>
  <w:style w:type="paragraph" w:styleId="a6">
    <w:name w:val="footer"/>
    <w:basedOn w:val="a"/>
    <w:link w:val="a7"/>
    <w:uiPriority w:val="99"/>
    <w:unhideWhenUsed/>
    <w:rsid w:val="004D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B2A"/>
  </w:style>
  <w:style w:type="paragraph" w:styleId="a8">
    <w:name w:val="No Spacing"/>
    <w:uiPriority w:val="1"/>
    <w:qFormat/>
    <w:rsid w:val="00D07C1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15</cp:revision>
  <cp:lastPrinted>2019-07-10T13:25:00Z</cp:lastPrinted>
  <dcterms:created xsi:type="dcterms:W3CDTF">2014-08-15T06:06:00Z</dcterms:created>
  <dcterms:modified xsi:type="dcterms:W3CDTF">2019-07-12T06:27:00Z</dcterms:modified>
</cp:coreProperties>
</file>