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FD" w:rsidRDefault="00EB44FD" w:rsidP="00536B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44FD" w:rsidRDefault="00EB44FD" w:rsidP="00EB44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FD" w:rsidRDefault="00EB44FD" w:rsidP="00EB44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B44FD" w:rsidRDefault="00EB44FD" w:rsidP="00EB44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EB44FD" w:rsidRDefault="00EB44FD" w:rsidP="00EB44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EB44FD" w:rsidRDefault="00EB44FD" w:rsidP="00EB44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4FD" w:rsidRDefault="00EB44FD" w:rsidP="00EB44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EB44FD" w:rsidRDefault="00EB44FD" w:rsidP="00EB44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ЧЕРНЫШЕНО»</w:t>
      </w:r>
    </w:p>
    <w:p w:rsidR="00EB44FD" w:rsidRDefault="00EB44FD" w:rsidP="00EB44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B44FD" w:rsidRDefault="00EB44FD" w:rsidP="00EB44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EB44FD" w:rsidRDefault="00EB44FD" w:rsidP="00EB44FD">
      <w:pPr>
        <w:ind w:hanging="17"/>
        <w:jc w:val="center"/>
        <w:rPr>
          <w:rFonts w:ascii="Times New Roman" w:hAnsi="Times New Roman" w:cs="Times New Roman"/>
          <w:sz w:val="26"/>
          <w:szCs w:val="26"/>
        </w:rPr>
      </w:pPr>
    </w:p>
    <w:p w:rsidR="00EB44FD" w:rsidRDefault="00EB44FD" w:rsidP="00EB44FD">
      <w:pPr>
        <w:ind w:hanging="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</w:t>
      </w:r>
      <w:r w:rsidR="00536B6E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36B6E">
        <w:rPr>
          <w:rFonts w:ascii="Times New Roman" w:hAnsi="Times New Roman" w:cs="Times New Roman"/>
          <w:sz w:val="26"/>
          <w:szCs w:val="26"/>
        </w:rPr>
        <w:t xml:space="preserve">октября </w:t>
      </w:r>
      <w:r>
        <w:rPr>
          <w:rFonts w:ascii="Times New Roman" w:hAnsi="Times New Roman" w:cs="Times New Roman"/>
          <w:sz w:val="26"/>
          <w:szCs w:val="26"/>
        </w:rPr>
        <w:t xml:space="preserve"> 2022 года                                                                                № </w:t>
      </w:r>
      <w:r w:rsidR="00536B6E">
        <w:rPr>
          <w:rFonts w:ascii="Times New Roman" w:hAnsi="Times New Roman" w:cs="Times New Roman"/>
          <w:sz w:val="26"/>
          <w:szCs w:val="26"/>
        </w:rPr>
        <w:t>16</w:t>
      </w:r>
    </w:p>
    <w:p w:rsidR="00EB44FD" w:rsidRDefault="00EB44FD" w:rsidP="00EB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и дополнений </w:t>
      </w:r>
    </w:p>
    <w:p w:rsidR="00EB44FD" w:rsidRDefault="00EB44FD" w:rsidP="00EB44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в Положение о порядке организации и</w:t>
      </w:r>
    </w:p>
    <w:p w:rsidR="00EB44FD" w:rsidRDefault="00EB44FD" w:rsidP="00EB44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проведения публичных слушаний, </w:t>
      </w:r>
    </w:p>
    <w:p w:rsidR="00EB44FD" w:rsidRDefault="00EB44FD" w:rsidP="00EB44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общественных обсуждений в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муниципальном</w:t>
      </w:r>
      <w:proofErr w:type="gramEnd"/>
    </w:p>
    <w:p w:rsidR="00EB44FD" w:rsidRDefault="00EB44FD" w:rsidP="00EB44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 сельское поселение «Село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Чернышено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»,</w:t>
      </w:r>
    </w:p>
    <w:p w:rsidR="00EB44FD" w:rsidRDefault="00EB44FD" w:rsidP="00EB44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</w:p>
    <w:p w:rsidR="00EB44FD" w:rsidRDefault="00EB44FD" w:rsidP="00EB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сельской Думы сельского поселения </w:t>
      </w:r>
    </w:p>
    <w:p w:rsidR="00EB44FD" w:rsidRPr="00EB44FD" w:rsidRDefault="00EB44FD" w:rsidP="00EB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Чернышено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от </w:t>
      </w:r>
      <w:r w:rsidRPr="00EB44FD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.12.2018 №</w:t>
      </w:r>
      <w:r w:rsidRPr="00EB44FD">
        <w:rPr>
          <w:rFonts w:ascii="Times New Roman" w:eastAsia="Times New Roman" w:hAnsi="Times New Roman" w:cs="Times New Roman"/>
          <w:color w:val="000000"/>
          <w:sz w:val="26"/>
          <w:szCs w:val="26"/>
        </w:rPr>
        <w:t>43</w:t>
      </w:r>
    </w:p>
    <w:p w:rsidR="00EB44FD" w:rsidRDefault="00EB44FD" w:rsidP="00EB44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B44FD" w:rsidRDefault="00EB44FD" w:rsidP="00EB4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 соответствии со статьёй 28 Федерального закона от 06.10.2003 №131-ФЗ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Чернышено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 с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ельская Дума сельского поселения «Село </w:t>
      </w:r>
      <w:proofErr w:type="spellStart"/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Чернышено</w:t>
      </w:r>
      <w:proofErr w:type="spellEnd"/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РЕШИЛА:</w:t>
      </w:r>
    </w:p>
    <w:p w:rsidR="00EB44FD" w:rsidRDefault="00EB44FD" w:rsidP="00EB44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B44FD" w:rsidRDefault="00EB44FD" w:rsidP="00EB44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Внести в Положение о порядке организации и проведения публичных слушаний, общественных обсуждений в муниципальном образовании  сельское поселение «Село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», утвержденное решением сельской Думы сельского поселения «Село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 от 28.12.2018 № 43 (далее – Положение) следующие изменения и дополнения:</w:t>
      </w:r>
    </w:p>
    <w:p w:rsidR="00EB44FD" w:rsidRDefault="00EB44FD" w:rsidP="00EB44F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Дополнить п.2.5 Положения абзацем следующего содержания:</w:t>
      </w:r>
    </w:p>
    <w:p w:rsidR="00EB44FD" w:rsidRDefault="00EB44FD" w:rsidP="00EB44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размещения решения (постановления) о назначении публичных слушаний с проектом муниципального правового акта, вынесенным на публичные слушания, обеспечение возможности представления жителями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 в публичных слушаниях может использоваться федеральная государственная информационная система "Единый портал государственных и муниципальных услуг (функций)", </w:t>
      </w:r>
      <w:hyperlink r:id="rId6" w:anchor="dst100010" w:history="1">
        <w:r>
          <w:rPr>
            <w:rStyle w:val="a3"/>
            <w:rFonts w:ascii="Times New Roman" w:hAnsi="Times New Roman" w:cs="Times New Roman"/>
            <w:color w:val="1A0DAB"/>
            <w:sz w:val="26"/>
            <w:szCs w:val="26"/>
            <w:shd w:val="clear" w:color="auto" w:fill="FFFFFF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использования которой устанавливается Правительством Российской Федерации.»</w:t>
      </w:r>
      <w:proofErr w:type="gramEnd"/>
    </w:p>
    <w:p w:rsidR="00EB44FD" w:rsidRDefault="00EB44FD" w:rsidP="00EB44F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7.14 Положения дополнить абзацем следующего содержания:</w:t>
      </w:r>
    </w:p>
    <w:p w:rsidR="00EB44FD" w:rsidRDefault="00EB44FD" w:rsidP="00EB44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Участие в общественных обсуждениях или публичных слушаниях, </w:t>
      </w:r>
      <w:r>
        <w:rPr>
          <w:rFonts w:ascii="Times New Roman" w:eastAsia="Times New Roman" w:hAnsi="Times New Roman" w:cs="Times New Roman"/>
          <w:sz w:val="26"/>
          <w:szCs w:val="26"/>
        </w:rPr>
        <w:t>обеспечение возможности представления жителями своих замечаний и предложений по проекту муниципального правового акта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может использоваться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федеральная государственная информационная система "Единый портал государственных и муниципальных услуг (функций)", </w:t>
      </w:r>
      <w:hyperlink r:id="rId7" w:anchor="dst100010" w:history="1">
        <w:r>
          <w:rPr>
            <w:rStyle w:val="a3"/>
            <w:rFonts w:ascii="Times New Roman" w:hAnsi="Times New Roman" w:cs="Times New Roman"/>
            <w:color w:val="1A0DAB"/>
            <w:sz w:val="26"/>
            <w:szCs w:val="26"/>
            <w:shd w:val="clear" w:color="auto" w:fill="FFFFFF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использования которой устанавливается Правительством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EB44FD" w:rsidRDefault="00EB44FD" w:rsidP="00EB44F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Настоящее решение вступает в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 дня его 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Чернышено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chernisheno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/.</w:t>
      </w:r>
    </w:p>
    <w:p w:rsidR="00EB44FD" w:rsidRDefault="00EB44FD" w:rsidP="00EB44FD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B44FD" w:rsidRDefault="00EB44FD" w:rsidP="00EB44FD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44FD" w:rsidRDefault="00EB44FD" w:rsidP="00EB44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B44FD" w:rsidRDefault="00EB44FD" w:rsidP="00EB44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B44FD" w:rsidRDefault="00EB44FD" w:rsidP="00EB44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B44FD" w:rsidRDefault="00EB44FD" w:rsidP="00EB44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Глава сельского поселения                                                                        Р.Н.Леонов       </w:t>
      </w:r>
    </w:p>
    <w:p w:rsidR="00EB44FD" w:rsidRDefault="00EB44FD" w:rsidP="00EB44FD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B44FD" w:rsidRDefault="00EB44FD" w:rsidP="00EB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44FD" w:rsidRDefault="00EB44FD" w:rsidP="00EB44FD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B44FD" w:rsidRDefault="00EB44FD" w:rsidP="00EB44FD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B44FD" w:rsidRDefault="00EB44FD" w:rsidP="00EB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44FD" w:rsidRDefault="00EB44FD" w:rsidP="00EB44FD">
      <w:pPr>
        <w:rPr>
          <w:rFonts w:eastAsiaTheme="minorHAnsi"/>
          <w:lang w:eastAsia="en-US"/>
        </w:rPr>
      </w:pPr>
    </w:p>
    <w:p w:rsidR="00581055" w:rsidRDefault="00581055"/>
    <w:sectPr w:rsidR="00581055" w:rsidSect="00536B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075"/>
    <w:multiLevelType w:val="multilevel"/>
    <w:tmpl w:val="BCE0773E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4FD"/>
    <w:rsid w:val="00536B6E"/>
    <w:rsid w:val="00581055"/>
    <w:rsid w:val="00937B5D"/>
    <w:rsid w:val="00E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4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4F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8518/ba9a06fa106be914b8dcf12c85415a540ddad8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8518/ba9a06fa106be914b8dcf12c85415a540ddad87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2022-10-17T12:27:00Z</dcterms:created>
  <dcterms:modified xsi:type="dcterms:W3CDTF">2022-10-25T07:04:00Z</dcterms:modified>
</cp:coreProperties>
</file>