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AF762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F1AEB" w:rsidRDefault="003A43C2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="00740765">
        <w:rPr>
          <w:rFonts w:ascii="Times New Roman" w:hAnsi="Times New Roman" w:cs="Times New Roman"/>
          <w:b/>
          <w:sz w:val="28"/>
          <w:szCs w:val="28"/>
        </w:rPr>
        <w:t>55/30</w:t>
      </w:r>
      <w:r w:rsidR="003A4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1</w:t>
      </w:r>
      <w:r w:rsidR="00BE09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 w:rsidR="00BE09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проекте бюджета сельского поселения Заволжье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</w:t>
      </w:r>
      <w:r w:rsidR="00BE09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E09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09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F1AEB" w:rsidRDefault="007F1AEB" w:rsidP="00BF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BF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Заволжье муниципального района Приволжский Самарской области Собрание представителей сельского поселения Заволжье муниципального района Приволжский Самарской области  </w:t>
      </w:r>
    </w:p>
    <w:p w:rsidR="007F1AEB" w:rsidRDefault="007F1AEB" w:rsidP="00BF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7F1AEB" w:rsidRDefault="007F1AEB" w:rsidP="00BF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бюджета сельского поселения Заволжье муниципального района Приволжский Самарской области на 202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E0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F1AEB" w:rsidRDefault="007F1AEB" w:rsidP="00BF1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Вынести проект бюджета сельского поселения Заволжье муниципального района Приволжский Самарской области на 202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E0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7F1AEB" w:rsidRDefault="007F1AEB" w:rsidP="00BF1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слушаний составляет 30 (тридцать) дней с 1</w:t>
      </w:r>
      <w:r w:rsidR="00BE09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 по 1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 w:rsidR="00BE09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1AEB" w:rsidRDefault="007F1AEB" w:rsidP="00BF1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протокола публичных слушаний): 445554 Самарская область, Приволжский район, село Заволжье, улица Школьная 23, в помещении здания администрации сельского поселения Заволжье муниципального района Приволжский Самарской области.</w:t>
      </w:r>
    </w:p>
    <w:p w:rsidR="007F1AEB" w:rsidRDefault="007F1AEB" w:rsidP="00BF1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лицом, ответственным за ведение протокола публичных слушаний, специалиста администрации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Тимофееву Е.А.</w:t>
      </w:r>
    </w:p>
    <w:p w:rsidR="007F1AEB" w:rsidRDefault="007F1AEB" w:rsidP="00BF1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Принятие замечаний и предложений по вопросам публичных слушаний, поступающих от жителей поселения и иных заинтересованных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7F1AEB" w:rsidRDefault="007F1AEB" w:rsidP="00BF1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 и проект бюджета сельского поселения Заволжье муниципального района Приволжский Самарской области на 202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E0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в информационном бюллетене  «Вестник сельского поселения Заволжье».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Заволжье 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BF1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F1AEB" w:rsidRDefault="007F1AEB" w:rsidP="00BF1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ПРОЕКТ   РЕШЕНИЯ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поселения Заволжье муниципального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BF1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1AEB" w:rsidRDefault="007F1AEB" w:rsidP="00BF1257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бюджете сельского поселения Заволжье</w:t>
      </w:r>
    </w:p>
    <w:p w:rsidR="007F1AEB" w:rsidRDefault="007F1AEB" w:rsidP="00BF125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BF125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BE09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BF125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BE09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09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1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0E">
        <w:rPr>
          <w:rFonts w:ascii="Times New Roman" w:hAnsi="Times New Roman" w:cs="Times New Roman"/>
          <w:sz w:val="28"/>
          <w:szCs w:val="28"/>
        </w:rPr>
        <w:t>5 393 642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 w:rsidR="00BE090E">
        <w:rPr>
          <w:rFonts w:ascii="Times New Roman" w:hAnsi="Times New Roman" w:cs="Times New Roman"/>
          <w:sz w:val="28"/>
          <w:szCs w:val="28"/>
        </w:rPr>
        <w:t>5 393 642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BE0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BE090E">
        <w:rPr>
          <w:rFonts w:ascii="Times New Roman" w:hAnsi="Times New Roman" w:cs="Times New Roman"/>
          <w:sz w:val="28"/>
          <w:szCs w:val="28"/>
        </w:rPr>
        <w:t>3 614 000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BE090E">
        <w:rPr>
          <w:rFonts w:ascii="Times New Roman" w:hAnsi="Times New Roman" w:cs="Times New Roman"/>
          <w:sz w:val="28"/>
          <w:szCs w:val="28"/>
        </w:rPr>
        <w:t>3 614 000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BE090E">
        <w:rPr>
          <w:rFonts w:ascii="Times New Roman" w:hAnsi="Times New Roman" w:cs="Times New Roman"/>
          <w:sz w:val="28"/>
          <w:szCs w:val="28"/>
        </w:rPr>
        <w:t>3 605 000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>3 </w:t>
      </w:r>
      <w:r w:rsidR="00BE090E">
        <w:rPr>
          <w:rFonts w:ascii="Times New Roman" w:hAnsi="Times New Roman" w:cs="Times New Roman"/>
          <w:sz w:val="28"/>
          <w:szCs w:val="28"/>
        </w:rPr>
        <w:t>605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E0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</w:t>
      </w:r>
      <w:r w:rsidR="00BE090E">
        <w:rPr>
          <w:rFonts w:ascii="Times New Roman" w:hAnsi="Times New Roman" w:cs="Times New Roman"/>
          <w:sz w:val="28"/>
          <w:szCs w:val="28"/>
        </w:rPr>
        <w:t>90 350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</w:t>
      </w:r>
      <w:r w:rsidR="00BE090E">
        <w:rPr>
          <w:rFonts w:ascii="Times New Roman" w:hAnsi="Times New Roman" w:cs="Times New Roman"/>
          <w:sz w:val="28"/>
          <w:szCs w:val="28"/>
        </w:rPr>
        <w:t>180 250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2 </w:t>
      </w:r>
      <w:r w:rsidR="00BE090E">
        <w:rPr>
          <w:rFonts w:ascii="Times New Roman" w:hAnsi="Times New Roman" w:cs="Times New Roman"/>
          <w:sz w:val="28"/>
          <w:szCs w:val="28"/>
        </w:rPr>
        <w:t>240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E0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</w:t>
      </w:r>
      <w:r w:rsidR="00BE090E">
        <w:rPr>
          <w:rFonts w:ascii="Times New Roman" w:hAnsi="Times New Roman" w:cs="Times New Roman"/>
          <w:sz w:val="28"/>
          <w:szCs w:val="28"/>
        </w:rPr>
        <w:t>258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1691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</w:t>
      </w:r>
      <w:r w:rsidR="00BE090E">
        <w:rPr>
          <w:rFonts w:ascii="Times New Roman" w:hAnsi="Times New Roman" w:cs="Times New Roman"/>
          <w:sz w:val="28"/>
          <w:szCs w:val="28"/>
        </w:rPr>
        <w:t>222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Pr="00611691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5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E09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E090E">
        <w:rPr>
          <w:rFonts w:ascii="Times New Roman" w:hAnsi="Times New Roman" w:cs="Times New Roman"/>
          <w:bCs/>
          <w:sz w:val="28"/>
          <w:szCs w:val="28"/>
        </w:rPr>
        <w:t>22 642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E090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E090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E090E">
        <w:rPr>
          <w:rFonts w:ascii="Times New Roman" w:hAnsi="Times New Roman" w:cs="Times New Roman"/>
          <w:bCs/>
          <w:sz w:val="28"/>
          <w:szCs w:val="28"/>
        </w:rPr>
        <w:t>2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BE090E">
        <w:rPr>
          <w:rFonts w:ascii="Times New Roman" w:hAnsi="Times New Roman" w:cs="Times New Roman"/>
          <w:bCs/>
          <w:sz w:val="28"/>
          <w:szCs w:val="28"/>
        </w:rPr>
        <w:t>1 802 000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E090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BE090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DE7D3F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E090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EB">
        <w:rPr>
          <w:rFonts w:ascii="Times New Roman" w:hAnsi="Times New Roman" w:cs="Times New Roman"/>
          <w:bCs/>
          <w:sz w:val="28"/>
          <w:szCs w:val="28"/>
        </w:rPr>
        <w:t>году в сумме 0 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E09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BE090E">
        <w:rPr>
          <w:rFonts w:ascii="Times New Roman" w:hAnsi="Times New Roman" w:cs="Times New Roman"/>
          <w:bCs/>
          <w:sz w:val="28"/>
          <w:szCs w:val="28"/>
        </w:rPr>
        <w:t>1 824 642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F785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FF785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F785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0 рублей</w:t>
      </w:r>
    </w:p>
    <w:p w:rsidR="007F1AEB" w:rsidRDefault="007F1AEB" w:rsidP="00BF1257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BF1257">
      <w:pPr>
        <w:pStyle w:val="ConsNormal"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FF785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</w:t>
      </w:r>
      <w:r w:rsidR="00FF785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рублей;  в 202</w:t>
      </w:r>
      <w:r w:rsidR="00FF785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F785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  <w:proofErr w:type="gramEnd"/>
    </w:p>
    <w:p w:rsidR="007F1AEB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BF125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202</w:t>
      </w:r>
      <w:r w:rsidR="00FF785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8117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F7853">
        <w:rPr>
          <w:rFonts w:ascii="Times New Roman" w:hAnsi="Times New Roman" w:cs="Times New Roman"/>
          <w:bCs/>
          <w:sz w:val="28"/>
          <w:szCs w:val="28"/>
        </w:rPr>
        <w:t>5</w:t>
      </w:r>
      <w:r w:rsidR="00D8117E">
        <w:rPr>
          <w:rFonts w:ascii="Times New Roman" w:hAnsi="Times New Roman" w:cs="Times New Roman"/>
          <w:bCs/>
          <w:sz w:val="28"/>
          <w:szCs w:val="28"/>
        </w:rPr>
        <w:t xml:space="preserve">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F785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8117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F7853">
        <w:rPr>
          <w:rFonts w:ascii="Times New Roman" w:hAnsi="Times New Roman" w:cs="Times New Roman"/>
          <w:bCs/>
          <w:sz w:val="28"/>
          <w:szCs w:val="28"/>
        </w:rPr>
        <w:t>107 650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BF125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F785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8117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F7853">
        <w:rPr>
          <w:rFonts w:ascii="Times New Roman" w:hAnsi="Times New Roman" w:cs="Times New Roman"/>
          <w:bCs/>
          <w:sz w:val="28"/>
          <w:szCs w:val="28"/>
        </w:rPr>
        <w:t>107 750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F1AEB" w:rsidRDefault="007F1AEB" w:rsidP="00BF1257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11691" w:rsidRDefault="007F1AEB" w:rsidP="00611691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бюджета сельского поселения Заволжье муниципального района Приволжский Самарской области согласно приложению 1 к настоящему Решению.</w:t>
      </w:r>
    </w:p>
    <w:p w:rsidR="007F1AEB" w:rsidRPr="00611691" w:rsidRDefault="007F1AEB" w:rsidP="00611691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BF12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Заволжье муниципального района Приволжский Самарской области согласно приложению 2  к настоящему Решению.</w:t>
      </w:r>
    </w:p>
    <w:p w:rsidR="007F1AEB" w:rsidRDefault="007F1AEB" w:rsidP="00BF1257">
      <w:pPr>
        <w:pStyle w:val="ConsPlusNormal0"/>
        <w:keepNext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F1AEB" w:rsidRDefault="007F1AEB" w:rsidP="00BF1257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</w:t>
      </w:r>
      <w:r w:rsidR="00FF7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7F1AEB" w:rsidRDefault="007F1AEB" w:rsidP="00BF1257">
      <w:pPr>
        <w:pStyle w:val="ConsPlusNormal0"/>
        <w:keepNext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</w:t>
      </w:r>
      <w:r w:rsidR="00FF7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F78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</w:t>
      </w:r>
      <w:proofErr w:type="gramEnd"/>
    </w:p>
    <w:p w:rsidR="007F1AEB" w:rsidRDefault="007F1AEB" w:rsidP="00BF125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FF7853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5 к настоящему  Решению.</w:t>
      </w:r>
    </w:p>
    <w:p w:rsidR="007F1AEB" w:rsidRDefault="007F1AEB" w:rsidP="00BF1257">
      <w:pPr>
        <w:pStyle w:val="ConsPlusNormal0"/>
        <w:keepNext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FF7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FF78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  <w:proofErr w:type="gramEnd"/>
    </w:p>
    <w:p w:rsidR="007F1AEB" w:rsidRDefault="007F1AEB" w:rsidP="00BF1257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</w:t>
      </w:r>
      <w:r w:rsidR="00FF7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7  к настоящему Решению.</w:t>
      </w:r>
    </w:p>
    <w:p w:rsidR="007F1AEB" w:rsidRDefault="007F1AEB" w:rsidP="00BF1257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</w:t>
      </w:r>
      <w:r w:rsidR="00FF7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FF7853">
        <w:rPr>
          <w:rFonts w:ascii="Times New Roman" w:hAnsi="Times New Roman" w:cs="Times New Roman"/>
          <w:sz w:val="28"/>
          <w:szCs w:val="28"/>
        </w:rPr>
        <w:t>4</w:t>
      </w:r>
      <w:r w:rsidR="00BF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 8  к настоящему Решению.</w:t>
      </w:r>
      <w:proofErr w:type="gramEnd"/>
    </w:p>
    <w:p w:rsidR="007F1AEB" w:rsidRDefault="007F1AEB" w:rsidP="00BF1257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</w:t>
      </w:r>
      <w:r w:rsidR="00611691">
        <w:rPr>
          <w:rFonts w:ascii="Times New Roman" w:hAnsi="Times New Roman" w:cs="Times New Roman"/>
          <w:b/>
          <w:sz w:val="28"/>
          <w:szCs w:val="28"/>
        </w:rPr>
        <w:t>5</w:t>
      </w:r>
    </w:p>
    <w:p w:rsidR="00611691" w:rsidRDefault="007F1AEB" w:rsidP="00611691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</w:t>
      </w:r>
      <w:r w:rsidR="00FF7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FF7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F78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бюджета сельского поселения Заволжье муниципального района Приволжский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и лимиты бюджетных обязательств обязательно утверждаются только на 202</w:t>
      </w:r>
      <w:r w:rsidR="00FF7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1AEB" w:rsidRPr="00611691" w:rsidRDefault="007F1AEB" w:rsidP="00611691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1</w:t>
      </w:r>
      <w:r w:rsidR="0061169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7F1AEB" w:rsidRDefault="007F1AEB" w:rsidP="00BF1257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F7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8117E">
        <w:rPr>
          <w:rFonts w:ascii="Times New Roman" w:hAnsi="Times New Roman" w:cs="Times New Roman"/>
          <w:sz w:val="28"/>
          <w:szCs w:val="28"/>
        </w:rPr>
        <w:t xml:space="preserve"> _ 1</w:t>
      </w:r>
      <w:r w:rsidR="00FF7853">
        <w:rPr>
          <w:rFonts w:ascii="Times New Roman" w:hAnsi="Times New Roman" w:cs="Times New Roman"/>
          <w:sz w:val="28"/>
          <w:szCs w:val="28"/>
        </w:rPr>
        <w:t> 784 500</w:t>
      </w:r>
      <w:r w:rsidR="00D8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BF1257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F7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D8117E">
        <w:rPr>
          <w:rFonts w:ascii="Times New Roman" w:hAnsi="Times New Roman" w:cs="Times New Roman"/>
          <w:sz w:val="28"/>
          <w:szCs w:val="28"/>
        </w:rPr>
        <w:t>– 1</w:t>
      </w:r>
      <w:r w:rsidR="00FF7853">
        <w:rPr>
          <w:rFonts w:ascii="Times New Roman" w:hAnsi="Times New Roman" w:cs="Times New Roman"/>
          <w:sz w:val="28"/>
          <w:szCs w:val="28"/>
        </w:rPr>
        <w:t> 807 000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BF1257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F78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D8117E">
        <w:rPr>
          <w:rFonts w:ascii="Times New Roman" w:hAnsi="Times New Roman" w:cs="Times New Roman"/>
          <w:sz w:val="28"/>
          <w:szCs w:val="28"/>
        </w:rPr>
        <w:t>– 1</w:t>
      </w:r>
      <w:r w:rsidR="00FF7853">
        <w:rPr>
          <w:rFonts w:ascii="Times New Roman" w:hAnsi="Times New Roman" w:cs="Times New Roman"/>
          <w:sz w:val="28"/>
          <w:szCs w:val="28"/>
        </w:rPr>
        <w:t> 802 5</w:t>
      </w:r>
      <w:r w:rsidR="00D811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FF7853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FF7853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FF7853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F7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F7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F78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9, № 10 к настоящему Решению.</w:t>
      </w:r>
    </w:p>
    <w:p w:rsidR="007F1AEB" w:rsidRDefault="007F1AEB" w:rsidP="00BF1257">
      <w:pPr>
        <w:pStyle w:val="ConsPlusNonformat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611691">
        <w:rPr>
          <w:rFonts w:ascii="Times New Roman" w:hAnsi="Times New Roman" w:cs="Times New Roman"/>
          <w:b/>
          <w:sz w:val="28"/>
          <w:szCs w:val="28"/>
        </w:rPr>
        <w:t>7</w:t>
      </w:r>
    </w:p>
    <w:p w:rsidR="007F1AEB" w:rsidRDefault="007F1AEB" w:rsidP="00BF1257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</w:t>
      </w:r>
      <w:r w:rsidR="00FF7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BF1257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А.И.Подопригора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BF1257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Приложение 1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</w:t>
      </w:r>
      <w:r w:rsidR="008F03D9">
        <w:rPr>
          <w:rFonts w:ascii="Times New Roman" w:hAnsi="Times New Roman" w:cs="Times New Roman"/>
          <w:b/>
        </w:rPr>
        <w:t xml:space="preserve">дставителей сельского поселении Заволжье муниципального района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8F03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7F1AEB" w:rsidRDefault="007F1AEB" w:rsidP="00BF1257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8F03D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8F03D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7F1AEB" w:rsidRDefault="007F1AEB" w:rsidP="00BF1257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F1AEB" w:rsidRDefault="007F1AEB" w:rsidP="00BF1257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Перечень главных администраторов  доходов  сел</w:t>
      </w:r>
      <w:r w:rsidR="00AF7626">
        <w:rPr>
          <w:rFonts w:ascii="Times New Roman" w:hAnsi="Times New Roman" w:cs="Times New Roman"/>
          <w:b/>
          <w:i/>
        </w:rPr>
        <w:t>ьского поселения Заволжье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Самарской области </w:t>
      </w:r>
    </w:p>
    <w:p w:rsidR="00BF1257" w:rsidRDefault="00BF1257" w:rsidP="00BF1257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</w:p>
    <w:tbl>
      <w:tblPr>
        <w:tblW w:w="9782" w:type="dxa"/>
        <w:tblInd w:w="-176" w:type="dxa"/>
        <w:tblLook w:val="04A0"/>
      </w:tblPr>
      <w:tblGrid>
        <w:gridCol w:w="1596"/>
        <w:gridCol w:w="2850"/>
        <w:gridCol w:w="5336"/>
      </w:tblGrid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администратора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1 03 02251 01 000 110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1 01 02000 01 0000 000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1 05 03000 01 0000 000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1 06 01000 00 0000 000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1 06 06000 00 0000 000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</w:t>
            </w:r>
            <w:r w:rsidRPr="00E276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области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27643">
              <w:rPr>
                <w:rFonts w:ascii="Times New Roman" w:hAnsi="Times New Roman" w:cs="Times New Roman"/>
                <w:lang w:eastAsia="en-US"/>
              </w:rPr>
              <w:t>Дотации  бюджетам  сельских поселений   на   выравнивание  бюджетной обеспеченности из бюджетов муниципальных районов</w:t>
            </w:r>
          </w:p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</w:t>
            </w: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бюджетам сельских поселений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27643">
              <w:rPr>
                <w:rFonts w:ascii="Times New Roman" w:hAnsi="Times New Roman" w:cs="Times New Roman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 дорог в поселениях (за исключением автомобильных дорог федерального значения) </w:t>
            </w:r>
          </w:p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2 02 20216 10 0000 150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27643">
              <w:rPr>
                <w:rStyle w:val="extended-textfull"/>
                <w:rFonts w:ascii="Times New Roman" w:eastAsiaTheme="majorEastAsia" w:hAnsi="Times New Roman" w:cs="Times New Roman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27643" w:rsidRPr="00E27643" w:rsidTr="00BF1257">
        <w:trPr>
          <w:trHeight w:val="11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27643">
              <w:rPr>
                <w:rFonts w:ascii="Times New Roman" w:hAnsi="Times New Roman" w:cs="Times New Roman"/>
                <w:lang w:val="en-US" w:eastAsia="en-US"/>
              </w:rPr>
              <w:t>C</w:t>
            </w:r>
            <w:proofErr w:type="spellStart"/>
            <w:r w:rsidRPr="00E27643">
              <w:rPr>
                <w:rFonts w:ascii="Times New Roman" w:hAnsi="Times New Roman" w:cs="Times New Roman"/>
                <w:lang w:eastAsia="en-US"/>
              </w:rPr>
              <w:t>убвенции</w:t>
            </w:r>
            <w:proofErr w:type="spellEnd"/>
            <w:r w:rsidRPr="00E27643">
              <w:rPr>
                <w:rFonts w:ascii="Times New Roman" w:hAnsi="Times New Roman" w:cs="Times New Roman"/>
                <w:lang w:eastAsia="en-US"/>
              </w:rPr>
              <w:t xml:space="preserve">  бюджетам   сельских поселений   на осуществление  первичного воинского учета на территориях, где отсутствуют военные комиссариаты</w:t>
            </w:r>
          </w:p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7643" w:rsidRPr="00E27643" w:rsidTr="00BF1257">
        <w:trPr>
          <w:trHeight w:val="1671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27643">
              <w:rPr>
                <w:rFonts w:ascii="Times New Roman" w:hAnsi="Times New Roman" w:cs="Times New Roman"/>
                <w:lang w:eastAsia="en-US"/>
              </w:rPr>
              <w:t>Межбюджетные  трансферты,  передаваемые  бюджетам сельских  поселений из 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7643" w:rsidRPr="00E27643" w:rsidTr="00BF1257">
        <w:trPr>
          <w:trHeight w:val="1671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2 04 05020 10 0000 150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27643" w:rsidRPr="00E27643" w:rsidTr="00BF1257">
        <w:trPr>
          <w:trHeight w:val="1006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43" w:rsidRPr="00E27643" w:rsidRDefault="00E27643" w:rsidP="00BF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</w:t>
            </w:r>
          </w:p>
          <w:p w:rsidR="00E27643" w:rsidRPr="00E27643" w:rsidRDefault="00E27643" w:rsidP="00BF1257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Решению Собрания представителей сельского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поселения Заволжье муниципального района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BF125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556E50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«О  бюджете сельского поселения Заволжье муниципального 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556E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 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 плановый период 202</w:t>
      </w:r>
      <w:r w:rsidR="00556E5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556E5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</w:t>
      </w: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7F1AEB" w:rsidRDefault="007F1AEB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Главные администраторы </w:t>
      </w:r>
      <w:proofErr w:type="gramStart"/>
      <w:r>
        <w:rPr>
          <w:rFonts w:ascii="Times New Roman" w:hAnsi="Times New Roman" w:cs="Times New Roman"/>
          <w:b/>
          <w:i/>
        </w:rPr>
        <w:t>источников финансирования дефицита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бюджета</w:t>
      </w:r>
      <w:r w:rsidR="00BB74E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i/>
        </w:rPr>
        <w:t xml:space="preserve"> Заволжье муниципального района Приволжский Самарской области </w:t>
      </w:r>
    </w:p>
    <w:p w:rsidR="007F1AEB" w:rsidRDefault="007F1AEB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F1AEB" w:rsidRDefault="007F1AEB" w:rsidP="00BF1257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2694"/>
        <w:gridCol w:w="5067"/>
      </w:tblGrid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F1257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F1AEB" w:rsidRDefault="007F1AEB" w:rsidP="00BF1257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556E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56E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56E5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BF125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</w:t>
      </w:r>
      <w:r w:rsidR="00556E5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BF125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7"/>
        <w:gridCol w:w="851"/>
        <w:gridCol w:w="850"/>
        <w:gridCol w:w="1418"/>
        <w:gridCol w:w="708"/>
        <w:gridCol w:w="1271"/>
      </w:tblGrid>
      <w:tr w:rsidR="007F1AEB" w:rsidTr="00BF1257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BF1257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 w:rsidP="00BF1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BF1257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F1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</w:t>
            </w:r>
            <w:r w:rsidR="00556E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1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 w:rsidP="00BF1257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5 393 642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625 642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выполнений функций органами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625 642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56E50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50 642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E2731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E2731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E2731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E2731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E2731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E2731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2 240 000</w:t>
            </w:r>
          </w:p>
        </w:tc>
      </w:tr>
      <w:tr w:rsidR="001E2731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1" w:rsidRDefault="001E2731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1" w:rsidRDefault="00B92D86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1" w:rsidRPr="00B92D86" w:rsidRDefault="00B92D86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8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1" w:rsidRPr="00B92D86" w:rsidRDefault="00B92D86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8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1" w:rsidRPr="00B92D86" w:rsidRDefault="001E2731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1" w:rsidRPr="00B92D86" w:rsidRDefault="001E2731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1" w:rsidRPr="00B92D86" w:rsidRDefault="00B92D86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86">
              <w:rPr>
                <w:rFonts w:ascii="Times New Roman" w:hAnsi="Times New Roman" w:cs="Times New Roman"/>
                <w:b/>
                <w:sz w:val="20"/>
                <w:szCs w:val="20"/>
              </w:rPr>
              <w:t>1 802 000</w:t>
            </w:r>
          </w:p>
        </w:tc>
      </w:tr>
      <w:tr w:rsidR="00B92D86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подготовку </w:t>
            </w:r>
            <w:r w:rsidR="00C22D7E">
              <w:rPr>
                <w:rFonts w:ascii="Times New Roman" w:hAnsi="Times New Roman" w:cs="Times New Roman"/>
                <w:sz w:val="18"/>
                <w:szCs w:val="18"/>
              </w:rPr>
              <w:t xml:space="preserve">проектов правил землепользования и застройки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  <w:r w:rsidR="003A4A77">
              <w:rPr>
                <w:rFonts w:ascii="Times New Roman" w:hAnsi="Times New Roman" w:cs="Times New Roman"/>
                <w:sz w:val="18"/>
                <w:szCs w:val="18"/>
              </w:rPr>
              <w:t xml:space="preserve"> и городских округов Самарской области на 2022-2023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P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</w:tr>
      <w:tr w:rsidR="00B92D86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P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6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92D86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92D8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</w:tr>
      <w:tr w:rsidR="007F1AEB" w:rsidTr="00BF125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 w:rsidP="00BF12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92D86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5 393 642</w:t>
            </w:r>
          </w:p>
        </w:tc>
      </w:tr>
    </w:tbl>
    <w:p w:rsidR="007F1AEB" w:rsidRDefault="007F1AEB" w:rsidP="00BF12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BF12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2D86" w:rsidRDefault="0002651C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4                    </w:t>
      </w:r>
      <w:r w:rsidR="00A053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 Решению Собрания представителей сельского</w:t>
      </w:r>
    </w:p>
    <w:p w:rsidR="0002651C" w:rsidRDefault="0002651C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Заволжье муниципального района </w:t>
      </w:r>
    </w:p>
    <w:p w:rsidR="0002651C" w:rsidRDefault="0002651C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«О  бюджете сельского поселения Заволжье муниципального</w:t>
      </w:r>
    </w:p>
    <w:p w:rsidR="0002651C" w:rsidRDefault="0002651C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</w:t>
      </w:r>
      <w:r w:rsidR="00B92D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2651C" w:rsidRDefault="0002651C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B92D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92D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Default="0002651C" w:rsidP="00BF125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651C" w:rsidRDefault="0002651C" w:rsidP="00BF125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</w:t>
      </w:r>
      <w:r w:rsidR="00B92D86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B92D86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02651C" w:rsidRDefault="0002651C" w:rsidP="00BF125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567"/>
        <w:gridCol w:w="709"/>
        <w:gridCol w:w="1417"/>
        <w:gridCol w:w="709"/>
        <w:gridCol w:w="1276"/>
        <w:gridCol w:w="1559"/>
      </w:tblGrid>
      <w:tr w:rsidR="0002651C" w:rsidTr="00BF1257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02651C" w:rsidTr="00BF1257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BF1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F5C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F5C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3 605 000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639 000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107 750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107 750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107 750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F5C25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2 222 000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BB5FC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2 222 000</w:t>
            </w:r>
          </w:p>
        </w:tc>
      </w:tr>
      <w:tr w:rsidR="0002651C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BB5FC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2 222 000</w:t>
            </w:r>
          </w:p>
        </w:tc>
      </w:tr>
      <w:tr w:rsidR="00A324F9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BF12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BB5FC6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3 523 650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6B4B97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3 424 750</w:t>
            </w:r>
          </w:p>
        </w:tc>
      </w:tr>
      <w:tr w:rsidR="00A324F9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BB5FC6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6B4B97" w:rsidP="00BF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180 250</w:t>
            </w:r>
          </w:p>
        </w:tc>
      </w:tr>
      <w:tr w:rsidR="00A324F9" w:rsidTr="00BF125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BF12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BF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BB5FC6" w:rsidP="00BF1257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6B4B97" w:rsidP="00BF1257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3 605 000</w:t>
            </w:r>
          </w:p>
        </w:tc>
      </w:tr>
    </w:tbl>
    <w:p w:rsidR="0002651C" w:rsidRDefault="006B4B97" w:rsidP="00BF12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324F9" w:rsidRDefault="00A324F9" w:rsidP="00BF12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874E2F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74E2F" w:rsidRDefault="00874E2F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874E2F" w:rsidRDefault="00874E2F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874E2F" w:rsidRDefault="00874E2F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4F36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874E2F" w:rsidP="00BF125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4F36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F36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BF125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4E2F" w:rsidRDefault="00874E2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</w:t>
      </w:r>
      <w:r w:rsidR="004F36E7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874E2F" w:rsidRDefault="00874E2F" w:rsidP="00BF125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6805"/>
        <w:gridCol w:w="1559"/>
        <w:gridCol w:w="709"/>
        <w:gridCol w:w="992"/>
      </w:tblGrid>
      <w:tr w:rsidR="00874E2F" w:rsidTr="00BF1257">
        <w:trPr>
          <w:trHeight w:val="14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F36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874E2F" w:rsidRDefault="00874E2F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BF1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BF1257">
        <w:trPr>
          <w:trHeight w:val="7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987 642</w:t>
            </w:r>
          </w:p>
        </w:tc>
      </w:tr>
      <w:tr w:rsidR="00874E2F" w:rsidTr="00BF1257">
        <w:trPr>
          <w:trHeight w:val="5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625 642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50 642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4 042 000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2 240 000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2 240 000</w:t>
            </w:r>
          </w:p>
        </w:tc>
      </w:tr>
      <w:tr w:rsidR="004F36E7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Default="004F36E7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="00D006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</w:t>
            </w:r>
            <w:r w:rsidR="00D006C4">
              <w:rPr>
                <w:rFonts w:ascii="Times New Roman" w:hAnsi="Times New Roman" w:cs="Times New Roman"/>
                <w:sz w:val="18"/>
                <w:szCs w:val="18"/>
              </w:rPr>
              <w:t>е проектов правил землепользования и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</w:t>
            </w:r>
            <w:r w:rsidR="00D006C4">
              <w:rPr>
                <w:rFonts w:ascii="Times New Roman" w:hAnsi="Times New Roman" w:cs="Times New Roman"/>
                <w:sz w:val="18"/>
                <w:szCs w:val="18"/>
              </w:rPr>
              <w:t xml:space="preserve">и городских округов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Самарской области</w:t>
            </w:r>
            <w:r w:rsidR="00D006C4">
              <w:rPr>
                <w:rFonts w:ascii="Times New Roman" w:hAnsi="Times New Roman" w:cs="Times New Roman"/>
                <w:sz w:val="18"/>
                <w:szCs w:val="18"/>
              </w:rPr>
              <w:t xml:space="preserve"> на 2022-2023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Pr="004F36E7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1 802 000</w:t>
            </w:r>
          </w:p>
        </w:tc>
      </w:tr>
      <w:tr w:rsidR="004F36E7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Default="004F36E7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Pr="004F36E7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7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364 000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360 000</w:t>
            </w:r>
          </w:p>
        </w:tc>
      </w:tr>
      <w:tr w:rsidR="00874E2F" w:rsidTr="00BF1257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F36E7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5 393 642</w:t>
            </w:r>
          </w:p>
        </w:tc>
      </w:tr>
    </w:tbl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F15B23">
        <w:rPr>
          <w:rFonts w:ascii="Times New Roman" w:hAnsi="Times New Roman" w:cs="Times New Roman"/>
          <w:b/>
        </w:rPr>
        <w:t xml:space="preserve">   </w:t>
      </w:r>
      <w:r w:rsidR="00BF1257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Приложение 6                                                         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F15B2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F15B2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F15B2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</w:t>
      </w:r>
      <w:r w:rsidR="00F15B23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F15B2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5809"/>
        <w:gridCol w:w="1421"/>
        <w:gridCol w:w="567"/>
        <w:gridCol w:w="1276"/>
        <w:gridCol w:w="992"/>
      </w:tblGrid>
      <w:tr w:rsidR="001D155F" w:rsidTr="00BF1257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BF1257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BF1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BF12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F15B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F15B2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D155F" w:rsidTr="00BF1257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1 265 650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1 202 750</w:t>
            </w:r>
          </w:p>
        </w:tc>
      </w:tr>
      <w:tr w:rsidR="001D155F" w:rsidTr="00BF1257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456 000</w:t>
            </w:r>
          </w:p>
        </w:tc>
      </w:tr>
      <w:tr w:rsidR="001D155F" w:rsidTr="00BF1257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456 000</w:t>
            </w:r>
          </w:p>
        </w:tc>
      </w:tr>
      <w:tr w:rsidR="001D155F" w:rsidTr="00BF1257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639 000</w:t>
            </w:r>
          </w:p>
        </w:tc>
      </w:tr>
      <w:tr w:rsidR="001D155F" w:rsidTr="00BF1257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639 000</w:t>
            </w:r>
          </w:p>
        </w:tc>
      </w:tr>
      <w:tr w:rsidR="001D155F" w:rsidTr="00BF1257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107 750</w:t>
            </w:r>
          </w:p>
        </w:tc>
      </w:tr>
      <w:tr w:rsidR="001D155F" w:rsidTr="00BF1257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107 750</w:t>
            </w:r>
          </w:p>
        </w:tc>
      </w:tr>
      <w:tr w:rsidR="001D155F" w:rsidTr="00BF1257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2 222 000</w:t>
            </w:r>
          </w:p>
        </w:tc>
      </w:tr>
      <w:tr w:rsidR="001D155F" w:rsidTr="00BF1257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F15B23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Pr="00F15B23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F15B23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F15B23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F15B23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2 222 000</w:t>
            </w:r>
          </w:p>
        </w:tc>
      </w:tr>
      <w:tr w:rsidR="001D155F" w:rsidTr="00BF1257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F15B23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F15B23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F15B23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2 222 000</w:t>
            </w:r>
          </w:p>
        </w:tc>
      </w:tr>
      <w:tr w:rsidR="001D155F" w:rsidTr="00BF1257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3 523 650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3 424 750</w:t>
            </w:r>
          </w:p>
        </w:tc>
      </w:tr>
      <w:tr w:rsidR="001D155F" w:rsidTr="00BF1257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Условно утверждаемые (утвержденные) расходы</w:t>
            </w:r>
          </w:p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180 250</w:t>
            </w:r>
          </w:p>
        </w:tc>
      </w:tr>
      <w:tr w:rsidR="001D155F" w:rsidTr="00BF1257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3 605 000</w:t>
            </w:r>
          </w:p>
        </w:tc>
      </w:tr>
    </w:tbl>
    <w:p w:rsidR="001D155F" w:rsidRDefault="001D155F" w:rsidP="00BF1257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BF1257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BF1257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Default="001D155F" w:rsidP="00BF1257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F15B2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сельского поселения Заволжье муниципального района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F15B2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F15B2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F15B2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</w:t>
      </w:r>
      <w:r w:rsidR="00F15B23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BF1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15B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-5 393 642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-5 393 642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-5 393 642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-5 393 642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5 393 642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5 393 642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5 393 642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15B23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5 393 642</w:t>
            </w:r>
          </w:p>
        </w:tc>
      </w:tr>
    </w:tbl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BF1257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Приложение 8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7E531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7E531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7E531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</w:t>
      </w:r>
      <w:r w:rsidR="007E531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7E5318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417"/>
        <w:gridCol w:w="1133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администратора</w:t>
            </w:r>
          </w:p>
          <w:p w:rsidR="001D155F" w:rsidRDefault="001D155F" w:rsidP="00BF1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E5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E53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BF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-3 605 000</w:t>
            </w:r>
          </w:p>
        </w:tc>
      </w:tr>
      <w:tr w:rsidR="007E5318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-3 605 000</w:t>
            </w:r>
          </w:p>
        </w:tc>
      </w:tr>
      <w:tr w:rsidR="007E5318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-3 605 000</w:t>
            </w:r>
          </w:p>
        </w:tc>
      </w:tr>
      <w:tr w:rsidR="007E5318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-3 605 000</w:t>
            </w:r>
          </w:p>
        </w:tc>
      </w:tr>
      <w:tr w:rsidR="007E5318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3 605 000</w:t>
            </w:r>
          </w:p>
        </w:tc>
      </w:tr>
      <w:tr w:rsidR="007E5318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3 605 000</w:t>
            </w:r>
          </w:p>
        </w:tc>
      </w:tr>
      <w:tr w:rsidR="007E5318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3 605 000</w:t>
            </w:r>
          </w:p>
        </w:tc>
      </w:tr>
      <w:tr w:rsidR="007E5318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3 614 000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8" w:rsidRDefault="007E5318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3 605 000</w:t>
            </w:r>
          </w:p>
        </w:tc>
      </w:tr>
    </w:tbl>
    <w:p w:rsidR="001D155F" w:rsidRDefault="001D155F" w:rsidP="00BF1257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BF1257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BF125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Приложение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5361D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5361D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5361D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  <w:b/>
        </w:rPr>
        <w:t xml:space="preserve">Заволжье </w:t>
      </w: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</w:t>
      </w:r>
      <w:r w:rsidR="005361D5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</w:t>
      </w:r>
      <w:r w:rsidR="005361D5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5361D5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годов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5361D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BE0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</w:t>
            </w:r>
            <w:r w:rsidR="005361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5361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BE0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5361D5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рублей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BE0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5361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5361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BE0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Приволжский Самарской области на 202</w:t>
      </w:r>
      <w:r w:rsidR="005361D5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BE0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5361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5361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BE0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F12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>Приложение 10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</w:t>
      </w:r>
      <w:r w:rsidR="005361D5">
        <w:rPr>
          <w:rFonts w:ascii="Times New Roman" w:hAnsi="Times New Roman" w:cs="Times New Roman"/>
          <w:b/>
        </w:rPr>
        <w:t xml:space="preserve"> Заволжье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5361D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5361D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5361D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1D155F" w:rsidRPr="00062DCE" w:rsidRDefault="001D155F" w:rsidP="00BF125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>
        <w:rPr>
          <w:rFonts w:ascii="Times New Roman" w:hAnsi="Times New Roman" w:cs="Times New Roman"/>
          <w:b/>
        </w:rPr>
        <w:t>Заволжье</w:t>
      </w:r>
    </w:p>
    <w:p w:rsidR="001D155F" w:rsidRDefault="001D155F" w:rsidP="00BF1257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Приволжский Самарской области на 202</w:t>
      </w:r>
      <w:r w:rsidR="005361D5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 и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</w:t>
      </w:r>
      <w:r w:rsidR="005361D5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5361D5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5361D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год   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5361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5361D5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5361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1D155F" w:rsidRDefault="001D155F" w:rsidP="00BF1257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5361D5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5361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BE09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9FB" w:rsidRDefault="001D155F" w:rsidP="00BF125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D155F" w:rsidRDefault="00B959FB" w:rsidP="00BF125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1D155F"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BF125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BF1257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05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147"/>
        <w:gridCol w:w="1134"/>
      </w:tblGrid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361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361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361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3 569 000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3 605 000</w:t>
            </w:r>
          </w:p>
        </w:tc>
      </w:tr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432 000</w:t>
            </w:r>
          </w:p>
        </w:tc>
      </w:tr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2 222 000</w:t>
            </w:r>
          </w:p>
        </w:tc>
      </w:tr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148 000</w:t>
            </w:r>
          </w:p>
        </w:tc>
      </w:tr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148 000</w:t>
            </w:r>
          </w:p>
        </w:tc>
      </w:tr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803 000</w:t>
            </w:r>
          </w:p>
        </w:tc>
      </w:tr>
      <w:tr w:rsidR="001D155F" w:rsidTr="00BF1257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669 000</w:t>
            </w:r>
          </w:p>
        </w:tc>
      </w:tr>
      <w:tr w:rsidR="001D155F" w:rsidTr="00BF125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134 000</w:t>
            </w:r>
          </w:p>
        </w:tc>
      </w:tr>
      <w:tr w:rsidR="001D155F" w:rsidTr="00BF1257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1 824 642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D155F" w:rsidTr="00BF1257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361D5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22 642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BF1257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 w:rsidR="00C22D7E">
              <w:rPr>
                <w:rFonts w:ascii="Times New Roman" w:hAnsi="Times New Roman" w:cs="Times New Roman"/>
                <w:sz w:val="20"/>
                <w:szCs w:val="20"/>
              </w:rPr>
              <w:t>29999 10 0000 000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22D7E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2764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24E0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BF1257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24E0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5 393 642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B33F0" w:rsidP="00BF1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3 605 000</w:t>
            </w:r>
          </w:p>
        </w:tc>
      </w:tr>
    </w:tbl>
    <w:p w:rsidR="001D155F" w:rsidRDefault="001D155F" w:rsidP="00BF125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1D155F" w:rsidSect="00BF1257">
          <w:pgSz w:w="11906" w:h="16838"/>
          <w:pgMar w:top="567" w:right="567" w:bottom="1134" w:left="1418" w:header="567" w:footer="567" w:gutter="0"/>
          <w:cols w:space="720"/>
        </w:sectPr>
      </w:pPr>
    </w:p>
    <w:p w:rsidR="00934808" w:rsidRDefault="00934808" w:rsidP="00BF1257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sectPr w:rsidR="00934808" w:rsidSect="00BF12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2651C"/>
    <w:rsid w:val="00062DCE"/>
    <w:rsid w:val="000A7967"/>
    <w:rsid w:val="000F5C25"/>
    <w:rsid w:val="000F5E8D"/>
    <w:rsid w:val="00165210"/>
    <w:rsid w:val="001A6E8C"/>
    <w:rsid w:val="001D155F"/>
    <w:rsid w:val="001E2731"/>
    <w:rsid w:val="00207047"/>
    <w:rsid w:val="002114CE"/>
    <w:rsid w:val="00234196"/>
    <w:rsid w:val="00266327"/>
    <w:rsid w:val="003A43C2"/>
    <w:rsid w:val="003A4A77"/>
    <w:rsid w:val="004E209C"/>
    <w:rsid w:val="004F0DAF"/>
    <w:rsid w:val="004F36E7"/>
    <w:rsid w:val="004F7EB5"/>
    <w:rsid w:val="0051246B"/>
    <w:rsid w:val="005150E0"/>
    <w:rsid w:val="005174F2"/>
    <w:rsid w:val="005361D5"/>
    <w:rsid w:val="00556942"/>
    <w:rsid w:val="00556E50"/>
    <w:rsid w:val="00593132"/>
    <w:rsid w:val="00611691"/>
    <w:rsid w:val="0062580B"/>
    <w:rsid w:val="00684A77"/>
    <w:rsid w:val="00692AC0"/>
    <w:rsid w:val="006B4B97"/>
    <w:rsid w:val="007172B7"/>
    <w:rsid w:val="00740765"/>
    <w:rsid w:val="0078611D"/>
    <w:rsid w:val="007E5318"/>
    <w:rsid w:val="007F1AEB"/>
    <w:rsid w:val="00815FCB"/>
    <w:rsid w:val="00860C85"/>
    <w:rsid w:val="00874E2F"/>
    <w:rsid w:val="008F03D9"/>
    <w:rsid w:val="00934808"/>
    <w:rsid w:val="00A0539D"/>
    <w:rsid w:val="00A0690F"/>
    <w:rsid w:val="00A324F9"/>
    <w:rsid w:val="00A55A09"/>
    <w:rsid w:val="00A669E2"/>
    <w:rsid w:val="00A863F2"/>
    <w:rsid w:val="00AD450B"/>
    <w:rsid w:val="00AF285C"/>
    <w:rsid w:val="00AF7626"/>
    <w:rsid w:val="00B25535"/>
    <w:rsid w:val="00B467CB"/>
    <w:rsid w:val="00B92D86"/>
    <w:rsid w:val="00B959FB"/>
    <w:rsid w:val="00BB1C9B"/>
    <w:rsid w:val="00BB5FC6"/>
    <w:rsid w:val="00BB74E1"/>
    <w:rsid w:val="00BE090E"/>
    <w:rsid w:val="00BF1257"/>
    <w:rsid w:val="00BF69A8"/>
    <w:rsid w:val="00C04CA5"/>
    <w:rsid w:val="00C22D7E"/>
    <w:rsid w:val="00C40095"/>
    <w:rsid w:val="00C438BB"/>
    <w:rsid w:val="00C56F35"/>
    <w:rsid w:val="00C633C0"/>
    <w:rsid w:val="00CB33F0"/>
    <w:rsid w:val="00CF2F28"/>
    <w:rsid w:val="00D006C4"/>
    <w:rsid w:val="00D8117E"/>
    <w:rsid w:val="00DC3B0E"/>
    <w:rsid w:val="00DE7D3F"/>
    <w:rsid w:val="00DF41AA"/>
    <w:rsid w:val="00E27643"/>
    <w:rsid w:val="00E33CB3"/>
    <w:rsid w:val="00E74024"/>
    <w:rsid w:val="00EA2D35"/>
    <w:rsid w:val="00ED06E6"/>
    <w:rsid w:val="00F07255"/>
    <w:rsid w:val="00F15B23"/>
    <w:rsid w:val="00F17B89"/>
    <w:rsid w:val="00F24E00"/>
    <w:rsid w:val="00F36A2B"/>
    <w:rsid w:val="00FC6AA8"/>
    <w:rsid w:val="00FF123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7F1AEB"/>
    <w:rPr>
      <w:b/>
      <w:bCs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i/>
      <w:iCs/>
      <w:spacing w:val="0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18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67</cp:revision>
  <cp:lastPrinted>2021-11-12T10:30:00Z</cp:lastPrinted>
  <dcterms:created xsi:type="dcterms:W3CDTF">2020-11-10T05:33:00Z</dcterms:created>
  <dcterms:modified xsi:type="dcterms:W3CDTF">2021-11-12T10:36:00Z</dcterms:modified>
</cp:coreProperties>
</file>