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4D" w:rsidRDefault="00D43B4D">
      <w:pPr>
        <w:widowControl w:val="0"/>
        <w:jc w:val="center"/>
        <w:rPr>
          <w:sz w:val="28"/>
          <w:szCs w:val="28"/>
        </w:rPr>
      </w:pPr>
    </w:p>
    <w:p w:rsidR="00D43B4D" w:rsidRDefault="00D43B4D">
      <w:pPr>
        <w:widowControl w:val="0"/>
        <w:jc w:val="center"/>
        <w:rPr>
          <w:sz w:val="28"/>
          <w:szCs w:val="28"/>
        </w:rPr>
      </w:pPr>
    </w:p>
    <w:p w:rsidR="00D43B4D" w:rsidRDefault="00D43B4D">
      <w:pPr>
        <w:widowControl w:val="0"/>
        <w:jc w:val="center"/>
        <w:rPr>
          <w:sz w:val="28"/>
          <w:szCs w:val="28"/>
        </w:rPr>
      </w:pPr>
    </w:p>
    <w:p w:rsidR="00D43B4D" w:rsidRDefault="00D43B4D">
      <w:pPr>
        <w:jc w:val="center"/>
        <w:rPr>
          <w:sz w:val="28"/>
          <w:szCs w:val="28"/>
        </w:rPr>
      </w:pPr>
    </w:p>
    <w:p w:rsidR="00D43B4D" w:rsidRDefault="00D43B4D">
      <w:pPr>
        <w:jc w:val="center"/>
        <w:rPr>
          <w:sz w:val="28"/>
          <w:szCs w:val="28"/>
        </w:rPr>
      </w:pPr>
    </w:p>
    <w:p w:rsidR="00D43B4D" w:rsidRDefault="00D43B4D">
      <w:pPr>
        <w:jc w:val="center"/>
        <w:rPr>
          <w:sz w:val="28"/>
          <w:szCs w:val="28"/>
        </w:rPr>
      </w:pPr>
    </w:p>
    <w:p w:rsidR="00D43B4D" w:rsidRDefault="00D43B4D">
      <w:pPr>
        <w:jc w:val="center"/>
        <w:rPr>
          <w:sz w:val="28"/>
          <w:szCs w:val="28"/>
        </w:rPr>
      </w:pPr>
    </w:p>
    <w:p w:rsidR="00D43B4D" w:rsidRPr="00041090" w:rsidRDefault="00041090" w:rsidP="00041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32 от 06.03.2024</w:t>
      </w:r>
    </w:p>
    <w:p w:rsidR="00D43B4D" w:rsidRDefault="00D43B4D">
      <w:pPr>
        <w:jc w:val="center"/>
        <w:rPr>
          <w:sz w:val="28"/>
          <w:szCs w:val="28"/>
        </w:rPr>
      </w:pPr>
    </w:p>
    <w:p w:rsidR="00D43B4D" w:rsidRDefault="005D4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Кухаривского сельского поселения Ейского района от 2октября 2023 года № 181 «Об утверждении муниципальной программы Кухаривского сельского поселения Ейского района «Обес</w:t>
      </w:r>
      <w:r>
        <w:rPr>
          <w:b/>
          <w:sz w:val="28"/>
          <w:szCs w:val="28"/>
        </w:rPr>
        <w:t>печение безопасности населения»</w:t>
      </w:r>
    </w:p>
    <w:p w:rsidR="00D43B4D" w:rsidRDefault="00D43B4D">
      <w:pPr>
        <w:jc w:val="center"/>
        <w:rPr>
          <w:b/>
          <w:sz w:val="28"/>
          <w:szCs w:val="28"/>
        </w:rPr>
      </w:pPr>
    </w:p>
    <w:p w:rsidR="00D43B4D" w:rsidRDefault="00D43B4D">
      <w:pPr>
        <w:jc w:val="center"/>
        <w:rPr>
          <w:b/>
          <w:sz w:val="28"/>
          <w:szCs w:val="28"/>
        </w:rPr>
      </w:pPr>
    </w:p>
    <w:p w:rsidR="00D43B4D" w:rsidRDefault="00D43B4D">
      <w:pPr>
        <w:jc w:val="center"/>
        <w:rPr>
          <w:b/>
          <w:sz w:val="28"/>
          <w:szCs w:val="28"/>
        </w:rPr>
      </w:pPr>
    </w:p>
    <w:p w:rsidR="00D43B4D" w:rsidRDefault="005D4241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с </w:t>
      </w:r>
      <w:r>
        <w:rPr>
          <w:bCs/>
          <w:sz w:val="28"/>
        </w:rPr>
        <w:t xml:space="preserve">постановлением администрации Кухаривского  сельского поселения Ейского района от 13 октября 2014 года № 90 «О порядке принятия решения о </w:t>
      </w:r>
      <w:r>
        <w:rPr>
          <w:sz w:val="28"/>
          <w:szCs w:val="28"/>
        </w:rPr>
        <w:t xml:space="preserve"> разработке, формирования, реализации и оценке эффективности реализ</w:t>
      </w:r>
      <w:r>
        <w:rPr>
          <w:sz w:val="28"/>
          <w:szCs w:val="28"/>
        </w:rPr>
        <w:t>ации муниципальных программ Кухаривского сельского поселения Ейского района</w:t>
      </w:r>
      <w:r>
        <w:rPr>
          <w:bCs/>
          <w:sz w:val="28"/>
        </w:rPr>
        <w:t xml:space="preserve">», </w:t>
      </w:r>
      <w:r>
        <w:rPr>
          <w:sz w:val="28"/>
          <w:szCs w:val="28"/>
        </w:rPr>
        <w:t xml:space="preserve">статьей   60   Устава   Кухаривского   сельского    поселения   Ейского   района  п о с т а н о в л я ю: </w:t>
      </w:r>
    </w:p>
    <w:p w:rsidR="00D43B4D" w:rsidRDefault="005D4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Кухаривского сельского</w:t>
      </w:r>
      <w:r>
        <w:rPr>
          <w:sz w:val="28"/>
          <w:szCs w:val="28"/>
        </w:rPr>
        <w:t xml:space="preserve"> поселения Ейского района от 2 октября 2023 года № 181 «Об утверждении муниципальной программы Кухаривского сельского поселения Ейского района «Обеспечение безопасности населения» согласно приложению к настоящему постановлению</w:t>
      </w:r>
    </w:p>
    <w:p w:rsidR="00D43B4D" w:rsidRDefault="005D4241">
      <w:pPr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общего отдела а</w:t>
      </w:r>
      <w:r>
        <w:rPr>
          <w:sz w:val="28"/>
          <w:szCs w:val="28"/>
        </w:rPr>
        <w:t>дминистрации Кухаривского сельского поселения Ейского района (Мунирова) обнародовать постановление путём размещения в сети «Интернет» на официальном сайте Кухаривского сельского поселения Ейского района.</w:t>
      </w:r>
    </w:p>
    <w:p w:rsidR="00D43B4D" w:rsidRDefault="005D4241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3. Финансовому отделу администрации Кухаривского сел</w:t>
      </w:r>
      <w:r>
        <w:rPr>
          <w:rFonts w:eastAsia="Calibri"/>
          <w:sz w:val="28"/>
          <w:szCs w:val="28"/>
          <w:lang w:eastAsia="en-US"/>
        </w:rPr>
        <w:t>ьского поселения Ейского района (Бутко) п</w:t>
      </w:r>
      <w:r>
        <w:rPr>
          <w:rFonts w:eastAsia="Calibri"/>
          <w:sz w:val="27"/>
          <w:szCs w:val="27"/>
          <w:lang w:eastAsia="en-US"/>
        </w:rPr>
        <w:t>редусмотреть в бюджете Кухаривского сельского поселения Ейского района денежные средства на финансирование мероприятий муниципальной программы «Обеспечение безопасности населения».</w:t>
      </w:r>
    </w:p>
    <w:p w:rsidR="00D43B4D" w:rsidRDefault="005D4241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rFonts w:eastAsia="Calibri"/>
          <w:sz w:val="28"/>
          <w:szCs w:val="28"/>
          <w:lang w:eastAsia="ar-SA"/>
        </w:rPr>
        <w:t>Контроль за исполнением настоящ</w:t>
      </w:r>
      <w:r>
        <w:rPr>
          <w:rFonts w:eastAsia="Calibri"/>
          <w:sz w:val="28"/>
          <w:szCs w:val="28"/>
          <w:lang w:eastAsia="ar-SA"/>
        </w:rPr>
        <w:t>его постановления оставляю за собой.</w:t>
      </w:r>
    </w:p>
    <w:p w:rsidR="00D43B4D" w:rsidRDefault="005D4241">
      <w:pPr>
        <w:ind w:firstLine="708"/>
        <w:jc w:val="both"/>
        <w:rPr>
          <w:rFonts w:ascii="Calibri" w:eastAsia="Calibri" w:hAnsi="Calibri"/>
          <w:color w:val="000000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5. </w:t>
      </w:r>
      <w:r>
        <w:rPr>
          <w:rFonts w:eastAsia="Calibri"/>
          <w:color w:val="000000"/>
          <w:sz w:val="28"/>
          <w:szCs w:val="28"/>
          <w:lang w:eastAsia="ar-SA"/>
        </w:rPr>
        <w:t>Настоящее постановление вступает в силу со дня его подписания</w:t>
      </w:r>
      <w:r>
        <w:rPr>
          <w:rFonts w:ascii="Calibri" w:eastAsia="Calibri" w:hAnsi="Calibri"/>
          <w:color w:val="000000"/>
          <w:sz w:val="28"/>
          <w:szCs w:val="28"/>
          <w:lang w:eastAsia="ar-SA"/>
        </w:rPr>
        <w:t>.</w:t>
      </w:r>
    </w:p>
    <w:p w:rsidR="00D43B4D" w:rsidRDefault="00D43B4D">
      <w:pPr>
        <w:ind w:firstLine="708"/>
        <w:jc w:val="both"/>
        <w:rPr>
          <w:rFonts w:ascii="Calibri" w:eastAsia="Calibri" w:hAnsi="Calibri"/>
          <w:color w:val="000000"/>
          <w:sz w:val="28"/>
          <w:szCs w:val="28"/>
          <w:lang w:eastAsia="ar-SA"/>
        </w:rPr>
      </w:pPr>
    </w:p>
    <w:p w:rsidR="00D43B4D" w:rsidRDefault="00D43B4D">
      <w:pPr>
        <w:rPr>
          <w:sz w:val="28"/>
          <w:szCs w:val="28"/>
        </w:rPr>
      </w:pPr>
    </w:p>
    <w:p w:rsidR="00D43B4D" w:rsidRDefault="005D424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43B4D" w:rsidRDefault="005D4241">
      <w:pPr>
        <w:rPr>
          <w:sz w:val="28"/>
          <w:szCs w:val="28"/>
        </w:rPr>
      </w:pPr>
      <w:r>
        <w:rPr>
          <w:sz w:val="28"/>
          <w:szCs w:val="28"/>
        </w:rPr>
        <w:t>Кухаривского сельского поселения</w:t>
      </w:r>
    </w:p>
    <w:p w:rsidR="00D43B4D" w:rsidRDefault="005D4241">
      <w:pPr>
        <w:rPr>
          <w:sz w:val="28"/>
          <w:szCs w:val="28"/>
        </w:rPr>
        <w:sectPr w:rsidR="00D43B4D">
          <w:footerReference w:type="even" r:id="rId8"/>
          <w:footerReference w:type="default" r:id="rId9"/>
          <w:footerReference w:type="first" r:id="rId10"/>
          <w:pgSz w:w="11906" w:h="16838"/>
          <w:pgMar w:top="426" w:right="566" w:bottom="1134" w:left="1701" w:header="0" w:footer="720" w:gutter="0"/>
          <w:cols w:space="720"/>
          <w:formProt w:val="0"/>
          <w:docGrid w:linePitch="360"/>
        </w:sectPr>
      </w:pPr>
      <w:r>
        <w:rPr>
          <w:sz w:val="28"/>
          <w:szCs w:val="28"/>
        </w:rPr>
        <w:t>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Н.А.Григоренко</w:t>
      </w:r>
    </w:p>
    <w:p w:rsidR="00D43B4D" w:rsidRDefault="005D4241">
      <w:pPr>
        <w:widowControl w:val="0"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D43B4D" w:rsidRDefault="00D43B4D">
      <w:pPr>
        <w:widowControl w:val="0"/>
        <w:ind w:left="5670"/>
        <w:jc w:val="center"/>
        <w:rPr>
          <w:color w:val="000000"/>
          <w:sz w:val="28"/>
          <w:szCs w:val="28"/>
        </w:rPr>
      </w:pPr>
    </w:p>
    <w:p w:rsidR="00D43B4D" w:rsidRDefault="005D4241">
      <w:pPr>
        <w:widowControl w:val="0"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D43B4D" w:rsidRDefault="005D4241">
      <w:pPr>
        <w:widowControl w:val="0"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Кухаривского сельского поселения Ейского района</w:t>
      </w:r>
    </w:p>
    <w:p w:rsidR="00D43B4D" w:rsidRDefault="005D4241">
      <w:pPr>
        <w:ind w:left="567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______________ №_____</w:t>
      </w:r>
    </w:p>
    <w:p w:rsidR="00D43B4D" w:rsidRDefault="00D43B4D">
      <w:pPr>
        <w:ind w:firstLine="709"/>
        <w:jc w:val="both"/>
        <w:rPr>
          <w:sz w:val="28"/>
          <w:szCs w:val="28"/>
        </w:rPr>
      </w:pPr>
    </w:p>
    <w:p w:rsidR="00D43B4D" w:rsidRDefault="00D43B4D">
      <w:pPr>
        <w:ind w:firstLine="709"/>
        <w:jc w:val="both"/>
        <w:rPr>
          <w:sz w:val="28"/>
          <w:szCs w:val="28"/>
        </w:rPr>
      </w:pPr>
    </w:p>
    <w:p w:rsidR="00D43B4D" w:rsidRDefault="00D43B4D">
      <w:pPr>
        <w:ind w:firstLine="709"/>
        <w:jc w:val="both"/>
        <w:rPr>
          <w:sz w:val="28"/>
          <w:szCs w:val="28"/>
        </w:rPr>
      </w:pPr>
    </w:p>
    <w:p w:rsidR="00D43B4D" w:rsidRDefault="005D4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D43B4D" w:rsidRDefault="005D4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 Кухаривского сельского поселени</w:t>
      </w:r>
      <w:r>
        <w:rPr>
          <w:b/>
          <w:sz w:val="28"/>
          <w:szCs w:val="28"/>
        </w:rPr>
        <w:t>я Ейского района от 2октября 2023 года № 181 «Об утверждении муниципальной программы Кухаривского сельского поселения Ейского района «Обеспечение безопасности населения</w:t>
      </w:r>
      <w:r>
        <w:rPr>
          <w:b/>
          <w:bCs/>
          <w:sz w:val="28"/>
          <w:szCs w:val="28"/>
        </w:rPr>
        <w:t>»</w:t>
      </w:r>
    </w:p>
    <w:p w:rsidR="00D43B4D" w:rsidRDefault="00D43B4D">
      <w:pPr>
        <w:jc w:val="center"/>
        <w:rPr>
          <w:b/>
          <w:sz w:val="28"/>
          <w:szCs w:val="28"/>
        </w:rPr>
      </w:pPr>
    </w:p>
    <w:p w:rsidR="00D43B4D" w:rsidRDefault="00D43B4D">
      <w:pPr>
        <w:ind w:firstLine="709"/>
        <w:jc w:val="both"/>
        <w:rPr>
          <w:sz w:val="28"/>
          <w:szCs w:val="28"/>
        </w:rPr>
      </w:pPr>
    </w:p>
    <w:p w:rsidR="00D43B4D" w:rsidRDefault="005D4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муниципальной программы Кухаривского сельского поселения Ейского </w:t>
      </w:r>
      <w:r>
        <w:rPr>
          <w:sz w:val="28"/>
          <w:szCs w:val="28"/>
        </w:rPr>
        <w:t xml:space="preserve">района «Обеспечение безопасности населения», </w:t>
      </w:r>
      <w:r>
        <w:rPr>
          <w:bCs/>
          <w:sz w:val="28"/>
          <w:szCs w:val="28"/>
        </w:rPr>
        <w:t xml:space="preserve">в строке «Объемы бюджетных ассигнований» </w:t>
      </w:r>
      <w:r>
        <w:rPr>
          <w:sz w:val="28"/>
          <w:szCs w:val="28"/>
        </w:rPr>
        <w:t>слова «2 456,5 тыс. рублей» заменить словами «3 026,5 тыс. рублей», слова «2024 год – 830,5 тыс. рублей» заменить словами «2024 год – 1 430,5 тыс. рублей», слова «2026 го</w:t>
      </w:r>
      <w:r>
        <w:rPr>
          <w:sz w:val="28"/>
          <w:szCs w:val="28"/>
        </w:rPr>
        <w:t>д – 835,5 тыс. рублей» заменить словами «2026 год – 805,5 тыс. рублей»</w:t>
      </w:r>
    </w:p>
    <w:p w:rsidR="00D43B4D" w:rsidRDefault="005D4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1 к муниципальной программе Кухаривского сельского поселения Ейского района «Обеспечение безопасности населения» изложить в следующей редакции:</w:t>
      </w:r>
    </w:p>
    <w:p w:rsidR="00D43B4D" w:rsidRDefault="00D43B4D">
      <w:pPr>
        <w:rPr>
          <w:sz w:val="28"/>
          <w:szCs w:val="28"/>
        </w:rPr>
      </w:pPr>
    </w:p>
    <w:p w:rsidR="00D43B4D" w:rsidRDefault="00D43B4D">
      <w:pPr>
        <w:ind w:firstLine="5103"/>
        <w:jc w:val="center"/>
        <w:rPr>
          <w:sz w:val="28"/>
          <w:szCs w:val="28"/>
        </w:rPr>
        <w:sectPr w:rsidR="00D43B4D">
          <w:footerReference w:type="default" r:id="rId11"/>
          <w:footerReference w:type="first" r:id="rId12"/>
          <w:pgSz w:w="11906" w:h="16838"/>
          <w:pgMar w:top="1134" w:right="851" w:bottom="1134" w:left="1701" w:header="0" w:footer="720" w:gutter="0"/>
          <w:cols w:space="720"/>
          <w:formProt w:val="0"/>
          <w:docGrid w:linePitch="360"/>
        </w:sectPr>
      </w:pPr>
    </w:p>
    <w:p w:rsidR="00D43B4D" w:rsidRDefault="00D43B4D">
      <w:pPr>
        <w:widowControl w:val="0"/>
        <w:jc w:val="right"/>
        <w:rPr>
          <w:sz w:val="28"/>
          <w:szCs w:val="28"/>
        </w:rPr>
        <w:sectPr w:rsidR="00D43B4D">
          <w:footerReference w:type="default" r:id="rId13"/>
          <w:footerReference w:type="first" r:id="rId14"/>
          <w:pgSz w:w="16838" w:h="11906" w:orient="landscape"/>
          <w:pgMar w:top="709" w:right="536" w:bottom="765" w:left="851" w:header="0" w:footer="708" w:gutter="0"/>
          <w:cols w:space="720"/>
          <w:formProt w:val="0"/>
          <w:docGrid w:linePitch="360"/>
        </w:sectPr>
      </w:pPr>
    </w:p>
    <w:tbl>
      <w:tblPr>
        <w:tblW w:w="15134" w:type="dxa"/>
        <w:tblLayout w:type="fixed"/>
        <w:tblLook w:val="04A0"/>
      </w:tblPr>
      <w:tblGrid>
        <w:gridCol w:w="7818"/>
        <w:gridCol w:w="7316"/>
      </w:tblGrid>
      <w:tr w:rsidR="00D43B4D">
        <w:tc>
          <w:tcPr>
            <w:tcW w:w="7818" w:type="dxa"/>
          </w:tcPr>
          <w:p w:rsidR="00D43B4D" w:rsidRDefault="00D43B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16" w:type="dxa"/>
          </w:tcPr>
          <w:p w:rsidR="00D43B4D" w:rsidRDefault="005D4241">
            <w:pPr>
              <w:pStyle w:val="Heading2"/>
            </w:pPr>
            <w:r>
              <w:t>«ПРИЛОЖЕНИЕ № 1</w:t>
            </w:r>
          </w:p>
          <w:p w:rsidR="00D43B4D" w:rsidRDefault="00D43B4D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43B4D" w:rsidRDefault="005D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Кухаривского сельского поселения Ейского района «Обеспечение безопасности населения»</w:t>
            </w:r>
          </w:p>
        </w:tc>
      </w:tr>
    </w:tbl>
    <w:p w:rsidR="00D43B4D" w:rsidRDefault="00D43B4D">
      <w:pPr>
        <w:widowControl w:val="0"/>
        <w:ind w:firstLine="709"/>
        <w:jc w:val="right"/>
        <w:rPr>
          <w:sz w:val="28"/>
          <w:szCs w:val="28"/>
        </w:rPr>
      </w:pPr>
    </w:p>
    <w:p w:rsidR="00D43B4D" w:rsidRDefault="005D4241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D43B4D" w:rsidRDefault="005D4241">
      <w:pPr>
        <w:widowControl w:val="0"/>
        <w:ind w:firstLine="709"/>
        <w:jc w:val="center"/>
      </w:pPr>
      <w:r>
        <w:rPr>
          <w:b/>
          <w:sz w:val="28"/>
          <w:szCs w:val="28"/>
        </w:rPr>
        <w:t xml:space="preserve">мероприятий и ресурсное обеспечение реализации мероприятий муниципальной программы </w:t>
      </w:r>
      <w:r>
        <w:rPr>
          <w:b/>
          <w:sz w:val="28"/>
          <w:szCs w:val="28"/>
        </w:rPr>
        <w:t>Кухаривского сельского поселения Ейского района «Обеспечение безопасности населения</w:t>
      </w:r>
      <w:r>
        <w:rPr>
          <w:sz w:val="28"/>
          <w:szCs w:val="28"/>
        </w:rPr>
        <w:t>»</w:t>
      </w:r>
    </w:p>
    <w:p w:rsidR="00D43B4D" w:rsidRDefault="00D43B4D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4559" w:type="dxa"/>
        <w:tblInd w:w="8" w:type="dxa"/>
        <w:tblLayout w:type="fixed"/>
        <w:tblLook w:val="04A0"/>
      </w:tblPr>
      <w:tblGrid>
        <w:gridCol w:w="2088"/>
        <w:gridCol w:w="5627"/>
        <w:gridCol w:w="2172"/>
        <w:gridCol w:w="986"/>
        <w:gridCol w:w="1276"/>
        <w:gridCol w:w="1276"/>
        <w:gridCol w:w="1134"/>
      </w:tblGrid>
      <w:tr w:rsidR="00D43B4D">
        <w:trPr>
          <w:trHeight w:val="128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widowControl w:val="0"/>
              <w:ind w:left="-75" w:right="-97" w:firstLine="75"/>
              <w:jc w:val="center"/>
            </w:pPr>
            <w:r>
              <w:t>Статус</w:t>
            </w:r>
          </w:p>
        </w:tc>
        <w:tc>
          <w:tcPr>
            <w:tcW w:w="5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widowControl w:val="0"/>
              <w:ind w:left="-75" w:right="-97" w:firstLine="75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firstLine="75"/>
              <w:jc w:val="center"/>
            </w:pPr>
            <w:r>
              <w:t>Ответственные исполнители</w:t>
            </w:r>
          </w:p>
        </w:tc>
        <w:tc>
          <w:tcPr>
            <w:tcW w:w="46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firstLine="75"/>
              <w:jc w:val="center"/>
            </w:pPr>
            <w:r>
              <w:t>Финансовые затраты (тыс.руб.)</w:t>
            </w:r>
          </w:p>
        </w:tc>
      </w:tr>
      <w:tr w:rsidR="00D43B4D">
        <w:trPr>
          <w:trHeight w:val="69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D43B4D">
            <w:pPr>
              <w:snapToGrid w:val="0"/>
              <w:ind w:firstLine="75"/>
            </w:pPr>
          </w:p>
        </w:tc>
        <w:tc>
          <w:tcPr>
            <w:tcW w:w="5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D43B4D">
            <w:pPr>
              <w:snapToGrid w:val="0"/>
              <w:ind w:firstLine="75"/>
            </w:pPr>
          </w:p>
        </w:tc>
        <w:tc>
          <w:tcPr>
            <w:tcW w:w="2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D43B4D">
            <w:pPr>
              <w:snapToGrid w:val="0"/>
              <w:ind w:firstLine="75"/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firstLine="75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ind w:firstLine="75"/>
              <w:jc w:val="center"/>
            </w:pPr>
            <w:r>
              <w:t>2024</w:t>
            </w:r>
          </w:p>
          <w:p w:rsidR="00D43B4D" w:rsidRDefault="005D4241">
            <w:pPr>
              <w:ind w:firstLine="75"/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ind w:firstLine="75"/>
              <w:jc w:val="center"/>
            </w:pPr>
            <w:r>
              <w:t>2025</w:t>
            </w:r>
          </w:p>
          <w:p w:rsidR="00D43B4D" w:rsidRDefault="005D4241">
            <w:pPr>
              <w:ind w:firstLine="75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firstLine="75"/>
              <w:jc w:val="center"/>
            </w:pPr>
            <w:r>
              <w:t>2026</w:t>
            </w:r>
          </w:p>
          <w:p w:rsidR="00D43B4D" w:rsidRDefault="005D4241">
            <w:pPr>
              <w:ind w:firstLine="75"/>
              <w:jc w:val="center"/>
            </w:pPr>
            <w:r>
              <w:t>год</w:t>
            </w:r>
          </w:p>
        </w:tc>
      </w:tr>
      <w:tr w:rsidR="00D43B4D">
        <w:trPr>
          <w:trHeight w:val="128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hanging="8"/>
              <w:jc w:val="center"/>
            </w:pPr>
            <w:r>
              <w:t>1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firstLine="709"/>
              <w:jc w:val="center"/>
            </w:pPr>
            <w:r>
              <w:t>2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firstLine="709"/>
              <w:jc w:val="center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firstLine="2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ind w:firstLine="28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ind w:firstLine="28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firstLine="28"/>
              <w:jc w:val="center"/>
            </w:pPr>
            <w:r>
              <w:t>7</w:t>
            </w:r>
          </w:p>
        </w:tc>
      </w:tr>
      <w:tr w:rsidR="00D43B4D">
        <w:trPr>
          <w:trHeight w:val="975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widowControl w:val="0"/>
              <w:ind w:left="-41" w:right="-108"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D43B4D">
            <w:pPr>
              <w:widowControl w:val="0"/>
              <w:snapToGrid w:val="0"/>
              <w:ind w:firstLine="33"/>
              <w:jc w:val="center"/>
              <w:rPr>
                <w:b/>
                <w:bCs/>
              </w:rPr>
            </w:pPr>
          </w:p>
          <w:p w:rsidR="00D43B4D" w:rsidRDefault="005D4241">
            <w:pPr>
              <w:widowControl w:val="0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безопасности населения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D43B4D">
            <w:pPr>
              <w:snapToGrid w:val="0"/>
              <w:ind w:firstLine="33"/>
              <w:jc w:val="center"/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D43B4D">
            <w:pPr>
              <w:snapToGrid w:val="0"/>
              <w:ind w:firstLine="33"/>
              <w:jc w:val="center"/>
              <w:rPr>
                <w:b/>
                <w:bCs/>
              </w:rPr>
            </w:pPr>
          </w:p>
          <w:p w:rsidR="00D43B4D" w:rsidRDefault="005D4241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3 026,5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D43B4D">
            <w:pPr>
              <w:snapToGrid w:val="0"/>
              <w:ind w:firstLine="33"/>
              <w:jc w:val="center"/>
              <w:rPr>
                <w:b/>
                <w:bCs/>
              </w:rPr>
            </w:pPr>
          </w:p>
          <w:p w:rsidR="00D43B4D" w:rsidRDefault="005D4241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1 430,5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D43B4D">
            <w:pPr>
              <w:snapToGrid w:val="0"/>
              <w:ind w:firstLine="33"/>
              <w:jc w:val="center"/>
              <w:rPr>
                <w:b/>
                <w:bCs/>
              </w:rPr>
            </w:pPr>
          </w:p>
          <w:p w:rsidR="00D43B4D" w:rsidRDefault="005D4241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D43B4D">
            <w:pPr>
              <w:snapToGrid w:val="0"/>
              <w:ind w:firstLine="33"/>
              <w:jc w:val="center"/>
              <w:rPr>
                <w:b/>
                <w:bCs/>
              </w:rPr>
            </w:pPr>
          </w:p>
          <w:p w:rsidR="00D43B4D" w:rsidRDefault="005D4241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805,5</w:t>
            </w:r>
          </w:p>
        </w:tc>
      </w:tr>
      <w:tr w:rsidR="00D43B4D">
        <w:trPr>
          <w:trHeight w:val="49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right="-14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№1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Пожарная безопасность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D43B4D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2 595,5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1 273,5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668,5</w:t>
            </w:r>
          </w:p>
        </w:tc>
      </w:tr>
      <w:tr w:rsidR="00D43B4D">
        <w:trPr>
          <w:trHeight w:val="510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</w:pPr>
            <w:r>
              <w:t>мероприятие 1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r>
              <w:t xml:space="preserve">Приобретение противопожарного </w:t>
            </w:r>
            <w:r>
              <w:t>оборудования и пожарного инвентаря (огнетушители, ранцевые огнетушители, щит пожарный, ящик для песка, укомплектование пожарного щита)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r>
              <w:t>Администрация Кухаривского сельского поселения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</w:pPr>
            <w:r>
              <w:t>75,0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</w:pPr>
            <w:r>
              <w:t>45,0</w:t>
            </w:r>
          </w:p>
        </w:tc>
      </w:tr>
      <w:tr w:rsidR="00D43B4D">
        <w:trPr>
          <w:trHeight w:val="303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</w:pPr>
            <w:r>
              <w:t>мероприятие 2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r>
              <w:t xml:space="preserve">Приобретение знаков по пожарной </w:t>
            </w:r>
            <w:r>
              <w:t>безопасности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r>
              <w:t>Администрация Кухаривского сельского поселения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15,0</w:t>
            </w:r>
          </w:p>
        </w:tc>
      </w:tr>
      <w:tr w:rsidR="00D43B4D">
        <w:trPr>
          <w:trHeight w:val="657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hanging="8"/>
              <w:jc w:val="center"/>
            </w:pPr>
            <w:r>
              <w:t>мероприятие 3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hanging="8"/>
            </w:pPr>
            <w:r>
              <w:t>Проверка и освидетельствование пожарного инвентаря (огнетушители)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hanging="8"/>
            </w:pPr>
            <w:r>
              <w:t>Администрация Кухаривского сельского поселения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hanging="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ind w:hanging="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ind w:hanging="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hanging="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8,5</w:t>
            </w:r>
          </w:p>
        </w:tc>
      </w:tr>
      <w:tr w:rsidR="00D43B4D">
        <w:trPr>
          <w:trHeight w:val="40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hanging="8"/>
              <w:jc w:val="center"/>
            </w:pPr>
            <w:r>
              <w:lastRenderedPageBreak/>
              <w:t>мероприятие 4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hanging="8"/>
            </w:pPr>
            <w:r>
              <w:t xml:space="preserve">Приобретение </w:t>
            </w:r>
            <w:r>
              <w:t>бензогенератора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hanging="8"/>
            </w:pPr>
            <w:r>
              <w:t>Администрация Кухаривского сельского поселения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hanging="8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ind w:hanging="8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ind w:hanging="8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hanging="8"/>
              <w:jc w:val="center"/>
            </w:pPr>
            <w:r>
              <w:t>0,0</w:t>
            </w:r>
          </w:p>
        </w:tc>
      </w:tr>
      <w:tr w:rsidR="00D43B4D">
        <w:trPr>
          <w:trHeight w:val="657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hanging="8"/>
              <w:jc w:val="center"/>
            </w:pPr>
            <w:r>
              <w:t>мероприятие 5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hanging="8"/>
            </w:pPr>
            <w:r>
              <w:t>Приобретение и установка пожарных гидрантов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hanging="8"/>
            </w:pPr>
            <w:r>
              <w:t>Администрация Кухаривского сельского поселения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hanging="8"/>
              <w:jc w:val="center"/>
            </w:pPr>
            <w:r>
              <w:t>2 350,0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ind w:hanging="8"/>
              <w:jc w:val="center"/>
            </w:pPr>
            <w:r>
              <w:t>1 150,0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ind w:hanging="8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hanging="8"/>
              <w:jc w:val="center"/>
            </w:pPr>
            <w:r>
              <w:t>600,0</w:t>
            </w:r>
          </w:p>
        </w:tc>
      </w:tr>
      <w:tr w:rsidR="00D43B4D">
        <w:trPr>
          <w:trHeight w:val="529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right="-14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№2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«Защита от </w:t>
            </w:r>
            <w:r>
              <w:rPr>
                <w:b/>
                <w:bCs/>
                <w:i/>
                <w:iCs/>
              </w:rPr>
              <w:t>чрезвычайных ситуаций»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D43B4D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122,0</w:t>
            </w:r>
          </w:p>
        </w:tc>
      </w:tr>
      <w:tr w:rsidR="00D43B4D">
        <w:trPr>
          <w:trHeight w:val="529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</w:pPr>
            <w:r>
              <w:t>мероприятие 1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widowControl w:val="0"/>
              <w:rPr>
                <w:bCs/>
              </w:rPr>
            </w:pPr>
            <w:r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r>
              <w:t xml:space="preserve">Администрация Кухаривского </w:t>
            </w:r>
            <w:r>
              <w:t>сельского поселения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jc w:val="center"/>
            </w:pPr>
            <w:r>
              <w:t>72,0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jc w:val="center"/>
            </w:pPr>
            <w:r>
              <w:t>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</w:pPr>
            <w:r>
              <w:t>72,0</w:t>
            </w:r>
          </w:p>
        </w:tc>
      </w:tr>
      <w:tr w:rsidR="00D43B4D">
        <w:trPr>
          <w:trHeight w:val="529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</w:pPr>
            <w:r>
              <w:t>мероприятие 2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r>
              <w:t>пополнение материального запаса на случаи возникновения ЧС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r>
              <w:t>Администрация Кухаривского сельского поселения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</w:pPr>
            <w:r>
              <w:t>50,0</w:t>
            </w:r>
          </w:p>
        </w:tc>
      </w:tr>
      <w:tr w:rsidR="00D43B4D">
        <w:trPr>
          <w:trHeight w:val="529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left="-15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№3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ind w:left="-10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«Обеспечение безопасности на водных объектах» 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D43B4D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</w:tr>
      <w:tr w:rsidR="00D43B4D">
        <w:trPr>
          <w:trHeight w:val="529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</w:pPr>
            <w:r>
              <w:t>мероприятие 1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пропаганда среди населения вопросов по обеспечению безопасности на водных объектах, приобретение предупреждающих знаков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r>
              <w:t>Администрация Кухаривского сельского поселения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</w:pPr>
            <w:r>
              <w:t>45,0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43B4D" w:rsidRDefault="005D4241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B4D" w:rsidRDefault="005D4241">
            <w:pPr>
              <w:jc w:val="center"/>
            </w:pPr>
            <w:r>
              <w:t>15,0</w:t>
            </w:r>
          </w:p>
        </w:tc>
      </w:tr>
    </w:tbl>
    <w:p w:rsidR="00D43B4D" w:rsidRDefault="005D4241">
      <w:pPr>
        <w:widowControl w:val="0"/>
        <w:shd w:val="clear" w:color="auto" w:fill="FFFFFF"/>
        <w:tabs>
          <w:tab w:val="left" w:pos="62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43B4D" w:rsidRDefault="00D43B4D">
      <w:pPr>
        <w:widowControl w:val="0"/>
        <w:shd w:val="clear" w:color="auto" w:fill="FFFFFF"/>
        <w:tabs>
          <w:tab w:val="left" w:pos="629"/>
        </w:tabs>
        <w:ind w:firstLine="709"/>
        <w:rPr>
          <w:sz w:val="28"/>
          <w:szCs w:val="28"/>
        </w:rPr>
      </w:pPr>
    </w:p>
    <w:p w:rsidR="00D43B4D" w:rsidRDefault="00D43B4D">
      <w:pPr>
        <w:widowControl w:val="0"/>
        <w:shd w:val="clear" w:color="auto" w:fill="FFFFFF"/>
        <w:tabs>
          <w:tab w:val="left" w:pos="629"/>
        </w:tabs>
        <w:ind w:firstLine="709"/>
        <w:rPr>
          <w:sz w:val="28"/>
          <w:szCs w:val="28"/>
        </w:rPr>
      </w:pPr>
    </w:p>
    <w:p w:rsidR="00D43B4D" w:rsidRDefault="005D4241">
      <w:pPr>
        <w:widowControl w:val="0"/>
        <w:shd w:val="clear" w:color="auto" w:fill="FFFFFF"/>
        <w:tabs>
          <w:tab w:val="left" w:pos="629"/>
        </w:tabs>
        <w:ind w:right="678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Л.В. Бутко</w:t>
      </w:r>
    </w:p>
    <w:p w:rsidR="00D43B4D" w:rsidRDefault="00D43B4D">
      <w:pPr>
        <w:widowControl w:val="0"/>
        <w:shd w:val="clear" w:color="auto" w:fill="FFFFFF"/>
        <w:tabs>
          <w:tab w:val="left" w:pos="629"/>
        </w:tabs>
        <w:ind w:right="678"/>
      </w:pPr>
    </w:p>
    <w:p w:rsidR="00D43B4D" w:rsidRDefault="00D43B4D">
      <w:pPr>
        <w:widowControl w:val="0"/>
        <w:shd w:val="clear" w:color="auto" w:fill="FFFFFF"/>
        <w:tabs>
          <w:tab w:val="left" w:pos="629"/>
        </w:tabs>
        <w:ind w:right="678"/>
      </w:pPr>
    </w:p>
    <w:p w:rsidR="00D43B4D" w:rsidRDefault="00D43B4D">
      <w:pPr>
        <w:widowControl w:val="0"/>
        <w:shd w:val="clear" w:color="auto" w:fill="FFFFFF"/>
        <w:tabs>
          <w:tab w:val="left" w:pos="629"/>
        </w:tabs>
        <w:ind w:right="678"/>
      </w:pPr>
    </w:p>
    <w:p w:rsidR="00D43B4D" w:rsidRDefault="00D43B4D">
      <w:pPr>
        <w:widowControl w:val="0"/>
        <w:shd w:val="clear" w:color="auto" w:fill="FFFFFF"/>
        <w:tabs>
          <w:tab w:val="left" w:pos="629"/>
        </w:tabs>
        <w:ind w:right="678"/>
      </w:pPr>
    </w:p>
    <w:p w:rsidR="00D43B4D" w:rsidRDefault="00D43B4D">
      <w:pPr>
        <w:widowControl w:val="0"/>
        <w:shd w:val="clear" w:color="auto" w:fill="FFFFFF"/>
        <w:tabs>
          <w:tab w:val="left" w:pos="629"/>
        </w:tabs>
        <w:ind w:right="678"/>
      </w:pPr>
    </w:p>
    <w:p w:rsidR="00D43B4D" w:rsidRDefault="00D43B4D">
      <w:pPr>
        <w:ind w:left="9217" w:firstLine="709"/>
        <w:jc w:val="right"/>
        <w:rPr>
          <w:sz w:val="28"/>
          <w:szCs w:val="28"/>
        </w:rPr>
      </w:pPr>
    </w:p>
    <w:sectPr w:rsidR="00D43B4D" w:rsidSect="00D43B4D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284" w:bottom="567" w:left="1134" w:header="720" w:footer="0" w:gutter="0"/>
      <w:cols w:space="720"/>
      <w:formProt w:val="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41" w:rsidRDefault="005D4241" w:rsidP="00D43B4D">
      <w:pPr>
        <w:pStyle w:val="5"/>
      </w:pPr>
      <w:r>
        <w:separator/>
      </w:r>
    </w:p>
  </w:endnote>
  <w:endnote w:type="continuationSeparator" w:id="1">
    <w:p w:rsidR="005D4241" w:rsidRDefault="005D4241" w:rsidP="00D43B4D">
      <w:pPr>
        <w:pStyle w:val="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charset w:val="CC"/>
    <w:family w:val="roman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4D" w:rsidRDefault="00D43B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4D" w:rsidRDefault="00D43B4D">
    <w:pPr>
      <w:pStyle w:val="Footer"/>
      <w:ind w:right="360"/>
    </w:pPr>
    <w:r>
      <w:pict>
        <v:rect id="_x0000_s1028" style="position:absolute;margin-left:542.7pt;margin-top:.05pt;width:9.3pt;height:10.8pt;z-index:251656192;mso-wrap-distance-left:0;mso-wrap-distance-right:0;mso-position-horizontal-relative:page" stroked="f" strokeweight="0">
          <v:fill opacity="0"/>
          <v:textbox inset="0,0,0,0">
            <w:txbxContent>
              <w:p w:rsidR="00D43B4D" w:rsidRDefault="00D43B4D">
                <w:pPr>
                  <w:pStyle w:val="Footer"/>
                </w:pPr>
              </w:p>
            </w:txbxContent>
          </v:textbox>
          <w10:wrap type="square"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4D" w:rsidRDefault="00D43B4D">
    <w:pPr>
      <w:pStyle w:val="Footer"/>
      <w:ind w:right="360"/>
    </w:pPr>
    <w:r>
      <w:pict>
        <v:rect id="_x0000_s1027" style="position:absolute;margin-left:542.7pt;margin-top:.05pt;width:9.3pt;height:10.8pt;z-index:251657216;mso-wrap-distance-left:0;mso-wrap-distance-right:0;mso-position-horizontal-relative:page" stroked="f" strokeweight="0">
          <v:fill opacity="0"/>
          <v:textbox inset="0,0,0,0">
            <w:txbxContent>
              <w:p w:rsidR="00D43B4D" w:rsidRDefault="00D43B4D">
                <w:pPr>
                  <w:pStyle w:val="Footer"/>
                </w:pPr>
              </w:p>
            </w:txbxContent>
          </v:textbox>
          <w10:wrap type="square" anchorx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4D" w:rsidRDefault="00D43B4D">
    <w:pPr>
      <w:pStyle w:val="Footer"/>
      <w:ind w:right="360"/>
    </w:pPr>
    <w:r>
      <w:pict>
        <v:rect id="_x0000_s1026" style="position:absolute;margin-left:542.7pt;margin-top:.05pt;width:9.3pt;height:10.8pt;z-index:251658240;mso-wrap-distance-left:0;mso-wrap-distance-right:0;mso-position-horizontal-relative:page" stroked="f" strokeweight="0">
          <v:fill opacity="0"/>
          <v:textbox inset="0,0,0,0">
            <w:txbxContent>
              <w:p w:rsidR="00D43B4D" w:rsidRDefault="00D43B4D">
                <w:pPr>
                  <w:pStyle w:val="Footer"/>
                </w:pPr>
              </w:p>
            </w:txbxContent>
          </v:textbox>
          <w10:wrap type="square" anchorx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4D" w:rsidRDefault="00D43B4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4D" w:rsidRDefault="00D43B4D">
    <w:pPr>
      <w:pStyle w:val="Footer"/>
      <w:ind w:right="360"/>
    </w:pPr>
    <w:r>
      <w:pict>
        <v:rect id="_x0000_s1025" style="position:absolute;margin-left:542.7pt;margin-top:.05pt;width:9.3pt;height:10.8pt;z-index:251659264;mso-wrap-distance-left:0;mso-wrap-distance-right:0;mso-position-horizontal-relative:page" stroked="f" strokeweight="0">
          <v:fill opacity="0"/>
          <v:textbox inset="0,0,0,0">
            <w:txbxContent>
              <w:p w:rsidR="00D43B4D" w:rsidRDefault="00D43B4D">
                <w:pPr>
                  <w:pStyle w:val="Footer"/>
                </w:pPr>
              </w:p>
            </w:txbxContent>
          </v:textbox>
          <w10:wrap type="square" anchorx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4D" w:rsidRDefault="00D43B4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4D" w:rsidRDefault="00D43B4D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4D" w:rsidRDefault="00D43B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41" w:rsidRDefault="005D4241" w:rsidP="00D43B4D">
      <w:pPr>
        <w:pStyle w:val="5"/>
      </w:pPr>
      <w:r>
        <w:separator/>
      </w:r>
    </w:p>
  </w:footnote>
  <w:footnote w:type="continuationSeparator" w:id="1">
    <w:p w:rsidR="005D4241" w:rsidRDefault="005D4241" w:rsidP="00D43B4D">
      <w:pPr>
        <w:pStyle w:val="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4D" w:rsidRDefault="00D43B4D">
    <w:pPr>
      <w:pStyle w:val="Header"/>
      <w:jc w:val="center"/>
    </w:pPr>
    <w:r>
      <w:fldChar w:fldCharType="begin"/>
    </w:r>
    <w:r w:rsidR="005D4241">
      <w:instrText xml:space="preserve"> PAGE </w:instrText>
    </w:r>
    <w:r>
      <w:fldChar w:fldCharType="separate"/>
    </w:r>
    <w:r w:rsidR="00041090">
      <w:rPr>
        <w:noProof/>
      </w:rPr>
      <w:t>6</w:t>
    </w:r>
    <w:r>
      <w:fldChar w:fldCharType="end"/>
    </w:r>
  </w:p>
  <w:p w:rsidR="00D43B4D" w:rsidRDefault="00D43B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4D" w:rsidRDefault="00D43B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2173"/>
    <w:multiLevelType w:val="multilevel"/>
    <w:tmpl w:val="235AAA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Heading3"/>
      <w:lvlText w:val=""/>
      <w:lvlJc w:val="left"/>
      <w:pPr>
        <w:tabs>
          <w:tab w:val="num" w:pos="0"/>
        </w:tabs>
        <w:ind w:left="20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6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43B4D"/>
    <w:rsid w:val="00041090"/>
    <w:rsid w:val="005D4241"/>
    <w:rsid w:val="00D4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B07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"/>
    <w:qFormat/>
    <w:rsid w:val="00BB07B0"/>
    <w:pPr>
      <w:keepNext/>
      <w:widowControl w:val="0"/>
      <w:shd w:val="clear" w:color="auto" w:fill="FFFFFF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8467C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styleId="a3">
    <w:name w:val="Strong"/>
    <w:basedOn w:val="a0"/>
    <w:qFormat/>
    <w:rsid w:val="00B1664C"/>
    <w:rPr>
      <w:b/>
      <w:bCs/>
    </w:rPr>
  </w:style>
  <w:style w:type="character" w:customStyle="1" w:styleId="1">
    <w:name w:val="Заголовок 1 Знак"/>
    <w:basedOn w:val="a0"/>
    <w:link w:val="Heading1"/>
    <w:qFormat/>
    <w:rsid w:val="00BB07B0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">
    <w:name w:val="Заголовок 2 Знак"/>
    <w:basedOn w:val="a0"/>
    <w:link w:val="Heading2"/>
    <w:qFormat/>
    <w:rsid w:val="00BB07B0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character" w:customStyle="1" w:styleId="a4">
    <w:name w:val="Основной текст Знак"/>
    <w:basedOn w:val="a0"/>
    <w:link w:val="a5"/>
    <w:qFormat/>
    <w:rsid w:val="00BB07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BB07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3 Знак"/>
    <w:basedOn w:val="a0"/>
    <w:link w:val="Heading3"/>
    <w:qFormat/>
    <w:rsid w:val="008467C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30">
    <w:name w:val="Основной шрифт абзаца3"/>
    <w:qFormat/>
    <w:rsid w:val="008467C4"/>
  </w:style>
  <w:style w:type="character" w:customStyle="1" w:styleId="WW8Num3z0">
    <w:name w:val="WW8Num3z0"/>
    <w:qFormat/>
    <w:rsid w:val="008467C4"/>
    <w:rPr>
      <w:rFonts w:cs="Times New Roman"/>
    </w:rPr>
  </w:style>
  <w:style w:type="character" w:customStyle="1" w:styleId="20">
    <w:name w:val="Основной шрифт абзаца2"/>
    <w:qFormat/>
    <w:rsid w:val="008467C4"/>
  </w:style>
  <w:style w:type="character" w:customStyle="1" w:styleId="WW8Num2z0">
    <w:name w:val="WW8Num2z0"/>
    <w:qFormat/>
    <w:rsid w:val="008467C4"/>
    <w:rPr>
      <w:rFonts w:cs="Times New Roman"/>
    </w:rPr>
  </w:style>
  <w:style w:type="character" w:customStyle="1" w:styleId="WW8Num4z0">
    <w:name w:val="WW8Num4z0"/>
    <w:qFormat/>
    <w:rsid w:val="008467C4"/>
    <w:rPr>
      <w:rFonts w:cs="Times New Roman"/>
    </w:rPr>
  </w:style>
  <w:style w:type="character" w:customStyle="1" w:styleId="WW8Num6z0">
    <w:name w:val="WW8Num6z0"/>
    <w:qFormat/>
    <w:rsid w:val="008467C4"/>
    <w:rPr>
      <w:rFonts w:cs="Times New Roman"/>
    </w:rPr>
  </w:style>
  <w:style w:type="character" w:customStyle="1" w:styleId="WW8Num7z0">
    <w:name w:val="WW8Num7z0"/>
    <w:qFormat/>
    <w:rsid w:val="008467C4"/>
    <w:rPr>
      <w:rFonts w:cs="Times New Roman"/>
    </w:rPr>
  </w:style>
  <w:style w:type="character" w:customStyle="1" w:styleId="WW8Num5z0">
    <w:name w:val="WW8Num5z0"/>
    <w:qFormat/>
    <w:rsid w:val="008467C4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8467C4"/>
    <w:rPr>
      <w:rFonts w:ascii="Courier New" w:hAnsi="Courier New" w:cs="Courier New"/>
    </w:rPr>
  </w:style>
  <w:style w:type="character" w:customStyle="1" w:styleId="WW8Num5z2">
    <w:name w:val="WW8Num5z2"/>
    <w:qFormat/>
    <w:rsid w:val="008467C4"/>
    <w:rPr>
      <w:rFonts w:ascii="Wingdings" w:hAnsi="Wingdings" w:cs="Wingdings"/>
    </w:rPr>
  </w:style>
  <w:style w:type="character" w:customStyle="1" w:styleId="WW8Num5z3">
    <w:name w:val="WW8Num5z3"/>
    <w:qFormat/>
    <w:rsid w:val="008467C4"/>
    <w:rPr>
      <w:rFonts w:ascii="Symbol" w:hAnsi="Symbol" w:cs="Symbol"/>
    </w:rPr>
  </w:style>
  <w:style w:type="character" w:customStyle="1" w:styleId="10">
    <w:name w:val="Основной шрифт абзаца1"/>
    <w:qFormat/>
    <w:rsid w:val="008467C4"/>
  </w:style>
  <w:style w:type="character" w:customStyle="1" w:styleId="12">
    <w:name w:val="Знак Знак12"/>
    <w:qFormat/>
    <w:rsid w:val="008467C4"/>
    <w:rPr>
      <w:rFonts w:ascii="AG Souvenir" w:hAnsi="AG Souvenir" w:cs="AG Souvenir"/>
      <w:b/>
      <w:spacing w:val="38"/>
      <w:sz w:val="28"/>
    </w:rPr>
  </w:style>
  <w:style w:type="character" w:customStyle="1" w:styleId="11">
    <w:name w:val="Знак Знак11"/>
    <w:qFormat/>
    <w:rsid w:val="008467C4"/>
    <w:rPr>
      <w:sz w:val="28"/>
    </w:rPr>
  </w:style>
  <w:style w:type="character" w:customStyle="1" w:styleId="100">
    <w:name w:val="Знак Знак10"/>
    <w:qFormat/>
    <w:rsid w:val="008467C4"/>
    <w:rPr>
      <w:rFonts w:ascii="Arial" w:hAnsi="Arial" w:cs="Times New Roman"/>
      <w:b/>
      <w:bCs/>
      <w:sz w:val="26"/>
      <w:szCs w:val="26"/>
    </w:rPr>
  </w:style>
  <w:style w:type="character" w:customStyle="1" w:styleId="9">
    <w:name w:val="Знак Знак9"/>
    <w:qFormat/>
    <w:rsid w:val="008467C4"/>
    <w:rPr>
      <w:sz w:val="28"/>
    </w:rPr>
  </w:style>
  <w:style w:type="character" w:customStyle="1" w:styleId="8">
    <w:name w:val="Знак Знак8"/>
    <w:qFormat/>
    <w:rsid w:val="008467C4"/>
    <w:rPr>
      <w:sz w:val="28"/>
    </w:rPr>
  </w:style>
  <w:style w:type="character" w:customStyle="1" w:styleId="7">
    <w:name w:val="Знак Знак7"/>
    <w:basedOn w:val="10"/>
    <w:qFormat/>
    <w:rsid w:val="008467C4"/>
  </w:style>
  <w:style w:type="character" w:customStyle="1" w:styleId="6">
    <w:name w:val="Знак Знак6"/>
    <w:basedOn w:val="10"/>
    <w:qFormat/>
    <w:rsid w:val="008467C4"/>
  </w:style>
  <w:style w:type="character" w:styleId="a8">
    <w:name w:val="page number"/>
    <w:qFormat/>
    <w:rsid w:val="008467C4"/>
    <w:rPr>
      <w:rFonts w:cs="Times New Roman"/>
    </w:rPr>
  </w:style>
  <w:style w:type="character" w:styleId="a9">
    <w:name w:val="Hyperlink"/>
    <w:rsid w:val="008467C4"/>
    <w:rPr>
      <w:rFonts w:cs="Times New Roman"/>
      <w:color w:val="0000FF"/>
      <w:u w:val="single"/>
    </w:rPr>
  </w:style>
  <w:style w:type="character" w:styleId="aa">
    <w:name w:val="FollowedHyperlink"/>
    <w:rsid w:val="008467C4"/>
    <w:rPr>
      <w:rFonts w:cs="Times New Roman"/>
      <w:color w:val="800080"/>
      <w:u w:val="single"/>
    </w:rPr>
  </w:style>
  <w:style w:type="character" w:customStyle="1" w:styleId="5">
    <w:name w:val="Знак Знак5"/>
    <w:qFormat/>
    <w:rsid w:val="008467C4"/>
    <w:rPr>
      <w:rFonts w:cs="Times New Roman"/>
      <w:sz w:val="24"/>
      <w:szCs w:val="24"/>
    </w:rPr>
  </w:style>
  <w:style w:type="character" w:customStyle="1" w:styleId="4">
    <w:name w:val="Знак Знак4"/>
    <w:qFormat/>
    <w:rsid w:val="008467C4"/>
    <w:rPr>
      <w:rFonts w:cs="Times New Roman"/>
      <w:color w:val="FF0000"/>
      <w:sz w:val="24"/>
      <w:szCs w:val="24"/>
    </w:rPr>
  </w:style>
  <w:style w:type="character" w:customStyle="1" w:styleId="31">
    <w:name w:val="Знак Знак3"/>
    <w:qFormat/>
    <w:rsid w:val="008467C4"/>
    <w:rPr>
      <w:rFonts w:cs="Times New Roman"/>
      <w:sz w:val="28"/>
      <w:szCs w:val="28"/>
    </w:rPr>
  </w:style>
  <w:style w:type="character" w:customStyle="1" w:styleId="21">
    <w:name w:val="Знак Знак2"/>
    <w:qFormat/>
    <w:rsid w:val="008467C4"/>
    <w:rPr>
      <w:rFonts w:ascii="Calibri" w:hAnsi="Calibri" w:cs="Times New Roman"/>
      <w:sz w:val="28"/>
      <w:szCs w:val="28"/>
    </w:rPr>
  </w:style>
  <w:style w:type="character" w:customStyle="1" w:styleId="13">
    <w:name w:val="Знак Знак1"/>
    <w:qFormat/>
    <w:rsid w:val="008467C4"/>
    <w:rPr>
      <w:rFonts w:cs="Times New Roman"/>
      <w:sz w:val="16"/>
      <w:szCs w:val="16"/>
    </w:rPr>
  </w:style>
  <w:style w:type="character" w:customStyle="1" w:styleId="ab">
    <w:name w:val="Знак Знак"/>
    <w:qFormat/>
    <w:rsid w:val="008467C4"/>
    <w:rPr>
      <w:rFonts w:ascii="Tahoma" w:hAnsi="Tahoma" w:cs="Times New Roman"/>
      <w:sz w:val="16"/>
      <w:szCs w:val="16"/>
    </w:rPr>
  </w:style>
  <w:style w:type="character" w:customStyle="1" w:styleId="210">
    <w:name w:val="Основной текст с отступом 2 Знак1"/>
    <w:qFormat/>
    <w:rsid w:val="008467C4"/>
    <w:rPr>
      <w:sz w:val="22"/>
    </w:rPr>
  </w:style>
  <w:style w:type="character" w:customStyle="1" w:styleId="ac">
    <w:name w:val="Гипертекстовая ссылка"/>
    <w:qFormat/>
    <w:rsid w:val="008467C4"/>
    <w:rPr>
      <w:color w:val="106BBE"/>
      <w:sz w:val="26"/>
    </w:rPr>
  </w:style>
  <w:style w:type="character" w:customStyle="1" w:styleId="130">
    <w:name w:val="Знак Знак13"/>
    <w:qFormat/>
    <w:rsid w:val="008467C4"/>
    <w:rPr>
      <w:sz w:val="28"/>
    </w:rPr>
  </w:style>
  <w:style w:type="character" w:customStyle="1" w:styleId="ad">
    <w:name w:val="Маркеры списка"/>
    <w:qFormat/>
    <w:rsid w:val="008467C4"/>
    <w:rPr>
      <w:rFonts w:ascii="OpenSymbol" w:eastAsia="OpenSymbol" w:hAnsi="OpenSymbol" w:cs="OpenSymbol"/>
    </w:rPr>
  </w:style>
  <w:style w:type="character" w:customStyle="1" w:styleId="ae">
    <w:name w:val="Символ нумерации"/>
    <w:qFormat/>
    <w:rsid w:val="008467C4"/>
  </w:style>
  <w:style w:type="character" w:customStyle="1" w:styleId="af">
    <w:name w:val="Верхний колонтитул Знак"/>
    <w:basedOn w:val="20"/>
    <w:qFormat/>
    <w:rsid w:val="008467C4"/>
  </w:style>
  <w:style w:type="character" w:customStyle="1" w:styleId="af0">
    <w:name w:val="Основной текст с отступом Знак"/>
    <w:basedOn w:val="a0"/>
    <w:link w:val="af1"/>
    <w:qFormat/>
    <w:rsid w:val="008467C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Нижний колонтитул Знак"/>
    <w:basedOn w:val="a0"/>
    <w:link w:val="Footer"/>
    <w:qFormat/>
    <w:rsid w:val="008467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4">
    <w:name w:val="Верхний колонтитул Знак1"/>
    <w:basedOn w:val="a0"/>
    <w:link w:val="Header"/>
    <w:qFormat/>
    <w:rsid w:val="008467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Название Знак"/>
    <w:basedOn w:val="a0"/>
    <w:link w:val="af4"/>
    <w:qFormat/>
    <w:rsid w:val="008467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6"/>
    <w:qFormat/>
    <w:rsid w:val="008467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af7">
    <w:name w:val="Заголовок"/>
    <w:basedOn w:val="a"/>
    <w:next w:val="a5"/>
    <w:qFormat/>
    <w:rsid w:val="008467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4"/>
    <w:rsid w:val="00BB07B0"/>
    <w:pPr>
      <w:jc w:val="both"/>
    </w:pPr>
    <w:rPr>
      <w:szCs w:val="20"/>
    </w:rPr>
  </w:style>
  <w:style w:type="paragraph" w:styleId="af8">
    <w:name w:val="List"/>
    <w:basedOn w:val="a5"/>
    <w:rsid w:val="008467C4"/>
    <w:pPr>
      <w:overflowPunct w:val="0"/>
      <w:jc w:val="left"/>
    </w:pPr>
    <w:rPr>
      <w:rFonts w:cs="Mangal"/>
      <w:sz w:val="28"/>
      <w:lang w:eastAsia="ar-SA"/>
    </w:rPr>
  </w:style>
  <w:style w:type="paragraph" w:customStyle="1" w:styleId="Caption">
    <w:name w:val="Caption"/>
    <w:basedOn w:val="a"/>
    <w:qFormat/>
    <w:rsid w:val="00D43B4D"/>
    <w:pPr>
      <w:suppressLineNumbers/>
      <w:spacing w:before="120" w:after="120"/>
    </w:pPr>
    <w:rPr>
      <w:rFonts w:cs="Mangal"/>
      <w:i/>
      <w:iCs/>
    </w:rPr>
  </w:style>
  <w:style w:type="paragraph" w:styleId="af9">
    <w:name w:val="index heading"/>
    <w:basedOn w:val="a"/>
    <w:qFormat/>
    <w:rsid w:val="00D43B4D"/>
    <w:pPr>
      <w:suppressLineNumbers/>
    </w:pPr>
    <w:rPr>
      <w:rFonts w:cs="Mangal"/>
    </w:rPr>
  </w:style>
  <w:style w:type="paragraph" w:styleId="afa">
    <w:name w:val="Normal (Web)"/>
    <w:basedOn w:val="a"/>
    <w:qFormat/>
    <w:rsid w:val="00B1664C"/>
    <w:pPr>
      <w:spacing w:beforeAutospacing="1" w:afterAutospacing="1"/>
    </w:pPr>
  </w:style>
  <w:style w:type="paragraph" w:styleId="afb">
    <w:name w:val="List Paragraph"/>
    <w:basedOn w:val="a"/>
    <w:qFormat/>
    <w:rsid w:val="00443A8F"/>
    <w:pPr>
      <w:ind w:left="720"/>
      <w:contextualSpacing/>
    </w:pPr>
  </w:style>
  <w:style w:type="paragraph" w:styleId="a7">
    <w:name w:val="Balloon Text"/>
    <w:basedOn w:val="a"/>
    <w:link w:val="a6"/>
    <w:unhideWhenUsed/>
    <w:qFormat/>
    <w:rsid w:val="00BB07B0"/>
    <w:rPr>
      <w:rFonts w:ascii="Tahoma" w:hAnsi="Tahoma" w:cs="Tahoma"/>
      <w:sz w:val="16"/>
      <w:szCs w:val="16"/>
    </w:rPr>
  </w:style>
  <w:style w:type="paragraph" w:customStyle="1" w:styleId="32">
    <w:name w:val="Название3"/>
    <w:basedOn w:val="a"/>
    <w:qFormat/>
    <w:rsid w:val="008467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3">
    <w:name w:val="Указатель3"/>
    <w:basedOn w:val="a"/>
    <w:qFormat/>
    <w:rsid w:val="008467C4"/>
    <w:pPr>
      <w:suppressLineNumbers/>
    </w:pPr>
    <w:rPr>
      <w:rFonts w:cs="Mangal"/>
      <w:sz w:val="20"/>
      <w:szCs w:val="20"/>
      <w:lang w:eastAsia="ar-SA"/>
    </w:rPr>
  </w:style>
  <w:style w:type="paragraph" w:customStyle="1" w:styleId="22">
    <w:name w:val="Название2"/>
    <w:basedOn w:val="a"/>
    <w:qFormat/>
    <w:rsid w:val="008467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3">
    <w:name w:val="Указатель2"/>
    <w:basedOn w:val="a"/>
    <w:qFormat/>
    <w:rsid w:val="008467C4"/>
    <w:pPr>
      <w:suppressLineNumbers/>
    </w:pPr>
    <w:rPr>
      <w:rFonts w:cs="Mangal"/>
      <w:sz w:val="20"/>
      <w:szCs w:val="20"/>
      <w:lang w:eastAsia="ar-SA"/>
    </w:rPr>
  </w:style>
  <w:style w:type="paragraph" w:customStyle="1" w:styleId="15">
    <w:name w:val="Название1"/>
    <w:basedOn w:val="a"/>
    <w:qFormat/>
    <w:rsid w:val="008467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qFormat/>
    <w:rsid w:val="008467C4"/>
    <w:pPr>
      <w:suppressLineNumbers/>
    </w:pPr>
    <w:rPr>
      <w:rFonts w:cs="Mangal"/>
      <w:sz w:val="20"/>
      <w:szCs w:val="20"/>
      <w:lang w:eastAsia="ar-SA"/>
    </w:rPr>
  </w:style>
  <w:style w:type="paragraph" w:styleId="af1">
    <w:name w:val="Body Text Indent"/>
    <w:basedOn w:val="a"/>
    <w:link w:val="af0"/>
    <w:rsid w:val="008467C4"/>
    <w:pPr>
      <w:ind w:firstLine="709"/>
      <w:jc w:val="both"/>
    </w:pPr>
    <w:rPr>
      <w:sz w:val="28"/>
      <w:szCs w:val="20"/>
      <w:lang w:eastAsia="ar-SA"/>
    </w:rPr>
  </w:style>
  <w:style w:type="paragraph" w:customStyle="1" w:styleId="Postan">
    <w:name w:val="Postan"/>
    <w:basedOn w:val="a"/>
    <w:qFormat/>
    <w:rsid w:val="008467C4"/>
    <w:pPr>
      <w:jc w:val="center"/>
    </w:pPr>
    <w:rPr>
      <w:sz w:val="28"/>
      <w:szCs w:val="20"/>
      <w:lang w:eastAsia="ar-SA"/>
    </w:rPr>
  </w:style>
  <w:style w:type="paragraph" w:customStyle="1" w:styleId="afc">
    <w:name w:val="Колонтитул"/>
    <w:basedOn w:val="a"/>
    <w:qFormat/>
    <w:rsid w:val="00D43B4D"/>
  </w:style>
  <w:style w:type="paragraph" w:customStyle="1" w:styleId="Footer">
    <w:name w:val="Footer"/>
    <w:basedOn w:val="a"/>
    <w:link w:val="af2"/>
    <w:rsid w:val="008467C4"/>
    <w:rPr>
      <w:sz w:val="20"/>
      <w:szCs w:val="20"/>
      <w:lang w:eastAsia="ar-SA"/>
    </w:rPr>
  </w:style>
  <w:style w:type="paragraph" w:customStyle="1" w:styleId="Header">
    <w:name w:val="Header"/>
    <w:basedOn w:val="a"/>
    <w:link w:val="14"/>
    <w:rsid w:val="008467C4"/>
    <w:rPr>
      <w:sz w:val="20"/>
      <w:szCs w:val="20"/>
      <w:lang w:eastAsia="ar-SA"/>
    </w:rPr>
  </w:style>
  <w:style w:type="paragraph" w:styleId="af4">
    <w:name w:val="Title"/>
    <w:basedOn w:val="a"/>
    <w:next w:val="af6"/>
    <w:link w:val="af3"/>
    <w:qFormat/>
    <w:rsid w:val="008467C4"/>
    <w:pPr>
      <w:jc w:val="center"/>
    </w:pPr>
    <w:rPr>
      <w:lang w:eastAsia="ar-SA"/>
    </w:rPr>
  </w:style>
  <w:style w:type="paragraph" w:styleId="af6">
    <w:name w:val="Subtitle"/>
    <w:basedOn w:val="af7"/>
    <w:next w:val="a5"/>
    <w:link w:val="af5"/>
    <w:qFormat/>
    <w:rsid w:val="008467C4"/>
    <w:pPr>
      <w:jc w:val="center"/>
    </w:pPr>
    <w:rPr>
      <w:i/>
      <w:iCs/>
    </w:rPr>
  </w:style>
  <w:style w:type="paragraph" w:customStyle="1" w:styleId="211">
    <w:name w:val="Основной текст 21"/>
    <w:basedOn w:val="a"/>
    <w:qFormat/>
    <w:rsid w:val="008467C4"/>
    <w:pPr>
      <w:jc w:val="both"/>
    </w:pPr>
    <w:rPr>
      <w:color w:val="FF0000"/>
      <w:lang w:eastAsia="ar-SA"/>
    </w:rPr>
  </w:style>
  <w:style w:type="paragraph" w:customStyle="1" w:styleId="310">
    <w:name w:val="Основной текст 31"/>
    <w:basedOn w:val="a"/>
    <w:qFormat/>
    <w:rsid w:val="008467C4"/>
    <w:pPr>
      <w:jc w:val="center"/>
    </w:pPr>
    <w:rPr>
      <w:sz w:val="28"/>
      <w:szCs w:val="28"/>
      <w:lang w:eastAsia="ar-SA"/>
    </w:rPr>
  </w:style>
  <w:style w:type="paragraph" w:customStyle="1" w:styleId="212">
    <w:name w:val="Основной текст с отступом 21"/>
    <w:basedOn w:val="a"/>
    <w:qFormat/>
    <w:rsid w:val="008467C4"/>
    <w:pPr>
      <w:ind w:firstLine="709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qFormat/>
    <w:rsid w:val="008467C4"/>
    <w:pPr>
      <w:spacing w:after="120"/>
      <w:ind w:left="283"/>
    </w:pPr>
    <w:rPr>
      <w:sz w:val="16"/>
      <w:szCs w:val="16"/>
      <w:lang w:eastAsia="ar-SA"/>
    </w:rPr>
  </w:style>
  <w:style w:type="paragraph" w:styleId="afd">
    <w:name w:val="No Spacing"/>
    <w:qFormat/>
    <w:rsid w:val="008467C4"/>
    <w:rPr>
      <w:rFonts w:eastAsia="Times New Roman" w:cs="Calibri"/>
      <w:lang w:eastAsia="ar-SA"/>
    </w:rPr>
  </w:style>
  <w:style w:type="paragraph" w:customStyle="1" w:styleId="ConsPlusNormal">
    <w:name w:val="ConsPlusNormal"/>
    <w:qFormat/>
    <w:rsid w:val="008467C4"/>
    <w:pPr>
      <w:widowControl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qFormat/>
    <w:rsid w:val="008467C4"/>
    <w:pPr>
      <w:widowControl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8467C4"/>
    <w:pPr>
      <w:widowControl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qFormat/>
    <w:rsid w:val="008467C4"/>
    <w:pPr>
      <w:widowControl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7">
    <w:name w:val="Знак1 Знак Знак Знак"/>
    <w:basedOn w:val="a"/>
    <w:qFormat/>
    <w:rsid w:val="008467C4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8">
    <w:name w:val="Знак1"/>
    <w:basedOn w:val="a"/>
    <w:qFormat/>
    <w:rsid w:val="008467C4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e">
    <w:name w:val="Нормальный (таблица)"/>
    <w:basedOn w:val="a"/>
    <w:next w:val="a"/>
    <w:qFormat/>
    <w:rsid w:val="008467C4"/>
    <w:pPr>
      <w:widowControl w:val="0"/>
      <w:jc w:val="both"/>
    </w:pPr>
    <w:rPr>
      <w:rFonts w:ascii="Arial" w:hAnsi="Arial" w:cs="Arial"/>
      <w:lang w:eastAsia="ar-SA"/>
    </w:rPr>
  </w:style>
  <w:style w:type="paragraph" w:customStyle="1" w:styleId="xl65">
    <w:name w:val="xl65"/>
    <w:basedOn w:val="a"/>
    <w:qFormat/>
    <w:rsid w:val="008467C4"/>
    <w:pPr>
      <w:spacing w:before="280" w:after="280"/>
      <w:jc w:val="center"/>
    </w:pPr>
    <w:rPr>
      <w:lang w:eastAsia="ar-SA"/>
    </w:rPr>
  </w:style>
  <w:style w:type="paragraph" w:customStyle="1" w:styleId="xl66">
    <w:name w:val="xl66"/>
    <w:basedOn w:val="a"/>
    <w:qFormat/>
    <w:rsid w:val="008467C4"/>
    <w:pPr>
      <w:spacing w:before="280" w:after="280"/>
    </w:pPr>
    <w:rPr>
      <w:lang w:eastAsia="ar-SA"/>
    </w:rPr>
  </w:style>
  <w:style w:type="paragraph" w:customStyle="1" w:styleId="xl67">
    <w:name w:val="xl67"/>
    <w:basedOn w:val="a"/>
    <w:qFormat/>
    <w:rsid w:val="008467C4"/>
    <w:pPr>
      <w:spacing w:before="280" w:after="280"/>
    </w:pPr>
    <w:rPr>
      <w:lang w:eastAsia="ar-SA"/>
    </w:rPr>
  </w:style>
  <w:style w:type="paragraph" w:customStyle="1" w:styleId="xl68">
    <w:name w:val="xl68"/>
    <w:basedOn w:val="a"/>
    <w:qFormat/>
    <w:rsid w:val="008467C4"/>
    <w:pPr>
      <w:spacing w:before="280" w:after="280"/>
    </w:pPr>
    <w:rPr>
      <w:lang w:eastAsia="ar-SA"/>
    </w:rPr>
  </w:style>
  <w:style w:type="paragraph" w:customStyle="1" w:styleId="xl69">
    <w:name w:val="xl69"/>
    <w:basedOn w:val="a"/>
    <w:qFormat/>
    <w:rsid w:val="008467C4"/>
    <w:pPr>
      <w:spacing w:before="280" w:after="280"/>
      <w:jc w:val="center"/>
    </w:pPr>
    <w:rPr>
      <w:lang w:eastAsia="ar-SA"/>
    </w:rPr>
  </w:style>
  <w:style w:type="paragraph" w:customStyle="1" w:styleId="xl70">
    <w:name w:val="xl70"/>
    <w:basedOn w:val="a"/>
    <w:qFormat/>
    <w:rsid w:val="008467C4"/>
    <w:pPr>
      <w:spacing w:before="280" w:after="280"/>
      <w:jc w:val="center"/>
    </w:pPr>
    <w:rPr>
      <w:lang w:eastAsia="ar-SA"/>
    </w:rPr>
  </w:style>
  <w:style w:type="paragraph" w:customStyle="1" w:styleId="xl71">
    <w:name w:val="xl71"/>
    <w:basedOn w:val="a"/>
    <w:qFormat/>
    <w:rsid w:val="008467C4"/>
    <w:pPr>
      <w:spacing w:before="280" w:after="280"/>
      <w:jc w:val="center"/>
    </w:pPr>
    <w:rPr>
      <w:lang w:eastAsia="ar-SA"/>
    </w:rPr>
  </w:style>
  <w:style w:type="paragraph" w:customStyle="1" w:styleId="xl72">
    <w:name w:val="xl72"/>
    <w:basedOn w:val="a"/>
    <w:qFormat/>
    <w:rsid w:val="008467C4"/>
    <w:pPr>
      <w:spacing w:before="280" w:after="280"/>
    </w:pPr>
    <w:rPr>
      <w:lang w:eastAsia="ar-SA"/>
    </w:rPr>
  </w:style>
  <w:style w:type="paragraph" w:customStyle="1" w:styleId="xl73">
    <w:name w:val="xl73"/>
    <w:basedOn w:val="a"/>
    <w:qFormat/>
    <w:rsid w:val="008467C4"/>
    <w:pPr>
      <w:spacing w:before="280" w:after="280"/>
      <w:jc w:val="center"/>
    </w:pPr>
    <w:rPr>
      <w:lang w:eastAsia="ar-SA"/>
    </w:rPr>
  </w:style>
  <w:style w:type="paragraph" w:customStyle="1" w:styleId="xl74">
    <w:name w:val="xl74"/>
    <w:basedOn w:val="a"/>
    <w:qFormat/>
    <w:rsid w:val="008467C4"/>
    <w:pPr>
      <w:spacing w:before="280" w:after="280"/>
      <w:jc w:val="center"/>
    </w:pPr>
    <w:rPr>
      <w:lang w:eastAsia="ar-SA"/>
    </w:rPr>
  </w:style>
  <w:style w:type="paragraph" w:customStyle="1" w:styleId="xl75">
    <w:name w:val="xl75"/>
    <w:basedOn w:val="a"/>
    <w:qFormat/>
    <w:rsid w:val="008467C4"/>
    <w:pPr>
      <w:spacing w:before="280" w:after="280"/>
    </w:pPr>
    <w:rPr>
      <w:lang w:eastAsia="ar-SA"/>
    </w:rPr>
  </w:style>
  <w:style w:type="paragraph" w:customStyle="1" w:styleId="xl76">
    <w:name w:val="xl76"/>
    <w:basedOn w:val="a"/>
    <w:qFormat/>
    <w:rsid w:val="008467C4"/>
    <w:pPr>
      <w:spacing w:before="280" w:after="280"/>
      <w:jc w:val="center"/>
    </w:pPr>
    <w:rPr>
      <w:lang w:eastAsia="ar-SA"/>
    </w:rPr>
  </w:style>
  <w:style w:type="paragraph" w:customStyle="1" w:styleId="xl77">
    <w:name w:val="xl77"/>
    <w:basedOn w:val="a"/>
    <w:qFormat/>
    <w:rsid w:val="008467C4"/>
    <w:pPr>
      <w:spacing w:before="280" w:after="280"/>
      <w:jc w:val="center"/>
    </w:pPr>
    <w:rPr>
      <w:lang w:eastAsia="ar-SA"/>
    </w:rPr>
  </w:style>
  <w:style w:type="paragraph" w:customStyle="1" w:styleId="xl78">
    <w:name w:val="xl78"/>
    <w:basedOn w:val="a"/>
    <w:qFormat/>
    <w:rsid w:val="008467C4"/>
    <w:pPr>
      <w:spacing w:before="280" w:after="280"/>
      <w:jc w:val="center"/>
    </w:pPr>
    <w:rPr>
      <w:lang w:eastAsia="ar-SA"/>
    </w:rPr>
  </w:style>
  <w:style w:type="paragraph" w:customStyle="1" w:styleId="xl79">
    <w:name w:val="xl79"/>
    <w:basedOn w:val="a"/>
    <w:qFormat/>
    <w:rsid w:val="008467C4"/>
    <w:pPr>
      <w:spacing w:before="280" w:after="280"/>
      <w:jc w:val="center"/>
    </w:pPr>
    <w:rPr>
      <w:lang w:eastAsia="ar-SA"/>
    </w:rPr>
  </w:style>
  <w:style w:type="paragraph" w:customStyle="1" w:styleId="xl80">
    <w:name w:val="xl80"/>
    <w:basedOn w:val="a"/>
    <w:qFormat/>
    <w:rsid w:val="008467C4"/>
    <w:pPr>
      <w:spacing w:before="280" w:after="280"/>
      <w:jc w:val="center"/>
    </w:pPr>
    <w:rPr>
      <w:lang w:eastAsia="ar-SA"/>
    </w:rPr>
  </w:style>
  <w:style w:type="paragraph" w:customStyle="1" w:styleId="xl81">
    <w:name w:val="xl81"/>
    <w:basedOn w:val="a"/>
    <w:qFormat/>
    <w:rsid w:val="008467C4"/>
    <w:pPr>
      <w:spacing w:before="280" w:after="280"/>
      <w:jc w:val="center"/>
    </w:pPr>
    <w:rPr>
      <w:lang w:eastAsia="ar-SA"/>
    </w:rPr>
  </w:style>
  <w:style w:type="paragraph" w:customStyle="1" w:styleId="xl82">
    <w:name w:val="xl82"/>
    <w:basedOn w:val="a"/>
    <w:qFormat/>
    <w:rsid w:val="008467C4"/>
    <w:pPr>
      <w:spacing w:before="280" w:after="280"/>
      <w:jc w:val="center"/>
    </w:pPr>
    <w:rPr>
      <w:lang w:eastAsia="ar-SA"/>
    </w:rPr>
  </w:style>
  <w:style w:type="paragraph" w:customStyle="1" w:styleId="aff">
    <w:name w:val="Знак Знак Знак Знак Знак Знак Знак Знак Знак"/>
    <w:basedOn w:val="a"/>
    <w:qFormat/>
    <w:rsid w:val="008467C4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0">
    <w:name w:val="Содержимое таблицы"/>
    <w:basedOn w:val="a"/>
    <w:qFormat/>
    <w:rsid w:val="008467C4"/>
    <w:pPr>
      <w:suppressLineNumbers/>
    </w:pPr>
    <w:rPr>
      <w:sz w:val="20"/>
      <w:szCs w:val="20"/>
      <w:lang w:eastAsia="ar-SA"/>
    </w:rPr>
  </w:style>
  <w:style w:type="paragraph" w:customStyle="1" w:styleId="aff1">
    <w:name w:val="Заголовок таблицы"/>
    <w:basedOn w:val="aff0"/>
    <w:qFormat/>
    <w:rsid w:val="008467C4"/>
    <w:pPr>
      <w:jc w:val="center"/>
    </w:pPr>
    <w:rPr>
      <w:b/>
      <w:bCs/>
    </w:rPr>
  </w:style>
  <w:style w:type="paragraph" w:customStyle="1" w:styleId="aff2">
    <w:name w:val="Содержимое врезки"/>
    <w:basedOn w:val="a5"/>
    <w:qFormat/>
    <w:rsid w:val="008467C4"/>
    <w:pPr>
      <w:overflowPunct w:val="0"/>
      <w:jc w:val="left"/>
    </w:pPr>
    <w:rPr>
      <w:sz w:val="28"/>
      <w:lang w:eastAsia="ar-SA"/>
    </w:rPr>
  </w:style>
  <w:style w:type="paragraph" w:customStyle="1" w:styleId="consplusnormal0">
    <w:name w:val="consplusnormal0"/>
    <w:basedOn w:val="a"/>
    <w:qFormat/>
    <w:rsid w:val="008467C4"/>
    <w:pPr>
      <w:spacing w:before="280" w:after="280"/>
    </w:pPr>
    <w:rPr>
      <w:sz w:val="20"/>
      <w:szCs w:val="20"/>
      <w:lang w:eastAsia="ar-SA"/>
    </w:rPr>
  </w:style>
  <w:style w:type="paragraph" w:customStyle="1" w:styleId="subheader">
    <w:name w:val="subheader"/>
    <w:basedOn w:val="a"/>
    <w:qFormat/>
    <w:rsid w:val="008467C4"/>
    <w:pPr>
      <w:spacing w:before="280" w:after="280"/>
    </w:pPr>
    <w:rPr>
      <w:sz w:val="20"/>
      <w:szCs w:val="20"/>
      <w:lang w:eastAsia="ar-SA"/>
    </w:rPr>
  </w:style>
  <w:style w:type="paragraph" w:customStyle="1" w:styleId="aff3">
    <w:name w:val="Знак"/>
    <w:basedOn w:val="a"/>
    <w:qFormat/>
    <w:rsid w:val="00FA0E9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2F46F-87B4-480B-9AD2-28F8B359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6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Нюся</dc:creator>
  <dc:description/>
  <cp:lastModifiedBy>Windows User</cp:lastModifiedBy>
  <cp:revision>102</cp:revision>
  <cp:lastPrinted>2024-03-09T13:02:00Z</cp:lastPrinted>
  <dcterms:created xsi:type="dcterms:W3CDTF">2014-11-11T11:59:00Z</dcterms:created>
  <dcterms:modified xsi:type="dcterms:W3CDTF">2024-03-13T06:44:00Z</dcterms:modified>
  <dc:language>ru-RU</dc:language>
</cp:coreProperties>
</file>