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90" w:rsidRDefault="00A86390" w:rsidP="00DE156D">
      <w:pPr>
        <w:tabs>
          <w:tab w:val="left" w:pos="3765"/>
          <w:tab w:val="center" w:pos="4677"/>
        </w:tabs>
        <w:spacing w:line="360" w:lineRule="auto"/>
        <w:jc w:val="center"/>
        <w:outlineLvl w:val="0"/>
        <w:rPr>
          <w:b/>
        </w:rPr>
      </w:pPr>
      <w:r>
        <w:rPr>
          <w:b/>
        </w:rPr>
        <w:t>СЕЛЬСКАЯ ДУМА</w:t>
      </w:r>
    </w:p>
    <w:p w:rsidR="00A86390" w:rsidRDefault="00A86390" w:rsidP="00A86390">
      <w:pPr>
        <w:spacing w:line="360" w:lineRule="auto"/>
        <w:jc w:val="center"/>
        <w:outlineLvl w:val="0"/>
        <w:rPr>
          <w:b/>
        </w:rPr>
      </w:pPr>
      <w:r>
        <w:rPr>
          <w:b/>
        </w:rPr>
        <w:t xml:space="preserve">СЕЛЬСКОГО ПОСЕЛЕНИЯ </w:t>
      </w:r>
      <w:r w:rsidR="00DE156D">
        <w:rPr>
          <w:b/>
        </w:rPr>
        <w:t>«Село Передел»</w:t>
      </w:r>
    </w:p>
    <w:p w:rsidR="00A86390" w:rsidRDefault="00A86390" w:rsidP="00A86390">
      <w:pPr>
        <w:spacing w:line="360" w:lineRule="auto"/>
        <w:jc w:val="center"/>
        <w:outlineLvl w:val="0"/>
        <w:rPr>
          <w:b/>
        </w:rPr>
      </w:pPr>
      <w:r>
        <w:rPr>
          <w:b/>
        </w:rPr>
        <w:t>МЕДЫНСКОГО РАЙОНА  КАЛУЖСКОЙ ОБЛАСТИ</w:t>
      </w:r>
    </w:p>
    <w:p w:rsidR="00A86390" w:rsidRDefault="00A86390" w:rsidP="00A86390">
      <w:pPr>
        <w:jc w:val="center"/>
        <w:outlineLvl w:val="0"/>
        <w:rPr>
          <w:b/>
        </w:rPr>
      </w:pPr>
      <w:r>
        <w:rPr>
          <w:b/>
        </w:rPr>
        <w:t>РЕШЕНИЕ</w:t>
      </w:r>
    </w:p>
    <w:p w:rsidR="0040022E" w:rsidRDefault="0040022E" w:rsidP="00A86390">
      <w:pPr>
        <w:jc w:val="center"/>
        <w:outlineLvl w:val="0"/>
        <w:rPr>
          <w:b/>
        </w:rPr>
      </w:pPr>
    </w:p>
    <w:p w:rsidR="0040022E" w:rsidRDefault="00DE156D" w:rsidP="0040022E">
      <w:pPr>
        <w:rPr>
          <w:b/>
        </w:rPr>
      </w:pPr>
      <w:r>
        <w:rPr>
          <w:b/>
        </w:rPr>
        <w:t xml:space="preserve">                        от   24.11.</w:t>
      </w:r>
      <w:r w:rsidR="00A86390">
        <w:rPr>
          <w:b/>
        </w:rPr>
        <w:t>2017  г.</w:t>
      </w:r>
      <w:r w:rsidR="00A86390">
        <w:rPr>
          <w:b/>
        </w:rPr>
        <w:tab/>
      </w:r>
      <w:r w:rsidR="0040022E">
        <w:rPr>
          <w:b/>
        </w:rPr>
        <w:t xml:space="preserve">                          с. Передел                                                 №</w:t>
      </w:r>
      <w:r>
        <w:rPr>
          <w:b/>
        </w:rPr>
        <w:t xml:space="preserve"> 87</w:t>
      </w:r>
    </w:p>
    <w:p w:rsidR="00A86390" w:rsidRDefault="0040022E" w:rsidP="0040022E">
      <w:pPr>
        <w:rPr>
          <w:b/>
        </w:rPr>
      </w:pPr>
      <w:r>
        <w:rPr>
          <w:b/>
        </w:rPr>
        <w:t xml:space="preserve">             </w:t>
      </w:r>
      <w:r w:rsidR="00A86390">
        <w:rPr>
          <w:b/>
        </w:rPr>
        <w:tab/>
      </w:r>
      <w:r w:rsidR="00A86390">
        <w:rPr>
          <w:b/>
        </w:rPr>
        <w:tab/>
      </w:r>
      <w:r w:rsidR="00A86390">
        <w:rPr>
          <w:b/>
        </w:rPr>
        <w:tab/>
      </w:r>
      <w:r w:rsidR="00A86390">
        <w:rPr>
          <w:b/>
        </w:rPr>
        <w:tab/>
        <w:t xml:space="preserve">  </w:t>
      </w:r>
      <w:r>
        <w:rPr>
          <w:b/>
        </w:rPr>
        <w:t xml:space="preserve">               </w:t>
      </w:r>
    </w:p>
    <w:p w:rsidR="0040022E" w:rsidRDefault="0040022E" w:rsidP="00A86390">
      <w:pPr>
        <w:spacing w:after="0" w:line="240" w:lineRule="auto"/>
        <w:jc w:val="center"/>
        <w:rPr>
          <w:rFonts w:ascii="Times New Roman" w:hAnsi="Times New Roman" w:cs="Times New Roman"/>
          <w:b/>
          <w:sz w:val="28"/>
          <w:szCs w:val="28"/>
        </w:rPr>
      </w:pPr>
    </w:p>
    <w:p w:rsidR="00A86390" w:rsidRDefault="00A86390" w:rsidP="00A86390">
      <w:pPr>
        <w:widowControl w:val="0"/>
        <w:autoSpaceDE w:val="0"/>
        <w:spacing w:after="0" w:line="240" w:lineRule="auto"/>
        <w:jc w:val="center"/>
        <w:rPr>
          <w:rFonts w:ascii="Times New Roman" w:hAnsi="Times New Roman" w:cs="Times New Roman"/>
          <w:b/>
          <w:bCs/>
          <w:sz w:val="24"/>
          <w:szCs w:val="24"/>
        </w:rPr>
      </w:pPr>
    </w:p>
    <w:p w:rsidR="00A86390" w:rsidRDefault="00A86390" w:rsidP="00A86390">
      <w:pPr>
        <w:widowControl w:val="0"/>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Положения «О порядке проведения конкурса на замещение должности  Главы администрации муниципального образования </w:t>
      </w:r>
    </w:p>
    <w:p w:rsidR="00A86390" w:rsidRDefault="00A86390" w:rsidP="00A86390">
      <w:pPr>
        <w:widowControl w:val="0"/>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сельского поселения  «</w:t>
      </w:r>
      <w:r w:rsidR="0040022E">
        <w:rPr>
          <w:rFonts w:ascii="Times New Roman" w:hAnsi="Times New Roman" w:cs="Times New Roman"/>
          <w:b/>
          <w:bCs/>
          <w:sz w:val="24"/>
          <w:szCs w:val="24"/>
        </w:rPr>
        <w:t>Село Передел</w:t>
      </w:r>
      <w:r>
        <w:rPr>
          <w:rFonts w:ascii="Times New Roman" w:hAnsi="Times New Roman" w:cs="Times New Roman"/>
          <w:b/>
          <w:bCs/>
          <w:sz w:val="24"/>
          <w:szCs w:val="24"/>
        </w:rPr>
        <w:t>»</w:t>
      </w:r>
    </w:p>
    <w:p w:rsidR="00A86390" w:rsidRDefault="00A86390" w:rsidP="00A86390">
      <w:pPr>
        <w:widowControl w:val="0"/>
        <w:autoSpaceDE w:val="0"/>
        <w:spacing w:after="0" w:line="240" w:lineRule="auto"/>
        <w:jc w:val="center"/>
        <w:rPr>
          <w:rFonts w:ascii="Times New Roman" w:hAnsi="Times New Roman" w:cs="Times New Roman"/>
          <w:b/>
          <w:bCs/>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5" w:history="1">
        <w:r>
          <w:rPr>
            <w:rStyle w:val="a3"/>
            <w:rFonts w:ascii="Times New Roman" w:hAnsi="Times New Roman"/>
            <w:sz w:val="24"/>
            <w:szCs w:val="24"/>
          </w:rPr>
          <w:t>законом</w:t>
        </w:r>
      </w:hyperlink>
      <w:r>
        <w:rPr>
          <w:rFonts w:ascii="Times New Roman" w:hAnsi="Times New Roman" w:cs="Times New Roman"/>
          <w:sz w:val="24"/>
          <w:szCs w:val="24"/>
        </w:rPr>
        <w:t xml:space="preserve"> от 02.03.2007 N 25-ФЗ "О муниципальной службе в Российской Федерации",</w:t>
      </w:r>
      <w:bookmarkStart w:id="0" w:name="p1"/>
      <w:bookmarkEnd w:id="0"/>
      <w:r>
        <w:rPr>
          <w:rFonts w:ascii="Times New Roman" w:hAnsi="Times New Roman" w:cs="Times New Roman"/>
          <w:sz w:val="24"/>
          <w:szCs w:val="24"/>
        </w:rPr>
        <w:t xml:space="preserve"> Федеральным законом от 25 декабря 2008 года N 273-ФЗ «О противодействии коррупции», </w:t>
      </w:r>
      <w:hyperlink r:id="rId6" w:history="1">
        <w:r>
          <w:rPr>
            <w:rStyle w:val="a3"/>
            <w:rFonts w:ascii="Times New Roman" w:hAnsi="Times New Roman"/>
            <w:sz w:val="24"/>
            <w:szCs w:val="24"/>
          </w:rPr>
          <w:t>Законом</w:t>
        </w:r>
      </w:hyperlink>
      <w:r>
        <w:rPr>
          <w:rFonts w:ascii="Times New Roman" w:hAnsi="Times New Roman" w:cs="Times New Roman"/>
          <w:sz w:val="24"/>
          <w:szCs w:val="24"/>
        </w:rPr>
        <w:t xml:space="preserve"> Калужской области, Уставом муниципального образования сельское поселение «</w:t>
      </w:r>
      <w:r w:rsidR="0040022E">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СЕЛЬСКАЯ  ДУМА</w:t>
      </w:r>
    </w:p>
    <w:p w:rsidR="00A86390" w:rsidRDefault="00A86390" w:rsidP="00A86390">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РЕШИЛА:</w:t>
      </w:r>
    </w:p>
    <w:p w:rsidR="00A86390" w:rsidRDefault="00A86390" w:rsidP="00A86390">
      <w:pPr>
        <w:widowControl w:val="0"/>
        <w:autoSpaceDE w:val="0"/>
        <w:spacing w:before="120" w:after="120" w:line="240" w:lineRule="auto"/>
        <w:ind w:firstLine="539"/>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проведения конкурса на замещение должности Главы администрации мун</w:t>
      </w:r>
      <w:r w:rsidR="00DE156D">
        <w:rPr>
          <w:rFonts w:ascii="Times New Roman" w:hAnsi="Times New Roman" w:cs="Times New Roman"/>
          <w:sz w:val="24"/>
          <w:szCs w:val="24"/>
        </w:rPr>
        <w:t>иципального образования сельского поселения</w:t>
      </w:r>
      <w:r>
        <w:rPr>
          <w:rFonts w:ascii="Times New Roman" w:hAnsi="Times New Roman" w:cs="Times New Roman"/>
          <w:sz w:val="24"/>
          <w:szCs w:val="24"/>
        </w:rPr>
        <w:t xml:space="preserve"> «</w:t>
      </w:r>
      <w:r w:rsidR="0040022E">
        <w:rPr>
          <w:rFonts w:ascii="Times New Roman" w:hAnsi="Times New Roman" w:cs="Times New Roman"/>
          <w:sz w:val="24"/>
          <w:szCs w:val="24"/>
        </w:rPr>
        <w:t>Село Передел</w:t>
      </w:r>
      <w:r>
        <w:rPr>
          <w:rFonts w:ascii="Times New Roman" w:hAnsi="Times New Roman" w:cs="Times New Roman"/>
          <w:sz w:val="24"/>
          <w:szCs w:val="24"/>
        </w:rPr>
        <w:t xml:space="preserve">» в новой редакции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Положение прилагается).</w:t>
      </w:r>
    </w:p>
    <w:p w:rsidR="00A86390" w:rsidRDefault="00A86390" w:rsidP="00A86390">
      <w:pPr>
        <w:widowControl w:val="0"/>
        <w:autoSpaceDE w:val="0"/>
        <w:spacing w:before="120" w:after="120" w:line="240" w:lineRule="auto"/>
        <w:ind w:firstLine="539"/>
        <w:jc w:val="both"/>
        <w:rPr>
          <w:rFonts w:ascii="Times New Roman" w:hAnsi="Times New Roman" w:cs="Times New Roman"/>
          <w:sz w:val="24"/>
          <w:szCs w:val="24"/>
        </w:rPr>
      </w:pPr>
      <w:r>
        <w:rPr>
          <w:rFonts w:ascii="Times New Roman" w:hAnsi="Times New Roman" w:cs="Times New Roman"/>
          <w:sz w:val="24"/>
          <w:szCs w:val="24"/>
        </w:rPr>
        <w:t>2.Опубликовать настоящее решение в газете «Заря»» Медынского муниципального района Калужской области и разместить на официальном сайте сельского поселения «</w:t>
      </w:r>
      <w:r w:rsidR="0040022E">
        <w:rPr>
          <w:rFonts w:ascii="Times New Roman" w:hAnsi="Times New Roman" w:cs="Times New Roman"/>
          <w:sz w:val="24"/>
          <w:szCs w:val="24"/>
        </w:rPr>
        <w:t>Село Передел</w:t>
      </w:r>
      <w:r>
        <w:rPr>
          <w:rFonts w:ascii="Times New Roman" w:hAnsi="Times New Roman" w:cs="Times New Roman"/>
          <w:sz w:val="24"/>
          <w:szCs w:val="24"/>
        </w:rPr>
        <w:t>» в сети Интернет.</w:t>
      </w:r>
    </w:p>
    <w:p w:rsidR="00A86390" w:rsidRDefault="00A86390" w:rsidP="00A86390">
      <w:pPr>
        <w:widowControl w:val="0"/>
        <w:autoSpaceDE w:val="0"/>
        <w:spacing w:before="120" w:after="12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после официального опубликования.</w:t>
      </w:r>
    </w:p>
    <w:p w:rsidR="00A86390" w:rsidRDefault="00A86390" w:rsidP="00A86390">
      <w:pPr>
        <w:widowControl w:val="0"/>
        <w:autoSpaceDE w:val="0"/>
        <w:spacing w:before="120" w:after="120" w:line="240" w:lineRule="auto"/>
        <w:ind w:firstLine="539"/>
        <w:jc w:val="both"/>
        <w:rPr>
          <w:rFonts w:ascii="Times New Roman" w:hAnsi="Times New Roman" w:cs="Times New Roman"/>
          <w:sz w:val="24"/>
          <w:szCs w:val="24"/>
        </w:rPr>
      </w:pPr>
    </w:p>
    <w:p w:rsidR="00A86390" w:rsidRDefault="00A86390" w:rsidP="00A86390">
      <w:pPr>
        <w:widowControl w:val="0"/>
        <w:autoSpaceDE w:val="0"/>
        <w:spacing w:before="120" w:after="120" w:line="240" w:lineRule="auto"/>
        <w:ind w:firstLine="539"/>
        <w:jc w:val="both"/>
        <w:rPr>
          <w:rFonts w:ascii="Times New Roman" w:hAnsi="Times New Roman" w:cs="Times New Roman"/>
          <w:sz w:val="24"/>
          <w:szCs w:val="24"/>
        </w:rPr>
      </w:pPr>
    </w:p>
    <w:p w:rsidR="00A86390" w:rsidRDefault="00A86390" w:rsidP="00A86390">
      <w:pPr>
        <w:widowControl w:val="0"/>
        <w:autoSpaceDE w:val="0"/>
        <w:spacing w:before="120" w:after="120" w:line="240" w:lineRule="auto"/>
        <w:ind w:firstLine="539"/>
        <w:jc w:val="both"/>
        <w:rPr>
          <w:rFonts w:ascii="Times New Roman" w:hAnsi="Times New Roman" w:cs="Times New Roman"/>
          <w:sz w:val="24"/>
          <w:szCs w:val="24"/>
        </w:rPr>
      </w:pPr>
    </w:p>
    <w:p w:rsidR="00A86390" w:rsidRDefault="00A86390" w:rsidP="00A86390">
      <w:pPr>
        <w:widowControl w:val="0"/>
        <w:autoSpaceDE w:val="0"/>
        <w:spacing w:after="0" w:line="240" w:lineRule="auto"/>
        <w:rPr>
          <w:rFonts w:ascii="Times New Roman" w:hAnsi="Times New Roman" w:cs="Times New Roman"/>
          <w:sz w:val="24"/>
          <w:szCs w:val="24"/>
        </w:rPr>
      </w:pPr>
    </w:p>
    <w:p w:rsidR="00A86390" w:rsidRDefault="00A86390" w:rsidP="00A86390">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w:t>
      </w:r>
    </w:p>
    <w:p w:rsidR="00A86390" w:rsidRDefault="00A86390" w:rsidP="00A86390">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22E">
        <w:rPr>
          <w:rFonts w:ascii="Times New Roman" w:hAnsi="Times New Roman" w:cs="Times New Roman"/>
          <w:sz w:val="24"/>
          <w:szCs w:val="24"/>
        </w:rPr>
        <w:t>Село Передел»</w:t>
      </w:r>
      <w:r>
        <w:rPr>
          <w:rFonts w:ascii="Times New Roman" w:hAnsi="Times New Roman" w:cs="Times New Roman"/>
          <w:sz w:val="24"/>
          <w:szCs w:val="24"/>
        </w:rPr>
        <w:t xml:space="preserve"> -                                                                  </w:t>
      </w:r>
      <w:r w:rsidR="0040022E">
        <w:rPr>
          <w:rFonts w:ascii="Times New Roman" w:hAnsi="Times New Roman" w:cs="Times New Roman"/>
          <w:sz w:val="24"/>
          <w:szCs w:val="24"/>
        </w:rPr>
        <w:t>Е.Н.Сёмочкина.</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40022E" w:rsidRDefault="0040022E" w:rsidP="00A86390">
      <w:pPr>
        <w:widowControl w:val="0"/>
        <w:autoSpaceDE w:val="0"/>
        <w:spacing w:after="0" w:line="240" w:lineRule="auto"/>
        <w:jc w:val="both"/>
        <w:rPr>
          <w:rFonts w:ascii="Times New Roman" w:hAnsi="Times New Roman" w:cs="Times New Roman"/>
          <w:sz w:val="24"/>
          <w:szCs w:val="24"/>
        </w:rPr>
      </w:pPr>
    </w:p>
    <w:p w:rsidR="003E0E34" w:rsidRDefault="003E0E34" w:rsidP="00A86390">
      <w:pPr>
        <w:widowControl w:val="0"/>
        <w:autoSpaceDE w:val="0"/>
        <w:spacing w:after="0" w:line="240" w:lineRule="auto"/>
        <w:jc w:val="both"/>
        <w:rPr>
          <w:rFonts w:ascii="Times New Roman" w:hAnsi="Times New Roman" w:cs="Times New Roman"/>
          <w:sz w:val="24"/>
          <w:szCs w:val="24"/>
        </w:rPr>
      </w:pPr>
    </w:p>
    <w:p w:rsidR="003E0E34" w:rsidRDefault="003E0E34" w:rsidP="00A86390">
      <w:pPr>
        <w:widowControl w:val="0"/>
        <w:autoSpaceDE w:val="0"/>
        <w:spacing w:after="0" w:line="240" w:lineRule="auto"/>
        <w:jc w:val="both"/>
        <w:rPr>
          <w:rFonts w:ascii="Times New Roman" w:hAnsi="Times New Roman" w:cs="Times New Roman"/>
          <w:sz w:val="24"/>
          <w:szCs w:val="24"/>
        </w:rPr>
      </w:pPr>
    </w:p>
    <w:p w:rsidR="0040022E" w:rsidRDefault="0040022E" w:rsidP="00A86390">
      <w:pPr>
        <w:widowControl w:val="0"/>
        <w:autoSpaceDE w:val="0"/>
        <w:spacing w:after="0" w:line="240" w:lineRule="auto"/>
        <w:jc w:val="both"/>
        <w:rPr>
          <w:rFonts w:ascii="Times New Roman" w:hAnsi="Times New Roman" w:cs="Times New Roman"/>
          <w:sz w:val="24"/>
          <w:szCs w:val="24"/>
        </w:rPr>
      </w:pPr>
    </w:p>
    <w:p w:rsidR="00DE156D" w:rsidRDefault="00DE156D" w:rsidP="00A86390">
      <w:pPr>
        <w:widowControl w:val="0"/>
        <w:autoSpaceDE w:val="0"/>
        <w:spacing w:after="0" w:line="240" w:lineRule="auto"/>
        <w:jc w:val="both"/>
        <w:rPr>
          <w:rFonts w:ascii="Times New Roman" w:hAnsi="Times New Roman" w:cs="Times New Roman"/>
          <w:sz w:val="24"/>
          <w:szCs w:val="24"/>
        </w:rPr>
      </w:pPr>
    </w:p>
    <w:p w:rsidR="00DE156D" w:rsidRDefault="00DE156D" w:rsidP="00A86390">
      <w:pPr>
        <w:widowControl w:val="0"/>
        <w:autoSpaceDE w:val="0"/>
        <w:spacing w:after="0" w:line="240" w:lineRule="auto"/>
        <w:jc w:val="both"/>
        <w:rPr>
          <w:rFonts w:ascii="Times New Roman" w:hAnsi="Times New Roman" w:cs="Times New Roman"/>
          <w:sz w:val="24"/>
          <w:szCs w:val="24"/>
        </w:rPr>
      </w:pPr>
    </w:p>
    <w:p w:rsidR="00DE156D" w:rsidRDefault="00DE156D" w:rsidP="00A86390">
      <w:pPr>
        <w:widowControl w:val="0"/>
        <w:autoSpaceDE w:val="0"/>
        <w:spacing w:after="0" w:line="240" w:lineRule="auto"/>
        <w:jc w:val="both"/>
        <w:rPr>
          <w:rFonts w:ascii="Times New Roman" w:hAnsi="Times New Roman" w:cs="Times New Roman"/>
          <w:sz w:val="24"/>
          <w:szCs w:val="24"/>
        </w:rPr>
      </w:pPr>
    </w:p>
    <w:p w:rsidR="0040022E" w:rsidRDefault="0040022E"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A86390" w:rsidRDefault="00A86390" w:rsidP="00A86390">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Сельской Думы</w:t>
      </w:r>
    </w:p>
    <w:p w:rsidR="00A86390" w:rsidRDefault="00A86390" w:rsidP="00A8639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40022E">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022E">
        <w:rPr>
          <w:rFonts w:ascii="Times New Roman" w:hAnsi="Times New Roman" w:cs="Times New Roman"/>
          <w:sz w:val="24"/>
          <w:szCs w:val="24"/>
        </w:rPr>
        <w:t xml:space="preserve">                        </w:t>
      </w:r>
      <w:r w:rsidR="00DE156D">
        <w:rPr>
          <w:rFonts w:ascii="Times New Roman" w:hAnsi="Times New Roman" w:cs="Times New Roman"/>
          <w:sz w:val="24"/>
          <w:szCs w:val="24"/>
        </w:rPr>
        <w:t xml:space="preserve"> </w:t>
      </w:r>
      <w:r w:rsidR="0040022E">
        <w:rPr>
          <w:rFonts w:ascii="Times New Roman" w:hAnsi="Times New Roman" w:cs="Times New Roman"/>
          <w:sz w:val="24"/>
          <w:szCs w:val="24"/>
        </w:rPr>
        <w:t xml:space="preserve"> от  </w:t>
      </w:r>
      <w:r w:rsidR="00DE156D">
        <w:rPr>
          <w:rFonts w:ascii="Times New Roman" w:hAnsi="Times New Roman" w:cs="Times New Roman"/>
          <w:sz w:val="24"/>
          <w:szCs w:val="24"/>
        </w:rPr>
        <w:t>24</w:t>
      </w:r>
      <w:r w:rsidR="0040022E">
        <w:rPr>
          <w:rFonts w:ascii="Times New Roman" w:hAnsi="Times New Roman" w:cs="Times New Roman"/>
          <w:sz w:val="24"/>
          <w:szCs w:val="24"/>
        </w:rPr>
        <w:t xml:space="preserve">.11.2017  г.   № </w:t>
      </w:r>
      <w:r w:rsidR="00DE156D">
        <w:rPr>
          <w:rFonts w:ascii="Times New Roman" w:hAnsi="Times New Roman" w:cs="Times New Roman"/>
          <w:sz w:val="24"/>
          <w:szCs w:val="24"/>
        </w:rPr>
        <w:t xml:space="preserve"> 87</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bCs/>
          <w:sz w:val="24"/>
          <w:szCs w:val="24"/>
        </w:rPr>
      </w:pPr>
      <w:bookmarkStart w:id="1" w:name="Par40"/>
      <w:bookmarkEnd w:id="1"/>
    </w:p>
    <w:p w:rsidR="00A86390" w:rsidRDefault="00A86390" w:rsidP="00A86390">
      <w:pPr>
        <w:widowControl w:val="0"/>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A86390" w:rsidRDefault="00A86390" w:rsidP="00A86390">
      <w:pPr>
        <w:widowControl w:val="0"/>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ПОРЯДКЕ ПРОВЕДЕНИЯ КОНКУРСА НА ЗАМЕЩЕНИЕ ДОЛЖНОСТИ ГЛАВЫ АДМИНИСТРАЦИИ МУНИЦИПАЛЬНОГО ОБРАЗОВАНИЯ </w:t>
      </w:r>
    </w:p>
    <w:p w:rsidR="0040022E" w:rsidRDefault="00A86390" w:rsidP="00A86390">
      <w:pPr>
        <w:widowControl w:val="0"/>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СЕЛЬСКОЕ  ПОСЕЛЕНИЕ «</w:t>
      </w:r>
      <w:bookmarkStart w:id="2" w:name="Par45"/>
      <w:bookmarkEnd w:id="2"/>
      <w:r w:rsidR="0040022E">
        <w:rPr>
          <w:rFonts w:ascii="Times New Roman" w:hAnsi="Times New Roman" w:cs="Times New Roman"/>
          <w:b/>
          <w:bCs/>
          <w:sz w:val="24"/>
          <w:szCs w:val="24"/>
        </w:rPr>
        <w:t>СЕЛО  ПЕРЕДЕЛ»</w:t>
      </w:r>
    </w:p>
    <w:p w:rsidR="0040022E" w:rsidRDefault="0040022E" w:rsidP="00A86390">
      <w:pPr>
        <w:widowControl w:val="0"/>
        <w:autoSpaceDE w:val="0"/>
        <w:spacing w:after="0" w:line="240" w:lineRule="auto"/>
        <w:jc w:val="center"/>
        <w:rPr>
          <w:rFonts w:ascii="Times New Roman" w:hAnsi="Times New Roman" w:cs="Times New Roman"/>
          <w:b/>
          <w:bCs/>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Положение о порядке проведения конкурса на замещение должности Главы администрации муниципального образования сельское поселение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(далее - Положение) разработано в соответствии со </w:t>
      </w:r>
      <w:hyperlink r:id="rId7" w:history="1">
        <w:r>
          <w:rPr>
            <w:rStyle w:val="a3"/>
            <w:rFonts w:ascii="Times New Roman" w:hAnsi="Times New Roman"/>
            <w:sz w:val="24"/>
            <w:szCs w:val="24"/>
          </w:rPr>
          <w:t>ст. 37</w:t>
        </w:r>
      </w:hyperlink>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8" w:history="1">
        <w:r>
          <w:rPr>
            <w:rStyle w:val="a3"/>
            <w:rFonts w:ascii="Times New Roman" w:hAnsi="Times New Roman"/>
            <w:sz w:val="24"/>
            <w:szCs w:val="24"/>
          </w:rPr>
          <w:t>законом</w:t>
        </w:r>
      </w:hyperlink>
      <w:r>
        <w:rPr>
          <w:rFonts w:ascii="Times New Roman" w:hAnsi="Times New Roman" w:cs="Times New Roman"/>
          <w:sz w:val="24"/>
          <w:szCs w:val="24"/>
        </w:rPr>
        <w:t xml:space="preserve"> от 02.03.2007 № 25-ФЗ "О муниципальной службе в Российской Федерации", Федеральным законом от 25.12.2008  № 273-ФЗ «О противодействии коррупции» и определяет общие</w:t>
      </w:r>
      <w:proofErr w:type="gramEnd"/>
      <w:r>
        <w:rPr>
          <w:rFonts w:ascii="Times New Roman" w:hAnsi="Times New Roman" w:cs="Times New Roman"/>
          <w:sz w:val="24"/>
          <w:szCs w:val="24"/>
        </w:rPr>
        <w:t xml:space="preserve"> принципы и порядок проведения конкурса на замещение должности Главы администрации поселения (далее - Глава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(далее – кандидаты), предъявляемым к кандидату на должность Главы администрации законодательством Российской Федерации, законодательством Калужской области, муниципальными нормативными правовыми актами поселения  и настоящим Положением.</w:t>
      </w:r>
      <w:proofErr w:type="gramEnd"/>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При проведении конкурса кандидаты имеют равные права.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bookmarkStart w:id="3" w:name="Par51"/>
      <w:bookmarkEnd w:id="3"/>
      <w:r>
        <w:rPr>
          <w:rFonts w:ascii="Times New Roman" w:hAnsi="Times New Roman" w:cs="Times New Roman"/>
          <w:sz w:val="24"/>
          <w:szCs w:val="24"/>
        </w:rPr>
        <w:t>2. Цель проведения и назначение конкурса</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Целью конкурса является отбор на альтернативной основе кандидатов, наиболее подготовленных для замещения должности Главы администрации,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Конкурс на замещение должности Главы администрации (далее - конкурс) объявляется решением Сельской Думы поселения  (далее - Сельской Думы).</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В случае досрочного окончания (прекращения) полномочий Главы администрации конкурс объявляется в течение 15 (пятнадцати) дней со дня окончания (прекращения) полномочий действующего Главы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bookmarkStart w:id="4" w:name="Par57"/>
      <w:bookmarkEnd w:id="4"/>
      <w:r>
        <w:rPr>
          <w:rFonts w:ascii="Times New Roman" w:hAnsi="Times New Roman" w:cs="Times New Roman"/>
          <w:sz w:val="24"/>
          <w:szCs w:val="24"/>
        </w:rPr>
        <w:t>3. Условия конкурса</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При проведении конкурса кандидатам на должность Главы администрации гарантируется равенство прав в соответствии с </w:t>
      </w:r>
      <w:hyperlink r:id="rId9" w:history="1">
        <w:r>
          <w:rPr>
            <w:rStyle w:val="a3"/>
            <w:rFonts w:ascii="Times New Roman" w:hAnsi="Times New Roman"/>
            <w:sz w:val="24"/>
            <w:szCs w:val="24"/>
          </w:rPr>
          <w:t>Конституцией</w:t>
        </w:r>
      </w:hyperlink>
      <w:r>
        <w:rPr>
          <w:rFonts w:ascii="Times New Roman" w:hAnsi="Times New Roman" w:cs="Times New Roman"/>
          <w:sz w:val="24"/>
          <w:szCs w:val="24"/>
        </w:rPr>
        <w:t xml:space="preserve"> Российской Федерации, законодательством Российской Федерации, законодательством Калужской области, </w:t>
      </w:r>
      <w:hyperlink r:id="rId10" w:history="1">
        <w:r>
          <w:rPr>
            <w:rStyle w:val="a3"/>
            <w:rFonts w:ascii="Times New Roman" w:hAnsi="Times New Roman"/>
            <w:sz w:val="24"/>
            <w:szCs w:val="24"/>
          </w:rPr>
          <w:t>Уставом</w:t>
        </w:r>
      </w:hyperlink>
      <w:r>
        <w:rPr>
          <w:rFonts w:ascii="Times New Roman" w:hAnsi="Times New Roman" w:cs="Times New Roman"/>
          <w:sz w:val="24"/>
          <w:szCs w:val="24"/>
        </w:rPr>
        <w:t xml:space="preserve"> поселения.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Условия конкурса предусматривают отбор кандидатов, соответствующих </w:t>
      </w:r>
      <w:r>
        <w:rPr>
          <w:rFonts w:ascii="Times New Roman" w:hAnsi="Times New Roman" w:cs="Times New Roman"/>
          <w:sz w:val="24"/>
          <w:szCs w:val="24"/>
        </w:rPr>
        <w:lastRenderedPageBreak/>
        <w:t xml:space="preserve">требованиям, указанным в пунктах 3.2, </w:t>
      </w:r>
      <w:hyperlink r:id="rId11" w:anchor="Par81#Par81" w:history="1">
        <w:r>
          <w:rPr>
            <w:rStyle w:val="a3"/>
            <w:rFonts w:ascii="Times New Roman" w:hAnsi="Times New Roman"/>
            <w:sz w:val="24"/>
            <w:szCs w:val="24"/>
          </w:rPr>
          <w:t>3.3</w:t>
        </w:r>
      </w:hyperlink>
      <w:r>
        <w:rPr>
          <w:rFonts w:ascii="Times New Roman" w:hAnsi="Times New Roman" w:cs="Times New Roman"/>
          <w:sz w:val="24"/>
          <w:szCs w:val="24"/>
        </w:rPr>
        <w:t xml:space="preserve">, </w:t>
      </w:r>
      <w:hyperlink r:id="rId12" w:anchor="Par135#Par135" w:history="1">
        <w:r>
          <w:rPr>
            <w:rStyle w:val="a3"/>
            <w:rFonts w:ascii="Times New Roman" w:hAnsi="Times New Roman"/>
            <w:sz w:val="24"/>
            <w:szCs w:val="24"/>
          </w:rPr>
          <w:t>5.4</w:t>
        </w:r>
      </w:hyperlink>
      <w:r>
        <w:rPr>
          <w:rFonts w:ascii="Times New Roman" w:hAnsi="Times New Roman" w:cs="Times New Roman"/>
          <w:sz w:val="24"/>
          <w:szCs w:val="24"/>
        </w:rPr>
        <w:t xml:space="preserve"> настоящего Положения.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bookmarkStart w:id="5" w:name="Par61"/>
      <w:bookmarkEnd w:id="5"/>
      <w:r>
        <w:rPr>
          <w:rFonts w:ascii="Times New Roman" w:hAnsi="Times New Roman" w:cs="Times New Roman"/>
          <w:sz w:val="24"/>
          <w:szCs w:val="24"/>
        </w:rPr>
        <w:t>3.2. Гражданин, изъявивший желание участвовать в конкурсе, представляет в конкурсную комиссию  в сроки, указанные в объявлении комиссии, следующие документы:</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личное </w:t>
      </w:r>
      <w:hyperlink r:id="rId13" w:anchor="Par351#Par351" w:history="1">
        <w:r>
          <w:rPr>
            <w:rStyle w:val="a3"/>
            <w:rFonts w:ascii="Times New Roman" w:hAnsi="Times New Roman"/>
            <w:sz w:val="24"/>
            <w:szCs w:val="24"/>
          </w:rPr>
          <w:t>заявление</w:t>
        </w:r>
      </w:hyperlink>
      <w:r>
        <w:rPr>
          <w:rFonts w:ascii="Times New Roman" w:hAnsi="Times New Roman" w:cs="Times New Roman"/>
          <w:sz w:val="24"/>
          <w:szCs w:val="24"/>
        </w:rPr>
        <w:t xml:space="preserve"> (приложение № 2);</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две фотографии размером 3x4 см;</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собственноручно заполненную и подписанную </w:t>
      </w:r>
      <w:hyperlink r:id="rId14" w:anchor="Par391#Par391" w:history="1">
        <w:r>
          <w:rPr>
            <w:rStyle w:val="a3"/>
            <w:rFonts w:ascii="Times New Roman" w:hAnsi="Times New Roman"/>
            <w:sz w:val="24"/>
            <w:szCs w:val="24"/>
          </w:rPr>
          <w:t>анкету</w:t>
        </w:r>
      </w:hyperlink>
      <w:r>
        <w:rPr>
          <w:rFonts w:ascii="Times New Roman" w:hAnsi="Times New Roman" w:cs="Times New Roman"/>
          <w:sz w:val="24"/>
          <w:szCs w:val="24"/>
        </w:rPr>
        <w:t xml:space="preserve"> (приложение № 3);</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паспорт гражданина Российской Федерации;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страховое свидетельство обязательного пенсионного страхования;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свидетельство о постановке физического лица на учет в налоговом органе по месту жительства на территории Российской Федерации;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документы, подтверждающие стаж работы и квалификацию: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документ об образовании;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w:t>
      </w:r>
      <w:hyperlink r:id="rId15" w:anchor="Par414#Par414" w:history="1">
        <w:r>
          <w:rPr>
            <w:rStyle w:val="a3"/>
            <w:rFonts w:ascii="Times New Roman" w:hAnsi="Times New Roman"/>
            <w:sz w:val="24"/>
            <w:szCs w:val="24"/>
          </w:rPr>
          <w:t>заключение</w:t>
        </w:r>
      </w:hyperlink>
      <w:r>
        <w:rPr>
          <w:rFonts w:ascii="Times New Roman" w:hAnsi="Times New Roman" w:cs="Times New Roman"/>
          <w:sz w:val="24"/>
          <w:szCs w:val="24"/>
        </w:rPr>
        <w:t xml:space="preserve"> медицинского учреждения об отсутствии заболевания, препятствующего поступлению на муниципальную службу в соответствии с Приказом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14.12.2009 № 984н;</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сведения о доходах за год, предшествующий году проведения конкурса, об имуществе и обязательствах имущественного характера кандидата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86390" w:rsidRPr="008559B0" w:rsidRDefault="00A86390" w:rsidP="00A86390">
      <w:pPr>
        <w:pStyle w:val="1"/>
        <w:shd w:val="clear" w:color="auto" w:fill="FFFFFF"/>
        <w:spacing w:before="0" w:after="144" w:line="242" w:lineRule="atLeast"/>
        <w:rPr>
          <w:rFonts w:ascii="Times New Roman" w:hAnsi="Times New Roman"/>
          <w:color w:val="000000" w:themeColor="text1"/>
          <w:sz w:val="24"/>
          <w:szCs w:val="24"/>
        </w:rPr>
      </w:pPr>
      <w:r w:rsidRPr="008559B0">
        <w:rPr>
          <w:rFonts w:ascii="Times New Roman" w:hAnsi="Times New Roman"/>
          <w:b w:val="0"/>
          <w:color w:val="000000" w:themeColor="text1"/>
          <w:sz w:val="24"/>
          <w:szCs w:val="24"/>
        </w:rPr>
        <w:t xml:space="preserve">Указом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документы воинского учета - для военнообязанных и лиц, подлежащих призыву на военную службу;</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личное  заявление   кандидата   о  согласии  на  обработку  персональных данных;</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сведения об адресах сайтов и (или) страниц сайтов в информационно-телекоммуникационной сети «Интернет» в соответствии с Федеральным законом от 02.03.2007 № 25-ФЗ «О муниципальной службе в Российской Федерации».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Несвоевременное или неполное представление документов является основанием для отказа кандидату в его допуске для участия в конкурсе.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гражданином сведения подлежат проверке.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bookmarkStart w:id="6" w:name="Par81"/>
      <w:bookmarkEnd w:id="6"/>
      <w:r>
        <w:rPr>
          <w:rFonts w:ascii="Times New Roman" w:hAnsi="Times New Roman" w:cs="Times New Roman"/>
          <w:sz w:val="24"/>
          <w:szCs w:val="24"/>
        </w:rPr>
        <w:t xml:space="preserve">3.3. Кандидат не допускается к участию в конкурсе при несоответствии квалификационным требованиям, установленным для замещения должности Главы администрации законодательством Российской Федерации, законодательством Калужской области, </w:t>
      </w:r>
      <w:hyperlink r:id="rId16" w:history="1">
        <w:r>
          <w:rPr>
            <w:rStyle w:val="a3"/>
            <w:rFonts w:ascii="Times New Roman" w:hAnsi="Times New Roman"/>
            <w:sz w:val="24"/>
            <w:szCs w:val="24"/>
          </w:rPr>
          <w:t>Уставом</w:t>
        </w:r>
      </w:hyperlink>
      <w:r>
        <w:rPr>
          <w:rFonts w:ascii="Times New Roman" w:hAnsi="Times New Roman" w:cs="Times New Roman"/>
          <w:sz w:val="24"/>
          <w:szCs w:val="24"/>
        </w:rPr>
        <w:t xml:space="preserve"> поселения.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Квалификационные требования для замещения должности Главы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ниже  среднего профессионального  образования;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трех лет стажа работы по специальности согласно диплому об образовании, муниципальной службы или государственной службы;</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Кандидат не допускается к участию в конкурсе в случае: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вступления в отношении его в законную силу обвинительного приговора суда;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Главы администрации, на замещение которой претендует гражданин, связано с использованием таких сведений;</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и дети супругов) с Главой поселения;</w:t>
      </w:r>
      <w:proofErr w:type="gramEnd"/>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в должности Главы администрации,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в должности Главы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proofErr w:type="gramStart"/>
      <w:r>
        <w:rPr>
          <w:rFonts w:ascii="Times New Roman" w:hAnsi="Times New Roman" w:cs="Times New Roman"/>
          <w:sz w:val="24"/>
          <w:szCs w:val="24"/>
        </w:rPr>
        <w:t>кандидат, претендующий на должность Главы администрации является</w:t>
      </w:r>
      <w:proofErr w:type="gramEnd"/>
      <w:r>
        <w:rPr>
          <w:rFonts w:ascii="Times New Roman" w:hAnsi="Times New Roman" w:cs="Times New Roman"/>
          <w:sz w:val="24"/>
          <w:szCs w:val="24"/>
        </w:rPr>
        <w:t xml:space="preserve">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в должности Главы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подложных документов или заведомо ложных сведений при подаче документов для участия в конкурсе;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непредставления предусмотренных Федеральным </w:t>
      </w:r>
      <w:hyperlink r:id="rId17" w:history="1">
        <w:r>
          <w:rPr>
            <w:rStyle w:val="a3"/>
            <w:rFonts w:ascii="Times New Roman" w:hAnsi="Times New Roman"/>
            <w:sz w:val="24"/>
            <w:szCs w:val="24"/>
          </w:rPr>
          <w:t>законом</w:t>
        </w:r>
      </w:hyperlink>
      <w:r>
        <w:rPr>
          <w:rFonts w:ascii="Times New Roman" w:hAnsi="Times New Roman" w:cs="Times New Roman"/>
          <w:sz w:val="24"/>
          <w:szCs w:val="24"/>
        </w:rPr>
        <w:t xml:space="preserve"> от 02.03.2007 № 25-ФЗ "О муниципальной службе в Российской Федерации", Федеральным </w:t>
      </w:r>
      <w:hyperlink r:id="rId18" w:history="1">
        <w:r>
          <w:rPr>
            <w:rStyle w:val="a3"/>
            <w:rFonts w:ascii="Times New Roman" w:hAnsi="Times New Roman"/>
            <w:sz w:val="24"/>
            <w:szCs w:val="24"/>
          </w:rPr>
          <w:t>законом</w:t>
        </w:r>
      </w:hyperlink>
      <w:r>
        <w:rPr>
          <w:rFonts w:ascii="Times New Roman" w:hAnsi="Times New Roman" w:cs="Times New Roman"/>
          <w:sz w:val="24"/>
          <w:szCs w:val="24"/>
        </w:rPr>
        <w:t xml:space="preserve"> от 25.12.2008 № 273-ФЗ "О противодействии коррупции", другими федеральными законами, </w:t>
      </w:r>
      <w:hyperlink r:id="rId19" w:history="1">
        <w:r>
          <w:rPr>
            <w:rStyle w:val="a3"/>
            <w:rFonts w:ascii="Times New Roman" w:hAnsi="Times New Roman"/>
            <w:sz w:val="24"/>
            <w:szCs w:val="24"/>
          </w:rPr>
          <w:t>Законом</w:t>
        </w:r>
      </w:hyperlink>
      <w:r>
        <w:rPr>
          <w:rFonts w:ascii="Times New Roman" w:hAnsi="Times New Roman" w:cs="Times New Roman"/>
          <w:sz w:val="24"/>
          <w:szCs w:val="24"/>
        </w:rPr>
        <w:t xml:space="preserve"> Калужской области от 22.11.2007 г. № 382-ОЗ "О муниципальной службе в Калужской области", сведений или представления заведомо недостоверных или неполных сведений при подаче документов для участия в конкурсе;</w:t>
      </w:r>
      <w:proofErr w:type="gramEnd"/>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возраста 65 лет – предельного возраста, установленного для замещения должности муниципальной службы.</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результате проведения конкурса было определено менее двух кандидатов, отвечающих требованиям, предъявляемым к должности Главы администрации, Сельская  Дума по предложению комиссии в течение 15 (пятнадцати) дней принимает решение об объявлении нового конкурса.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Расходы по участию в конкурсе кандидаты производят за счет собственных средств.</w:t>
      </w:r>
    </w:p>
    <w:p w:rsidR="00A86390" w:rsidRPr="003E0E34" w:rsidRDefault="00A86390" w:rsidP="003E0E34">
      <w:pPr>
        <w:pStyle w:val="a4"/>
        <w:ind w:left="0"/>
        <w:jc w:val="both"/>
        <w:rPr>
          <w:rFonts w:ascii="Times New Roman" w:hAnsi="Times New Roman" w:cs="Times New Roman"/>
        </w:rPr>
      </w:pPr>
      <w:r>
        <w:rPr>
          <w:rFonts w:ascii="Times New Roman" w:hAnsi="Times New Roman" w:cs="Times New Roman"/>
        </w:rPr>
        <w:t xml:space="preserve">          3.6. Претендент на замещение должности  Главы  администрации муниципального  образования сельского  поселения, не допущенный  к  участию  в конкурсе  или не  согласный с решением, принятым конкурсной  комиссией, вправе обжаловать  это  решение  в  соответствии  с  действующим  законодательством.</w:t>
      </w:r>
    </w:p>
    <w:p w:rsidR="00A86390" w:rsidRDefault="00A86390" w:rsidP="00A86390">
      <w:pPr>
        <w:widowControl w:val="0"/>
        <w:autoSpaceDE w:val="0"/>
        <w:spacing w:after="0" w:line="240" w:lineRule="auto"/>
        <w:jc w:val="center"/>
        <w:rPr>
          <w:rFonts w:ascii="Times New Roman" w:hAnsi="Times New Roman" w:cs="Times New Roman"/>
          <w:sz w:val="24"/>
          <w:szCs w:val="24"/>
        </w:rPr>
      </w:pPr>
      <w:bookmarkStart w:id="7" w:name="Par98"/>
      <w:bookmarkEnd w:id="7"/>
      <w:r>
        <w:rPr>
          <w:rFonts w:ascii="Times New Roman" w:hAnsi="Times New Roman" w:cs="Times New Roman"/>
          <w:sz w:val="24"/>
          <w:szCs w:val="24"/>
        </w:rPr>
        <w:t>4. Конкурсная комиссия</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bookmarkStart w:id="8" w:name="Par100"/>
      <w:bookmarkEnd w:id="8"/>
      <w:r>
        <w:rPr>
          <w:rFonts w:ascii="Times New Roman" w:hAnsi="Times New Roman" w:cs="Times New Roman"/>
          <w:sz w:val="24"/>
          <w:szCs w:val="24"/>
        </w:rPr>
        <w:t>4.1. Для проведения конкурса формируется конкурсная комиссия, состоящая из 6</w:t>
      </w:r>
      <w:r w:rsidR="00D96400">
        <w:rPr>
          <w:rFonts w:ascii="Times New Roman" w:hAnsi="Times New Roman" w:cs="Times New Roman"/>
          <w:sz w:val="24"/>
          <w:szCs w:val="24"/>
        </w:rPr>
        <w:t xml:space="preserve"> </w:t>
      </w:r>
      <w:r>
        <w:rPr>
          <w:rFonts w:ascii="Times New Roman" w:hAnsi="Times New Roman" w:cs="Times New Roman"/>
          <w:sz w:val="24"/>
          <w:szCs w:val="24"/>
        </w:rPr>
        <w:t>(шести) членов. Половина членов конкурсной комиссии назначается Сельской  Думой, а другая половина - Главой администрации МР «Медынский  район» Калужской области.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 конкурсной комиссии правомочен, если назначены все члены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Порядок работы конкурсной комиссии определяется ею самостоятельно на первом заседании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конкурсной комиссии избираются на первом заседании конкурсной комиссии из числа ее членов большинством голосов от числа присутствующих членов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Деятельность конкурсной комиссии осуществляется коллегиально. Формой деятельности  конкурсной комиссии являются заседания. Заседание конкурсной комиссии считается правомочным, если на нем присутствует не менее двух третей от установленной численности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исполнения обязанностей членами конкурсной комиссии и неправомочности состава конкурсной комиссии, численный состав конкурсной комиссии подлежит приведению в соответствие с п. 4.1 до объявления конкурса.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Председатель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созывает заседания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ведет заседания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определяет порядок работы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подписывает протоколы, решения, иные документы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оглашает на заседании Сельской Думы принятое по результатам конкурса решение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представляет по результатам конкурса Сельской Думе кандидатов на должность Главы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Заместитель председателя конкурсной комиссии выполняет полномочия председателя конкурсной комиссии во время его отсутствия.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Секретарь конкурсной комиссии осуществляет делопроизводство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Решения конкурсной комиссии принимаются открытым голосованием ее членов, присутствующих на заседании, и оформляются протоколом, который подписывают </w:t>
      </w:r>
      <w:r>
        <w:rPr>
          <w:rFonts w:ascii="Times New Roman" w:hAnsi="Times New Roman" w:cs="Times New Roman"/>
          <w:i/>
          <w:sz w:val="24"/>
          <w:szCs w:val="24"/>
          <w:u w:val="single"/>
        </w:rPr>
        <w:t xml:space="preserve"> </w:t>
      </w:r>
      <w:r>
        <w:rPr>
          <w:rFonts w:ascii="Times New Roman" w:hAnsi="Times New Roman" w:cs="Times New Roman"/>
          <w:sz w:val="24"/>
          <w:szCs w:val="24"/>
        </w:rPr>
        <w:t>председатель и секретарь комиссии. При равенстве голосов решающим является голос председателя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Материально-техническое обеспечение деятельности конкурсной комиссии осуществляется администрацией поселения.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Деятельность конкурсной комиссии основывается на принципах гласности, открытости, законности, беспристрастности и объективности.</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bookmarkStart w:id="9" w:name="Par119"/>
      <w:bookmarkEnd w:id="9"/>
      <w:r>
        <w:rPr>
          <w:rFonts w:ascii="Times New Roman" w:hAnsi="Times New Roman" w:cs="Times New Roman"/>
          <w:sz w:val="24"/>
          <w:szCs w:val="24"/>
        </w:rPr>
        <w:t>5. Порядок проведения конкурса</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Конкурс объявляется решением Сельской  Думы.</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Указанное решение должно быть опубликовано не позднее, чем за 20 (двадцать) дней до дня проведения конкурса.</w:t>
      </w:r>
    </w:p>
    <w:p w:rsidR="00A86390" w:rsidRDefault="00A86390" w:rsidP="00A86390">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Решение Сельской  Думы об объявлении конкурса публикуется одновременно с проектом контракта с Главой администрации </w:t>
      </w:r>
      <w:hyperlink r:id="rId20" w:anchor="Par164#Par164" w:history="1">
        <w:r>
          <w:rPr>
            <w:rStyle w:val="a3"/>
            <w:rFonts w:ascii="Times New Roman" w:hAnsi="Times New Roman"/>
            <w:sz w:val="24"/>
            <w:szCs w:val="24"/>
          </w:rPr>
          <w:t>(приложение № 1)</w:t>
        </w:r>
      </w:hyperlink>
      <w:r>
        <w:rPr>
          <w:rFonts w:ascii="Times New Roman" w:hAnsi="Times New Roman" w:cs="Times New Roman"/>
          <w:sz w:val="24"/>
          <w:szCs w:val="24"/>
        </w:rPr>
        <w:t xml:space="preserve"> и объявлением конкурсной комиссии о приеме документов для участия в конкурсе, содержащее: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дату, время и место проведения конкурса;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условия конкурса;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квалификационные требования к кандидатам;</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подлежащих представлению в комиссию;</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адрес места приема документов, необходимых для участия в конкурсе;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 представления документов кандидатами;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номер контактного телефона для получения справочной информации.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Данная информация публикуется в районной газете «Заря»  Медынского района Калужской области и обнародуется на официальном сайте поселения в сети Интернет.</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Срок подачи заявлений на участие в конкурсе и представления необходимых документов устанавливается до дня проведения конкурса.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 Конкурсная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и выносит решение по каждому кандидату о допуске его к участию в конкурсе или мотивированное решение об отказе в допуске к конкурсу по основаниям, указанным в настоящем  Положении.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конкурсной комиссии о допуске кандидата к конкурсу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(трех) дней с момента представления кандидатом документов, предусмотренных </w:t>
      </w:r>
      <w:hyperlink r:id="rId21" w:anchor="Par61#Par61" w:history="1">
        <w:r>
          <w:rPr>
            <w:rStyle w:val="a3"/>
            <w:rFonts w:ascii="Times New Roman" w:hAnsi="Times New Roman"/>
            <w:sz w:val="24"/>
            <w:szCs w:val="24"/>
          </w:rPr>
          <w:t>пунктом 3.2</w:t>
        </w:r>
      </w:hyperlink>
      <w:r>
        <w:rPr>
          <w:rFonts w:ascii="Times New Roman" w:hAnsi="Times New Roman" w:cs="Times New Roman"/>
          <w:sz w:val="24"/>
          <w:szCs w:val="24"/>
        </w:rPr>
        <w:t xml:space="preserve"> настоящего Положения.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bookmarkStart w:id="10" w:name="Par135"/>
      <w:bookmarkEnd w:id="10"/>
      <w:r>
        <w:rPr>
          <w:rFonts w:ascii="Times New Roman" w:hAnsi="Times New Roman" w:cs="Times New Roman"/>
          <w:sz w:val="24"/>
          <w:szCs w:val="24"/>
        </w:rPr>
        <w:t>5.4. В ходе конкурса проводится собеседование. Собеседование с кандидатами проходит согласно примерному перечню вопросов, разрабатываемых конкурсной комиссией.</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работы конкурсной комиссии в день проведения конкурса определяется членами конкурсной комиссии самостоятельно и доводится до кандидатов под роспись.</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собеседовании кандидатам предлагается ответить на единый перечень теоретических и практических вопросов на определение знания кандидатом действующего законодательства в сферах конституционного, административного, трудового и гражданского права.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результатов собеседования проводится конкурсной комиссией в отсутствие кандидатов путем арифметического суммирования правильных ответов на заданные вопросы.</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bookmarkStart w:id="11" w:name="Par142"/>
      <w:bookmarkEnd w:id="11"/>
      <w:r>
        <w:rPr>
          <w:rFonts w:ascii="Times New Roman" w:hAnsi="Times New Roman" w:cs="Times New Roman"/>
          <w:sz w:val="24"/>
          <w:szCs w:val="24"/>
        </w:rPr>
        <w:t xml:space="preserve">6. Решение конкурсной комиссии и порядок </w:t>
      </w:r>
    </w:p>
    <w:p w:rsidR="00A86390" w:rsidRDefault="00A86390" w:rsidP="00A86390">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оформления результатов конкурса</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По результатам собеседования конкурсная комиссия определяет не менее двух кандидатов, показавших наилучшие результаты, выявленные в ходе конкурса, соответствующих </w:t>
      </w:r>
      <w:proofErr w:type="gramStart"/>
      <w:r>
        <w:rPr>
          <w:rFonts w:ascii="Times New Roman" w:hAnsi="Times New Roman" w:cs="Times New Roman"/>
          <w:sz w:val="24"/>
          <w:szCs w:val="24"/>
        </w:rPr>
        <w:t>требованиям, предъявляемым для замещения должности Главы администрации и закрепляет</w:t>
      </w:r>
      <w:proofErr w:type="gramEnd"/>
      <w:r>
        <w:rPr>
          <w:rFonts w:ascii="Times New Roman" w:hAnsi="Times New Roman" w:cs="Times New Roman"/>
          <w:sz w:val="24"/>
          <w:szCs w:val="24"/>
        </w:rPr>
        <w:t xml:space="preserve"> это своим решением, которое принимается путем голосования всех ее членов и подписывается председателем и секретарем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принимается конкурсной комиссией в день проведения конкурса путем открытого голосования членов конкурсной комиссии по каждому кандидату и является основанием для рекомендации кандидатов Сельской Думе.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Протокол направляется в Сельскую Думу в течение 3 (трех) рабочих дней со дня его подписания.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результатах конкурса конкурсная комиссия информирует кандидатов в письменной форме в течение 3 (трех) рабочих дней со дня его завершения путем направления заказного письма с уведомлением о вручении или иным доступным способом.</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Сельская Дума не позднее 5 (пяти) рабочих дней со дня поступления решения конкурсной комиссии о результатах конкурса должна рассмотреть на своем заседании рекомендованные конкурсной комиссией кандидатуры на должность Главы администрации и открытым голосованием принять решение о назначении лица на должность Главы администрации из представленного конкурсной комиссией числа кандидатов большинством голосов от установленной численности депутатов.</w:t>
      </w:r>
      <w:proofErr w:type="gramEnd"/>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назначения Сельской Думой лица на должность Главы администрации полномочия конкурсной комиссии прекращаются.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поддержку кандидата не будет отдано большинство голосов от установленной численности, голосование считается несостоявшимся. Сельская Дума в порядке </w:t>
      </w:r>
      <w:hyperlink r:id="rId22" w:anchor="Par119#Par119" w:history="1">
        <w:r>
          <w:rPr>
            <w:rStyle w:val="a3"/>
            <w:rFonts w:ascii="Times New Roman" w:hAnsi="Times New Roman"/>
            <w:sz w:val="24"/>
            <w:szCs w:val="24"/>
          </w:rPr>
          <w:t>главы 5</w:t>
        </w:r>
      </w:hyperlink>
      <w:r>
        <w:rPr>
          <w:rFonts w:ascii="Times New Roman" w:hAnsi="Times New Roman" w:cs="Times New Roman"/>
          <w:sz w:val="24"/>
          <w:szCs w:val="24"/>
        </w:rPr>
        <w:t xml:space="preserve"> настоящего Положения принимает решение о повторном объявлении конкурса и новом составе конкурсной комиссии.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Решение Сельской  Думы о назначении на должность Главы администрации </w:t>
      </w:r>
      <w:r>
        <w:rPr>
          <w:rFonts w:ascii="Times New Roman" w:hAnsi="Times New Roman" w:cs="Times New Roman"/>
          <w:sz w:val="24"/>
          <w:szCs w:val="24"/>
        </w:rPr>
        <w:lastRenderedPageBreak/>
        <w:t>подлежит подписанию Главой поселения в день его принятия.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Кандидат в течение 2 (двух) дней уведомляется о победе в конкурсе и о назначении на должность Главы администрации решением Сельской Думы путем направления заказного письма с уведомлением о вручении или иным доступным способом.</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Кандидат в течение 2 (двух) дней после получения письменного уведомления о победе в конкурсе и о назначении на должность Главы администрации решением Сельской Думы заключает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поселения на срок полномочий Сельской Думы, принявшего решение о назначении Главы администрации.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bookmarkStart w:id="12" w:name="Par161"/>
      <w:bookmarkEnd w:id="12"/>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A86390" w:rsidP="00A86390">
      <w:pPr>
        <w:widowControl w:val="0"/>
        <w:autoSpaceDE w:val="0"/>
        <w:spacing w:after="0" w:line="240" w:lineRule="auto"/>
        <w:jc w:val="right"/>
        <w:rPr>
          <w:rFonts w:ascii="Times New Roman" w:hAnsi="Times New Roman" w:cs="Times New Roman"/>
          <w:sz w:val="24"/>
          <w:szCs w:val="24"/>
        </w:rPr>
      </w:pPr>
    </w:p>
    <w:p w:rsidR="00A86390" w:rsidRDefault="00217867" w:rsidP="00217867">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17867" w:rsidRDefault="00217867" w:rsidP="00217867">
      <w:pPr>
        <w:widowControl w:val="0"/>
        <w:autoSpaceDE w:val="0"/>
        <w:spacing w:after="0" w:line="240" w:lineRule="auto"/>
        <w:rPr>
          <w:rFonts w:ascii="Times New Roman" w:hAnsi="Times New Roman" w:cs="Times New Roman"/>
          <w:sz w:val="24"/>
          <w:szCs w:val="24"/>
        </w:rPr>
      </w:pPr>
    </w:p>
    <w:p w:rsidR="00D96400" w:rsidRDefault="00D96400" w:rsidP="00217867">
      <w:pPr>
        <w:widowControl w:val="0"/>
        <w:autoSpaceDE w:val="0"/>
        <w:spacing w:after="0" w:line="240" w:lineRule="auto"/>
        <w:rPr>
          <w:rFonts w:ascii="Times New Roman" w:hAnsi="Times New Roman" w:cs="Times New Roman"/>
          <w:sz w:val="24"/>
          <w:szCs w:val="24"/>
        </w:rPr>
      </w:pPr>
    </w:p>
    <w:p w:rsidR="00D96400" w:rsidRDefault="00D96400" w:rsidP="00217867">
      <w:pPr>
        <w:widowControl w:val="0"/>
        <w:autoSpaceDE w:val="0"/>
        <w:spacing w:after="0" w:line="240" w:lineRule="auto"/>
        <w:rPr>
          <w:rFonts w:ascii="Times New Roman" w:hAnsi="Times New Roman" w:cs="Times New Roman"/>
          <w:sz w:val="24"/>
          <w:szCs w:val="24"/>
        </w:rPr>
      </w:pPr>
    </w:p>
    <w:p w:rsidR="00D96400" w:rsidRDefault="00D96400" w:rsidP="00217867">
      <w:pPr>
        <w:widowControl w:val="0"/>
        <w:autoSpaceDE w:val="0"/>
        <w:spacing w:after="0" w:line="240" w:lineRule="auto"/>
        <w:rPr>
          <w:rFonts w:ascii="Times New Roman" w:hAnsi="Times New Roman" w:cs="Times New Roman"/>
          <w:sz w:val="24"/>
          <w:szCs w:val="24"/>
        </w:rPr>
      </w:pPr>
    </w:p>
    <w:p w:rsidR="00D96400" w:rsidRDefault="00D96400" w:rsidP="00217867">
      <w:pPr>
        <w:widowControl w:val="0"/>
        <w:autoSpaceDE w:val="0"/>
        <w:spacing w:after="0" w:line="240" w:lineRule="auto"/>
        <w:rPr>
          <w:rFonts w:ascii="Times New Roman" w:hAnsi="Times New Roman" w:cs="Times New Roman"/>
          <w:sz w:val="24"/>
          <w:szCs w:val="24"/>
        </w:rPr>
      </w:pPr>
    </w:p>
    <w:p w:rsidR="00A86390" w:rsidRDefault="00A86390"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3E0E34" w:rsidRDefault="003E0E34" w:rsidP="00A86390">
      <w:pPr>
        <w:widowControl w:val="0"/>
        <w:autoSpaceDE w:val="0"/>
        <w:spacing w:after="0" w:line="240" w:lineRule="auto"/>
        <w:ind w:firstLine="8080"/>
        <w:rPr>
          <w:rFonts w:ascii="Times New Roman" w:hAnsi="Times New Roman" w:cs="Times New Roman"/>
          <w:sz w:val="24"/>
          <w:szCs w:val="24"/>
        </w:rPr>
      </w:pPr>
    </w:p>
    <w:p w:rsidR="00A86390" w:rsidRDefault="00A86390" w:rsidP="00A86390">
      <w:pPr>
        <w:widowControl w:val="0"/>
        <w:autoSpaceDE w:val="0"/>
        <w:spacing w:after="0" w:line="240" w:lineRule="auto"/>
        <w:ind w:firstLine="8080"/>
        <w:rPr>
          <w:rFonts w:ascii="Times New Roman" w:hAnsi="Times New Roman" w:cs="Times New Roman"/>
          <w:sz w:val="24"/>
          <w:szCs w:val="24"/>
        </w:rPr>
      </w:pPr>
    </w:p>
    <w:p w:rsidR="00A86390" w:rsidRDefault="00A86390" w:rsidP="00A86390">
      <w:pPr>
        <w:widowControl w:val="0"/>
        <w:autoSpaceDE w:val="0"/>
        <w:spacing w:after="0" w:line="240" w:lineRule="auto"/>
        <w:ind w:firstLine="8080"/>
        <w:rPr>
          <w:rFonts w:ascii="Times New Roman" w:hAnsi="Times New Roman" w:cs="Times New Roman"/>
          <w:sz w:val="24"/>
          <w:szCs w:val="24"/>
        </w:rPr>
      </w:pPr>
    </w:p>
    <w:p w:rsidR="00A86390" w:rsidRDefault="00A86390" w:rsidP="00A86390">
      <w:pPr>
        <w:widowControl w:val="0"/>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 1</w:t>
      </w:r>
    </w:p>
    <w:p w:rsidR="00A86390" w:rsidRDefault="00A86390" w:rsidP="00A86390">
      <w:pPr>
        <w:widowControl w:val="0"/>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Положению</w:t>
      </w:r>
    </w:p>
    <w:p w:rsidR="00A86390" w:rsidRDefault="00A86390" w:rsidP="00A86390">
      <w:pPr>
        <w:widowControl w:val="0"/>
        <w:autoSpaceDE w:val="0"/>
        <w:spacing w:after="0" w:line="240" w:lineRule="auto"/>
        <w:rPr>
          <w:rFonts w:ascii="Times New Roman" w:hAnsi="Times New Roman" w:cs="Times New Roman"/>
          <w:b/>
          <w:sz w:val="24"/>
          <w:szCs w:val="24"/>
        </w:rPr>
      </w:pPr>
    </w:p>
    <w:p w:rsidR="00A86390" w:rsidRDefault="00A86390" w:rsidP="00A86390">
      <w:pPr>
        <w:widowControl w:val="0"/>
        <w:autoSpaceDE w:val="0"/>
        <w:spacing w:after="0" w:line="240" w:lineRule="auto"/>
        <w:jc w:val="both"/>
        <w:rPr>
          <w:rFonts w:ascii="Times New Roman" w:hAnsi="Times New Roman" w:cs="Times New Roman"/>
          <w:b/>
          <w:sz w:val="24"/>
          <w:szCs w:val="24"/>
        </w:rPr>
      </w:pPr>
    </w:p>
    <w:p w:rsidR="00A86390" w:rsidRDefault="00A86390" w:rsidP="00A86390">
      <w:pPr>
        <w:pStyle w:val="ConsPlusNonformat"/>
        <w:spacing w:line="360" w:lineRule="auto"/>
        <w:jc w:val="center"/>
        <w:rPr>
          <w:rFonts w:ascii="Times New Roman" w:hAnsi="Times New Roman" w:cs="Times New Roman"/>
          <w:b/>
          <w:sz w:val="24"/>
          <w:szCs w:val="24"/>
        </w:rPr>
      </w:pPr>
      <w:bookmarkStart w:id="13" w:name="Par164"/>
      <w:bookmarkEnd w:id="13"/>
      <w:r>
        <w:rPr>
          <w:rFonts w:ascii="Times New Roman" w:hAnsi="Times New Roman" w:cs="Times New Roman"/>
          <w:b/>
          <w:sz w:val="24"/>
          <w:szCs w:val="24"/>
        </w:rPr>
        <w:t>КОНТРАКТ</w:t>
      </w:r>
    </w:p>
    <w:p w:rsidR="00A86390" w:rsidRDefault="00A86390" w:rsidP="00A86390">
      <w:pPr>
        <w:pStyle w:val="ConsPlusNonforma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С ГЛАВОЙ АДМИНИСТРАЦИИ СЕЛЬСКОГО ПОСЕЛЕНИЯ </w:t>
      </w:r>
      <w:r w:rsidR="00DE156D">
        <w:rPr>
          <w:rFonts w:ascii="Times New Roman" w:hAnsi="Times New Roman" w:cs="Times New Roman"/>
          <w:b/>
          <w:sz w:val="24"/>
          <w:szCs w:val="24"/>
        </w:rPr>
        <w:t>«</w:t>
      </w:r>
      <w:r w:rsidR="00D96400">
        <w:rPr>
          <w:rFonts w:ascii="Times New Roman" w:hAnsi="Times New Roman" w:cs="Times New Roman"/>
          <w:b/>
          <w:sz w:val="24"/>
          <w:szCs w:val="24"/>
        </w:rPr>
        <w:t>СЕЛО  ПЕРЕДЕЛ</w:t>
      </w:r>
      <w:r w:rsidR="00DE156D">
        <w:rPr>
          <w:rFonts w:ascii="Times New Roman" w:hAnsi="Times New Roman" w:cs="Times New Roman"/>
          <w:b/>
          <w:sz w:val="24"/>
          <w:szCs w:val="24"/>
        </w:rPr>
        <w:t>»</w:t>
      </w:r>
    </w:p>
    <w:p w:rsidR="00A86390" w:rsidRDefault="00A86390" w:rsidP="00A86390">
      <w:pPr>
        <w:pStyle w:val="ConsPlusNonformat"/>
        <w:jc w:val="center"/>
        <w:rPr>
          <w:rFonts w:ascii="Times New Roman" w:hAnsi="Times New Roman" w:cs="Times New Roman"/>
          <w:sz w:val="24"/>
          <w:szCs w:val="24"/>
        </w:rPr>
      </w:pPr>
    </w:p>
    <w:p w:rsidR="00A86390" w:rsidRDefault="00D9640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Село Передел                                                                                        </w:t>
      </w:r>
      <w:r w:rsidR="00A86390">
        <w:rPr>
          <w:rFonts w:ascii="Times New Roman" w:hAnsi="Times New Roman" w:cs="Times New Roman"/>
          <w:sz w:val="24"/>
          <w:szCs w:val="24"/>
        </w:rPr>
        <w:t xml:space="preserve"> «____»_______ 20___ г.</w:t>
      </w:r>
    </w:p>
    <w:p w:rsidR="00A86390" w:rsidRDefault="00A86390" w:rsidP="00A86390">
      <w:pPr>
        <w:pStyle w:val="ConsPlusNonformat"/>
        <w:jc w:val="both"/>
        <w:rPr>
          <w:rFonts w:ascii="Times New Roman" w:hAnsi="Times New Roman" w:cs="Times New Roman"/>
          <w:sz w:val="24"/>
          <w:szCs w:val="24"/>
        </w:rPr>
      </w:pPr>
    </w:p>
    <w:p w:rsidR="00A86390" w:rsidRDefault="00A86390" w:rsidP="00A86390">
      <w:pPr>
        <w:pStyle w:val="ConsPlusNonformat"/>
        <w:jc w:val="both"/>
        <w:rPr>
          <w:rFonts w:ascii="Times New Roman" w:hAnsi="Times New Roman" w:cs="Times New Roman"/>
          <w:sz w:val="24"/>
          <w:szCs w:val="24"/>
        </w:rPr>
      </w:pPr>
    </w:p>
    <w:p w:rsidR="00A86390" w:rsidRDefault="00A86390" w:rsidP="00A86390">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Глава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_____________________________________________________________________________,</w:t>
      </w:r>
    </w:p>
    <w:p w:rsidR="00A86390" w:rsidRDefault="00A86390" w:rsidP="00A86390">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(Ф.И.О.)</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действующий  на  основании  Устава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именуемый</w:t>
      </w:r>
      <w:r>
        <w:rPr>
          <w:rFonts w:ascii="Times New Roman" w:hAnsi="Times New Roman" w:cs="Times New Roman"/>
          <w:sz w:val="24"/>
          <w:szCs w:val="24"/>
        </w:rPr>
        <w:tab/>
        <w:t xml:space="preserve"> в дальнейшем «Глава поселения»,  с  одной  стороны,  и  гражданин  Российской  Федерации</w:t>
      </w:r>
    </w:p>
    <w:p w:rsidR="00A86390" w:rsidRDefault="00A86390" w:rsidP="00A8639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p>
    <w:p w:rsidR="00A86390" w:rsidRDefault="00A86390" w:rsidP="00A86390">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(Ф.И.О.)</w:t>
      </w:r>
    </w:p>
    <w:p w:rsidR="00A86390" w:rsidRDefault="00A86390" w:rsidP="00A86390">
      <w:pPr>
        <w:pStyle w:val="ConsPlusNonformat"/>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 xml:space="preserve">именуемый   в   дальнейшем  "Глава  администрации",  с  другой  стороны,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г. № 382-ОЗ   "О  муниципальной службе в Калужской области", Уставом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Положением «О должностях муниципальной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службы и системе оплаты труда в органах местного самоуправления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Медынского муниципального района Калужской области, утвержденным Решением Сельской Думы поселения от</w:t>
      </w:r>
      <w:r>
        <w:rPr>
          <w:rFonts w:ascii="Times New Roman" w:hAnsi="Times New Roman" w:cs="Times New Roman"/>
          <w:color w:val="FF0000"/>
          <w:sz w:val="24"/>
          <w:szCs w:val="24"/>
        </w:rPr>
        <w:t xml:space="preserve"> </w:t>
      </w:r>
      <w:r>
        <w:rPr>
          <w:rFonts w:ascii="Times New Roman" w:hAnsi="Times New Roman" w:cs="Times New Roman"/>
          <w:sz w:val="24"/>
          <w:szCs w:val="24"/>
        </w:rPr>
        <w:t>22.07.2010 г. № 18, (с изменениями от 25.10.2013 г. № 107)  и в соответствии с решением  Сельской Думы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от ______________ № _________, назначенного по результатам конкурса на замещение должности Главы администрации сельского поселения</w:t>
      </w:r>
      <w:proofErr w:type="gramEnd"/>
      <w:r>
        <w:rPr>
          <w:rFonts w:ascii="Times New Roman" w:hAnsi="Times New Roman" w:cs="Times New Roman"/>
          <w:sz w:val="24"/>
          <w:szCs w:val="24"/>
        </w:rPr>
        <w:t xml:space="preserve">           </w:t>
      </w:r>
      <w:r w:rsidR="00DE156D">
        <w:rPr>
          <w:rFonts w:ascii="Times New Roman" w:hAnsi="Times New Roman" w:cs="Times New Roman"/>
          <w:sz w:val="24"/>
          <w:szCs w:val="24"/>
        </w:rPr>
        <w:t>«Село Передел»</w:t>
      </w:r>
      <w:r>
        <w:rPr>
          <w:rFonts w:ascii="Times New Roman" w:hAnsi="Times New Roman" w:cs="Times New Roman"/>
          <w:sz w:val="24"/>
          <w:szCs w:val="24"/>
        </w:rPr>
        <w:t>, </w:t>
      </w:r>
      <w:proofErr w:type="gramStart"/>
      <w:r>
        <w:rPr>
          <w:rFonts w:ascii="Times New Roman" w:hAnsi="Times New Roman" w:cs="Times New Roman"/>
          <w:sz w:val="24"/>
          <w:szCs w:val="24"/>
        </w:rPr>
        <w:t>проведенного</w:t>
      </w:r>
      <w:proofErr w:type="gramEnd"/>
      <w:r>
        <w:rPr>
          <w:rFonts w:ascii="Times New Roman" w:hAnsi="Times New Roman" w:cs="Times New Roman"/>
          <w:sz w:val="24"/>
          <w:szCs w:val="24"/>
        </w:rPr>
        <w:t xml:space="preserve"> _____________________________________________________________________________,</w:t>
      </w:r>
    </w:p>
    <w:p w:rsidR="00A86390" w:rsidRDefault="00A86390" w:rsidP="00A86390">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(дата и место проведения)</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заключили настоящий контракт о нижеследующем:</w:t>
      </w:r>
    </w:p>
    <w:p w:rsidR="00A86390" w:rsidRDefault="00A86390" w:rsidP="00A86390">
      <w:pPr>
        <w:pStyle w:val="ConsPlusNonformat"/>
        <w:jc w:val="both"/>
        <w:rPr>
          <w:rFonts w:ascii="Times New Roman" w:hAnsi="Times New Roman" w:cs="Times New Roman"/>
          <w:b/>
          <w:sz w:val="24"/>
          <w:szCs w:val="24"/>
        </w:rPr>
      </w:pPr>
    </w:p>
    <w:p w:rsidR="00A86390" w:rsidRDefault="00A86390" w:rsidP="00A86390">
      <w:pPr>
        <w:pStyle w:val="ConsPlusNonformat"/>
        <w:jc w:val="center"/>
        <w:rPr>
          <w:rFonts w:ascii="Times New Roman" w:hAnsi="Times New Roman" w:cs="Times New Roman"/>
          <w:b/>
          <w:sz w:val="24"/>
          <w:szCs w:val="24"/>
        </w:rPr>
      </w:pPr>
      <w:bookmarkStart w:id="14" w:name="Par192"/>
      <w:bookmarkEnd w:id="14"/>
      <w:r>
        <w:rPr>
          <w:rFonts w:ascii="Times New Roman" w:hAnsi="Times New Roman" w:cs="Times New Roman"/>
          <w:b/>
          <w:sz w:val="24"/>
          <w:szCs w:val="24"/>
        </w:rPr>
        <w:t>1. Общие положения</w:t>
      </w:r>
    </w:p>
    <w:p w:rsidR="00A86390" w:rsidRDefault="00A86390" w:rsidP="00A86390">
      <w:pPr>
        <w:pStyle w:val="ConsPlusNonformat"/>
        <w:jc w:val="both"/>
        <w:rPr>
          <w:rFonts w:ascii="Times New Roman" w:hAnsi="Times New Roman" w:cs="Times New Roman"/>
          <w:sz w:val="24"/>
          <w:szCs w:val="24"/>
        </w:rPr>
      </w:pP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 xml:space="preserve">По  настоящему  контракту  Глава  администрации  берет  на  себя обязательства,  связанные  с  прохождением муниципальной службы в сельском поселении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а  Глава поселения обязуется обеспечить Главе администрации прохождение муниципальной службы в сельском поселении </w:t>
      </w:r>
      <w:r w:rsidR="00DE156D">
        <w:rPr>
          <w:rFonts w:ascii="Times New Roman" w:hAnsi="Times New Roman" w:cs="Times New Roman"/>
          <w:sz w:val="24"/>
          <w:szCs w:val="24"/>
        </w:rPr>
        <w:t>«Село Передел»</w:t>
      </w:r>
      <w:r>
        <w:rPr>
          <w:rFonts w:ascii="Times New Roman" w:hAnsi="Times New Roman" w:cs="Times New Roman"/>
          <w:sz w:val="24"/>
          <w:szCs w:val="24"/>
        </w:rPr>
        <w:t> в соответствии с законодательством Российской Федерации и законодательством Калужской области о местном самоуправления и муниципальной службе.</w:t>
      </w:r>
      <w:proofErr w:type="gramEnd"/>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Глава администрации обязуется:</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исполнять    должностные    обязанности    Главы    администрации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в целях  осуществления  полномочий  по  решению  вопросов  местного значения, определенных   в   Федеральном  законе  от  06.10.2003  N  131-ФЗ "Об общих принципах  организации  местного  самоуправления  в Российской Федерации" и закрепленных  в  Уставе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и  осуществления  отдельных государственных полномочий, переданных органам  местного  самоуправления  сельского поселения </w:t>
      </w:r>
      <w:r w:rsidR="00DE156D">
        <w:rPr>
          <w:rFonts w:ascii="Times New Roman" w:hAnsi="Times New Roman" w:cs="Times New Roman"/>
          <w:sz w:val="24"/>
          <w:szCs w:val="24"/>
        </w:rPr>
        <w:t>«Село</w:t>
      </w:r>
      <w:proofErr w:type="gramEnd"/>
      <w:r w:rsidR="00DE156D">
        <w:rPr>
          <w:rFonts w:ascii="Times New Roman" w:hAnsi="Times New Roman" w:cs="Times New Roman"/>
          <w:sz w:val="24"/>
          <w:szCs w:val="24"/>
        </w:rPr>
        <w:t xml:space="preserve"> Передел»</w:t>
      </w:r>
      <w:r>
        <w:rPr>
          <w:rFonts w:ascii="Times New Roman" w:hAnsi="Times New Roman" w:cs="Times New Roman"/>
          <w:sz w:val="24"/>
          <w:szCs w:val="24"/>
        </w:rPr>
        <w:t>,   федеральными законами,  законами  Калужской области  в  соответствии  с  прилагаемой к настоящему контракту должностной инструкцией Главы администрации;</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б)  соблюдать  правила  внутреннего  трудового распорядка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Глава поселения обязуется:</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обеспечить  Главе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своевременно  и  в  полном  объеме  выплачивать Главе администрации денежное   содержание   и  предоставлять  ему  гарантии  в  соответствии  с законодательством   Российской  Федерации  и  законодательством  Калужской области   о   местном   самоуправлении   и  муниципальной  службе,  Уставом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и муниципальными правовыми актами.</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  В  соответствии  с  реестром  должностей  муниципальной  службы в Калужской  области  должность  Главы  администрации  относится  к  высшей должности муниципальной службы категории "руководители".</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Дата  начала  осуществления  Главой  администрации  полномочий по должности </w:t>
      </w:r>
    </w:p>
    <w:p w:rsidR="00A86390" w:rsidRDefault="00A86390" w:rsidP="00A86390">
      <w:pPr>
        <w:pStyle w:val="ConsPlusNonformat"/>
        <w:jc w:val="both"/>
        <w:rPr>
          <w:rFonts w:ascii="Times New Roman" w:hAnsi="Times New Roman" w:cs="Times New Roman"/>
          <w:sz w:val="24"/>
          <w:szCs w:val="24"/>
        </w:rPr>
      </w:pPr>
    </w:p>
    <w:p w:rsidR="00A86390" w:rsidRDefault="00A86390" w:rsidP="00A8639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p>
    <w:p w:rsidR="00A86390" w:rsidRDefault="00A86390" w:rsidP="00A86390">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(число, месяц, год)</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bookmarkStart w:id="15" w:name="Par231"/>
      <w:bookmarkEnd w:id="15"/>
      <w:r>
        <w:rPr>
          <w:rFonts w:ascii="Times New Roman" w:hAnsi="Times New Roman" w:cs="Times New Roman"/>
          <w:b/>
          <w:sz w:val="24"/>
          <w:szCs w:val="24"/>
        </w:rPr>
        <w:t>2. Права и обязанности Главы администрации</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Глава администрации имеет права, предусмотренные Федеральным законом от 02.03.2007 № 25-ФЗ "О муниципальной службе в Российской Федерации", иными нормативными правовыми актами о муниципальной службе в Российской Федерации, в Калужской области, в том числе право расторгнуть контракт и уволиться с муниципальной службы в сельском поселении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по собственному желанию, предупредив об этом представителя нанимателя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Глава администрации осуществляет полномочия по решению вопросов местного значения, утвержденные Уставом муниципального образования сельское поселение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Глава администрации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исполнять обязанности муниципального служащего, предусмотренные статьей 12 Федерального закона от 02.03.2007 № 25-ФЗ "О муниципальной службе в Российской Федерации", а также соблюдать ограничения и не нарушать запреты, которые установлены указанным Федеральным законом и другими федеральными законами.</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bookmarkStart w:id="16" w:name="Par237"/>
      <w:bookmarkEnd w:id="16"/>
      <w:r>
        <w:rPr>
          <w:rFonts w:ascii="Times New Roman" w:hAnsi="Times New Roman" w:cs="Times New Roman"/>
          <w:b/>
          <w:sz w:val="24"/>
          <w:szCs w:val="24"/>
        </w:rPr>
        <w:t>3. Права и обязанности Главы поселения</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Глава поселения имеет право:</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а также соблюдения правил внутреннего трудового распорядка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поощрять Главу администрации за безупречное и эффективное исполнение должностных обязанностей;</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привлекать Главу администрации к дисциплинарной ответственности в случае совершения им дисциплинарного проступка;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 и Калужской области.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Глава поселения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обеспечить Главе администрации организационно-технические условия, необходимые для исполнения должностных обязанностей;</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обеспечить предоставление Главе администрации гарантий, установленных федеральными законами, законами Калужской области, иными нормативными правовыми актами и настоящим контрактом;</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соблюдать законодательство Российской Федерации о муниципальной службе в Российской Федерации, законодательство Калужской области о муниципальной службе в Калужской области, Устав муниципального образования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иные нормативно-правовые акты поселения и условия настоящего контракта;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bookmarkStart w:id="17" w:name="Par250"/>
      <w:bookmarkEnd w:id="17"/>
      <w:r>
        <w:rPr>
          <w:rFonts w:ascii="Times New Roman" w:hAnsi="Times New Roman" w:cs="Times New Roman"/>
          <w:b/>
          <w:sz w:val="24"/>
          <w:szCs w:val="24"/>
        </w:rPr>
        <w:t>4. Оплата труда</w:t>
      </w:r>
    </w:p>
    <w:p w:rsidR="00A86390" w:rsidRDefault="00A86390" w:rsidP="00A86390">
      <w:pPr>
        <w:widowControl w:val="0"/>
        <w:autoSpaceDE w:val="0"/>
        <w:spacing w:after="0" w:line="240" w:lineRule="auto"/>
        <w:jc w:val="both"/>
        <w:rPr>
          <w:rFonts w:ascii="Times New Roman" w:hAnsi="Times New Roman" w:cs="Times New Roman"/>
          <w:sz w:val="20"/>
          <w:szCs w:val="20"/>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Денежное содержание Главы администрации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должностного оклада в соответствии с замещаемой должностью Главы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в размере </w:t>
      </w:r>
      <w:proofErr w:type="gramStart"/>
      <w:r>
        <w:rPr>
          <w:rFonts w:ascii="Times New Roman" w:hAnsi="Times New Roman" w:cs="Times New Roman"/>
          <w:sz w:val="24"/>
          <w:szCs w:val="24"/>
        </w:rPr>
        <w:t>применяемому</w:t>
      </w:r>
      <w:proofErr w:type="gramEnd"/>
      <w:r>
        <w:rPr>
          <w:rFonts w:ascii="Times New Roman" w:hAnsi="Times New Roman" w:cs="Times New Roman"/>
          <w:sz w:val="24"/>
          <w:szCs w:val="24"/>
        </w:rPr>
        <w:t xml:space="preserve"> в соответствии с законодательством для расчета должностных окладов в органах местного самоуправления Калужской области;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ежемесячных и иных дополнительных выплат.</w:t>
      </w:r>
    </w:p>
    <w:p w:rsidR="00A86390" w:rsidRDefault="00A86390" w:rsidP="00A86390">
      <w:pPr>
        <w:widowControl w:val="0"/>
        <w:autoSpaceDE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Ежемесячные выплаты включают в себя: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надбавку к должностному окладу за классный чин;</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надбавку к должностному окладу за особые условия муниципальной службы;</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надбавку к должностному окладу за выслугу лет на муниципальной службе;</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единовременной  выплаты при  предоставлении  ежегодного оплачиваемого отпуска в размере двух должностных окладов;</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материальной  помощи в размере одного должностного оклада;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премии  за  выполнение  особо важных заданий.</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Дополнительные выплаты включают в себя: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bookmarkStart w:id="18" w:name="Par265"/>
      <w:bookmarkEnd w:id="18"/>
      <w:r>
        <w:rPr>
          <w:rFonts w:ascii="Times New Roman" w:hAnsi="Times New Roman" w:cs="Times New Roman"/>
          <w:sz w:val="24"/>
          <w:szCs w:val="24"/>
        </w:rPr>
        <w:t>а) единовременной  выплаты при  предоставлении  ежегодного оплачиваемого отпуска в размере двух должностных окладов;</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материальной  помощи в размере одного должностного оклада;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премии  за  выполнение  особо важных заданий.</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Рабочее (служебное) время и время отдыха</w:t>
      </w:r>
    </w:p>
    <w:p w:rsidR="00A86390" w:rsidRDefault="00A86390" w:rsidP="00A86390">
      <w:pPr>
        <w:pStyle w:val="ConsPlusNonformat"/>
        <w:tabs>
          <w:tab w:val="left" w:pos="9360"/>
        </w:tabs>
        <w:jc w:val="both"/>
        <w:rPr>
          <w:rFonts w:ascii="Times New Roman" w:hAnsi="Times New Roman" w:cs="Times New Roman"/>
          <w:sz w:val="24"/>
          <w:szCs w:val="24"/>
        </w:rPr>
      </w:pPr>
    </w:p>
    <w:p w:rsidR="00A86390" w:rsidRDefault="00A86390" w:rsidP="00A86390">
      <w:pPr>
        <w:pStyle w:val="ConsPlusNonformat"/>
        <w:tabs>
          <w:tab w:val="left" w:pos="9360"/>
        </w:tabs>
        <w:ind w:firstLine="720"/>
        <w:jc w:val="both"/>
        <w:rPr>
          <w:rFonts w:ascii="Times New Roman" w:hAnsi="Times New Roman" w:cs="Times New Roman"/>
          <w:sz w:val="24"/>
          <w:szCs w:val="24"/>
        </w:rPr>
      </w:pPr>
      <w:r>
        <w:rPr>
          <w:rFonts w:ascii="Times New Roman" w:hAnsi="Times New Roman" w:cs="Times New Roman"/>
          <w:sz w:val="24"/>
          <w:szCs w:val="24"/>
        </w:rPr>
        <w:t>5.1.  Главе администрации устанавливается ненормированный рабочий день.</w:t>
      </w:r>
    </w:p>
    <w:p w:rsidR="00A86390" w:rsidRDefault="00A86390" w:rsidP="00A86390">
      <w:pPr>
        <w:pStyle w:val="ConsPlusNonformat"/>
        <w:tabs>
          <w:tab w:val="left" w:pos="9360"/>
        </w:tabs>
        <w:ind w:firstLine="720"/>
        <w:jc w:val="both"/>
        <w:rPr>
          <w:rFonts w:ascii="Times New Roman" w:hAnsi="Times New Roman" w:cs="Times New Roman"/>
          <w:sz w:val="24"/>
          <w:szCs w:val="24"/>
        </w:rPr>
      </w:pPr>
      <w:r>
        <w:rPr>
          <w:rFonts w:ascii="Times New Roman" w:hAnsi="Times New Roman" w:cs="Times New Roman"/>
          <w:sz w:val="24"/>
          <w:szCs w:val="24"/>
        </w:rPr>
        <w:t>5.2.  Главе администрации предоставляются:</w:t>
      </w:r>
    </w:p>
    <w:p w:rsidR="00A86390" w:rsidRDefault="00A86390" w:rsidP="00A86390">
      <w:pPr>
        <w:pStyle w:val="ConsPlusNonformat"/>
        <w:tabs>
          <w:tab w:val="left" w:pos="9360"/>
        </w:tabs>
        <w:ind w:firstLine="720"/>
        <w:jc w:val="both"/>
        <w:rPr>
          <w:rFonts w:ascii="Times New Roman" w:hAnsi="Times New Roman" w:cs="Times New Roman"/>
          <w:sz w:val="24"/>
          <w:szCs w:val="24"/>
        </w:rPr>
      </w:pPr>
      <w:r>
        <w:rPr>
          <w:rFonts w:ascii="Times New Roman" w:hAnsi="Times New Roman" w:cs="Times New Roman"/>
          <w:sz w:val="24"/>
          <w:szCs w:val="24"/>
        </w:rPr>
        <w:t>а) ежегодный основной оплачиваемый отпуск продолжительностью не менее 30 календарных дней;</w:t>
      </w:r>
    </w:p>
    <w:p w:rsidR="00A86390" w:rsidRDefault="00A86390" w:rsidP="00A86390">
      <w:pPr>
        <w:pStyle w:val="ConsPlusNonformat"/>
        <w:tabs>
          <w:tab w:val="left" w:pos="9360"/>
        </w:tabs>
        <w:ind w:firstLine="720"/>
        <w:jc w:val="both"/>
        <w:rPr>
          <w:rFonts w:ascii="Times New Roman" w:hAnsi="Times New Roman" w:cs="Times New Roman"/>
          <w:sz w:val="24"/>
          <w:szCs w:val="24"/>
        </w:rPr>
      </w:pPr>
      <w:r>
        <w:rPr>
          <w:rFonts w:ascii="Times New Roman" w:hAnsi="Times New Roman" w:cs="Times New Roman"/>
          <w:sz w:val="24"/>
          <w:szCs w:val="24"/>
        </w:rPr>
        <w:t>б) ежегодный дополнительный оплачиваемый отпуск за выслугу лет, продолжительность, порядок и условия, предоставления которого определяются в соответствии со ст. 6 Закона Калужской  области «О муниципальной службе в Калужской  области» от 03.12.2007 г. № 382-ОЗ;</w:t>
      </w:r>
    </w:p>
    <w:p w:rsidR="00A86390" w:rsidRDefault="00A86390" w:rsidP="00A86390">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отпуск  без  сохранения  денежного  содержания  в  случаях, предусмотренных  федеральными законами.</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3E0E34" w:rsidRDefault="003E0E34"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pStyle w:val="ConsPlusNonformat"/>
        <w:jc w:val="center"/>
        <w:rPr>
          <w:rFonts w:ascii="Times New Roman" w:hAnsi="Times New Roman" w:cs="Times New Roman"/>
          <w:b/>
          <w:sz w:val="24"/>
          <w:szCs w:val="24"/>
        </w:rPr>
      </w:pPr>
      <w:bookmarkStart w:id="19" w:name="Par273"/>
      <w:bookmarkEnd w:id="19"/>
      <w:r>
        <w:rPr>
          <w:rFonts w:ascii="Times New Roman" w:hAnsi="Times New Roman" w:cs="Times New Roman"/>
          <w:b/>
          <w:sz w:val="24"/>
          <w:szCs w:val="24"/>
        </w:rPr>
        <w:lastRenderedPageBreak/>
        <w:t>6. Срок действия контракта</w:t>
      </w:r>
    </w:p>
    <w:p w:rsidR="00A86390" w:rsidRDefault="00A86390" w:rsidP="00A86390">
      <w:pPr>
        <w:pStyle w:val="ConsPlusNonformat"/>
        <w:rPr>
          <w:rFonts w:ascii="Times New Roman" w:hAnsi="Times New Roman" w:cs="Times New Roman"/>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6.1. Контракт заключается на срок   полномочий Сельской Думы.</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bookmarkStart w:id="20" w:name="Par280"/>
      <w:bookmarkEnd w:id="20"/>
      <w:r>
        <w:rPr>
          <w:rFonts w:ascii="Times New Roman" w:hAnsi="Times New Roman" w:cs="Times New Roman"/>
          <w:b/>
          <w:sz w:val="24"/>
          <w:szCs w:val="24"/>
        </w:rPr>
        <w:t>7. Условия профессиональной служебной деятельности, гарантии и компенсации в связи с профессиональной служебной деятельностью</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Главе администрации предоставляются гарантии в соответствии с Федеральным законом от 02.03.2007 № 25-ФЗ "О муниципальной службе в Российской Федерации", Законом Калужской области от 03.12.2007 № 382-ОЗ "О муниципальной службе в Калужской области", муниципальными правовыми актами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pStyle w:val="ConsPlusNonformat"/>
        <w:jc w:val="center"/>
        <w:rPr>
          <w:rFonts w:ascii="Times New Roman" w:hAnsi="Times New Roman" w:cs="Times New Roman"/>
          <w:b/>
          <w:sz w:val="24"/>
          <w:szCs w:val="24"/>
        </w:rPr>
      </w:pPr>
      <w:bookmarkStart w:id="21" w:name="Par291"/>
      <w:bookmarkEnd w:id="21"/>
      <w:r>
        <w:rPr>
          <w:rFonts w:ascii="Times New Roman" w:hAnsi="Times New Roman" w:cs="Times New Roman"/>
          <w:b/>
          <w:sz w:val="24"/>
          <w:szCs w:val="24"/>
        </w:rPr>
        <w:t>8. Иные условия контракта</w:t>
      </w:r>
    </w:p>
    <w:p w:rsidR="00A86390" w:rsidRDefault="00A86390" w:rsidP="00A86390">
      <w:pPr>
        <w:pStyle w:val="ConsPlusNonformat"/>
        <w:rPr>
          <w:rFonts w:ascii="Times New Roman" w:hAnsi="Times New Roman" w:cs="Times New Roman"/>
          <w:sz w:val="24"/>
          <w:szCs w:val="24"/>
        </w:rPr>
      </w:pPr>
    </w:p>
    <w:p w:rsidR="00A86390" w:rsidRPr="00D9640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8.1.    Глава   администрации   подлежит обязательному страхованию, предусмотренному законодательством Российской Федерации</w:t>
      </w:r>
      <w:r w:rsidR="00D96400">
        <w:rPr>
          <w:rFonts w:ascii="Times New Roman" w:hAnsi="Times New Roman" w:cs="Times New Roman"/>
          <w:sz w:val="24"/>
          <w:szCs w:val="24"/>
        </w:rPr>
        <w:t>.</w:t>
      </w:r>
    </w:p>
    <w:p w:rsidR="00A86390" w:rsidRDefault="00A86390" w:rsidP="00A86390">
      <w:pPr>
        <w:widowControl w:val="0"/>
        <w:autoSpaceDE w:val="0"/>
        <w:spacing w:after="0" w:line="240" w:lineRule="auto"/>
        <w:jc w:val="both"/>
        <w:rPr>
          <w:rFonts w:ascii="Times New Roman" w:hAnsi="Times New Roman" w:cs="Times New Roman"/>
          <w:i/>
          <w:sz w:val="24"/>
          <w:szCs w:val="24"/>
          <w:u w:val="single"/>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bookmarkStart w:id="22" w:name="Par300"/>
      <w:bookmarkEnd w:id="22"/>
      <w:r>
        <w:rPr>
          <w:rFonts w:ascii="Times New Roman" w:hAnsi="Times New Roman" w:cs="Times New Roman"/>
          <w:b/>
          <w:sz w:val="24"/>
          <w:szCs w:val="24"/>
        </w:rPr>
        <w:t>9. Ответственность сторон контракта.</w:t>
      </w:r>
    </w:p>
    <w:p w:rsidR="00A86390" w:rsidRDefault="00A86390" w:rsidP="00A86390">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Изменение и дополнение контракта. Прекращение контракта</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Глава поселения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законодательством Калужской области.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 Глава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подконтролен и подотчетен Сельской Думе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представляет Сельской Думе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ежегодные отчеты о результатах своей деятельности и деятельности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в том числе о решении вопросов, поставленных Сельской Думой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обеспечивает осуществление администрацией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федеральными законами и законами Калужской области.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 Изменения и дополнения могут быть внесены в настоящий контракт по соглашению сторон в следующих случаях:</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 изменении законодательства Российской Федерации и законодательства Калужской области;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любой из сторон настоящего контракта.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изменении по инициативе Главы поселения условий настоящего контракта Глава администрации уведомляется об этом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 до их изменения.</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9.5. Изменения и дополнения, вносимые в настоящий контракт, оформляются в виде письменных дополнительных соглашений в двух экземплярах, которые являются неотъемлемой частью настоящего контракта.</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9.6. Настоящий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в порядке и по основаниям, предусмотренным законодательством Российской Федерации.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p>
    <w:p w:rsidR="00A86390" w:rsidRDefault="00A86390" w:rsidP="00A86390">
      <w:pPr>
        <w:widowControl w:val="0"/>
        <w:autoSpaceDE w:val="0"/>
        <w:spacing w:after="0" w:line="240" w:lineRule="auto"/>
        <w:jc w:val="center"/>
        <w:rPr>
          <w:rFonts w:ascii="Times New Roman" w:hAnsi="Times New Roman" w:cs="Times New Roman"/>
          <w:b/>
          <w:sz w:val="24"/>
          <w:szCs w:val="24"/>
        </w:rPr>
      </w:pPr>
      <w:bookmarkStart w:id="23" w:name="Par316"/>
      <w:bookmarkEnd w:id="23"/>
      <w:r>
        <w:rPr>
          <w:rFonts w:ascii="Times New Roman" w:hAnsi="Times New Roman" w:cs="Times New Roman"/>
          <w:b/>
          <w:sz w:val="24"/>
          <w:szCs w:val="24"/>
        </w:rPr>
        <w:t>10. Разрешение споров и разногласий</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A86390" w:rsidRDefault="00A86390" w:rsidP="00A86390">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Настоящий контракт составлен в двух экземплярах. Один экземпляр хранится Главой поселения в личном деле Главы администрации, второй - у Главы администрации. Оба экземпляра имеют одинаковую юридическую силу.</w:t>
      </w:r>
    </w:p>
    <w:p w:rsidR="00A86390" w:rsidRDefault="00A86390" w:rsidP="00A86390">
      <w:pPr>
        <w:widowControl w:val="0"/>
        <w:autoSpaceDE w:val="0"/>
        <w:spacing w:after="0" w:line="240" w:lineRule="auto"/>
        <w:jc w:val="both"/>
        <w:rPr>
          <w:rFonts w:ascii="Times New Roman" w:hAnsi="Times New Roman" w:cs="Times New Roman"/>
          <w:sz w:val="24"/>
          <w:szCs w:val="24"/>
        </w:rPr>
      </w:pPr>
    </w:p>
    <w:p w:rsidR="00A86390" w:rsidRDefault="00A86390" w:rsidP="00A86390">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Адреса и реквизиты сторон</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Глава администрации</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w:t>
      </w:r>
    </w:p>
    <w:p w:rsidR="00A86390" w:rsidRDefault="00A86390" w:rsidP="00A86390">
      <w:pPr>
        <w:pStyle w:val="ConsPlusNonformat"/>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муниципального  образования)                                                         (наименование муниципального  образования)                        </w:t>
      </w:r>
    </w:p>
    <w:p w:rsidR="00A86390" w:rsidRDefault="00A86390" w:rsidP="00A8639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w:t>
      </w:r>
    </w:p>
    <w:p w:rsidR="00A86390" w:rsidRDefault="00A86390" w:rsidP="00A86390">
      <w:pPr>
        <w:pStyle w:val="ConsPlusNonformat"/>
        <w:rPr>
          <w:rFonts w:ascii="Times New Roman" w:hAnsi="Times New Roman" w:cs="Times New Roman"/>
          <w:sz w:val="16"/>
          <w:szCs w:val="16"/>
        </w:rPr>
      </w:pPr>
      <w:r>
        <w:rPr>
          <w:rFonts w:ascii="Times New Roman" w:hAnsi="Times New Roman" w:cs="Times New Roman"/>
          <w:sz w:val="16"/>
          <w:szCs w:val="16"/>
        </w:rPr>
        <w:t xml:space="preserve">                        (фамилия, имя, отчество)                                                                                              (фамилия, имя, отчество)                                                                                                                        </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                        __________________________________                                                                           </w:t>
      </w:r>
    </w:p>
    <w:p w:rsidR="00A86390" w:rsidRDefault="00A86390" w:rsidP="00A86390">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                                                                                                                       (подпись)                                                                                                                           </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__________________ 20__ г.                                 "___" __________________ 20__ г.</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для печати)                                                        Паспорт ______ № 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выдан 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A86390" w:rsidRDefault="00A86390" w:rsidP="00A86390">
      <w:pPr>
        <w:pStyle w:val="ConsPlusNonformat"/>
        <w:rPr>
          <w:rFonts w:ascii="Times New Roman" w:hAnsi="Times New Roman" w:cs="Times New Roman"/>
          <w:sz w:val="16"/>
          <w:szCs w:val="16"/>
        </w:rPr>
      </w:pPr>
      <w:r>
        <w:rPr>
          <w:rFonts w:ascii="Times New Roman" w:hAnsi="Times New Roman" w:cs="Times New Roman"/>
          <w:sz w:val="16"/>
          <w:szCs w:val="16"/>
        </w:rPr>
        <w:t xml:space="preserve">                                                                                                                                                                                   (кем, когда)                                                                                                             </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Телефон: _______________________</w:t>
      </w:r>
    </w:p>
    <w:p w:rsidR="00A86390" w:rsidRDefault="00A86390" w:rsidP="00A86390">
      <w:pPr>
        <w:pStyle w:val="ConsPlusNonformat"/>
        <w:jc w:val="center"/>
        <w:rPr>
          <w:rFonts w:ascii="Times New Roman" w:hAnsi="Times New Roman" w:cs="Times New Roman"/>
          <w:sz w:val="24"/>
          <w:szCs w:val="24"/>
        </w:rPr>
      </w:pPr>
    </w:p>
    <w:p w:rsidR="00A86390" w:rsidRDefault="00A86390" w:rsidP="00A86390">
      <w:pPr>
        <w:pStyle w:val="ConsPlusNonformat"/>
        <w:jc w:val="center"/>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Один экземпляр контракта получил _________________________________ (Ф.И.О.)</w:t>
      </w:r>
    </w:p>
    <w:p w:rsidR="00A86390" w:rsidRDefault="00A86390" w:rsidP="00D9640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w:t>
      </w:r>
      <w:bookmarkStart w:id="24" w:name="Par341"/>
      <w:bookmarkEnd w:id="24"/>
      <w:r w:rsidR="00D96400">
        <w:rPr>
          <w:rFonts w:ascii="Times New Roman" w:hAnsi="Times New Roman" w:cs="Times New Roman"/>
          <w:sz w:val="24"/>
          <w:szCs w:val="24"/>
        </w:rPr>
        <w:t>ь)</w:t>
      </w: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3E0E34" w:rsidRDefault="003E0E34" w:rsidP="00D9640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В конкурсную комиссию на замещение</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должности Главы администрации</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DE156D">
        <w:rPr>
          <w:rFonts w:ascii="Times New Roman" w:hAnsi="Times New Roman" w:cs="Times New Roman"/>
          <w:sz w:val="24"/>
          <w:szCs w:val="24"/>
        </w:rPr>
        <w:t>«Село Передел»</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jc w:val="center"/>
        <w:rPr>
          <w:rFonts w:ascii="Times New Roman" w:hAnsi="Times New Roman" w:cs="Times New Roman"/>
          <w:sz w:val="24"/>
          <w:szCs w:val="24"/>
        </w:rPr>
      </w:pPr>
      <w:bookmarkStart w:id="25" w:name="Par351"/>
      <w:bookmarkEnd w:id="25"/>
      <w:r>
        <w:rPr>
          <w:rFonts w:ascii="Times New Roman" w:hAnsi="Times New Roman" w:cs="Times New Roman"/>
          <w:sz w:val="24"/>
          <w:szCs w:val="24"/>
        </w:rPr>
        <w:t>Заявление</w:t>
      </w:r>
    </w:p>
    <w:p w:rsidR="00A86390" w:rsidRDefault="00A86390" w:rsidP="00A86390">
      <w:pPr>
        <w:pStyle w:val="ConsPlusNonformat"/>
        <w:jc w:val="both"/>
        <w:rPr>
          <w:rFonts w:ascii="Times New Roman" w:hAnsi="Times New Roman" w:cs="Times New Roman"/>
          <w:sz w:val="24"/>
          <w:szCs w:val="24"/>
        </w:rPr>
      </w:pPr>
    </w:p>
    <w:p w:rsidR="00A86390" w:rsidRDefault="00A86390" w:rsidP="00A863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конкурсе на замещение муниципальной </w:t>
      </w:r>
      <w:proofErr w:type="gramStart"/>
      <w:r>
        <w:rPr>
          <w:rFonts w:ascii="Times New Roman" w:hAnsi="Times New Roman" w:cs="Times New Roman"/>
          <w:sz w:val="24"/>
          <w:szCs w:val="24"/>
        </w:rPr>
        <w:t>должности муниципальной службы  должности Главы администрации  сельского</w:t>
      </w:r>
      <w:proofErr w:type="gramEnd"/>
      <w:r>
        <w:rPr>
          <w:rFonts w:ascii="Times New Roman" w:hAnsi="Times New Roman" w:cs="Times New Roman"/>
          <w:sz w:val="24"/>
          <w:szCs w:val="24"/>
        </w:rPr>
        <w:t xml:space="preserve">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назначенном в соответствии с решением Совета депутатов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от ________________ № __________. </w:t>
      </w:r>
    </w:p>
    <w:p w:rsidR="00A86390" w:rsidRDefault="00A86390" w:rsidP="00A863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 порядком проведения и условиями конкурса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A86390" w:rsidRDefault="00A86390" w:rsidP="00A863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 согласен замещать должность Главы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на  условиях  контракта,  утвержденных  решением  Совета  депутатов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а   также  согласен  на  обработку  моих персональных данных конкурсной комиссией.</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Мною  подтверждается,  что сведения, содержащиеся в представленных мною документах, достоверны.</w:t>
      </w:r>
    </w:p>
    <w:p w:rsidR="00A86390" w:rsidRDefault="00A86390" w:rsidP="00A86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случае  назначения  меня на должность Главы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 xml:space="preserve">    обязуюсь   дать  согласие  на  прохождение  процедуры оформления  допуска  к сведениям, составляющим государственную тайну и иную охраняемую законом тайну, а также в двухнедельный срок сложить полномочия и прекратить  деятельность,  не совместимую со  статусом  Главы администрации сельского поселения </w:t>
      </w:r>
      <w:r w:rsidR="00DE156D">
        <w:rPr>
          <w:rFonts w:ascii="Times New Roman" w:hAnsi="Times New Roman" w:cs="Times New Roman"/>
          <w:sz w:val="24"/>
          <w:szCs w:val="24"/>
        </w:rPr>
        <w:t>«Село Передел»</w:t>
      </w:r>
      <w:r>
        <w:rPr>
          <w:rFonts w:ascii="Times New Roman" w:hAnsi="Times New Roman" w:cs="Times New Roman"/>
          <w:sz w:val="24"/>
          <w:szCs w:val="24"/>
        </w:rPr>
        <w:t>.</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Приложения к заявлению:</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w:t>
      </w: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6390" w:rsidRDefault="00A86390" w:rsidP="00A8639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 _________________ 20___ г.                                      </w:t>
      </w: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p>
    <w:p w:rsidR="00A86390" w:rsidRDefault="00A86390" w:rsidP="00A863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______________________</w:t>
      </w:r>
    </w:p>
    <w:p w:rsidR="00A86390" w:rsidRDefault="00A86390" w:rsidP="00A86390">
      <w:pPr>
        <w:widowControl w:val="0"/>
        <w:autoSpaceDE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w:t>
      </w:r>
      <w:bookmarkStart w:id="26" w:name="Par381"/>
      <w:bookmarkEnd w:id="26"/>
      <w:r w:rsidR="00217867">
        <w:rPr>
          <w:rFonts w:ascii="Times New Roman" w:hAnsi="Times New Roman" w:cs="Times New Roman"/>
          <w:sz w:val="24"/>
          <w:szCs w:val="24"/>
          <w:vertAlign w:val="superscript"/>
        </w:rPr>
        <w:t>О.)</w:t>
      </w:r>
    </w:p>
    <w:p w:rsidR="00A86390" w:rsidRDefault="00A86390" w:rsidP="00A86390">
      <w:pPr>
        <w:widowControl w:val="0"/>
        <w:autoSpaceDE w:val="0"/>
        <w:spacing w:after="0" w:line="240" w:lineRule="auto"/>
        <w:jc w:val="both"/>
        <w:rPr>
          <w:rFonts w:ascii="Times New Roman" w:hAnsi="Times New Roman" w:cs="Times New Roman"/>
          <w:sz w:val="24"/>
          <w:szCs w:val="24"/>
          <w:vertAlign w:val="superscript"/>
        </w:rPr>
      </w:pPr>
    </w:p>
    <w:p w:rsidR="00D96400" w:rsidRDefault="00D96400" w:rsidP="00A86390">
      <w:pPr>
        <w:widowControl w:val="0"/>
        <w:autoSpaceDE w:val="0"/>
        <w:spacing w:after="0" w:line="240" w:lineRule="auto"/>
        <w:jc w:val="both"/>
        <w:rPr>
          <w:rFonts w:ascii="Times New Roman" w:hAnsi="Times New Roman" w:cs="Times New Roman"/>
          <w:sz w:val="24"/>
          <w:szCs w:val="24"/>
          <w:vertAlign w:val="superscript"/>
        </w:rPr>
      </w:pPr>
    </w:p>
    <w:p w:rsidR="003E0E34" w:rsidRDefault="003E0E34" w:rsidP="00A86390">
      <w:pPr>
        <w:widowControl w:val="0"/>
        <w:autoSpaceDE w:val="0"/>
        <w:spacing w:after="0" w:line="240" w:lineRule="auto"/>
        <w:jc w:val="both"/>
        <w:rPr>
          <w:rFonts w:ascii="Times New Roman" w:hAnsi="Times New Roman" w:cs="Times New Roman"/>
          <w:sz w:val="24"/>
          <w:szCs w:val="24"/>
          <w:vertAlign w:val="superscript"/>
        </w:rPr>
      </w:pPr>
    </w:p>
    <w:p w:rsidR="00D96400" w:rsidRDefault="00D96400" w:rsidP="00A86390">
      <w:pPr>
        <w:widowControl w:val="0"/>
        <w:autoSpaceDE w:val="0"/>
        <w:spacing w:after="0" w:line="240" w:lineRule="auto"/>
        <w:jc w:val="both"/>
        <w:rPr>
          <w:rFonts w:ascii="Times New Roman" w:hAnsi="Times New Roman" w:cs="Times New Roman"/>
          <w:sz w:val="24"/>
          <w:szCs w:val="24"/>
          <w:vertAlign w:val="superscript"/>
        </w:rPr>
      </w:pPr>
    </w:p>
    <w:p w:rsidR="00A86390" w:rsidRDefault="00A86390" w:rsidP="00A86390">
      <w:pPr>
        <w:widowControl w:val="0"/>
        <w:autoSpaceDE w:val="0"/>
        <w:spacing w:after="0" w:line="240" w:lineRule="auto"/>
        <w:jc w:val="both"/>
        <w:rPr>
          <w:rFonts w:ascii="Times New Roman" w:hAnsi="Times New Roman" w:cs="Times New Roman"/>
          <w:sz w:val="24"/>
          <w:szCs w:val="24"/>
          <w:vertAlign w:val="superscript"/>
        </w:rPr>
      </w:pPr>
    </w:p>
    <w:p w:rsidR="00D96400" w:rsidRDefault="00D96400" w:rsidP="00A86390">
      <w:pPr>
        <w:widowControl w:val="0"/>
        <w:autoSpaceDE w:val="0"/>
        <w:spacing w:after="0" w:line="240" w:lineRule="auto"/>
        <w:jc w:val="both"/>
        <w:rPr>
          <w:rFonts w:ascii="Times New Roman" w:hAnsi="Times New Roman" w:cs="Times New Roman"/>
          <w:sz w:val="24"/>
          <w:szCs w:val="24"/>
          <w:vertAlign w:val="superscript"/>
        </w:rPr>
      </w:pPr>
    </w:p>
    <w:p w:rsidR="00A86390" w:rsidRDefault="00A86390" w:rsidP="00A86390">
      <w:pPr>
        <w:widowControl w:val="0"/>
        <w:autoSpaceDE w:val="0"/>
        <w:autoSpaceDN w:val="0"/>
        <w:adjustRightInd w:val="0"/>
        <w:spacing w:after="0" w:line="240" w:lineRule="auto"/>
        <w:ind w:left="6663"/>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86390" w:rsidRDefault="00A86390" w:rsidP="00A86390">
      <w:pPr>
        <w:widowControl w:val="0"/>
        <w:autoSpaceDE w:val="0"/>
        <w:autoSpaceDN w:val="0"/>
        <w:adjustRightInd w:val="0"/>
        <w:spacing w:after="0" w:line="240" w:lineRule="auto"/>
        <w:ind w:left="6663"/>
        <w:outlineLvl w:val="1"/>
        <w:rPr>
          <w:rFonts w:ascii="Times New Roman" w:hAnsi="Times New Roman" w:cs="Times New Roman"/>
          <w:sz w:val="24"/>
          <w:szCs w:val="24"/>
        </w:rPr>
      </w:pPr>
      <w:r>
        <w:rPr>
          <w:rFonts w:ascii="Times New Roman" w:hAnsi="Times New Roman" w:cs="Times New Roman"/>
          <w:sz w:val="24"/>
          <w:szCs w:val="24"/>
        </w:rPr>
        <w:t>к Положению</w:t>
      </w:r>
    </w:p>
    <w:p w:rsidR="00A86390" w:rsidRDefault="00A86390" w:rsidP="00A86390">
      <w:pPr>
        <w:widowControl w:val="0"/>
        <w:autoSpaceDE w:val="0"/>
        <w:autoSpaceDN w:val="0"/>
        <w:adjustRightInd w:val="0"/>
        <w:spacing w:after="0" w:line="240" w:lineRule="auto"/>
        <w:outlineLvl w:val="1"/>
        <w:rPr>
          <w:rFonts w:ascii="Times New Roman" w:hAnsi="Times New Roman" w:cs="Times New Roman"/>
          <w:sz w:val="24"/>
          <w:szCs w:val="24"/>
        </w:rPr>
      </w:pPr>
    </w:p>
    <w:p w:rsidR="00A86390" w:rsidRDefault="00A86390" w:rsidP="00A86390">
      <w:pPr>
        <w:ind w:left="6663"/>
        <w:rPr>
          <w:rFonts w:ascii="Times New Roman" w:hAnsi="Times New Roman" w:cs="Times New Roman"/>
          <w:sz w:val="24"/>
          <w:szCs w:val="24"/>
        </w:rPr>
      </w:pP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br/>
        <w:t>распоряжением Правительства</w:t>
      </w:r>
      <w:r>
        <w:rPr>
          <w:rFonts w:ascii="Times New Roman" w:hAnsi="Times New Roman" w:cs="Times New Roman"/>
          <w:sz w:val="24"/>
          <w:szCs w:val="24"/>
        </w:rPr>
        <w:br/>
        <w:t>Российской Федерации</w:t>
      </w:r>
      <w:r>
        <w:rPr>
          <w:rFonts w:ascii="Times New Roman" w:hAnsi="Times New Roman" w:cs="Times New Roman"/>
          <w:sz w:val="24"/>
          <w:szCs w:val="24"/>
        </w:rPr>
        <w:br/>
        <w:t>от 26.05.2005 № 667-р</w:t>
      </w:r>
    </w:p>
    <w:p w:rsidR="00A86390" w:rsidRDefault="00A86390" w:rsidP="00A86390">
      <w:pPr>
        <w:spacing w:before="120"/>
        <w:ind w:left="6663"/>
        <w:rPr>
          <w:rFonts w:ascii="Times New Roman" w:hAnsi="Times New Roman" w:cs="Times New Roman"/>
          <w:sz w:val="24"/>
          <w:szCs w:val="24"/>
        </w:rPr>
      </w:pPr>
      <w:r>
        <w:rPr>
          <w:rFonts w:ascii="Times New Roman" w:hAnsi="Times New Roman" w:cs="Times New Roman"/>
          <w:sz w:val="24"/>
          <w:szCs w:val="24"/>
        </w:rPr>
        <w:t>(в ред. распоряжения Правительства РФ от 16.10.2007 № 1428-р)</w:t>
      </w:r>
    </w:p>
    <w:p w:rsidR="00A86390" w:rsidRDefault="00A86390" w:rsidP="00A86390">
      <w:pPr>
        <w:spacing w:before="240" w:after="240"/>
        <w:ind w:left="6663"/>
        <w:jc w:val="right"/>
        <w:rPr>
          <w:rFonts w:ascii="Times New Roman" w:hAnsi="Times New Roman" w:cs="Times New Roman"/>
          <w:sz w:val="24"/>
          <w:szCs w:val="24"/>
        </w:rPr>
      </w:pPr>
      <w:r>
        <w:rPr>
          <w:rFonts w:ascii="Times New Roman" w:hAnsi="Times New Roman" w:cs="Times New Roman"/>
          <w:sz w:val="24"/>
          <w:szCs w:val="24"/>
        </w:rPr>
        <w:t>(форма)</w:t>
      </w:r>
    </w:p>
    <w:tbl>
      <w:tblPr>
        <w:tblpPr w:leftFromText="180" w:rightFromText="180" w:vertAnchor="text" w:horzAnchor="margin" w:tblpY="1485"/>
        <w:tblW w:w="0" w:type="auto"/>
        <w:tblLayout w:type="fixed"/>
        <w:tblCellMar>
          <w:left w:w="28" w:type="dxa"/>
          <w:right w:w="28" w:type="dxa"/>
        </w:tblCellMar>
        <w:tblLook w:val="04A0"/>
      </w:tblPr>
      <w:tblGrid>
        <w:gridCol w:w="364"/>
        <w:gridCol w:w="559"/>
        <w:gridCol w:w="559"/>
        <w:gridCol w:w="5634"/>
        <w:gridCol w:w="1417"/>
        <w:gridCol w:w="1701"/>
      </w:tblGrid>
      <w:tr w:rsidR="00A86390" w:rsidTr="00A86390">
        <w:trPr>
          <w:cantSplit/>
          <w:trHeight w:val="1000"/>
        </w:trPr>
        <w:tc>
          <w:tcPr>
            <w:tcW w:w="8533" w:type="dxa"/>
            <w:gridSpan w:val="5"/>
          </w:tcPr>
          <w:p w:rsidR="00A86390" w:rsidRDefault="00A86390">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A86390" w:rsidTr="00A86390">
        <w:trPr>
          <w:cantSplit/>
          <w:trHeight w:val="421"/>
        </w:trPr>
        <w:tc>
          <w:tcPr>
            <w:tcW w:w="364" w:type="dxa"/>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86390" w:rsidRDefault="00A86390">
            <w:pPr>
              <w:jc w:val="center"/>
              <w:rPr>
                <w:rFonts w:ascii="Times New Roman" w:hAnsi="Times New Roman" w:cs="Times New Roman"/>
                <w:sz w:val="24"/>
                <w:szCs w:val="24"/>
              </w:rPr>
            </w:pPr>
          </w:p>
        </w:tc>
        <w:tc>
          <w:tcPr>
            <w:tcW w:w="1417" w:type="dxa"/>
            <w:vAlign w:val="bottom"/>
          </w:tcPr>
          <w:p w:rsidR="00A86390" w:rsidRDefault="00A8639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6390" w:rsidRDefault="00A86390">
            <w:pPr>
              <w:suppressAutoHyphens w:val="0"/>
              <w:spacing w:after="0" w:line="240" w:lineRule="auto"/>
              <w:rPr>
                <w:rFonts w:ascii="Times New Roman" w:hAnsi="Times New Roman" w:cs="Times New Roman"/>
                <w:sz w:val="24"/>
                <w:szCs w:val="24"/>
              </w:rPr>
            </w:pPr>
          </w:p>
        </w:tc>
      </w:tr>
      <w:tr w:rsidR="00A86390" w:rsidTr="00A86390">
        <w:trPr>
          <w:cantSplit/>
          <w:trHeight w:val="414"/>
        </w:trPr>
        <w:tc>
          <w:tcPr>
            <w:tcW w:w="364" w:type="dxa"/>
            <w:vAlign w:val="bottom"/>
          </w:tcPr>
          <w:p w:rsidR="00A86390" w:rsidRDefault="00A86390">
            <w:pPr>
              <w:rPr>
                <w:rFonts w:ascii="Times New Roman" w:hAnsi="Times New Roman" w:cs="Times New Roman"/>
                <w:sz w:val="24"/>
                <w:szCs w:val="24"/>
              </w:rPr>
            </w:pPr>
          </w:p>
        </w:tc>
        <w:tc>
          <w:tcPr>
            <w:tcW w:w="559" w:type="dxa"/>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86390" w:rsidRDefault="00A86390">
            <w:pPr>
              <w:jc w:val="center"/>
              <w:rPr>
                <w:rFonts w:ascii="Times New Roman" w:hAnsi="Times New Roman" w:cs="Times New Roman"/>
                <w:sz w:val="24"/>
                <w:szCs w:val="24"/>
              </w:rPr>
            </w:pPr>
          </w:p>
        </w:tc>
        <w:tc>
          <w:tcPr>
            <w:tcW w:w="1417" w:type="dxa"/>
            <w:vAlign w:val="bottom"/>
          </w:tcPr>
          <w:p w:rsidR="00A86390" w:rsidRDefault="00A8639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6390" w:rsidRDefault="00A86390">
            <w:pPr>
              <w:suppressAutoHyphens w:val="0"/>
              <w:spacing w:after="0" w:line="240" w:lineRule="auto"/>
              <w:rPr>
                <w:rFonts w:ascii="Times New Roman" w:hAnsi="Times New Roman" w:cs="Times New Roman"/>
                <w:sz w:val="24"/>
                <w:szCs w:val="24"/>
              </w:rPr>
            </w:pPr>
          </w:p>
        </w:tc>
      </w:tr>
      <w:tr w:rsidR="00A86390" w:rsidTr="00A86390">
        <w:trPr>
          <w:cantSplit/>
          <w:trHeight w:val="420"/>
        </w:trPr>
        <w:tc>
          <w:tcPr>
            <w:tcW w:w="364" w:type="dxa"/>
            <w:vAlign w:val="bottom"/>
          </w:tcPr>
          <w:p w:rsidR="00A86390" w:rsidRDefault="00A86390">
            <w:pPr>
              <w:rPr>
                <w:rFonts w:ascii="Times New Roman" w:hAnsi="Times New Roman" w:cs="Times New Roman"/>
                <w:sz w:val="24"/>
                <w:szCs w:val="24"/>
              </w:rPr>
            </w:pPr>
          </w:p>
        </w:tc>
        <w:tc>
          <w:tcPr>
            <w:tcW w:w="1118" w:type="dxa"/>
            <w:gridSpan w:val="2"/>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86390" w:rsidRDefault="00A86390">
            <w:pPr>
              <w:jc w:val="center"/>
              <w:rPr>
                <w:rFonts w:ascii="Times New Roman" w:hAnsi="Times New Roman" w:cs="Times New Roman"/>
                <w:sz w:val="24"/>
                <w:szCs w:val="24"/>
              </w:rPr>
            </w:pPr>
          </w:p>
        </w:tc>
        <w:tc>
          <w:tcPr>
            <w:tcW w:w="1417" w:type="dxa"/>
            <w:vAlign w:val="bottom"/>
          </w:tcPr>
          <w:p w:rsidR="00A86390" w:rsidRDefault="00A8639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6390" w:rsidRDefault="00A86390">
            <w:pPr>
              <w:suppressAutoHyphens w:val="0"/>
              <w:spacing w:after="0" w:line="240" w:lineRule="auto"/>
              <w:rPr>
                <w:rFonts w:ascii="Times New Roman" w:hAnsi="Times New Roman" w:cs="Times New Roman"/>
                <w:sz w:val="24"/>
                <w:szCs w:val="24"/>
              </w:rPr>
            </w:pPr>
          </w:p>
        </w:tc>
      </w:tr>
    </w:tbl>
    <w:p w:rsidR="00A86390" w:rsidRDefault="00A86390" w:rsidP="00A86390">
      <w:pPr>
        <w:tabs>
          <w:tab w:val="left" w:pos="7200"/>
          <w:tab w:val="left" w:pos="7560"/>
        </w:tabs>
        <w:spacing w:after="0"/>
        <w:ind w:left="709"/>
        <w:jc w:val="center"/>
        <w:rPr>
          <w:rFonts w:ascii="Times New Roman" w:hAnsi="Times New Roman" w:cs="Times New Roman"/>
          <w:b/>
          <w:bCs/>
          <w:sz w:val="24"/>
          <w:szCs w:val="24"/>
        </w:rPr>
      </w:pPr>
    </w:p>
    <w:p w:rsidR="00A86390" w:rsidRDefault="00A86390" w:rsidP="00A86390">
      <w:pPr>
        <w:tabs>
          <w:tab w:val="left" w:pos="7200"/>
          <w:tab w:val="left" w:pos="7560"/>
        </w:tabs>
        <w:spacing w:after="0"/>
        <w:ind w:left="709"/>
        <w:jc w:val="center"/>
      </w:pPr>
      <w:proofErr w:type="gramStart"/>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roofErr w:type="gramEnd"/>
    </w:p>
    <w:tbl>
      <w:tblPr>
        <w:tblpPr w:leftFromText="180" w:rightFromText="180" w:vertAnchor="text" w:horzAnchor="margin" w:tblpX="-124" w:tblpY="4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41"/>
        <w:gridCol w:w="4839"/>
      </w:tblGrid>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(деревня, деревня, город, район, область, край, республика, страна)</w:t>
            </w:r>
            <w:proofErr w:type="gramEnd"/>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A86390" w:rsidRDefault="00A86390">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nil"/>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9" w:type="dxa"/>
            <w:tcBorders>
              <w:top w:val="single" w:sz="4" w:space="0" w:color="auto"/>
              <w:left w:val="single" w:sz="4" w:space="0" w:color="auto"/>
              <w:bottom w:val="nil"/>
              <w:right w:val="nil"/>
            </w:tcBorders>
          </w:tcPr>
          <w:p w:rsidR="00A86390" w:rsidRDefault="00A86390">
            <w:pPr>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39" w:type="dxa"/>
            <w:tcBorders>
              <w:top w:val="single" w:sz="4" w:space="0" w:color="auto"/>
              <w:left w:val="single" w:sz="4" w:space="0" w:color="auto"/>
              <w:bottom w:val="single" w:sz="4" w:space="0" w:color="auto"/>
              <w:right w:val="nil"/>
            </w:tcBorders>
          </w:tcPr>
          <w:p w:rsidR="00A86390" w:rsidRDefault="00A86390">
            <w:pPr>
              <w:pageBreakBefore/>
              <w:rPr>
                <w:rFonts w:ascii="Times New Roman" w:hAnsi="Times New Roman" w:cs="Times New Roman"/>
                <w:sz w:val="24"/>
                <w:szCs w:val="24"/>
              </w:rPr>
            </w:pPr>
          </w:p>
        </w:tc>
      </w:tr>
      <w:tr w:rsidR="00A86390" w:rsidTr="00A86390">
        <w:tc>
          <w:tcPr>
            <w:tcW w:w="5241" w:type="dxa"/>
            <w:tcBorders>
              <w:top w:val="single" w:sz="4" w:space="0" w:color="auto"/>
              <w:left w:val="nil"/>
              <w:bottom w:val="single" w:sz="4" w:space="0" w:color="auto"/>
              <w:right w:val="single" w:sz="4" w:space="0" w:color="auto"/>
            </w:tcBorders>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839" w:type="dxa"/>
            <w:tcBorders>
              <w:top w:val="single" w:sz="4" w:space="0" w:color="auto"/>
              <w:left w:val="single" w:sz="4" w:space="0" w:color="auto"/>
              <w:bottom w:val="single" w:sz="4" w:space="0" w:color="auto"/>
              <w:right w:val="nil"/>
            </w:tcBorders>
          </w:tcPr>
          <w:p w:rsidR="00A86390" w:rsidRDefault="00A86390">
            <w:pPr>
              <w:rPr>
                <w:rFonts w:ascii="Times New Roman" w:hAnsi="Times New Roman" w:cs="Times New Roman"/>
                <w:sz w:val="24"/>
                <w:szCs w:val="24"/>
              </w:rPr>
            </w:pPr>
          </w:p>
        </w:tc>
      </w:tr>
    </w:tbl>
    <w:p w:rsidR="00A86390" w:rsidRDefault="00A86390" w:rsidP="00A86390">
      <w:pPr>
        <w:tabs>
          <w:tab w:val="left" w:pos="180"/>
        </w:tabs>
        <w:spacing w:before="120" w:after="120"/>
        <w:ind w:left="-18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86390" w:rsidRDefault="00A86390" w:rsidP="00A86390">
      <w:pPr>
        <w:spacing w:after="120"/>
        <w:ind w:left="-142" w:firstLine="142"/>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3" w:type="dxa"/>
        <w:tblLayout w:type="fixed"/>
        <w:tblCellMar>
          <w:left w:w="28" w:type="dxa"/>
          <w:right w:w="28" w:type="dxa"/>
        </w:tblCellMar>
        <w:tblLook w:val="04A0"/>
      </w:tblPr>
      <w:tblGrid>
        <w:gridCol w:w="1290"/>
        <w:gridCol w:w="1290"/>
        <w:gridCol w:w="4252"/>
        <w:gridCol w:w="3412"/>
      </w:tblGrid>
      <w:tr w:rsidR="00A86390" w:rsidTr="00A86390">
        <w:trPr>
          <w:cantSplit/>
        </w:trPr>
        <w:tc>
          <w:tcPr>
            <w:tcW w:w="2580" w:type="dxa"/>
            <w:gridSpan w:val="2"/>
            <w:tcBorders>
              <w:top w:val="single" w:sz="4" w:space="0" w:color="000000"/>
              <w:left w:val="single" w:sz="4" w:space="0" w:color="000000"/>
              <w:bottom w:val="single" w:sz="4" w:space="0" w:color="000000"/>
              <w:right w:val="nil"/>
            </w:tcBorders>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000000"/>
              <w:left w:val="single" w:sz="4" w:space="0" w:color="000000"/>
              <w:bottom w:val="single" w:sz="4" w:space="0" w:color="000000"/>
              <w:right w:val="nil"/>
            </w:tcBorders>
            <w:vAlign w:val="center"/>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3412" w:type="dxa"/>
            <w:vMerge w:val="restart"/>
            <w:tcBorders>
              <w:top w:val="single" w:sz="4" w:space="0" w:color="000000"/>
              <w:left w:val="single" w:sz="4" w:space="0" w:color="000000"/>
              <w:bottom w:val="single" w:sz="4" w:space="0" w:color="000000"/>
              <w:right w:val="single" w:sz="4" w:space="0" w:color="000000"/>
            </w:tcBorders>
            <w:hideMark/>
          </w:tcPr>
          <w:p w:rsidR="00A86390" w:rsidRDefault="00A86390">
            <w:pPr>
              <w:jc w:val="cente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A86390" w:rsidTr="00A86390">
        <w:trPr>
          <w:cantSplit/>
        </w:trPr>
        <w:tc>
          <w:tcPr>
            <w:tcW w:w="1290" w:type="dxa"/>
            <w:tcBorders>
              <w:top w:val="single" w:sz="4" w:space="0" w:color="000000"/>
              <w:left w:val="single" w:sz="4" w:space="0" w:color="000000"/>
              <w:bottom w:val="single" w:sz="4" w:space="0" w:color="000000"/>
              <w:right w:val="nil"/>
            </w:tcBorders>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000000"/>
              <w:left w:val="single" w:sz="4" w:space="0" w:color="000000"/>
              <w:bottom w:val="single" w:sz="4" w:space="0" w:color="000000"/>
              <w:right w:val="nil"/>
            </w:tcBorders>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000000"/>
              <w:left w:val="single" w:sz="4" w:space="0" w:color="000000"/>
              <w:bottom w:val="single" w:sz="4" w:space="0" w:color="000000"/>
              <w:right w:val="nil"/>
            </w:tcBorders>
            <w:vAlign w:val="center"/>
            <w:hideMark/>
          </w:tcPr>
          <w:p w:rsidR="00A86390" w:rsidRDefault="00A86390">
            <w:pPr>
              <w:suppressAutoHyphens w:val="0"/>
              <w:spacing w:after="0" w:line="240" w:lineRule="auto"/>
              <w:rPr>
                <w:rFonts w:ascii="Times New Roman" w:hAnsi="Times New Roman" w:cs="Times New Roman"/>
                <w:sz w:val="24"/>
                <w:szCs w:val="24"/>
              </w:rPr>
            </w:pP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A86390" w:rsidRDefault="00A86390">
            <w:pPr>
              <w:suppressAutoHyphens w:val="0"/>
              <w:spacing w:after="0" w:line="240" w:lineRule="auto"/>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bl>
    <w:p w:rsidR="00A86390" w:rsidRDefault="00A86390" w:rsidP="00A86390">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A86390" w:rsidRDefault="00A86390" w:rsidP="00A86390">
      <w:pPr>
        <w:spacing w:after="120"/>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Ind w:w="-3" w:type="dxa"/>
        <w:tblLayout w:type="fixed"/>
        <w:tblCellMar>
          <w:left w:w="28" w:type="dxa"/>
          <w:right w:w="28" w:type="dxa"/>
        </w:tblCellMar>
        <w:tblLook w:val="04A0"/>
      </w:tblPr>
      <w:tblGrid>
        <w:gridCol w:w="1729"/>
        <w:gridCol w:w="2694"/>
        <w:gridCol w:w="1717"/>
        <w:gridCol w:w="2047"/>
        <w:gridCol w:w="2057"/>
      </w:tblGrid>
      <w:tr w:rsidR="00A86390" w:rsidTr="00A86390">
        <w:trPr>
          <w:cantSplit/>
        </w:trPr>
        <w:tc>
          <w:tcPr>
            <w:tcW w:w="1729" w:type="dxa"/>
            <w:tcBorders>
              <w:top w:val="single" w:sz="4" w:space="0" w:color="000000"/>
              <w:left w:val="single" w:sz="4" w:space="0" w:color="000000"/>
              <w:bottom w:val="single" w:sz="4" w:space="0" w:color="000000"/>
              <w:right w:val="nil"/>
            </w:tcBorders>
            <w:vAlign w:val="center"/>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694" w:type="dxa"/>
            <w:tcBorders>
              <w:top w:val="single" w:sz="4" w:space="0" w:color="000000"/>
              <w:left w:val="single" w:sz="4" w:space="0" w:color="000000"/>
              <w:bottom w:val="single" w:sz="4" w:space="0" w:color="000000"/>
              <w:right w:val="nil"/>
            </w:tcBorders>
            <w:vAlign w:val="center"/>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717" w:type="dxa"/>
            <w:tcBorders>
              <w:top w:val="single" w:sz="4" w:space="0" w:color="000000"/>
              <w:left w:val="single" w:sz="4" w:space="0" w:color="000000"/>
              <w:bottom w:val="single" w:sz="4" w:space="0" w:color="000000"/>
              <w:right w:val="nil"/>
            </w:tcBorders>
            <w:vAlign w:val="center"/>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047" w:type="dxa"/>
            <w:tcBorders>
              <w:top w:val="single" w:sz="4" w:space="0" w:color="000000"/>
              <w:left w:val="single" w:sz="4" w:space="0" w:color="000000"/>
              <w:bottom w:val="single" w:sz="4" w:space="0" w:color="000000"/>
              <w:right w:val="nil"/>
            </w:tcBorders>
            <w:vAlign w:val="center"/>
            <w:hideMark/>
          </w:tcPr>
          <w:p w:rsidR="00A86390" w:rsidRDefault="00A86390">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057" w:type="dxa"/>
            <w:tcBorders>
              <w:top w:val="single" w:sz="4" w:space="0" w:color="000000"/>
              <w:left w:val="single" w:sz="4" w:space="0" w:color="000000"/>
              <w:bottom w:val="single" w:sz="4" w:space="0" w:color="000000"/>
              <w:right w:val="single" w:sz="4" w:space="0" w:color="000000"/>
            </w:tcBorders>
            <w:vAlign w:val="center"/>
            <w:hideMark/>
          </w:tcPr>
          <w:p w:rsidR="00A86390" w:rsidRDefault="00A86390">
            <w:pPr>
              <w:jc w:val="center"/>
            </w:pPr>
            <w:r>
              <w:rPr>
                <w:rFonts w:ascii="Times New Roman" w:hAnsi="Times New Roman" w:cs="Times New Roman"/>
                <w:sz w:val="24"/>
                <w:szCs w:val="24"/>
              </w:rPr>
              <w:t>Домашний адрес (адрес регистрации, фактического проживания)</w:t>
            </w: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r w:rsidR="00A86390" w:rsidTr="00A86390">
        <w:trPr>
          <w:cantSplit/>
        </w:trPr>
        <w:tc>
          <w:tcPr>
            <w:tcW w:w="1729"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nil"/>
            </w:tcBorders>
          </w:tcPr>
          <w:p w:rsidR="00A86390" w:rsidRDefault="00A86390">
            <w:pPr>
              <w:snapToGrid w:val="0"/>
              <w:jc w:val="center"/>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nil"/>
            </w:tcBorders>
          </w:tcPr>
          <w:p w:rsidR="00A86390" w:rsidRDefault="00A86390">
            <w:pPr>
              <w:snapToGrid w:val="0"/>
              <w:rPr>
                <w:rFonts w:ascii="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tcPr>
          <w:p w:rsidR="00A86390" w:rsidRDefault="00A86390">
            <w:pPr>
              <w:snapToGrid w:val="0"/>
              <w:rPr>
                <w:rFonts w:ascii="Times New Roman" w:hAnsi="Times New Roman" w:cs="Times New Roman"/>
                <w:sz w:val="24"/>
                <w:szCs w:val="24"/>
              </w:rPr>
            </w:pPr>
          </w:p>
        </w:tc>
      </w:tr>
    </w:tbl>
    <w:p w:rsidR="00A86390" w:rsidRDefault="00A86390" w:rsidP="00A86390">
      <w:pPr>
        <w:spacing w:before="120"/>
        <w:jc w:val="both"/>
        <w:rPr>
          <w:rFonts w:ascii="Times New Roman" w:hAnsi="Times New Roman" w:cs="Times New Roman"/>
          <w:sz w:val="24"/>
          <w:szCs w:val="24"/>
        </w:rPr>
      </w:pPr>
    </w:p>
    <w:p w:rsidR="00A86390" w:rsidRDefault="00A86390" w:rsidP="00A86390">
      <w:pPr>
        <w:spacing w:before="12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86390" w:rsidRDefault="00A86390" w:rsidP="00A86390">
      <w:pPr>
        <w:spacing w:before="120"/>
        <w:jc w:val="right"/>
        <w:rPr>
          <w:rFonts w:ascii="Times New Roman" w:hAnsi="Times New Roman" w:cs="Times New Roman"/>
          <w:sz w:val="24"/>
          <w:szCs w:val="24"/>
        </w:rPr>
      </w:pPr>
    </w:p>
    <w:p w:rsidR="00A86390" w:rsidRDefault="00A86390" w:rsidP="00A86390">
      <w:pPr>
        <w:pBdr>
          <w:top w:val="single" w:sz="4" w:space="1" w:color="000000"/>
        </w:pBd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w:t>
      </w:r>
      <w:proofErr w:type="gramEnd"/>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jc w:val="center"/>
        <w:rPr>
          <w:rFonts w:ascii="Times New Roman" w:hAnsi="Times New Roman" w:cs="Times New Roman"/>
          <w:sz w:val="24"/>
          <w:szCs w:val="24"/>
        </w:rPr>
      </w:pPr>
      <w:r>
        <w:rPr>
          <w:rFonts w:ascii="Times New Roman" w:hAnsi="Times New Roman" w:cs="Times New Roman"/>
          <w:sz w:val="24"/>
          <w:szCs w:val="24"/>
        </w:rPr>
        <w:t>с какого времени они проживают за границей)</w:t>
      </w: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tabs>
          <w:tab w:val="left" w:pos="8505"/>
        </w:tabs>
        <w:spacing w:before="480"/>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A86390" w:rsidRDefault="00A86390" w:rsidP="00A86390">
      <w:pPr>
        <w:pBdr>
          <w:top w:val="single" w:sz="4" w:space="1" w:color="000000"/>
        </w:pBdr>
        <w:tabs>
          <w:tab w:val="left" w:pos="8505"/>
        </w:tabs>
        <w:ind w:left="5783"/>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tabs>
          <w:tab w:val="left" w:pos="8505"/>
        </w:tabs>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A86390" w:rsidRDefault="00A86390" w:rsidP="00A86390">
      <w:pPr>
        <w:pBdr>
          <w:top w:val="single" w:sz="4" w:space="1" w:color="000000"/>
        </w:pBdr>
        <w:tabs>
          <w:tab w:val="left" w:pos="8505"/>
        </w:tabs>
        <w:ind w:left="6124"/>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tabs>
          <w:tab w:val="left" w:pos="8505"/>
        </w:tabs>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tabs>
          <w:tab w:val="left" w:pos="8505"/>
        </w:tabs>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A86390" w:rsidRDefault="00A86390" w:rsidP="00A86390">
      <w:pPr>
        <w:pBdr>
          <w:top w:val="single" w:sz="4" w:space="1" w:color="000000"/>
        </w:pBdr>
        <w:tabs>
          <w:tab w:val="left" w:pos="8505"/>
        </w:tabs>
        <w:ind w:left="464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tabs>
          <w:tab w:val="left" w:pos="8505"/>
        </w:tabs>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A86390" w:rsidRDefault="00A86390" w:rsidP="00A86390">
      <w:pPr>
        <w:pBdr>
          <w:top w:val="single" w:sz="4" w:space="1" w:color="000000"/>
        </w:pBdr>
        <w:ind w:left="3771"/>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jc w:val="both"/>
        <w:rPr>
          <w:rFonts w:ascii="Times New Roman" w:hAnsi="Times New Roman" w:cs="Times New Roman"/>
          <w:sz w:val="24"/>
          <w:szCs w:val="24"/>
        </w:rPr>
      </w:pPr>
      <w:r>
        <w:rPr>
          <w:rFonts w:ascii="Times New Roman" w:hAnsi="Times New Roman" w:cs="Times New Roman"/>
          <w:sz w:val="24"/>
          <w:szCs w:val="24"/>
        </w:rPr>
        <w:t>20. Номер страхового свидетельства обязательного пенсионного страхования (если имеется)</w:t>
      </w: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r>
        <w:rPr>
          <w:rFonts w:ascii="Times New Roman" w:hAnsi="Times New Roman" w:cs="Times New Roman"/>
          <w:sz w:val="24"/>
          <w:szCs w:val="24"/>
        </w:rPr>
        <w:t>21. ИНН (если имеется) _________________________________</w:t>
      </w:r>
    </w:p>
    <w:p w:rsidR="00A86390" w:rsidRDefault="00A86390" w:rsidP="00A86390">
      <w:pPr>
        <w:jc w:val="both"/>
        <w:rPr>
          <w:rFonts w:ascii="Times New Roman" w:hAnsi="Times New Roman" w:cs="Times New Roman"/>
          <w:sz w:val="24"/>
          <w:szCs w:val="24"/>
        </w:rPr>
      </w:pPr>
      <w:r>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86390" w:rsidRDefault="00A86390" w:rsidP="00A86390">
      <w:pP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rPr>
          <w:rFonts w:ascii="Times New Roman" w:hAnsi="Times New Roman" w:cs="Times New Roman"/>
          <w:sz w:val="24"/>
          <w:szCs w:val="24"/>
        </w:rPr>
      </w:pPr>
    </w:p>
    <w:p w:rsidR="00A86390" w:rsidRDefault="00A86390" w:rsidP="00A86390">
      <w:pPr>
        <w:pBdr>
          <w:top w:val="single" w:sz="4" w:space="1" w:color="000000"/>
        </w:pBdr>
        <w:rPr>
          <w:rFonts w:ascii="Times New Roman" w:hAnsi="Times New Roman" w:cs="Times New Roman"/>
          <w:sz w:val="24"/>
          <w:szCs w:val="24"/>
        </w:rPr>
      </w:pPr>
    </w:p>
    <w:p w:rsidR="00A86390" w:rsidRDefault="00A86390" w:rsidP="00A86390">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86390" w:rsidRDefault="00A86390" w:rsidP="00A86390">
      <w:pPr>
        <w:spacing w:after="600"/>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tbl>
      <w:tblPr>
        <w:tblW w:w="0" w:type="auto"/>
        <w:tblInd w:w="2" w:type="dxa"/>
        <w:tblLayout w:type="fixed"/>
        <w:tblCellMar>
          <w:left w:w="28" w:type="dxa"/>
          <w:right w:w="28" w:type="dxa"/>
        </w:tblCellMar>
        <w:tblLook w:val="04A0"/>
      </w:tblPr>
      <w:tblGrid>
        <w:gridCol w:w="170"/>
        <w:gridCol w:w="425"/>
        <w:gridCol w:w="284"/>
        <w:gridCol w:w="1984"/>
        <w:gridCol w:w="426"/>
        <w:gridCol w:w="317"/>
        <w:gridCol w:w="4313"/>
        <w:gridCol w:w="2315"/>
      </w:tblGrid>
      <w:tr w:rsidR="00A86390" w:rsidTr="00A86390">
        <w:tc>
          <w:tcPr>
            <w:tcW w:w="170" w:type="dxa"/>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c>
          <w:tcPr>
            <w:tcW w:w="284" w:type="dxa"/>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c>
          <w:tcPr>
            <w:tcW w:w="426" w:type="dxa"/>
            <w:vAlign w:val="bottom"/>
            <w:hideMark/>
          </w:tcPr>
          <w:p w:rsidR="00A86390" w:rsidRDefault="00A86390">
            <w:pPr>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000000"/>
              <w:right w:val="nil"/>
            </w:tcBorders>
            <w:vAlign w:val="bottom"/>
          </w:tcPr>
          <w:p w:rsidR="00A86390" w:rsidRDefault="00A86390">
            <w:pPr>
              <w:snapToGrid w:val="0"/>
              <w:rPr>
                <w:rFonts w:ascii="Times New Roman" w:hAnsi="Times New Roman" w:cs="Times New Roman"/>
                <w:sz w:val="24"/>
                <w:szCs w:val="24"/>
              </w:rPr>
            </w:pPr>
          </w:p>
        </w:tc>
        <w:tc>
          <w:tcPr>
            <w:tcW w:w="4313" w:type="dxa"/>
            <w:vAlign w:val="bottom"/>
            <w:hideMark/>
          </w:tcPr>
          <w:p w:rsidR="00A86390" w:rsidRDefault="00A86390">
            <w:pPr>
              <w:tabs>
                <w:tab w:val="left" w:pos="3270"/>
              </w:tabs>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5"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r>
    </w:tbl>
    <w:p w:rsidR="00A86390" w:rsidRDefault="00A86390" w:rsidP="00A86390">
      <w:pPr>
        <w:spacing w:after="240"/>
        <w:jc w:val="both"/>
        <w:rPr>
          <w:rFonts w:ascii="Times New Roman" w:hAnsi="Times New Roman" w:cs="Times New Roman"/>
          <w:sz w:val="24"/>
          <w:szCs w:val="24"/>
        </w:rPr>
      </w:pPr>
    </w:p>
    <w:tbl>
      <w:tblPr>
        <w:tblW w:w="0" w:type="auto"/>
        <w:tblInd w:w="2" w:type="dxa"/>
        <w:tblLayout w:type="fixed"/>
        <w:tblCellMar>
          <w:left w:w="28" w:type="dxa"/>
          <w:right w:w="28" w:type="dxa"/>
        </w:tblCellMar>
        <w:tblLook w:val="04A0"/>
      </w:tblPr>
      <w:tblGrid>
        <w:gridCol w:w="1966"/>
        <w:gridCol w:w="8028"/>
      </w:tblGrid>
      <w:tr w:rsidR="00A86390" w:rsidTr="00A86390">
        <w:trPr>
          <w:trHeight w:val="1352"/>
        </w:trPr>
        <w:tc>
          <w:tcPr>
            <w:tcW w:w="1966" w:type="dxa"/>
            <w:vAlign w:val="center"/>
            <w:hideMark/>
          </w:tcPr>
          <w:p w:rsidR="00A86390" w:rsidRDefault="00A86390">
            <w:pPr>
              <w:jc w:val="both"/>
              <w:rPr>
                <w:rFonts w:ascii="Times New Roman" w:hAnsi="Times New Roman" w:cs="Times New Roman"/>
                <w:sz w:val="24"/>
                <w:szCs w:val="24"/>
              </w:rPr>
            </w:pPr>
            <w:r>
              <w:rPr>
                <w:rFonts w:ascii="Times New Roman" w:hAnsi="Times New Roman" w:cs="Times New Roman"/>
                <w:sz w:val="24"/>
                <w:szCs w:val="24"/>
              </w:rPr>
              <w:t>М.П.</w:t>
            </w:r>
          </w:p>
        </w:tc>
        <w:tc>
          <w:tcPr>
            <w:tcW w:w="8028" w:type="dxa"/>
            <w:hideMark/>
          </w:tcPr>
          <w:p w:rsidR="00A86390" w:rsidRDefault="00A86390">
            <w:pPr>
              <w:jc w:val="both"/>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86390" w:rsidRDefault="00A86390" w:rsidP="00A86390">
      <w:pPr>
        <w:spacing w:after="240"/>
        <w:rPr>
          <w:rFonts w:ascii="Times New Roman" w:hAnsi="Times New Roman" w:cs="Times New Roman"/>
          <w:sz w:val="24"/>
          <w:szCs w:val="24"/>
        </w:rPr>
      </w:pPr>
    </w:p>
    <w:tbl>
      <w:tblPr>
        <w:tblW w:w="0" w:type="auto"/>
        <w:tblInd w:w="2" w:type="dxa"/>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A86390" w:rsidTr="00A86390">
        <w:trPr>
          <w:cantSplit/>
        </w:trPr>
        <w:tc>
          <w:tcPr>
            <w:tcW w:w="170" w:type="dxa"/>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c>
          <w:tcPr>
            <w:tcW w:w="284" w:type="dxa"/>
            <w:vAlign w:val="bottom"/>
            <w:hideMark/>
          </w:tcPr>
          <w:p w:rsidR="00A86390" w:rsidRDefault="00A86390">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c>
          <w:tcPr>
            <w:tcW w:w="426" w:type="dxa"/>
            <w:vAlign w:val="bottom"/>
            <w:hideMark/>
          </w:tcPr>
          <w:p w:rsidR="00A86390" w:rsidRDefault="00A86390">
            <w:pPr>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000000"/>
              <w:right w:val="nil"/>
            </w:tcBorders>
            <w:vAlign w:val="bottom"/>
          </w:tcPr>
          <w:p w:rsidR="00A86390" w:rsidRDefault="00A86390">
            <w:pPr>
              <w:snapToGrid w:val="0"/>
              <w:rPr>
                <w:rFonts w:ascii="Times New Roman" w:hAnsi="Times New Roman" w:cs="Times New Roman"/>
                <w:sz w:val="24"/>
                <w:szCs w:val="24"/>
              </w:rPr>
            </w:pPr>
          </w:p>
        </w:tc>
        <w:tc>
          <w:tcPr>
            <w:tcW w:w="675" w:type="dxa"/>
            <w:vAlign w:val="bottom"/>
            <w:hideMark/>
          </w:tcPr>
          <w:p w:rsidR="00A86390" w:rsidRDefault="00A86390">
            <w:pPr>
              <w:tabs>
                <w:tab w:val="left" w:pos="327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43"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c>
          <w:tcPr>
            <w:tcW w:w="4110" w:type="dxa"/>
            <w:tcBorders>
              <w:top w:val="nil"/>
              <w:left w:val="nil"/>
              <w:bottom w:val="single" w:sz="4" w:space="0" w:color="000000"/>
              <w:right w:val="nil"/>
            </w:tcBorders>
            <w:vAlign w:val="bottom"/>
          </w:tcPr>
          <w:p w:rsidR="00A86390" w:rsidRDefault="00A86390">
            <w:pPr>
              <w:snapToGrid w:val="0"/>
              <w:jc w:val="center"/>
              <w:rPr>
                <w:rFonts w:ascii="Times New Roman" w:hAnsi="Times New Roman" w:cs="Times New Roman"/>
                <w:sz w:val="24"/>
                <w:szCs w:val="24"/>
              </w:rPr>
            </w:pPr>
          </w:p>
        </w:tc>
      </w:tr>
      <w:tr w:rsidR="00A86390" w:rsidTr="00A86390">
        <w:tc>
          <w:tcPr>
            <w:tcW w:w="170" w:type="dxa"/>
          </w:tcPr>
          <w:p w:rsidR="00A86390" w:rsidRDefault="00A86390">
            <w:pPr>
              <w:snapToGrid w:val="0"/>
              <w:rPr>
                <w:rFonts w:ascii="Times New Roman" w:hAnsi="Times New Roman" w:cs="Times New Roman"/>
                <w:sz w:val="24"/>
                <w:szCs w:val="24"/>
              </w:rPr>
            </w:pPr>
          </w:p>
        </w:tc>
        <w:tc>
          <w:tcPr>
            <w:tcW w:w="425" w:type="dxa"/>
          </w:tcPr>
          <w:p w:rsidR="00A86390" w:rsidRDefault="00A86390">
            <w:pPr>
              <w:snapToGrid w:val="0"/>
              <w:jc w:val="center"/>
              <w:rPr>
                <w:rFonts w:ascii="Times New Roman" w:hAnsi="Times New Roman" w:cs="Times New Roman"/>
                <w:sz w:val="24"/>
                <w:szCs w:val="24"/>
              </w:rPr>
            </w:pPr>
          </w:p>
        </w:tc>
        <w:tc>
          <w:tcPr>
            <w:tcW w:w="284" w:type="dxa"/>
          </w:tcPr>
          <w:p w:rsidR="00A86390" w:rsidRDefault="00A86390">
            <w:pPr>
              <w:snapToGrid w:val="0"/>
              <w:rPr>
                <w:rFonts w:ascii="Times New Roman" w:hAnsi="Times New Roman" w:cs="Times New Roman"/>
                <w:sz w:val="24"/>
                <w:szCs w:val="24"/>
              </w:rPr>
            </w:pPr>
          </w:p>
        </w:tc>
        <w:tc>
          <w:tcPr>
            <w:tcW w:w="1984" w:type="dxa"/>
          </w:tcPr>
          <w:p w:rsidR="00A86390" w:rsidRDefault="00A86390">
            <w:pPr>
              <w:snapToGrid w:val="0"/>
              <w:jc w:val="center"/>
              <w:rPr>
                <w:rFonts w:ascii="Times New Roman" w:hAnsi="Times New Roman" w:cs="Times New Roman"/>
                <w:sz w:val="24"/>
                <w:szCs w:val="24"/>
              </w:rPr>
            </w:pPr>
          </w:p>
        </w:tc>
        <w:tc>
          <w:tcPr>
            <w:tcW w:w="426" w:type="dxa"/>
          </w:tcPr>
          <w:p w:rsidR="00A86390" w:rsidRDefault="00A86390">
            <w:pPr>
              <w:snapToGrid w:val="0"/>
              <w:jc w:val="right"/>
              <w:rPr>
                <w:rFonts w:ascii="Times New Roman" w:hAnsi="Times New Roman" w:cs="Times New Roman"/>
                <w:sz w:val="24"/>
                <w:szCs w:val="24"/>
              </w:rPr>
            </w:pPr>
          </w:p>
        </w:tc>
        <w:tc>
          <w:tcPr>
            <w:tcW w:w="317" w:type="dxa"/>
          </w:tcPr>
          <w:p w:rsidR="00A86390" w:rsidRDefault="00A86390">
            <w:pPr>
              <w:snapToGrid w:val="0"/>
              <w:rPr>
                <w:rFonts w:ascii="Times New Roman" w:hAnsi="Times New Roman" w:cs="Times New Roman"/>
                <w:sz w:val="24"/>
                <w:szCs w:val="24"/>
              </w:rPr>
            </w:pPr>
          </w:p>
        </w:tc>
        <w:tc>
          <w:tcPr>
            <w:tcW w:w="675" w:type="dxa"/>
          </w:tcPr>
          <w:p w:rsidR="00A86390" w:rsidRDefault="00A86390">
            <w:pPr>
              <w:tabs>
                <w:tab w:val="left" w:pos="3270"/>
              </w:tabs>
              <w:snapToGrid w:val="0"/>
              <w:rPr>
                <w:rFonts w:ascii="Times New Roman" w:hAnsi="Times New Roman" w:cs="Times New Roman"/>
                <w:sz w:val="24"/>
                <w:szCs w:val="24"/>
              </w:rPr>
            </w:pPr>
          </w:p>
        </w:tc>
        <w:tc>
          <w:tcPr>
            <w:tcW w:w="5953" w:type="dxa"/>
            <w:gridSpan w:val="2"/>
            <w:hideMark/>
          </w:tcPr>
          <w:p w:rsidR="00A86390" w:rsidRDefault="00A86390">
            <w:pPr>
              <w:jc w:val="center"/>
            </w:pPr>
            <w:r>
              <w:rPr>
                <w:rFonts w:ascii="Times New Roman" w:hAnsi="Times New Roman" w:cs="Times New Roman"/>
                <w:sz w:val="24"/>
                <w:szCs w:val="24"/>
              </w:rPr>
              <w:t>(подпись, фамилия работника кадровой службы)</w:t>
            </w:r>
          </w:p>
        </w:tc>
      </w:tr>
    </w:tbl>
    <w:p w:rsidR="001E5C60" w:rsidRDefault="001E5C60"/>
    <w:sectPr w:rsidR="001E5C60" w:rsidSect="00D96400">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D6C7B"/>
    <w:multiLevelType w:val="hybridMultilevel"/>
    <w:tmpl w:val="1EDE8EAC"/>
    <w:lvl w:ilvl="0" w:tplc="FF448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05E52"/>
    <w:multiLevelType w:val="hybridMultilevel"/>
    <w:tmpl w:val="5B426810"/>
    <w:lvl w:ilvl="0" w:tplc="FF4483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36AE3"/>
    <w:multiLevelType w:val="hybridMultilevel"/>
    <w:tmpl w:val="A6A469E6"/>
    <w:lvl w:ilvl="0" w:tplc="FF448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390"/>
    <w:rsid w:val="001D0C20"/>
    <w:rsid w:val="001E5C60"/>
    <w:rsid w:val="00217867"/>
    <w:rsid w:val="003E0E34"/>
    <w:rsid w:val="0040022E"/>
    <w:rsid w:val="005C769F"/>
    <w:rsid w:val="0060652C"/>
    <w:rsid w:val="0077329D"/>
    <w:rsid w:val="008559B0"/>
    <w:rsid w:val="00A86390"/>
    <w:rsid w:val="00D96400"/>
    <w:rsid w:val="00DE1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90"/>
    <w:pPr>
      <w:suppressAutoHyphens/>
    </w:pPr>
    <w:rPr>
      <w:rFonts w:ascii="Calibri" w:eastAsia="Calibri" w:hAnsi="Calibri" w:cs="Calibri"/>
      <w:lang w:eastAsia="ar-SA"/>
    </w:rPr>
  </w:style>
  <w:style w:type="paragraph" w:styleId="1">
    <w:name w:val="heading 1"/>
    <w:basedOn w:val="a"/>
    <w:next w:val="a"/>
    <w:link w:val="10"/>
    <w:qFormat/>
    <w:rsid w:val="00A8639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390"/>
    <w:rPr>
      <w:rFonts w:ascii="Cambria" w:eastAsia="Times New Roman" w:hAnsi="Cambria" w:cs="Times New Roman"/>
      <w:b/>
      <w:bCs/>
      <w:kern w:val="32"/>
      <w:sz w:val="32"/>
      <w:szCs w:val="32"/>
      <w:lang w:eastAsia="ar-SA"/>
    </w:rPr>
  </w:style>
  <w:style w:type="character" w:styleId="a3">
    <w:name w:val="Hyperlink"/>
    <w:semiHidden/>
    <w:unhideWhenUsed/>
    <w:rsid w:val="00A86390"/>
    <w:rPr>
      <w:color w:val="000080"/>
      <w:u w:val="single"/>
    </w:rPr>
  </w:style>
  <w:style w:type="paragraph" w:styleId="a4">
    <w:name w:val="Body Text Indent"/>
    <w:basedOn w:val="a"/>
    <w:link w:val="11"/>
    <w:unhideWhenUsed/>
    <w:rsid w:val="00A86390"/>
    <w:pPr>
      <w:spacing w:after="120"/>
      <w:ind w:left="283"/>
    </w:pPr>
  </w:style>
  <w:style w:type="character" w:customStyle="1" w:styleId="a5">
    <w:name w:val="Основной текст с отступом Знак"/>
    <w:basedOn w:val="a0"/>
    <w:link w:val="a4"/>
    <w:uiPriority w:val="99"/>
    <w:semiHidden/>
    <w:rsid w:val="00A86390"/>
    <w:rPr>
      <w:rFonts w:ascii="Calibri" w:eastAsia="Calibri" w:hAnsi="Calibri" w:cs="Calibri"/>
      <w:lang w:eastAsia="ar-SA"/>
    </w:rPr>
  </w:style>
  <w:style w:type="paragraph" w:customStyle="1" w:styleId="ConsPlusNonformat">
    <w:name w:val="ConsPlusNonformat"/>
    <w:rsid w:val="00A8639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1">
    <w:name w:val="Основной текст с отступом Знак1"/>
    <w:basedOn w:val="a0"/>
    <w:link w:val="a4"/>
    <w:locked/>
    <w:rsid w:val="00A86390"/>
    <w:rPr>
      <w:rFonts w:ascii="Calibri" w:eastAsia="Calibri" w:hAnsi="Calibri" w:cs="Calibri"/>
      <w:lang w:eastAsia="ar-SA"/>
    </w:rPr>
  </w:style>
  <w:style w:type="paragraph" w:styleId="a6">
    <w:name w:val="List Paragraph"/>
    <w:basedOn w:val="a"/>
    <w:uiPriority w:val="34"/>
    <w:qFormat/>
    <w:rsid w:val="00A86390"/>
    <w:pPr>
      <w:ind w:left="720"/>
      <w:contextualSpacing/>
    </w:pPr>
  </w:style>
</w:styles>
</file>

<file path=word/webSettings.xml><?xml version="1.0" encoding="utf-8"?>
<w:webSettings xmlns:r="http://schemas.openxmlformats.org/officeDocument/2006/relationships" xmlns:w="http://schemas.openxmlformats.org/wordprocessingml/2006/main">
  <w:divs>
    <w:div w:id="17908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AF7D45CA09FA084C98AE4C17C8E41572DB223CD875233EF84223196CA90FN5H1J" TargetMode="External"/><Relationship Id="rId13" Type="http://schemas.openxmlformats.org/officeDocument/2006/relationships/hyperlink" Target="file:///D:\&#1052;&#1086;&#1080;%20&#1076;&#1086;&#1082;&#1091;&#1084;&#1077;&#1085;&#1090;&#1099;\Downloads\&#1050;&#1086;&#1085;&#1082;&#1091;&#1088;&#1089;%20&#1085;&#1072;%20&#1043;&#1083;&#1072;&#1074;&#1091;.doc" TargetMode="External"/><Relationship Id="rId18" Type="http://schemas.openxmlformats.org/officeDocument/2006/relationships/hyperlink" Target="consultantplus://offline/ref=D0AC809575659C7CE48CAF7D45CA09FA084C97A04917C8E41572DB223CNDH8J"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Downloads\&#1050;&#1086;&#1085;&#1082;&#1091;&#1088;&#1089;%20&#1085;&#1072;%20&#1043;&#1083;&#1072;&#1074;&#1091;.doc" TargetMode="External"/><Relationship Id="rId7" Type="http://schemas.openxmlformats.org/officeDocument/2006/relationships/hyperlink" Target="consultantplus://offline/ref=D0AC809575659C7CE48CAF7D45CA09FA084F94A04C16C8E41572DB223CD875233EF84223196CAC0DN5H5J" TargetMode="External"/><Relationship Id="rId12" Type="http://schemas.openxmlformats.org/officeDocument/2006/relationships/hyperlink" Target="file:///D:\&#1052;&#1086;&#1080;%20&#1076;&#1086;&#1082;&#1091;&#1084;&#1077;&#1085;&#1090;&#1099;\Downloads\&#1050;&#1086;&#1085;&#1082;&#1091;&#1088;&#1089;%20&#1085;&#1072;%20&#1043;&#1083;&#1072;&#1074;&#1091;.doc" TargetMode="External"/><Relationship Id="rId17" Type="http://schemas.openxmlformats.org/officeDocument/2006/relationships/hyperlink" Target="consultantplus://offline/ref=D0AC809575659C7CE48CAF7D45CA09FA084C98AE4C17C8E41572DB223CNDH8J" TargetMode="External"/><Relationship Id="rId2" Type="http://schemas.openxmlformats.org/officeDocument/2006/relationships/styles" Target="styles.xml"/><Relationship Id="rId16" Type="http://schemas.openxmlformats.org/officeDocument/2006/relationships/hyperlink" Target="consultantplus://offline/ref=D0AC809575659C7CE48CB06845CA09FA084093AC431CC8E41572DB223CNDH8J" TargetMode="External"/><Relationship Id="rId20" Type="http://schemas.openxmlformats.org/officeDocument/2006/relationships/hyperlink" Target="file:///D:\&#1052;&#1086;&#1080;%20&#1076;&#1086;&#1082;&#1091;&#1084;&#1077;&#1085;&#1090;&#1099;\Downloads\&#1050;&#1086;&#1085;&#1082;&#1091;&#1088;&#1089;%20&#1085;&#1072;%20&#1043;&#1083;&#1072;&#1074;&#1091;.doc" TargetMode="External"/><Relationship Id="rId1" Type="http://schemas.openxmlformats.org/officeDocument/2006/relationships/numbering" Target="numbering.xml"/><Relationship Id="rId6" Type="http://schemas.openxmlformats.org/officeDocument/2006/relationships/hyperlink" Target="consultantplus://offline/ref=D0AC809575659C7CE48CB06845CA09FA0C4197A1431595EE1D2BD720N3HBJ" TargetMode="External"/><Relationship Id="rId11" Type="http://schemas.openxmlformats.org/officeDocument/2006/relationships/hyperlink" Target="file:///D:\&#1052;&#1086;&#1080;%20&#1076;&#1086;&#1082;&#1091;&#1084;&#1077;&#1085;&#1090;&#1099;\Downloads\&#1050;&#1086;&#1085;&#1082;&#1091;&#1088;&#1089;%20&#1085;&#1072;%20&#1043;&#1083;&#1072;&#1074;&#1091;.doc" TargetMode="External"/><Relationship Id="rId24" Type="http://schemas.openxmlformats.org/officeDocument/2006/relationships/theme" Target="theme/theme1.xml"/><Relationship Id="rId5" Type="http://schemas.openxmlformats.org/officeDocument/2006/relationships/hyperlink" Target="consultantplus://offline/ref=D0AC809575659C7CE48CAF7D45CA09FA084C98AE4C17C8E41572DB223CD875233EF84223196CA90FN5H1J" TargetMode="External"/><Relationship Id="rId15" Type="http://schemas.openxmlformats.org/officeDocument/2006/relationships/hyperlink" Target="file:///D:\&#1052;&#1086;&#1080;%20&#1076;&#1086;&#1082;&#1091;&#1084;&#1077;&#1085;&#1090;&#1099;\Downloads\&#1050;&#1086;&#1085;&#1082;&#1091;&#1088;&#1089;%20&#1085;&#1072;%20&#1043;&#1083;&#1072;&#1074;&#1091;.doc" TargetMode="External"/><Relationship Id="rId23" Type="http://schemas.openxmlformats.org/officeDocument/2006/relationships/fontTable" Target="fontTable.xml"/><Relationship Id="rId10" Type="http://schemas.openxmlformats.org/officeDocument/2006/relationships/hyperlink" Target="consultantplus://offline/ref=D0AC809575659C7CE48CB06845CA09FA084093AC431CC8E41572DB223CNDH8J" TargetMode="External"/><Relationship Id="rId19" Type="http://schemas.openxmlformats.org/officeDocument/2006/relationships/hyperlink" Target="consultantplus://offline/ref=D0AC809575659C7CE48CB06845CA09FA084196A14A16C8E41572DB223CNDH8J" TargetMode="External"/><Relationship Id="rId4" Type="http://schemas.openxmlformats.org/officeDocument/2006/relationships/webSettings" Target="webSettings.xml"/><Relationship Id="rId9" Type="http://schemas.openxmlformats.org/officeDocument/2006/relationships/hyperlink" Target="consultantplus://offline/ref=D0AC809575659C7CE48CAF7D45CA09FA0B4196AC40489FE64427D5N2H7J" TargetMode="External"/><Relationship Id="rId14" Type="http://schemas.openxmlformats.org/officeDocument/2006/relationships/hyperlink" Target="file:///D:\&#1052;&#1086;&#1080;%20&#1076;&#1086;&#1082;&#1091;&#1084;&#1077;&#1085;&#1090;&#1099;\Downloads\&#1050;&#1086;&#1085;&#1082;&#1091;&#1088;&#1089;%20&#1085;&#1072;%20&#1043;&#1083;&#1072;&#1074;&#1091;.doc" TargetMode="External"/><Relationship Id="rId22" Type="http://schemas.openxmlformats.org/officeDocument/2006/relationships/hyperlink" Target="file:///D:\&#1052;&#1086;&#1080;%20&#1076;&#1086;&#1082;&#1091;&#1084;&#1077;&#1085;&#1090;&#1099;\Downloads\&#1050;&#1086;&#1085;&#1082;&#1091;&#1088;&#1089;%20&#1085;&#1072;%20&#1043;&#1083;&#1072;&#1074;&#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Ноут</cp:lastModifiedBy>
  <cp:revision>6</cp:revision>
  <cp:lastPrinted>2017-11-22T08:25:00Z</cp:lastPrinted>
  <dcterms:created xsi:type="dcterms:W3CDTF">2017-11-19T18:57:00Z</dcterms:created>
  <dcterms:modified xsi:type="dcterms:W3CDTF">2017-11-22T08:28:00Z</dcterms:modified>
</cp:coreProperties>
</file>