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7" o:title=""/>
          </v:shape>
          <o:OLEObject Type="Embed" ProgID="PBrush" ShapeID="_x0000_i1025" DrawAspect="Content" ObjectID="_1757404679" r:id="rId8"/>
        </w:object>
      </w: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КАРЕЛИЯ</w:t>
      </w: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ЛАХДЕНПОХСКИЙ МУНИЦИПАЛЬНЫЙ РАЙОН</w:t>
      </w: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ХИЙТОЛЬСКОГО СЕЛЬСКОГО ПОСЕЛЕНИЯ</w:t>
      </w: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D0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25.09.2023г.                                                                                       № 75</w:t>
      </w: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D0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утверждении регламента</w:t>
      </w:r>
      <w:r w:rsidRPr="004D03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администрацией Хийтольского сельского поселения  полномочий администратора доходов бюджета по взысканию задолженности по платежам в бюджет, пеням и штрафам по ним </w:t>
      </w: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3B1" w:rsidRDefault="004D03B1" w:rsidP="004D03B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D03B1" w:rsidSect="004D0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со статьей</w:t>
      </w:r>
      <w:r w:rsidRPr="004D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160.1 Бюджетного кодекса Российской Федерации, приказом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4D0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 осуществления бюджетных полномочий главного администратора доходов</w:t>
      </w:r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Хийтольского </w:t>
      </w:r>
      <w:r w:rsidRPr="004D0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03B1" w:rsidRP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регламент реализации администрацией Хийтольского </w:t>
      </w:r>
      <w:r w:rsidRPr="004D0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администратора доходов бюджета по взысканию задолженности </w:t>
      </w:r>
      <w:r w:rsidRPr="004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в бюджет, пеням и штрафам по ним</w:t>
      </w:r>
      <w:r w:rsidRPr="004D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bookmarkEnd w:id="1"/>
    <w:p w:rsidR="004D03B1" w:rsidRPr="004D03B1" w:rsidRDefault="004D03B1" w:rsidP="004D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постановление разместить на официальном сайте Администрации </w:t>
      </w:r>
      <w:r w:rsidRPr="004D03B1">
        <w:rPr>
          <w:rFonts w:ascii="Times New Roman" w:eastAsia="Calibri" w:hAnsi="Times New Roman" w:cs="Times New Roman"/>
          <w:sz w:val="28"/>
          <w:szCs w:val="28"/>
          <w:lang w:eastAsia="zh-CN"/>
        </w:rPr>
        <w:t>Хийтольского сельского поселения</w:t>
      </w:r>
      <w:r w:rsidRPr="004D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9" w:history="1">
        <w:r w:rsidRPr="004D0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http://hiitola.ru</w:t>
        </w:r>
      </w:hyperlink>
    </w:p>
    <w:p w:rsidR="004D03B1" w:rsidRPr="004D03B1" w:rsidRDefault="004D03B1" w:rsidP="004D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3B1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4D03B1" w:rsidRDefault="004D03B1" w:rsidP="004D03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5B5" w:rsidRDefault="004115B5" w:rsidP="004D03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5B5" w:rsidRPr="004D03B1" w:rsidRDefault="004115B5" w:rsidP="004D03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555" w:type="pct"/>
        <w:tblInd w:w="108" w:type="dxa"/>
        <w:tblLook w:val="0000" w:firstRow="0" w:lastRow="0" w:firstColumn="0" w:lastColumn="0" w:noHBand="0" w:noVBand="0"/>
      </w:tblPr>
      <w:tblGrid>
        <w:gridCol w:w="9356"/>
        <w:gridCol w:w="3192"/>
      </w:tblGrid>
      <w:tr w:rsidR="004D03B1" w:rsidRPr="004D03B1" w:rsidTr="004D03B1">
        <w:tc>
          <w:tcPr>
            <w:tcW w:w="3728" w:type="pct"/>
            <w:tcBorders>
              <w:top w:val="nil"/>
              <w:left w:val="nil"/>
              <w:bottom w:val="nil"/>
              <w:right w:val="nil"/>
            </w:tcBorders>
          </w:tcPr>
          <w:p w:rsidR="004D03B1" w:rsidRPr="004D03B1" w:rsidRDefault="004D03B1" w:rsidP="004D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4D03B1" w:rsidRPr="004D03B1" w:rsidRDefault="004D03B1" w:rsidP="004D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Хийтольского сельского поселения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Л.И. Глытенко</w:t>
            </w:r>
            <w:r w:rsidRPr="004D0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</w:tcPr>
          <w:p w:rsidR="004D03B1" w:rsidRPr="004D03B1" w:rsidRDefault="004D03B1" w:rsidP="004D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3D25" w:rsidRDefault="00DA3D25"/>
    <w:p w:rsidR="004115B5" w:rsidRDefault="004115B5" w:rsidP="00273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2" w:name="sub_30"/>
    </w:p>
    <w:p w:rsidR="00273F61" w:rsidRPr="00AA1D99" w:rsidRDefault="00273F61" w:rsidP="00273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</w:t>
      </w:r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bookmarkEnd w:id="2"/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Pr="00AA1D99">
        <w:rPr>
          <w:rFonts w:ascii="Times New Roman" w:eastAsia="Times New Roman" w:hAnsi="Times New Roman" w:cs="Times New Roman"/>
          <w:color w:val="000000"/>
          <w:lang w:eastAsia="ru-RU"/>
        </w:rPr>
        <w:t>постановлению</w:t>
      </w:r>
      <w:r w:rsidR="00AA1D99" w:rsidRPr="00AA1D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администрации </w:t>
      </w:r>
    </w:p>
    <w:p w:rsidR="00273F61" w:rsidRPr="00AA1D99" w:rsidRDefault="00273F61" w:rsidP="00273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>Хийтольского</w:t>
      </w:r>
      <w:r w:rsidR="00AA1D99"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от</w:t>
      </w:r>
      <w:r w:rsidR="00AA1D99"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25.09</w:t>
      </w:r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.2023 </w:t>
      </w:r>
      <w:r w:rsidR="00AA1D99"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>№ 75</w:t>
      </w:r>
    </w:p>
    <w:p w:rsidR="00273F61" w:rsidRPr="00273F61" w:rsidRDefault="00273F61" w:rsidP="00273F61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61" w:rsidRPr="00273F61" w:rsidRDefault="00273F61" w:rsidP="00273F61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реализации администрацией Хийтольского </w:t>
      </w:r>
      <w:r w:rsidRPr="00273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273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3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администратора доходов бюджета по взысканию задолженности по 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бюджет, пеням и штрафам по ним (далее – Регламент)</w:t>
      </w:r>
    </w:p>
    <w:p w:rsidR="00273F61" w:rsidRPr="00273F61" w:rsidRDefault="00273F61" w:rsidP="00273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61" w:rsidRPr="00273F61" w:rsidRDefault="00273F61" w:rsidP="00273F61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3" w:name="sub_100"/>
      <w:r w:rsidRPr="00273F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bookmarkEnd w:id="3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Хийтольского </w:t>
      </w:r>
      <w:r w:rsidRPr="00273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bookmarkEnd w:id="4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информацией между структурными подразделениями администрации Хийтольского </w:t>
      </w:r>
      <w:r w:rsidRPr="00273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обмен первичными учетными документами, осуществляется в соответствии с Учетной политикой и положениями настоящего Регламента.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"/>
      <w:bookmarkEnd w:id="5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7" w:name="sub_200"/>
      <w:r w:rsidRPr="00273F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 Мероприятия по недопущению образования просроченной дебиторской задолженности по доходам</w:t>
      </w:r>
    </w:p>
    <w:bookmarkEnd w:id="7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4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73F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A1D99" w:rsidRPr="00AA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Pr="00273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Хийтольского </w:t>
      </w:r>
      <w:r w:rsidRPr="00AA1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</w:t>
      </w:r>
      <w:r w:rsidRPr="00273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отдел (специалист) финансово-правового обеспечения, Администрация):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41"/>
      <w:bookmarkEnd w:id="8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9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 начислением неустойки (штрафов, пени);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42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43"/>
      <w:bookmarkEnd w:id="10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1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44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45"/>
      <w:bookmarkEnd w:id="12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ежегодно по состоянию на 25 декабря представляет в Финансовый орган Хийтольского </w:t>
      </w:r>
      <w:r w:rsidRPr="00273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итогах работы по взысканию дебиторской задолженности по платежам в местный бюджет по форме, согласно приложению к настоящему Регламенту.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46"/>
      <w:bookmarkEnd w:id="13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4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5" w:name="sub_300"/>
      <w:r w:rsidRPr="00273F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</w:t>
      </w:r>
    </w:p>
    <w:bookmarkEnd w:id="15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5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51"/>
      <w:bookmarkEnd w:id="16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направление требование должнику о погашении задолженности;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52"/>
      <w:bookmarkEnd w:id="17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претензии должнику о погашении задолженности в досудебном порядке;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053"/>
      <w:bookmarkEnd w:id="18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054"/>
      <w:bookmarkEnd w:id="19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Хийтольского </w:t>
      </w:r>
      <w:r w:rsidRPr="00273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Хийтольским </w:t>
      </w:r>
      <w:r w:rsidRPr="00273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сельским поселением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06"/>
      <w:bookmarkEnd w:id="20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Отделом (специалистом) финансово-правового обеспечения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 w:rsidRPr="0098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30 календарных дней 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образования просроченной дебиторской задолженности: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061"/>
      <w:bookmarkEnd w:id="21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производится расчет задолженности;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062"/>
      <w:bookmarkEnd w:id="22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07"/>
      <w:bookmarkEnd w:id="23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8"/>
      <w:bookmarkEnd w:id="24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требовании (претензии) указываются: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081"/>
      <w:bookmarkEnd w:id="25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должника;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082"/>
      <w:bookmarkEnd w:id="26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83"/>
      <w:bookmarkEnd w:id="27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период образования просрочки внесения платы;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84"/>
      <w:bookmarkEnd w:id="28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85"/>
      <w:bookmarkEnd w:id="29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сумма штрафных санкций (при их наличии);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086"/>
      <w:bookmarkEnd w:id="30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087"/>
      <w:bookmarkEnd w:id="31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088"/>
      <w:bookmarkEnd w:id="32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3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(претензия) подписывается уполномоченным лицом в соответствии с поручением Главы Администрации.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09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 (специалистом) финансово-правового обеспечения в </w:t>
      </w:r>
      <w:r w:rsidRPr="0098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10 рабочих дней 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подготавливаются следующие документы для подачи искового заявления в суд: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091"/>
      <w:bookmarkEnd w:id="34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092"/>
      <w:bookmarkEnd w:id="35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093"/>
      <w:bookmarkEnd w:id="36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094"/>
      <w:bookmarkEnd w:id="37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платы с указанием сумм основного долга, пени, штрафных санкций;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095"/>
      <w:bookmarkEnd w:id="38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0"/>
      <w:bookmarkEnd w:id="39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Отдел (специалист) финансово-правового обеспечения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98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рабочих дней готовит информационную справку с приложением всех имеющихся 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касающихся исполнения договора (муниципального контракта, соглашения).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11"/>
      <w:bookmarkEnd w:id="40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bookmarkEnd w:id="41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42" w:name="sub_400"/>
      <w:r w:rsidRPr="00273F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 Мероприятия по принудительному взысканию дебиторской задолженности по доходам</w:t>
      </w:r>
    </w:p>
    <w:bookmarkEnd w:id="42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12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13"/>
      <w:bookmarkEnd w:id="43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Сотрудник отдела (специалист) финансово-правового обеспечения, наделенный соответствующими полномочиями, </w:t>
      </w:r>
      <w:r w:rsidRPr="0098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30 рабочих дней 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14"/>
      <w:bookmarkEnd w:id="44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15"/>
      <w:bookmarkEnd w:id="45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16"/>
      <w:bookmarkEnd w:id="46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17"/>
      <w:bookmarkEnd w:id="47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8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49" w:name="sub_500"/>
      <w:r w:rsidRPr="00273F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5. Мероприятия по взысканию просроченной дебиторской задолженности в рамках исполнительного производства и н</w:t>
      </w:r>
      <w:r w:rsidRPr="00273F6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bookmarkEnd w:id="49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18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течение 10 рабочих дней со дня поступления в Администрацию исполнительного документа сотрудник отдела (специалист) финансово-правового обеспечения,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19"/>
      <w:bookmarkEnd w:id="50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отдела (специалист) финансово-правового обеспечения,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191"/>
      <w:bookmarkEnd w:id="51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2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мероприятиях, проведенных судебным приставом-исполнителем по </w:t>
      </w: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принудительному исполнению судебных актов на стадии исполнительного производства;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непогашенной задолженности по исполнительному документу;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данных об объявлении розыска должника, его имущества;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192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193"/>
      <w:bookmarkEnd w:id="53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194"/>
      <w:bookmarkEnd w:id="54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20"/>
      <w:bookmarkEnd w:id="55"/>
      <w:r w:rsidRPr="00273F6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6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7" w:name="sub_1100"/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F61" w:rsidRPr="00AA1D99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1D99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 w:rsidRPr="00AA1D99">
        <w:rPr>
          <w:rFonts w:ascii="Times New Roman" w:eastAsia="Times New Roman" w:hAnsi="Times New Roman" w:cs="Times New Roman"/>
          <w:bCs/>
          <w:lang w:eastAsia="ru-RU"/>
        </w:rPr>
        <w:br/>
        <w:t xml:space="preserve">к </w:t>
      </w:r>
      <w:r w:rsidRPr="00AA1D99">
        <w:rPr>
          <w:rFonts w:ascii="Times New Roman" w:eastAsia="Times New Roman" w:hAnsi="Times New Roman" w:cs="Times New Roman"/>
          <w:lang w:eastAsia="ru-RU"/>
        </w:rPr>
        <w:t>Регламенту</w:t>
      </w:r>
      <w:r w:rsidRPr="00AA1D9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F61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реализации администрацией 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F61">
        <w:rPr>
          <w:rFonts w:ascii="Times New Roman" w:eastAsia="Times New Roman" w:hAnsi="Times New Roman" w:cs="Times New Roman"/>
          <w:color w:val="000000"/>
          <w:lang w:eastAsia="ru-RU"/>
        </w:rPr>
        <w:t xml:space="preserve">Хийтольского 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D99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  <w:r w:rsidRPr="00273F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F61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полномочий администратора доходов бюджета 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3F61">
        <w:rPr>
          <w:rFonts w:ascii="Times New Roman" w:eastAsia="Times New Roman" w:hAnsi="Times New Roman" w:cs="Times New Roman"/>
          <w:color w:val="000000"/>
          <w:lang w:eastAsia="ru-RU"/>
        </w:rPr>
        <w:t xml:space="preserve">по взысканию задолженности </w:t>
      </w:r>
      <w:r w:rsidRPr="00273F61">
        <w:rPr>
          <w:rFonts w:ascii="Times New Roman" w:eastAsia="Times New Roman" w:hAnsi="Times New Roman" w:cs="Times New Roman"/>
          <w:lang w:eastAsia="ru-RU"/>
        </w:rPr>
        <w:t xml:space="preserve">по платежам в бюджет, </w:t>
      </w:r>
    </w:p>
    <w:p w:rsidR="00273F61" w:rsidRPr="00AA1D99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73F61">
        <w:rPr>
          <w:rFonts w:ascii="Times New Roman" w:eastAsia="Times New Roman" w:hAnsi="Times New Roman" w:cs="Times New Roman"/>
          <w:lang w:eastAsia="ru-RU"/>
        </w:rPr>
        <w:t>пеням и штрафам по ним</w:t>
      </w:r>
    </w:p>
    <w:bookmarkEnd w:id="57"/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ОТЧЕТ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итогах работы по взысканию просроченной дебиторской задолженности</w:t>
      </w:r>
    </w:p>
    <w:p w:rsidR="00AA1D99" w:rsidRP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400"/>
        <w:gridCol w:w="1400"/>
        <w:gridCol w:w="1260"/>
        <w:gridCol w:w="1540"/>
      </w:tblGrid>
      <w:tr w:rsidR="00AA1D99" w:rsidRPr="00AA1D99" w:rsidTr="00AA1D9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за период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и сумма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 в рублях</w:t>
            </w:r>
            <w:r w:rsidRPr="00AA1D99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996692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bookmarkStart w:id="58" w:name="_GoBack"/>
            <w:bookmarkEnd w:id="58"/>
            <w:r w:rsidR="00AA1D99"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претензий (указывать количество с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Произведенная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добровольном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 на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судебных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сумму,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подлежащую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уплате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платежей,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взысканным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Недоимка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платежей,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взысканных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суда</w:t>
            </w:r>
          </w:p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 сумму в рублях)</w:t>
            </w:r>
            <w:r w:rsidRPr="00AA1D99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*(2)</w:t>
            </w:r>
          </w:p>
        </w:tc>
      </w:tr>
      <w:tr w:rsidR="00AA1D99" w:rsidRPr="00AA1D99" w:rsidTr="00AA1D9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D99" w:rsidRPr="00AA1D99" w:rsidRDefault="00AA1D99" w:rsidP="00AA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A1D99" w:rsidRPr="00AA1D99" w:rsidRDefault="00AA1D99" w:rsidP="00AA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73F6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Примечание</w:t>
      </w:r>
      <w:r w:rsidRPr="0027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11"/>
      <w:r w:rsidRPr="0027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*(1)   -  к  отчету  об  итогах  работы  по  взысканию  просроченной </w:t>
      </w:r>
      <w:bookmarkEnd w:id="59"/>
      <w:r w:rsidRPr="00273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:rsidR="00273F61" w:rsidRPr="00273F61" w:rsidRDefault="00273F61" w:rsidP="00AA1D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222"/>
      <w:r w:rsidRPr="0027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*(2)   -  к  отчету  об  итогах  работы  по  взысканию  просроченной </w:t>
      </w:r>
      <w:bookmarkEnd w:id="60"/>
      <w:r w:rsidRPr="00273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:rsidR="00273F61" w:rsidRPr="00273F61" w:rsidRDefault="00273F61" w:rsidP="00273F61">
      <w:pPr>
        <w:pStyle w:val="a3"/>
        <w:jc w:val="right"/>
        <w:rPr>
          <w:rFonts w:ascii="Times New Roman" w:hAnsi="Times New Roman" w:cs="Times New Roman"/>
        </w:rPr>
      </w:pPr>
    </w:p>
    <w:sectPr w:rsidR="00273F61" w:rsidRPr="00273F61" w:rsidSect="00AA1D9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84" w:rsidRDefault="004D6084" w:rsidP="00273F61">
      <w:pPr>
        <w:spacing w:after="0" w:line="240" w:lineRule="auto"/>
      </w:pPr>
      <w:r>
        <w:separator/>
      </w:r>
    </w:p>
  </w:endnote>
  <w:endnote w:type="continuationSeparator" w:id="0">
    <w:p w:rsidR="004D6084" w:rsidRDefault="004D6084" w:rsidP="0027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84" w:rsidRDefault="004D6084" w:rsidP="00273F61">
      <w:pPr>
        <w:spacing w:after="0" w:line="240" w:lineRule="auto"/>
      </w:pPr>
      <w:r>
        <w:separator/>
      </w:r>
    </w:p>
  </w:footnote>
  <w:footnote w:type="continuationSeparator" w:id="0">
    <w:p w:rsidR="004D6084" w:rsidRDefault="004D6084" w:rsidP="00273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1"/>
    <w:rsid w:val="00273F61"/>
    <w:rsid w:val="002E13C6"/>
    <w:rsid w:val="003324A7"/>
    <w:rsid w:val="004115B5"/>
    <w:rsid w:val="004D03B1"/>
    <w:rsid w:val="004D6084"/>
    <w:rsid w:val="005C3560"/>
    <w:rsid w:val="00984A71"/>
    <w:rsid w:val="00996692"/>
    <w:rsid w:val="00AA1D99"/>
    <w:rsid w:val="00AD26C4"/>
    <w:rsid w:val="00D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2185"/>
  <w15:docId w15:val="{C06B0BF1-7C24-4044-933F-A5DC9DB9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61"/>
    <w:pPr>
      <w:spacing w:after="0" w:line="240" w:lineRule="auto"/>
    </w:pPr>
  </w:style>
  <w:style w:type="character" w:styleId="a4">
    <w:name w:val="annotation reference"/>
    <w:uiPriority w:val="99"/>
    <w:semiHidden/>
    <w:unhideWhenUsed/>
    <w:rsid w:val="00273F61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3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3F6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F61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273F6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73F6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73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it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5F11-74E7-4B15-BCD4-D6F159DA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2023-09-27T13:56:00Z</cp:lastPrinted>
  <dcterms:created xsi:type="dcterms:W3CDTF">2023-09-26T11:34:00Z</dcterms:created>
  <dcterms:modified xsi:type="dcterms:W3CDTF">2023-09-28T08:12:00Z</dcterms:modified>
</cp:coreProperties>
</file>