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941" w:rsidRDefault="00E579DB" w:rsidP="009E407D">
      <w:pPr>
        <w:pStyle w:val="1"/>
        <w:tabs>
          <w:tab w:val="clear" w:pos="0"/>
          <w:tab w:val="num" w:pos="-284"/>
        </w:tabs>
        <w:ind w:left="0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86" t="13736" r="6271" b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41" w:rsidRPr="00AB26E6" w:rsidRDefault="00290941" w:rsidP="001E67D4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proofErr w:type="spellStart"/>
      <w:r>
        <w:rPr>
          <w:b/>
          <w:i/>
          <w:sz w:val="36"/>
          <w:szCs w:val="36"/>
        </w:rPr>
        <w:t>Нижнекисляйского</w:t>
      </w:r>
      <w:proofErr w:type="spellEnd"/>
      <w:r>
        <w:rPr>
          <w:b/>
          <w:i/>
          <w:sz w:val="36"/>
          <w:szCs w:val="36"/>
        </w:rPr>
        <w:t xml:space="preserve">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290941" w:rsidRPr="00AB26E6" w:rsidRDefault="00290941" w:rsidP="001E67D4">
      <w:pPr>
        <w:numPr>
          <w:ilvl w:val="0"/>
          <w:numId w:val="1"/>
        </w:numPr>
        <w:jc w:val="center"/>
        <w:rPr>
          <w:b/>
          <w:i/>
        </w:rPr>
      </w:pPr>
      <w:proofErr w:type="spellStart"/>
      <w:r w:rsidRPr="00AB26E6">
        <w:rPr>
          <w:b/>
          <w:i/>
          <w:sz w:val="36"/>
          <w:szCs w:val="36"/>
        </w:rPr>
        <w:t>Бутурлиновского</w:t>
      </w:r>
      <w:proofErr w:type="spellEnd"/>
      <w:r w:rsidRPr="00AB26E6">
        <w:rPr>
          <w:b/>
          <w:i/>
          <w:sz w:val="36"/>
          <w:szCs w:val="36"/>
        </w:rPr>
        <w:t xml:space="preserve"> муниципального района</w:t>
      </w:r>
    </w:p>
    <w:p w:rsidR="00290941" w:rsidRPr="00FB26D3" w:rsidRDefault="00290941" w:rsidP="001E67D4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290941" w:rsidRDefault="00290941" w:rsidP="001E67D4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290941" w:rsidRPr="002633D7" w:rsidRDefault="00290941" w:rsidP="001E67D4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290941" w:rsidRDefault="0029094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594D6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26 января 2023 </w:t>
      </w:r>
      <w:r w:rsidRPr="001E67D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ода </w:t>
      </w:r>
      <w:r w:rsidRPr="006666CF"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№ </w:t>
      </w:r>
      <w:r w:rsidR="00594D6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20</w:t>
      </w:r>
    </w:p>
    <w:p w:rsidR="00290941" w:rsidRPr="0026269A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>р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Pr="0026269A">
        <w:rPr>
          <w:rFonts w:ascii="Times New Roman" w:hAnsi="Times New Roman" w:cs="Times New Roman"/>
          <w:b w:val="0"/>
          <w:bCs w:val="0"/>
          <w:sz w:val="18"/>
          <w:szCs w:val="18"/>
        </w:rPr>
        <w:t>п.Нижний Кисляй</w:t>
      </w: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90941" w:rsidRDefault="00290941">
      <w:pPr>
        <w:ind w:right="3530"/>
        <w:jc w:val="both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color w:val="000000"/>
          <w:sz w:val="28"/>
          <w:szCs w:val="28"/>
        </w:rPr>
        <w:t>Нижнекисляйского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от 04.09.2018 г. № 68 «Об </w:t>
      </w:r>
      <w:r w:rsidRPr="00E865AD">
        <w:rPr>
          <w:rStyle w:val="a3"/>
          <w:color w:val="000000"/>
          <w:sz w:val="28"/>
          <w:szCs w:val="28"/>
        </w:rPr>
        <w:t xml:space="preserve">утверждении муниципальной программы </w:t>
      </w:r>
      <w:r>
        <w:rPr>
          <w:b/>
          <w:sz w:val="28"/>
          <w:szCs w:val="28"/>
        </w:rPr>
        <w:t xml:space="preserve">«Социальное развитие городского поселения и социальная поддержка граждан </w:t>
      </w:r>
      <w:proofErr w:type="spellStart"/>
      <w:r>
        <w:rPr>
          <w:b/>
          <w:sz w:val="28"/>
          <w:szCs w:val="28"/>
        </w:rPr>
        <w:t>Нижнекисляйского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области»»</w:t>
      </w:r>
    </w:p>
    <w:p w:rsidR="00290941" w:rsidRDefault="00290941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290941" w:rsidRDefault="00290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23 октября 2013 г. № 91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</w:t>
      </w:r>
      <w:r w:rsidRPr="006666CF">
        <w:rPr>
          <w:rFonts w:ascii="Times New Roman" w:hAnsi="Times New Roman" w:cs="Times New Roman"/>
          <w:sz w:val="28"/>
        </w:rPr>
        <w:t xml:space="preserve"> </w:t>
      </w:r>
      <w:r w:rsidRPr="007B4C4F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7B4C4F">
        <w:rPr>
          <w:rFonts w:ascii="Times New Roman" w:hAnsi="Times New Roman" w:cs="Times New Roman"/>
          <w:sz w:val="28"/>
        </w:rPr>
        <w:t>Нижнекисляйского</w:t>
      </w:r>
      <w:proofErr w:type="spellEnd"/>
      <w:r w:rsidRPr="007B4C4F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290941" w:rsidRDefault="0029094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0941" w:rsidRDefault="0029094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90941" w:rsidRPr="006666CF" w:rsidRDefault="00290941" w:rsidP="00594D64">
      <w:pPr>
        <w:pStyle w:val="ConsTitle"/>
        <w:numPr>
          <w:ilvl w:val="0"/>
          <w:numId w:val="32"/>
        </w:numPr>
        <w:ind w:left="0" w:right="2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от 04.09.2018 г. № 68 «Об утверждении муниципальной программы «Социальное развитие городского поселения и социальная поддержка граждан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области» </w:t>
      </w:r>
      <w:r w:rsidRPr="006666CF">
        <w:rPr>
          <w:rFonts w:ascii="Times New Roman" w:hAnsi="Times New Roman" w:cs="Times New Roman"/>
          <w:b w:val="0"/>
          <w:sz w:val="28"/>
          <w:szCs w:val="28"/>
        </w:rPr>
        <w:t xml:space="preserve">изменения, изложив муниципальную программу </w:t>
      </w: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666CF">
        <w:rPr>
          <w:rFonts w:ascii="Times New Roman" w:hAnsi="Times New Roman" w:cs="Times New Roman"/>
          <w:b w:val="0"/>
          <w:sz w:val="28"/>
          <w:szCs w:val="28"/>
        </w:rPr>
        <w:t xml:space="preserve">Социальное развитие городского поселения и социальная поддержка граждан </w:t>
      </w:r>
      <w:proofErr w:type="spellStart"/>
      <w:r w:rsidRPr="006666CF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</w:t>
      </w: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66CF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приложению к настоящему постановлению.</w:t>
      </w:r>
    </w:p>
    <w:p w:rsidR="00290941" w:rsidRDefault="00290941" w:rsidP="008818E9">
      <w:pPr>
        <w:pStyle w:val="ConsTitle"/>
        <w:numPr>
          <w:ilvl w:val="0"/>
          <w:numId w:val="32"/>
        </w:numPr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741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Старшему инспектору – бухгалтеру </w:t>
      </w:r>
      <w:proofErr w:type="spellStart"/>
      <w:r w:rsidR="00741FA0">
        <w:rPr>
          <w:rFonts w:ascii="Times New Roman" w:hAnsi="Times New Roman" w:cs="Times New Roman"/>
          <w:b w:val="0"/>
          <w:bCs w:val="0"/>
          <w:sz w:val="28"/>
          <w:szCs w:val="28"/>
        </w:rPr>
        <w:t>Шилину</w:t>
      </w:r>
      <w:proofErr w:type="spellEnd"/>
      <w:r w:rsidR="00741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</w:t>
      </w: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</w:t>
      </w:r>
      <w:r w:rsidR="00937190">
        <w:rPr>
          <w:rFonts w:ascii="Times New Roman" w:hAnsi="Times New Roman" w:cs="Times New Roman"/>
          <w:b w:val="0"/>
          <w:bCs w:val="0"/>
          <w:sz w:val="28"/>
          <w:szCs w:val="28"/>
        </w:rPr>
        <w:t>исляйского</w:t>
      </w:r>
      <w:proofErr w:type="spellEnd"/>
      <w:r w:rsidR="00937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исполнении бюджета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на очередной финансовый год и плановый период руководствоваться финансированием мероприятий в объёмах, предусмотренных муниципальной программой.</w:t>
      </w:r>
    </w:p>
    <w:p w:rsidR="00290941" w:rsidRDefault="00290941" w:rsidP="006666CF">
      <w:pPr>
        <w:pStyle w:val="af2"/>
        <w:rPr>
          <w:b/>
          <w:bCs/>
          <w:sz w:val="28"/>
          <w:szCs w:val="28"/>
        </w:rPr>
      </w:pPr>
    </w:p>
    <w:p w:rsidR="00290941" w:rsidRDefault="00290941" w:rsidP="008818E9">
      <w:pPr>
        <w:pStyle w:val="ConsTitle"/>
        <w:numPr>
          <w:ilvl w:val="0"/>
          <w:numId w:val="32"/>
        </w:numPr>
        <w:tabs>
          <w:tab w:val="left" w:pos="709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опубликовать в официальном периодическом печатном издании «Вестник муниципальных правовых актов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области» и разместить в сети Интернет на официальном сайте органов местного самоуправления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 w:rsidRPr="00666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области.</w:t>
      </w:r>
    </w:p>
    <w:p w:rsidR="00290941" w:rsidRDefault="00290941" w:rsidP="006666CF">
      <w:pPr>
        <w:pStyle w:val="af2"/>
        <w:rPr>
          <w:b/>
          <w:bCs/>
          <w:sz w:val="28"/>
          <w:szCs w:val="28"/>
        </w:rPr>
      </w:pPr>
    </w:p>
    <w:p w:rsidR="00290941" w:rsidRDefault="00290941" w:rsidP="008818E9">
      <w:pPr>
        <w:pStyle w:val="ConsTitle"/>
        <w:numPr>
          <w:ilvl w:val="0"/>
          <w:numId w:val="32"/>
        </w:numPr>
        <w:tabs>
          <w:tab w:val="left" w:pos="709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опубликования.</w:t>
      </w:r>
    </w:p>
    <w:p w:rsidR="00290941" w:rsidRDefault="00290941" w:rsidP="006666CF">
      <w:pPr>
        <w:pStyle w:val="af2"/>
        <w:rPr>
          <w:b/>
          <w:bCs/>
          <w:sz w:val="28"/>
          <w:szCs w:val="28"/>
        </w:rPr>
      </w:pPr>
    </w:p>
    <w:p w:rsidR="00290941" w:rsidRPr="00DC6691" w:rsidRDefault="00290941" w:rsidP="008818E9">
      <w:pPr>
        <w:pStyle w:val="ConsTitle"/>
        <w:numPr>
          <w:ilvl w:val="0"/>
          <w:numId w:val="32"/>
        </w:numPr>
        <w:tabs>
          <w:tab w:val="left" w:pos="709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>Нижнекисляйского</w:t>
      </w:r>
      <w:proofErr w:type="spellEnd"/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               С.А. </w:t>
      </w:r>
      <w:proofErr w:type="spellStart"/>
      <w:r w:rsidRPr="00DC6691">
        <w:rPr>
          <w:rFonts w:ascii="Times New Roman" w:hAnsi="Times New Roman" w:cs="Times New Roman"/>
          <w:b w:val="0"/>
          <w:bCs w:val="0"/>
          <w:sz w:val="28"/>
          <w:szCs w:val="28"/>
        </w:rPr>
        <w:t>Заварзина</w:t>
      </w:r>
      <w:proofErr w:type="spellEnd"/>
    </w:p>
    <w:p w:rsidR="00290941" w:rsidRPr="00DC6691" w:rsidRDefault="00290941" w:rsidP="00DC6691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07D" w:rsidRDefault="009E407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941" w:rsidRDefault="00290941">
      <w:pPr>
        <w:rPr>
          <w:sz w:val="28"/>
          <w:szCs w:val="28"/>
        </w:rPr>
      </w:pPr>
    </w:p>
    <w:p w:rsidR="00290941" w:rsidRDefault="002909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90941" w:rsidRDefault="002909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</w:p>
    <w:p w:rsidR="00290941" w:rsidRDefault="002909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90941" w:rsidRDefault="004704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D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2909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4D64">
        <w:rPr>
          <w:rFonts w:ascii="Times New Roman" w:hAnsi="Times New Roman" w:cs="Times New Roman"/>
          <w:sz w:val="28"/>
          <w:szCs w:val="28"/>
        </w:rPr>
        <w:t>20</w:t>
      </w:r>
    </w:p>
    <w:p w:rsidR="00290941" w:rsidRDefault="00290941">
      <w:pPr>
        <w:jc w:val="right"/>
        <w:rPr>
          <w:sz w:val="28"/>
          <w:szCs w:val="28"/>
        </w:rPr>
      </w:pPr>
    </w:p>
    <w:p w:rsidR="00290941" w:rsidRDefault="00290941">
      <w:pPr>
        <w:jc w:val="right"/>
        <w:rPr>
          <w:sz w:val="28"/>
          <w:szCs w:val="28"/>
        </w:rPr>
      </w:pPr>
    </w:p>
    <w:p w:rsidR="00290941" w:rsidRDefault="00290941">
      <w:pPr>
        <w:jc w:val="right"/>
        <w:rPr>
          <w:sz w:val="28"/>
          <w:szCs w:val="28"/>
        </w:rPr>
      </w:pPr>
    </w:p>
    <w:p w:rsidR="00290941" w:rsidRDefault="00290941">
      <w:pPr>
        <w:jc w:val="right"/>
        <w:rPr>
          <w:sz w:val="28"/>
          <w:szCs w:val="28"/>
        </w:rPr>
      </w:pPr>
    </w:p>
    <w:p w:rsidR="00290941" w:rsidRDefault="00290941">
      <w:pPr>
        <w:jc w:val="right"/>
        <w:rPr>
          <w:sz w:val="28"/>
          <w:szCs w:val="28"/>
        </w:rPr>
      </w:pPr>
    </w:p>
    <w:p w:rsidR="00290941" w:rsidRDefault="00290941" w:rsidP="009E407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290941" w:rsidRDefault="00290941" w:rsidP="009E40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4FD1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290941" w:rsidRDefault="00290941" w:rsidP="009E4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«Социальное развитие городского поселения и социальная поддержка граждан </w:t>
      </w:r>
      <w:proofErr w:type="spellStart"/>
      <w:r w:rsidRPr="006A4FD1">
        <w:rPr>
          <w:b/>
          <w:sz w:val="28"/>
          <w:szCs w:val="28"/>
        </w:rPr>
        <w:t>Нижнекисляйского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290941" w:rsidRDefault="00290941">
      <w:pPr>
        <w:jc w:val="center"/>
        <w:rPr>
          <w:b/>
          <w:sz w:val="28"/>
          <w:szCs w:val="28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rPr>
          <w:b/>
          <w:sz w:val="26"/>
          <w:szCs w:val="26"/>
        </w:rPr>
      </w:pPr>
    </w:p>
    <w:p w:rsidR="00290941" w:rsidRDefault="00290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A4FD1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290941" w:rsidRDefault="00290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290941" w:rsidRDefault="002718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2022</w:t>
      </w:r>
      <w:r w:rsidR="00290941">
        <w:rPr>
          <w:b/>
          <w:sz w:val="26"/>
          <w:szCs w:val="26"/>
        </w:rPr>
        <w:t xml:space="preserve"> г.</w:t>
      </w: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b/>
          <w:sz w:val="26"/>
          <w:szCs w:val="26"/>
        </w:rPr>
      </w:pPr>
    </w:p>
    <w:p w:rsidR="00290941" w:rsidRDefault="0029094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290941" w:rsidRDefault="00290941">
      <w:pPr>
        <w:jc w:val="center"/>
        <w:rPr>
          <w:smallCaps/>
          <w:sz w:val="26"/>
          <w:szCs w:val="26"/>
        </w:rPr>
      </w:pPr>
    </w:p>
    <w:p w:rsidR="00594D64" w:rsidRPr="00594D64" w:rsidRDefault="00594D64">
      <w:pPr>
        <w:rPr>
          <w:sz w:val="28"/>
          <w:szCs w:val="24"/>
        </w:rPr>
      </w:pPr>
      <w:r w:rsidRPr="00594D64">
        <w:rPr>
          <w:sz w:val="28"/>
          <w:szCs w:val="24"/>
        </w:rPr>
        <w:t xml:space="preserve">1. </w:t>
      </w:r>
      <w:r>
        <w:rPr>
          <w:sz w:val="28"/>
          <w:szCs w:val="24"/>
        </w:rPr>
        <w:t>П</w:t>
      </w:r>
      <w:r w:rsidRPr="00594D64">
        <w:rPr>
          <w:sz w:val="28"/>
          <w:szCs w:val="24"/>
        </w:rPr>
        <w:t>аспорт муниципальной программы.</w:t>
      </w:r>
    </w:p>
    <w:p w:rsidR="00290941" w:rsidRDefault="00290941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290941" w:rsidRDefault="00290941">
      <w:pPr>
        <w:rPr>
          <w:sz w:val="28"/>
          <w:szCs w:val="28"/>
        </w:rPr>
      </w:pPr>
      <w:r>
        <w:rPr>
          <w:sz w:val="28"/>
          <w:szCs w:val="28"/>
        </w:rPr>
        <w:t>3. Цели, задачи  и сроки реализации программы.</w:t>
      </w:r>
    </w:p>
    <w:p w:rsidR="00290941" w:rsidRDefault="00290941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290941" w:rsidRDefault="00290941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290941" w:rsidRDefault="00290941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Подпрограммы муниципальной программы.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реализация мероприятий по землеустройству и землепользованию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поселении, реализация мероприятий по санитарно-эпидемиологическому благополучию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».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Подпрограмма «Формирование дорожного фонда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поселении».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Подпрограмма «Организация благоустройства в границах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290941" w:rsidRDefault="00290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Подпрограмма «Социальная политика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290941" w:rsidRDefault="00594D64" w:rsidP="003E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E579DB">
        <w:rPr>
          <w:sz w:val="28"/>
          <w:szCs w:val="28"/>
        </w:rPr>
        <w:t xml:space="preserve">Подпрограмма </w:t>
      </w:r>
      <w:r w:rsidR="00290941">
        <w:rPr>
          <w:sz w:val="28"/>
          <w:szCs w:val="28"/>
        </w:rPr>
        <w:t xml:space="preserve">«Капитальный ремонт общего имущества многоквартирных домов на территории </w:t>
      </w:r>
      <w:proofErr w:type="spellStart"/>
      <w:r w:rsidR="00290941">
        <w:rPr>
          <w:sz w:val="28"/>
          <w:szCs w:val="28"/>
        </w:rPr>
        <w:t>Нижнекисляйского</w:t>
      </w:r>
      <w:proofErr w:type="spellEnd"/>
      <w:r w:rsidR="00290941">
        <w:rPr>
          <w:sz w:val="28"/>
          <w:szCs w:val="28"/>
        </w:rPr>
        <w:t xml:space="preserve"> городского поселения на 2018-2024 годы»</w:t>
      </w:r>
    </w:p>
    <w:p w:rsidR="00290941" w:rsidRDefault="00290941" w:rsidP="003E2426">
      <w:pPr>
        <w:rPr>
          <w:sz w:val="28"/>
          <w:szCs w:val="28"/>
        </w:rPr>
      </w:pPr>
      <w:r>
        <w:rPr>
          <w:sz w:val="28"/>
          <w:szCs w:val="28"/>
        </w:rPr>
        <w:t>6.6. Исключена</w:t>
      </w:r>
    </w:p>
    <w:p w:rsidR="00290941" w:rsidRDefault="00290941" w:rsidP="003E2426">
      <w:pPr>
        <w:rPr>
          <w:sz w:val="28"/>
          <w:szCs w:val="28"/>
        </w:rPr>
      </w:pPr>
      <w:r>
        <w:rPr>
          <w:sz w:val="28"/>
          <w:szCs w:val="28"/>
        </w:rPr>
        <w:t xml:space="preserve">6.7. Подпрограмма «Строительство объектов муниципальной собственности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области».</w:t>
      </w:r>
    </w:p>
    <w:p w:rsidR="00290941" w:rsidRDefault="00290941" w:rsidP="003E2426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90941" w:rsidRDefault="00290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290941" w:rsidRDefault="00290941" w:rsidP="00B87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59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«Социальное развитие городского поселения и социальная поддержка граждан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</w:p>
    <w:tbl>
      <w:tblPr>
        <w:tblW w:w="5000" w:type="pct"/>
        <w:tblLook w:val="0000"/>
      </w:tblPr>
      <w:tblGrid>
        <w:gridCol w:w="2844"/>
        <w:gridCol w:w="7010"/>
      </w:tblGrid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90941" w:rsidTr="001D5170">
        <w:trPr>
          <w:trHeight w:val="982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2A1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290941" w:rsidTr="003E2426">
        <w:trPr>
          <w:trHeight w:val="839"/>
        </w:trPr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 xml:space="preserve">мы 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3E2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реализация мероприятий по землеустройству и землепользованию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поселении, реализация мероприятий по санитарно-эпидемиологическому благополучию на территории </w:t>
            </w:r>
            <w:proofErr w:type="spellStart"/>
            <w:r>
              <w:rPr>
                <w:sz w:val="28"/>
                <w:szCs w:val="28"/>
              </w:rPr>
              <w:t>Нижнек</w:t>
            </w:r>
            <w:r w:rsidR="00E579DB">
              <w:rPr>
                <w:sz w:val="28"/>
                <w:szCs w:val="28"/>
              </w:rPr>
              <w:t>исляйского</w:t>
            </w:r>
            <w:proofErr w:type="spellEnd"/>
            <w:r w:rsidR="00E579DB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».</w:t>
            </w:r>
          </w:p>
          <w:p w:rsidR="00290941" w:rsidRDefault="00290941" w:rsidP="003E2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Подпрограмма «Формирование дорожного фонда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поселении».</w:t>
            </w:r>
          </w:p>
          <w:p w:rsidR="00290941" w:rsidRDefault="00290941" w:rsidP="003E2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«Организация благоустройства в границах территории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290941" w:rsidRDefault="00290941" w:rsidP="003E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Подпрограмма «Социальная политика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поселения».</w:t>
            </w:r>
          </w:p>
          <w:p w:rsidR="00290941" w:rsidRDefault="00290941" w:rsidP="003E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Подпрограмма «Капитальный ремонт общего имущества многоквартирных домов на территории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2018-2024 годы»</w:t>
            </w:r>
          </w:p>
          <w:p w:rsidR="00290941" w:rsidRDefault="00290941" w:rsidP="003E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Исключена</w:t>
            </w:r>
          </w:p>
          <w:p w:rsidR="00290941" w:rsidRDefault="00290941" w:rsidP="003E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57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5420AC">
              <w:rPr>
                <w:sz w:val="28"/>
                <w:szCs w:val="28"/>
              </w:rPr>
              <w:t xml:space="preserve">««Строительство объектов муниципальной собственности в </w:t>
            </w:r>
            <w:proofErr w:type="spellStart"/>
            <w:r w:rsidRPr="005420AC"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20AC">
              <w:rPr>
                <w:sz w:val="28"/>
                <w:szCs w:val="28"/>
              </w:rPr>
              <w:t xml:space="preserve">городском поселении </w:t>
            </w:r>
            <w:proofErr w:type="spellStart"/>
            <w:r w:rsidRPr="005420AC">
              <w:rPr>
                <w:sz w:val="28"/>
                <w:szCs w:val="28"/>
              </w:rPr>
              <w:t>Бутурлиновского</w:t>
            </w:r>
            <w:proofErr w:type="spellEnd"/>
            <w:r w:rsidRPr="005420AC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290941" w:rsidTr="001D5170"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 развитие 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обеспечивающее необходимые условия для реализации прав граждан городского поселения, стабильное </w:t>
            </w:r>
            <w:r>
              <w:rPr>
                <w:sz w:val="28"/>
                <w:szCs w:val="28"/>
              </w:rPr>
              <w:lastRenderedPageBreak/>
              <w:t>повышение качества жизни.</w:t>
            </w:r>
          </w:p>
        </w:tc>
      </w:tr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290941" w:rsidRDefault="00290941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 населения от чрезвычайных ситуаций и стихий</w:t>
            </w:r>
            <w:r>
              <w:rPr>
                <w:sz w:val="28"/>
                <w:szCs w:val="28"/>
              </w:rPr>
              <w:softHyphen/>
              <w:t>ных бедствий;</w:t>
            </w:r>
          </w:p>
          <w:p w:rsidR="00290941" w:rsidRDefault="00290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санитарно-эпидемиологического благополучия на территории поселения, борьбы с эпидемиями;</w:t>
            </w:r>
          </w:p>
          <w:p w:rsidR="00290941" w:rsidRDefault="00290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объектов коммунальной инфраструкту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ры;      </w:t>
            </w:r>
          </w:p>
          <w:p w:rsidR="00290941" w:rsidRDefault="00290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родского поселения;</w:t>
            </w:r>
          </w:p>
          <w:p w:rsidR="00290941" w:rsidRDefault="00290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поселения по оказанию мер социальной поддержки отдельным категориям граждан городского поселения;</w:t>
            </w:r>
          </w:p>
          <w:p w:rsidR="00290941" w:rsidRDefault="002909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движения, поддержание в надлежащем состоянии автомобильных дорог общего пользования муниципального значения.</w:t>
            </w:r>
          </w:p>
        </w:tc>
      </w:tr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г-2024г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</w:tr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proofErr w:type="spellStart"/>
            <w:r w:rsidRPr="00EE1C07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 w:rsidRPr="00EE1C0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в 2018-2024 г.г. на сумму </w:t>
            </w:r>
            <w:r w:rsidR="00CB52A7">
              <w:rPr>
                <w:rFonts w:ascii="Times New Roman" w:hAnsi="Times New Roman"/>
                <w:sz w:val="28"/>
                <w:szCs w:val="28"/>
              </w:rPr>
              <w:t xml:space="preserve"> 211944,10</w:t>
            </w:r>
            <w:r w:rsidR="00741F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90941" w:rsidRPr="00EE1C07" w:rsidRDefault="0090477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  17127,9</w:t>
            </w:r>
            <w:r w:rsidR="00290941"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04771">
              <w:rPr>
                <w:rFonts w:ascii="Times New Roman" w:hAnsi="Times New Roman"/>
                <w:sz w:val="28"/>
                <w:szCs w:val="28"/>
              </w:rPr>
              <w:t xml:space="preserve">   24530,1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904771">
              <w:rPr>
                <w:rFonts w:ascii="Times New Roman" w:hAnsi="Times New Roman"/>
                <w:sz w:val="28"/>
                <w:szCs w:val="28"/>
              </w:rPr>
              <w:t xml:space="preserve">   66533,9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04771">
              <w:rPr>
                <w:rFonts w:ascii="Times New Roman" w:hAnsi="Times New Roman"/>
                <w:sz w:val="28"/>
                <w:szCs w:val="28"/>
              </w:rPr>
              <w:t xml:space="preserve">     9882,7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CB52A7">
              <w:rPr>
                <w:rFonts w:ascii="Times New Roman" w:hAnsi="Times New Roman"/>
                <w:sz w:val="28"/>
                <w:szCs w:val="28"/>
              </w:rPr>
              <w:t xml:space="preserve"> 35852,72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EE1C07" w:rsidRDefault="00290941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7E4582">
              <w:rPr>
                <w:rFonts w:ascii="Times New Roman" w:hAnsi="Times New Roman"/>
                <w:sz w:val="28"/>
                <w:szCs w:val="28"/>
              </w:rPr>
              <w:t xml:space="preserve"> 30445,3</w:t>
            </w:r>
            <w:r w:rsidR="00741FA0">
              <w:rPr>
                <w:rFonts w:ascii="Times New Roman" w:hAnsi="Times New Roman"/>
                <w:sz w:val="28"/>
                <w:szCs w:val="28"/>
              </w:rPr>
              <w:t>3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EE1C07" w:rsidRDefault="007E4582" w:rsidP="00EE1C07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27571,4</w:t>
            </w:r>
            <w:r w:rsidR="00741FA0">
              <w:rPr>
                <w:rFonts w:ascii="Times New Roman" w:hAnsi="Times New Roman"/>
                <w:sz w:val="28"/>
                <w:szCs w:val="28"/>
              </w:rPr>
              <w:t>5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941" w:rsidRPr="00EE1C0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Default="00290941" w:rsidP="009D64D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07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привлекаются финансовые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областного </w:t>
            </w:r>
            <w:r w:rsidRPr="00EE1C07">
              <w:rPr>
                <w:rFonts w:ascii="Times New Roman" w:hAnsi="Times New Roman"/>
                <w:sz w:val="28"/>
                <w:szCs w:val="28"/>
              </w:rPr>
              <w:t>бюджетов и внебюджетных источников.</w:t>
            </w:r>
          </w:p>
        </w:tc>
      </w:tr>
      <w:tr w:rsidR="00290941" w:rsidTr="001D5170"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условий проживания граждан, снижение социальной напряженности, повышение качества и доступности коммунальных услуг населению, улучшение экологической обстановки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290941" w:rsidRDefault="00290941"/>
    <w:p w:rsidR="00290941" w:rsidRDefault="0029094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290941" w:rsidRPr="00771D76" w:rsidRDefault="00594D64" w:rsidP="00594D64">
      <w:pPr>
        <w:pStyle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90941" w:rsidRPr="00771D76">
        <w:rPr>
          <w:sz w:val="28"/>
          <w:szCs w:val="28"/>
        </w:rPr>
        <w:t>Нижнекисляйское</w:t>
      </w:r>
      <w:proofErr w:type="spellEnd"/>
      <w:r w:rsidR="00290941" w:rsidRPr="00771D76">
        <w:rPr>
          <w:sz w:val="28"/>
          <w:szCs w:val="28"/>
        </w:rPr>
        <w:t xml:space="preserve"> городское поселение входит в состав </w:t>
      </w:r>
      <w:proofErr w:type="spellStart"/>
      <w:r w:rsidR="00290941" w:rsidRPr="00771D76">
        <w:rPr>
          <w:sz w:val="28"/>
          <w:szCs w:val="28"/>
        </w:rPr>
        <w:t>Бутурлиновского</w:t>
      </w:r>
      <w:proofErr w:type="spellEnd"/>
      <w:r w:rsidR="00290941" w:rsidRPr="00771D76">
        <w:rPr>
          <w:sz w:val="28"/>
          <w:szCs w:val="28"/>
        </w:rPr>
        <w:t xml:space="preserve"> муниципального района Воронежской области, находящегося на юго-востоке </w:t>
      </w:r>
      <w:r w:rsidR="00290941" w:rsidRPr="00771D76">
        <w:rPr>
          <w:sz w:val="28"/>
          <w:szCs w:val="28"/>
        </w:rPr>
        <w:lastRenderedPageBreak/>
        <w:t xml:space="preserve">Воронежской области в водоразделе рек Дон и Волга на северо-западе </w:t>
      </w:r>
      <w:proofErr w:type="spellStart"/>
      <w:r w:rsidR="00290941" w:rsidRPr="00771D76">
        <w:rPr>
          <w:sz w:val="28"/>
          <w:szCs w:val="28"/>
        </w:rPr>
        <w:t>Калачеевской</w:t>
      </w:r>
      <w:proofErr w:type="spellEnd"/>
      <w:r w:rsidR="00290941" w:rsidRPr="00771D76">
        <w:rPr>
          <w:sz w:val="28"/>
          <w:szCs w:val="28"/>
        </w:rPr>
        <w:t xml:space="preserve"> возвышенности, и расположено в западной части </w:t>
      </w:r>
      <w:proofErr w:type="spellStart"/>
      <w:r w:rsidR="00290941" w:rsidRPr="00771D76">
        <w:rPr>
          <w:sz w:val="28"/>
          <w:szCs w:val="28"/>
        </w:rPr>
        <w:t>Бутурлиновского</w:t>
      </w:r>
      <w:proofErr w:type="spellEnd"/>
      <w:r w:rsidR="00290941" w:rsidRPr="00771D76">
        <w:rPr>
          <w:sz w:val="28"/>
          <w:szCs w:val="28"/>
        </w:rPr>
        <w:t xml:space="preserve"> района, граничит с Павловским и Бобровским районами. Административным центром поселения является р.п. Нижний Кисляй  - расположен  в 35 км от центра муниципального района.  </w:t>
      </w:r>
    </w:p>
    <w:p w:rsidR="00290941" w:rsidRPr="00EF21B0" w:rsidRDefault="00290941" w:rsidP="00771D76">
      <w:pPr>
        <w:pStyle w:val="0"/>
      </w:pPr>
      <w:r w:rsidRPr="00771D76">
        <w:rPr>
          <w:sz w:val="28"/>
          <w:szCs w:val="28"/>
        </w:rPr>
        <w:t>В состав городского поселения входят 4 населенных пункта: рабочий поселок Нижний Кисляй, поселок Комсомольский, поселок Малый Кисляй, хутор Рахмановка</w:t>
      </w:r>
      <w:r w:rsidRPr="00EF21B0">
        <w:t>.</w:t>
      </w:r>
    </w:p>
    <w:p w:rsidR="00290941" w:rsidRDefault="00290941">
      <w:pPr>
        <w:pStyle w:val="a7"/>
        <w:spacing w:after="0"/>
        <w:ind w:left="40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Площад</w:t>
      </w:r>
      <w:r w:rsidR="00741FA0">
        <w:rPr>
          <w:rStyle w:val="12"/>
          <w:color w:val="000000"/>
          <w:sz w:val="28"/>
          <w:szCs w:val="28"/>
        </w:rPr>
        <w:t>ь территории составляет – 135,30</w:t>
      </w:r>
      <w:r>
        <w:rPr>
          <w:rStyle w:val="12"/>
          <w:color w:val="000000"/>
          <w:sz w:val="28"/>
          <w:szCs w:val="28"/>
        </w:rPr>
        <w:t xml:space="preserve"> кв.км.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начале 18 века по Битюгу и его притокам устраивались дворцовые села. Их крестьяне собирали урожай, выкармливали скот и птицу, ловили рыбу и готовили ремесленные поделки для царского двора. К 40-вым годам 18 века в </w:t>
      </w:r>
      <w:proofErr w:type="spellStart"/>
      <w:r w:rsidRPr="007F2538">
        <w:rPr>
          <w:sz w:val="28"/>
        </w:rPr>
        <w:t>битюгской</w:t>
      </w:r>
      <w:proofErr w:type="spellEnd"/>
      <w:r w:rsidRPr="007F2538">
        <w:rPr>
          <w:sz w:val="28"/>
        </w:rPr>
        <w:t xml:space="preserve"> дворовой волости оставалась незаселенной только речка Кисляй, и вот в 1744 году на нее  была переведена из Смоленской губернии большая группа крестьян – 127 семей, свыше тысячи человек. 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>Новый поселок получил название по речке, которая так именовалась, вероятно, за медленное течение и застойные разводья, где вода, находясь без движения, как бы «кисла».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первой половине прошлого века многие помещики начали строить промышленные предприятия. В 1835 году владелец села Нижний Кисляй генерал Лужин приступил к сооружению сахарного завода. Строили его </w:t>
      </w:r>
      <w:proofErr w:type="spellStart"/>
      <w:r w:rsidRPr="007F2538">
        <w:rPr>
          <w:sz w:val="28"/>
        </w:rPr>
        <w:t>нижнекисляйцы</w:t>
      </w:r>
      <w:proofErr w:type="spellEnd"/>
      <w:r w:rsidRPr="007F2538">
        <w:rPr>
          <w:sz w:val="28"/>
        </w:rPr>
        <w:t xml:space="preserve">, а так же наемные крестьяне из сел </w:t>
      </w:r>
      <w:proofErr w:type="spellStart"/>
      <w:r w:rsidRPr="007F2538">
        <w:rPr>
          <w:sz w:val="28"/>
        </w:rPr>
        <w:t>Козловки</w:t>
      </w:r>
      <w:proofErr w:type="spellEnd"/>
      <w:r w:rsidRPr="007F2538">
        <w:rPr>
          <w:sz w:val="28"/>
        </w:rPr>
        <w:t xml:space="preserve">, Ливенки, </w:t>
      </w:r>
      <w:proofErr w:type="spellStart"/>
      <w:r w:rsidRPr="007F2538">
        <w:rPr>
          <w:sz w:val="28"/>
        </w:rPr>
        <w:t>Мечетки</w:t>
      </w:r>
      <w:proofErr w:type="spellEnd"/>
      <w:r w:rsidRPr="007F2538">
        <w:rPr>
          <w:sz w:val="28"/>
        </w:rPr>
        <w:t xml:space="preserve">, Шестаково. Строители жили в бараках, работали по 14-16 часов. Завод в то время сооружался сравнительно быстро, и в 1837 состоялся его торжественный пуск. </w:t>
      </w:r>
      <w:proofErr w:type="spellStart"/>
      <w:r w:rsidRPr="007F2538">
        <w:rPr>
          <w:sz w:val="28"/>
        </w:rPr>
        <w:t>Нижнекисляйский</w:t>
      </w:r>
      <w:proofErr w:type="spellEnd"/>
      <w:r w:rsidRPr="007F2538">
        <w:rPr>
          <w:sz w:val="28"/>
        </w:rPr>
        <w:t xml:space="preserve"> завод – один из старейших в Воронежской области. </w:t>
      </w:r>
    </w:p>
    <w:p w:rsidR="00290941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Жители Нижнего Кисляя были в крепостной зависимости больше 60 лет.  В 1861 году в церкви села зачитался манифест об освобождении </w:t>
      </w:r>
      <w:proofErr w:type="spellStart"/>
      <w:r w:rsidRPr="007F2538">
        <w:rPr>
          <w:sz w:val="28"/>
        </w:rPr>
        <w:t>крестьян.О</w:t>
      </w:r>
      <w:proofErr w:type="spellEnd"/>
      <w:r w:rsidRPr="007F2538">
        <w:rPr>
          <w:sz w:val="28"/>
        </w:rPr>
        <w:t xml:space="preserve"> том, каким был Кисляй в начале 20 века, можно узнать из книги «Россия», том второй, изданной в 1902 году. Там о селе сказано: «В </w:t>
      </w:r>
      <w:proofErr w:type="spellStart"/>
      <w:r w:rsidRPr="007F2538">
        <w:rPr>
          <w:sz w:val="28"/>
        </w:rPr>
        <w:t>Ливенской</w:t>
      </w:r>
      <w:proofErr w:type="spellEnd"/>
      <w:r w:rsidRPr="007F2538">
        <w:rPr>
          <w:sz w:val="28"/>
        </w:rPr>
        <w:t xml:space="preserve"> волости, в 12 верстах от волостного селения находится село Нижний Кисляй, имеющее до 2500 жителей, 2 школы, больницу, лавки, 14 ветряных мельниц, сахарный завод и </w:t>
      </w:r>
      <w:proofErr w:type="spellStart"/>
      <w:r w:rsidRPr="007F2538">
        <w:rPr>
          <w:sz w:val="28"/>
        </w:rPr>
        <w:t>торжки</w:t>
      </w:r>
      <w:proofErr w:type="spellEnd"/>
      <w:r w:rsidRPr="007F2538">
        <w:rPr>
          <w:sz w:val="28"/>
        </w:rPr>
        <w:t xml:space="preserve">. Село это в эпоху освобождения крестьян принадлежало малолетним Лужиным, владевшим здесь до 9 тыс. десятин земли. Ныне это имение принадлежит князю Борису Алексеевичу Васильчикову, имеющему здесь более 6600 десятин земли и весьма усовершенствованное сельское хозяйство. Полеводство многопольное, с большими посевами свекловицы (1000 десятин) и пшеницы (1350 десятин), хорошим скотом и откармливанием волов (ежегодно 85 голов) диффузионными остатками свеклосахарного завода, производящего до 125  тыс. пудов сахарного песку  и 24 тыс. пудов патоки при 240 рабочих. На заводе перерабатывается 150 тыс. берковцев свекловицы, из которых 100 тыс. от собственных посевов; площадь фруктового сада занимает 10 десятин. На охрану лесов обращено большое внимание. Ежегодно засевается лесными породами 35 десятин. В имении есть метеорологическая станция». 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lastRenderedPageBreak/>
        <w:t>Приусадебное хозяйство сахарного завода – экономия князя Васильчикова стала базой  совхоза «</w:t>
      </w:r>
      <w:proofErr w:type="spellStart"/>
      <w:r w:rsidRPr="007F2538">
        <w:rPr>
          <w:sz w:val="28"/>
        </w:rPr>
        <w:t>Нижнекисляйский</w:t>
      </w:r>
      <w:proofErr w:type="spellEnd"/>
      <w:r w:rsidRPr="007F2538">
        <w:rPr>
          <w:sz w:val="28"/>
        </w:rPr>
        <w:t>». В 60- 90 годы это было одно из самых крупных хозяйств района. В результате реформ и реорганизаций это хозяйство получило статус ООО «</w:t>
      </w:r>
      <w:proofErr w:type="spellStart"/>
      <w:r w:rsidRPr="007F2538">
        <w:rPr>
          <w:sz w:val="28"/>
        </w:rPr>
        <w:t>Нижнекисляйские</w:t>
      </w:r>
      <w:proofErr w:type="spellEnd"/>
      <w:r w:rsidRPr="007F2538">
        <w:rPr>
          <w:sz w:val="28"/>
        </w:rPr>
        <w:t xml:space="preserve"> </w:t>
      </w:r>
      <w:proofErr w:type="spellStart"/>
      <w:r w:rsidRPr="007F2538">
        <w:rPr>
          <w:sz w:val="28"/>
        </w:rPr>
        <w:t>свеклосемена</w:t>
      </w:r>
      <w:proofErr w:type="spellEnd"/>
      <w:r w:rsidRPr="007F2538">
        <w:rPr>
          <w:sz w:val="28"/>
        </w:rPr>
        <w:t>».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1951 году был построен </w:t>
      </w:r>
      <w:proofErr w:type="spellStart"/>
      <w:r w:rsidRPr="007F2538">
        <w:rPr>
          <w:sz w:val="28"/>
        </w:rPr>
        <w:t>Нижнекисляйский</w:t>
      </w:r>
      <w:proofErr w:type="spellEnd"/>
      <w:r w:rsidRPr="007F2538">
        <w:rPr>
          <w:sz w:val="28"/>
        </w:rPr>
        <w:t xml:space="preserve"> молочно-консервный комбинат, вырабатывающий высококачественные молочные консервы. 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60-х годах в районе проводилась специализация отрасли животноводства. В Нижнем Кисляе был построен крупный межхозяйственный </w:t>
      </w:r>
      <w:proofErr w:type="spellStart"/>
      <w:r w:rsidRPr="007F2538">
        <w:rPr>
          <w:sz w:val="28"/>
        </w:rPr>
        <w:t>спецхоз</w:t>
      </w:r>
      <w:proofErr w:type="spellEnd"/>
      <w:r w:rsidRPr="007F2538">
        <w:rPr>
          <w:sz w:val="28"/>
        </w:rPr>
        <w:t xml:space="preserve"> по откорму крупного рогатого скота, который прекратил своё существование в 90-е годы.</w:t>
      </w:r>
    </w:p>
    <w:p w:rsidR="00290941" w:rsidRPr="007F2538" w:rsidRDefault="00290941" w:rsidP="007F2538">
      <w:pPr>
        <w:pStyle w:val="af3"/>
        <w:spacing w:before="0" w:after="0"/>
        <w:ind w:firstLine="567"/>
        <w:rPr>
          <w:sz w:val="28"/>
        </w:rPr>
      </w:pPr>
      <w:r w:rsidRPr="007F2538">
        <w:rPr>
          <w:sz w:val="28"/>
        </w:rPr>
        <w:t xml:space="preserve">В настоящее время в связи с утратой основных градообразующих предприятий экономика </w:t>
      </w:r>
      <w:proofErr w:type="spellStart"/>
      <w:r w:rsidRPr="007F2538">
        <w:rPr>
          <w:sz w:val="28"/>
        </w:rPr>
        <w:t>Нижнекисляйского</w:t>
      </w:r>
      <w:proofErr w:type="spellEnd"/>
      <w:r w:rsidRPr="007F2538">
        <w:rPr>
          <w:sz w:val="28"/>
        </w:rPr>
        <w:t xml:space="preserve"> поселения длительный период находится в депрессивном состоянии, что сказалось и на состоянии всей  инфраструктуры поселения.</w:t>
      </w:r>
    </w:p>
    <w:p w:rsidR="00290941" w:rsidRPr="00EF21B0" w:rsidRDefault="00290941" w:rsidP="007F2538">
      <w:pPr>
        <w:pStyle w:val="af3"/>
        <w:spacing w:before="0" w:after="0"/>
        <w:ind w:firstLine="567"/>
        <w:rPr>
          <w:szCs w:val="24"/>
        </w:rPr>
      </w:pPr>
    </w:p>
    <w:p w:rsidR="00290941" w:rsidRDefault="00290941" w:rsidP="007F2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местной властью при поддержке на уровне региона и Федерации, при активном участии жителей городского поселения, предпринимаются все меры для дальнейшего социального развития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90941" w:rsidRDefault="00290941">
      <w:pPr>
        <w:jc w:val="both"/>
        <w:rPr>
          <w:sz w:val="28"/>
          <w:szCs w:val="28"/>
        </w:rPr>
      </w:pPr>
    </w:p>
    <w:p w:rsidR="00290941" w:rsidRDefault="00290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сроки реализации программы.</w:t>
      </w:r>
    </w:p>
    <w:p w:rsidR="00E579DB" w:rsidRDefault="00E579DB">
      <w:pPr>
        <w:jc w:val="center"/>
        <w:rPr>
          <w:b/>
          <w:bCs/>
          <w:sz w:val="28"/>
          <w:szCs w:val="28"/>
        </w:rPr>
      </w:pPr>
    </w:p>
    <w:p w:rsidR="00290941" w:rsidRDefault="00290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290941" w:rsidRDefault="00290941">
      <w:pPr>
        <w:pStyle w:val="Report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290941" w:rsidRDefault="00290941">
      <w:pPr>
        <w:pStyle w:val="Report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Разработанная Программа представляет собой систему целевых ориентиров социального развития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городского поселения в свете решения полномочий, определенных статьей 14. Федерального закона от 06.10.2003 года  </w:t>
      </w:r>
      <w:r>
        <w:rPr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Федерации».</w:t>
      </w:r>
    </w:p>
    <w:p w:rsidR="00290941" w:rsidRDefault="00290941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 развитие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обеспечивающее необходимые условия для реализации прав граждан городского поселения, стабильное повышение качества жизни.</w:t>
      </w:r>
    </w:p>
    <w:p w:rsidR="00290941" w:rsidRDefault="00290941">
      <w:pPr>
        <w:snapToGrid w:val="0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290941" w:rsidRDefault="00290941" w:rsidP="002E68AD">
      <w:pPr>
        <w:ind w:right="-43"/>
        <w:rPr>
          <w:sz w:val="28"/>
          <w:szCs w:val="28"/>
        </w:rPr>
      </w:pPr>
      <w:r>
        <w:rPr>
          <w:sz w:val="28"/>
          <w:szCs w:val="28"/>
        </w:rPr>
        <w:t>- защита населения от чрезвычайных ситуаций и стихий</w:t>
      </w:r>
      <w:r>
        <w:rPr>
          <w:sz w:val="28"/>
          <w:szCs w:val="28"/>
        </w:rPr>
        <w:softHyphen/>
        <w:t>ных бедствий;</w:t>
      </w:r>
    </w:p>
    <w:p w:rsidR="00290941" w:rsidRDefault="00290941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санитарно-эпидемиологического благополучия на территории  поселения, борьба с эпидемиями;     </w:t>
      </w:r>
    </w:p>
    <w:p w:rsidR="00290941" w:rsidRDefault="00290941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ры;      </w:t>
      </w:r>
    </w:p>
    <w:p w:rsidR="00290941" w:rsidRDefault="00290941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 го</w:t>
      </w:r>
      <w:r>
        <w:rPr>
          <w:rFonts w:ascii="Times New Roman" w:hAnsi="Times New Roman" w:cs="Times New Roman"/>
          <w:sz w:val="28"/>
          <w:szCs w:val="28"/>
        </w:rPr>
        <w:softHyphen/>
        <w:t>родского поселения;</w:t>
      </w:r>
    </w:p>
    <w:p w:rsidR="00290941" w:rsidRDefault="00290941" w:rsidP="002E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обязательств поселения по оказанию мер социальной поддержки отдельным категориям граждан городского поселения;</w:t>
      </w:r>
    </w:p>
    <w:p w:rsidR="00290941" w:rsidRDefault="00290941" w:rsidP="002E68AD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движения, поддержание в надлежащем состоянии автомобильных дорог общего пользования муниципального значения.</w:t>
      </w:r>
    </w:p>
    <w:p w:rsidR="00290941" w:rsidRDefault="00290941" w:rsidP="002E68AD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 7 лет: 2018-2024 годы.</w:t>
      </w:r>
    </w:p>
    <w:p w:rsidR="00290941" w:rsidRDefault="00290941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</w:p>
    <w:p w:rsidR="00290941" w:rsidRDefault="00290941">
      <w:pPr>
        <w:pStyle w:val="Report"/>
        <w:spacing w:line="100" w:lineRule="atLeast"/>
        <w:ind w:firstLine="540"/>
        <w:rPr>
          <w:sz w:val="28"/>
          <w:szCs w:val="28"/>
        </w:rPr>
      </w:pPr>
    </w:p>
    <w:p w:rsidR="00290941" w:rsidRDefault="00290941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E579DB" w:rsidRDefault="00E579DB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290941" w:rsidRPr="00312567" w:rsidRDefault="00290941" w:rsidP="00312567">
      <w:pPr>
        <w:pStyle w:val="Report"/>
        <w:spacing w:line="100" w:lineRule="atLeast"/>
        <w:ind w:firstLine="540"/>
        <w:rPr>
          <w:sz w:val="28"/>
          <w:szCs w:val="28"/>
        </w:rPr>
      </w:pPr>
      <w:r w:rsidRPr="00312567">
        <w:rPr>
          <w:sz w:val="28"/>
          <w:szCs w:val="28"/>
        </w:rPr>
        <w:t xml:space="preserve">Исходя из вышеизложенных целей и задач, а также в связи с обособленностью частей сферы реализации программы  сформированы </w:t>
      </w:r>
      <w:r>
        <w:rPr>
          <w:sz w:val="28"/>
          <w:szCs w:val="28"/>
        </w:rPr>
        <w:t>4</w:t>
      </w:r>
      <w:r w:rsidRPr="00312567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312567">
        <w:rPr>
          <w:sz w:val="28"/>
          <w:szCs w:val="28"/>
        </w:rPr>
        <w:t>: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9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реализация мероприятий по землеустройству и землепользованию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поселении, реализация мероприятий по санитарно-эпидемиологическому благополучию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поселения».Подпрограмма направлена на предотвращение чрезвычайных ситуаций и ликвидацию их негативных последствий, проведение мероприятий по гражданской обороне, обеспечение первичных мер  пожарной безопасности.</w:t>
      </w:r>
      <w:r w:rsidR="00594D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мероприятий по внесению изменений и дополнений в генеральный план и правила землепользования и застройки</w:t>
      </w:r>
      <w:r w:rsidR="00594D6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по уточнению границ населенных пунктов и поселения, по оформлению прав на земельные участки, проведение мероприятий по предотвращению и борьбе с эпидемиями природного характера.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Подпрограмма «Формирование дорожного фонда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поселении».  Подпрограмма направлена на</w:t>
      </w:r>
      <w:r w:rsidR="0059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lastRenderedPageBreak/>
        <w:t>по реконструкции, ремонту и содержанию сети автомобильных дорог местного значения.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Подпрограмма «Организация благоустройства в границах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 Подпрограмма направлена на проведение мероприятий по созданию благоприятных, комфортных и безопасных условий для проживания и отдыха жителей городского поселения. </w:t>
      </w:r>
    </w:p>
    <w:p w:rsidR="00290941" w:rsidRDefault="0029094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Подпрограмма «Социальная политика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 Подпрограмма направлена на проведение мероприятий по повышению качества жизни отдельных категорий граждан 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90941" w:rsidRDefault="00594D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941">
        <w:rPr>
          <w:sz w:val="28"/>
          <w:szCs w:val="28"/>
        </w:rPr>
        <w:t xml:space="preserve">5.Подпрограмма «Капитальный ремонт общего имущества многоквартирных домов на территории </w:t>
      </w:r>
      <w:proofErr w:type="spellStart"/>
      <w:r w:rsidR="00290941">
        <w:rPr>
          <w:sz w:val="28"/>
          <w:szCs w:val="28"/>
        </w:rPr>
        <w:t>Нижнекисляйского</w:t>
      </w:r>
      <w:proofErr w:type="spellEnd"/>
      <w:r w:rsidR="00290941">
        <w:rPr>
          <w:sz w:val="28"/>
          <w:szCs w:val="28"/>
        </w:rPr>
        <w:t xml:space="preserve"> городского поселения на 2018-2024 годы»</w:t>
      </w:r>
    </w:p>
    <w:p w:rsidR="00290941" w:rsidRDefault="00290941">
      <w:pPr>
        <w:spacing w:line="100" w:lineRule="atLeast"/>
        <w:jc w:val="both"/>
        <w:rPr>
          <w:sz w:val="28"/>
          <w:szCs w:val="28"/>
        </w:rPr>
      </w:pPr>
    </w:p>
    <w:p w:rsidR="00290941" w:rsidRDefault="002909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290941" w:rsidRDefault="00290941">
      <w:pPr>
        <w:spacing w:line="100" w:lineRule="atLeast"/>
        <w:jc w:val="center"/>
        <w:rPr>
          <w:b/>
          <w:bCs/>
          <w:sz w:val="28"/>
          <w:szCs w:val="28"/>
        </w:rPr>
      </w:pPr>
    </w:p>
    <w:p w:rsidR="00290941" w:rsidRDefault="00290941" w:rsidP="00B8629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бюджета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на трехлетний период, ресурсное обеспечение муниципальной про</w:t>
      </w:r>
      <w:r w:rsidR="00B13975">
        <w:rPr>
          <w:sz w:val="28"/>
          <w:szCs w:val="28"/>
        </w:rPr>
        <w:t>граммы предусмотрено н</w:t>
      </w:r>
      <w:r w:rsidR="00CB52A7">
        <w:rPr>
          <w:sz w:val="28"/>
          <w:szCs w:val="28"/>
        </w:rPr>
        <w:t>а весь период  в сумме 211944,10</w:t>
      </w:r>
      <w:r w:rsidRPr="00B8629B">
        <w:rPr>
          <w:sz w:val="28"/>
          <w:szCs w:val="28"/>
        </w:rPr>
        <w:t xml:space="preserve"> тыс. рублей, в том числе:</w:t>
      </w:r>
    </w:p>
    <w:p w:rsidR="00290941" w:rsidRPr="00B8629B" w:rsidRDefault="00290941" w:rsidP="00B8629B">
      <w:pPr>
        <w:spacing w:line="100" w:lineRule="atLeast"/>
        <w:jc w:val="both"/>
        <w:rPr>
          <w:sz w:val="28"/>
          <w:szCs w:val="28"/>
        </w:rPr>
      </w:pPr>
    </w:p>
    <w:p w:rsidR="00290941" w:rsidRPr="00EE1C07" w:rsidRDefault="0090477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 17127,9</w:t>
      </w:r>
      <w:r w:rsidR="00290941" w:rsidRPr="00EE1C07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Pr="00EE1C07" w:rsidRDefault="0029094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07">
        <w:rPr>
          <w:rFonts w:ascii="Times New Roman" w:hAnsi="Times New Roman"/>
          <w:sz w:val="28"/>
          <w:szCs w:val="28"/>
        </w:rPr>
        <w:t>2019 год –</w:t>
      </w:r>
      <w:r w:rsidR="00904771">
        <w:rPr>
          <w:rFonts w:ascii="Times New Roman" w:hAnsi="Times New Roman"/>
          <w:sz w:val="28"/>
          <w:szCs w:val="28"/>
        </w:rPr>
        <w:t xml:space="preserve">   24530,1</w:t>
      </w:r>
      <w:r w:rsidRPr="00EE1C07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Pr="00EE1C07" w:rsidRDefault="0029094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07">
        <w:rPr>
          <w:rFonts w:ascii="Times New Roman" w:hAnsi="Times New Roman"/>
          <w:sz w:val="28"/>
          <w:szCs w:val="28"/>
        </w:rPr>
        <w:t>2020 год –</w:t>
      </w:r>
      <w:r w:rsidR="00904771">
        <w:rPr>
          <w:rFonts w:ascii="Times New Roman" w:hAnsi="Times New Roman"/>
          <w:sz w:val="28"/>
          <w:szCs w:val="28"/>
        </w:rPr>
        <w:t xml:space="preserve">   66533,9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C07">
        <w:rPr>
          <w:rFonts w:ascii="Times New Roman" w:hAnsi="Times New Roman"/>
          <w:sz w:val="28"/>
          <w:szCs w:val="28"/>
        </w:rPr>
        <w:t>тыс. рублей</w:t>
      </w:r>
    </w:p>
    <w:p w:rsidR="00290941" w:rsidRPr="00EE1C07" w:rsidRDefault="0029094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07">
        <w:rPr>
          <w:rFonts w:ascii="Times New Roman" w:hAnsi="Times New Roman"/>
          <w:sz w:val="28"/>
          <w:szCs w:val="28"/>
        </w:rPr>
        <w:t>2021 год –</w:t>
      </w:r>
      <w:r w:rsidR="00904771">
        <w:rPr>
          <w:rFonts w:ascii="Times New Roman" w:hAnsi="Times New Roman"/>
          <w:sz w:val="28"/>
          <w:szCs w:val="28"/>
        </w:rPr>
        <w:t xml:space="preserve">     9882,7</w:t>
      </w:r>
      <w:r w:rsidRPr="00EE1C07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Pr="00EE1C07" w:rsidRDefault="0029094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07">
        <w:rPr>
          <w:rFonts w:ascii="Times New Roman" w:hAnsi="Times New Roman"/>
          <w:sz w:val="28"/>
          <w:szCs w:val="28"/>
        </w:rPr>
        <w:t>2022 год –</w:t>
      </w:r>
      <w:r w:rsidR="00CB52A7">
        <w:rPr>
          <w:rFonts w:ascii="Times New Roman" w:hAnsi="Times New Roman"/>
          <w:sz w:val="28"/>
          <w:szCs w:val="28"/>
        </w:rPr>
        <w:t xml:space="preserve"> 35852,72</w:t>
      </w:r>
      <w:r w:rsidRPr="00EE1C07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Pr="00EE1C07" w:rsidRDefault="00290941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07">
        <w:rPr>
          <w:rFonts w:ascii="Times New Roman" w:hAnsi="Times New Roman"/>
          <w:sz w:val="28"/>
          <w:szCs w:val="28"/>
        </w:rPr>
        <w:t>2023 год –</w:t>
      </w:r>
      <w:r w:rsidR="007E4582">
        <w:rPr>
          <w:rFonts w:ascii="Times New Roman" w:hAnsi="Times New Roman"/>
          <w:sz w:val="28"/>
          <w:szCs w:val="28"/>
        </w:rPr>
        <w:t xml:space="preserve"> 30445,3</w:t>
      </w:r>
      <w:r w:rsidR="00B13975">
        <w:rPr>
          <w:rFonts w:ascii="Times New Roman" w:hAnsi="Times New Roman"/>
          <w:sz w:val="28"/>
          <w:szCs w:val="28"/>
        </w:rPr>
        <w:t>3</w:t>
      </w:r>
      <w:r w:rsidRPr="00EE1C07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Pr="00EE1C07" w:rsidRDefault="007E4582" w:rsidP="00AE2594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27571,4</w:t>
      </w:r>
      <w:r w:rsidR="00B13975">
        <w:rPr>
          <w:rFonts w:ascii="Times New Roman" w:hAnsi="Times New Roman"/>
          <w:sz w:val="28"/>
          <w:szCs w:val="28"/>
        </w:rPr>
        <w:t>5</w:t>
      </w:r>
      <w:r w:rsidR="00290941">
        <w:rPr>
          <w:rFonts w:ascii="Times New Roman" w:hAnsi="Times New Roman"/>
          <w:sz w:val="28"/>
          <w:szCs w:val="28"/>
        </w:rPr>
        <w:t xml:space="preserve"> </w:t>
      </w:r>
      <w:r w:rsidR="00290941" w:rsidRPr="00EE1C07">
        <w:rPr>
          <w:rFonts w:ascii="Times New Roman" w:hAnsi="Times New Roman"/>
          <w:sz w:val="28"/>
          <w:szCs w:val="28"/>
        </w:rPr>
        <w:t>тыс. рублей</w:t>
      </w:r>
    </w:p>
    <w:p w:rsidR="00290941" w:rsidRDefault="00290941" w:rsidP="00B8629B">
      <w:pPr>
        <w:spacing w:line="100" w:lineRule="atLeast"/>
        <w:jc w:val="both"/>
        <w:rPr>
          <w:sz w:val="28"/>
          <w:szCs w:val="28"/>
        </w:rPr>
      </w:pPr>
    </w:p>
    <w:p w:rsidR="00290941" w:rsidRDefault="0029094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4D1">
        <w:rPr>
          <w:sz w:val="28"/>
          <w:szCs w:val="28"/>
        </w:rPr>
        <w:t>Для реализации мероприятий программы привлекаются финансовые средства из федерального, областного бюджетов и внебюджетных источников.</w:t>
      </w:r>
    </w:p>
    <w:p w:rsidR="00290941" w:rsidRDefault="00290941">
      <w:pPr>
        <w:jc w:val="center"/>
      </w:pPr>
    </w:p>
    <w:p w:rsidR="00290941" w:rsidRPr="00B35370" w:rsidRDefault="00290941">
      <w:pPr>
        <w:jc w:val="center"/>
        <w:rPr>
          <w:b/>
          <w:bCs/>
          <w:i/>
          <w:sz w:val="32"/>
          <w:szCs w:val="32"/>
        </w:rPr>
      </w:pPr>
      <w:r w:rsidRPr="00B35370">
        <w:rPr>
          <w:b/>
          <w:bCs/>
          <w:i/>
          <w:sz w:val="32"/>
          <w:szCs w:val="32"/>
          <w:lang w:val="en-US"/>
        </w:rPr>
        <w:t>6</w:t>
      </w:r>
      <w:r w:rsidRPr="00B35370">
        <w:rPr>
          <w:b/>
          <w:bCs/>
          <w:i/>
          <w:sz w:val="32"/>
          <w:szCs w:val="32"/>
        </w:rPr>
        <w:t>. Подпрограммы муниципальной программы.</w:t>
      </w:r>
    </w:p>
    <w:p w:rsidR="00290941" w:rsidRDefault="00290941">
      <w:pPr>
        <w:jc w:val="center"/>
        <w:rPr>
          <w:b/>
          <w:bCs/>
        </w:rPr>
      </w:pPr>
    </w:p>
    <w:p w:rsidR="00290941" w:rsidRDefault="00290941" w:rsidP="00B35370">
      <w:pPr>
        <w:numPr>
          <w:ilvl w:val="1"/>
          <w:numId w:val="22"/>
        </w:num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Подпрограмма </w:t>
      </w:r>
      <w:r w:rsidRPr="001627E0">
        <w:rPr>
          <w:b/>
          <w:i/>
          <w:sz w:val="28"/>
          <w:szCs w:val="28"/>
        </w:rPr>
        <w:t xml:space="preserve">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proofErr w:type="spellStart"/>
      <w:r w:rsidRPr="001627E0">
        <w:rPr>
          <w:b/>
          <w:i/>
          <w:sz w:val="28"/>
          <w:szCs w:val="28"/>
        </w:rPr>
        <w:t>Нижнекисляйского</w:t>
      </w:r>
      <w:proofErr w:type="spellEnd"/>
      <w:r w:rsidRPr="001627E0">
        <w:rPr>
          <w:b/>
          <w:i/>
          <w:sz w:val="28"/>
          <w:szCs w:val="28"/>
        </w:rPr>
        <w:t xml:space="preserve"> городского поселения, реализация мероприятий по землеустройству и землепользованию в </w:t>
      </w:r>
      <w:proofErr w:type="spellStart"/>
      <w:r w:rsidRPr="001627E0">
        <w:rPr>
          <w:b/>
          <w:i/>
          <w:sz w:val="28"/>
          <w:szCs w:val="28"/>
        </w:rPr>
        <w:t>Нижнекисляйском</w:t>
      </w:r>
      <w:proofErr w:type="spellEnd"/>
      <w:r w:rsidRPr="001627E0">
        <w:rPr>
          <w:b/>
          <w:i/>
          <w:sz w:val="28"/>
          <w:szCs w:val="28"/>
        </w:rPr>
        <w:t xml:space="preserve"> городском поселении, реализация мероприятий по санитарно-эпидемиологическому благополучию на территории </w:t>
      </w:r>
      <w:proofErr w:type="spellStart"/>
      <w:r w:rsidRPr="001627E0">
        <w:rPr>
          <w:b/>
          <w:i/>
          <w:sz w:val="28"/>
          <w:szCs w:val="28"/>
        </w:rPr>
        <w:t>Нижнекисляйского</w:t>
      </w:r>
      <w:proofErr w:type="spellEnd"/>
      <w:r w:rsidRPr="001627E0">
        <w:rPr>
          <w:b/>
          <w:i/>
          <w:sz w:val="28"/>
          <w:szCs w:val="28"/>
        </w:rPr>
        <w:t xml:space="preserve"> городского поселения».</w:t>
      </w:r>
    </w:p>
    <w:p w:rsidR="00290941" w:rsidRDefault="00290941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290941" w:rsidRDefault="00290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290941" w:rsidRDefault="00290941" w:rsidP="00594D64">
      <w:pPr>
        <w:ind w:left="-18"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«Предупреждение и ликвидация последствий чрезвычайных ситуаций и стихийных бедствий, гражданская оборона, обеспечение первичных </w:t>
      </w:r>
      <w:r>
        <w:rPr>
          <w:sz w:val="28"/>
          <w:szCs w:val="28"/>
        </w:rPr>
        <w:lastRenderedPageBreak/>
        <w:t xml:space="preserve">мер пожарной безопасности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реализация мероприятий по землеустройству и землепользованию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поселении, реализация мероприятий по санитарно-эпидемиологическому благополучию на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290941" w:rsidRDefault="00290941">
      <w:pPr>
        <w:ind w:left="-18" w:hanging="3988"/>
        <w:jc w:val="center"/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169"/>
      </w:tblGrid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33B4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29094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Основными целями подпрограммы являются обеспечение первичных мер пожарной безопасности, последовательное снижение рисков чрезвычайных ситуаций, защита населения и территории поселения от угроз природного и техногенного характера, а также профилактика преступности, терроризма и экстремизма, обеспечение необходимых условий для безопасной жизнедеятельности и устойчивого социально совершенствование и развитие системы землеустройства и землепользования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го развития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обеспечение санитарно-эпидемиологического благополучия на территории  поселения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связи и оповещения;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готовности сил и средств городского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знаний в области защиты населения от чрезвычайных ситуаций на территории городского поселения;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по внесению изменений и дополнений в генеральный план и правила землепользования и </w:t>
            </w:r>
            <w:proofErr w:type="spellStart"/>
            <w:r>
              <w:rPr>
                <w:sz w:val="28"/>
                <w:szCs w:val="28"/>
              </w:rPr>
              <w:t>застройкипоселения</w:t>
            </w:r>
            <w:proofErr w:type="spellEnd"/>
            <w:r>
              <w:rPr>
                <w:sz w:val="28"/>
                <w:szCs w:val="28"/>
              </w:rPr>
              <w:t>, по уточнению границ населенных пунктов и поселения, по оформлению прав на земельные участки</w:t>
            </w:r>
          </w:p>
          <w:p w:rsidR="00290941" w:rsidRDefault="00290941" w:rsidP="00594D64">
            <w:pPr>
              <w:pStyle w:val="ac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борьба с эпидемиями природного характера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г-2024г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proofErr w:type="spellStart"/>
            <w:r w:rsidRPr="00833B4D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в 2018-2024 г.г. на сумму </w:t>
            </w:r>
            <w:r w:rsidR="00CB52A7">
              <w:rPr>
                <w:rFonts w:ascii="Times New Roman" w:hAnsi="Times New Roman"/>
                <w:sz w:val="28"/>
                <w:szCs w:val="28"/>
              </w:rPr>
              <w:t>711,71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90941" w:rsidRDefault="00290941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81,3 тыс. рублей</w:t>
            </w:r>
          </w:p>
          <w:p w:rsidR="00290941" w:rsidRDefault="00290941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287,4 тыс. рублей</w:t>
            </w:r>
          </w:p>
          <w:p w:rsidR="00290941" w:rsidRDefault="00290941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144,4 тыс. рублей</w:t>
            </w:r>
          </w:p>
          <w:p w:rsidR="00290941" w:rsidRDefault="00FE00F3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37,3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CB52A7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39,31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7E4582" w:rsidP="0096225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–65</w:t>
            </w:r>
            <w:r w:rsidR="008B0252">
              <w:rPr>
                <w:rFonts w:ascii="Times New Roman" w:hAnsi="Times New Roman"/>
                <w:sz w:val="28"/>
                <w:szCs w:val="28"/>
              </w:rPr>
              <w:t>,0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7E4582" w:rsidP="00346788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65</w:t>
            </w:r>
            <w:r w:rsidR="008B0252">
              <w:rPr>
                <w:rFonts w:ascii="Times New Roman" w:hAnsi="Times New Roman"/>
                <w:sz w:val="28"/>
                <w:szCs w:val="28"/>
              </w:rPr>
              <w:t>,0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29094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 Приведение в соответствие с действующим законодательством документов территориального планирования муниципального образования, повышение доходной части бюджета </w:t>
            </w:r>
            <w:proofErr w:type="spellStart"/>
            <w:r>
              <w:rPr>
                <w:sz w:val="28"/>
                <w:szCs w:val="28"/>
              </w:rPr>
              <w:t>Нижнекисляйского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посредством увеличения налоговых платежей за счет переоформления земельных участков согласно земельного законодательства. Защита населения от эпидемий природного характера, повышение качества и безопасности проживания и отдыха в </w:t>
            </w:r>
            <w:proofErr w:type="spellStart"/>
            <w:r>
              <w:rPr>
                <w:sz w:val="28"/>
                <w:szCs w:val="28"/>
              </w:rPr>
              <w:t>Нижнекисляйском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</w:t>
            </w:r>
          </w:p>
        </w:tc>
      </w:tr>
    </w:tbl>
    <w:p w:rsidR="00290941" w:rsidRDefault="00290941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</w:p>
    <w:p w:rsidR="00290941" w:rsidRDefault="00290941">
      <w:pPr>
        <w:snapToGrid w:val="0"/>
        <w:ind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290941" w:rsidRDefault="002909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Федерации» к вопросам местного значения поселения относятся: участие в предупреждении и ликвидации последствий чрезвычайных ситуаций, участие в профилактике терроризма и экстремизма, обеспечение первичных мер пожарной безопасности в границах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городского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потенциальными источниками чрезвычайных ситуаций на территории городского поселения  являются: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Потенциально-опасные объекты (Котельные, АЗС).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Лесной массив.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Река Битюг, создающая угрозу затопления в паводковый период и период ливневых дождей.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 Коммунально-энергетического хозяйство (в связи с большим износом коммунальных сетей).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программно-целевого метода осуществляются:</w:t>
      </w:r>
    </w:p>
    <w:p w:rsidR="00290941" w:rsidRDefault="002909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290941" w:rsidRDefault="00290941" w:rsidP="00F2438D">
      <w:pPr>
        <w:pStyle w:val="a7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 реализация комплекса практических мер, снижающих угрозу возникновения чрезвычайных ситуаций.</w:t>
      </w:r>
    </w:p>
    <w:p w:rsidR="00290941" w:rsidRDefault="00290941" w:rsidP="00F2438D">
      <w:pPr>
        <w:pStyle w:val="a7"/>
        <w:snapToGrid w:val="0"/>
        <w:spacing w:after="0"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Нижнекисляйское</w:t>
      </w:r>
      <w:proofErr w:type="spellEnd"/>
      <w:r>
        <w:rPr>
          <w:sz w:val="28"/>
          <w:szCs w:val="28"/>
        </w:rPr>
        <w:t xml:space="preserve"> городское поселение граничит на севере, западе и юго-западе с Бобровским районом, на востоке – с </w:t>
      </w:r>
      <w:proofErr w:type="spellStart"/>
      <w:r>
        <w:rPr>
          <w:sz w:val="28"/>
          <w:szCs w:val="28"/>
        </w:rPr>
        <w:t>Гвазденским</w:t>
      </w:r>
      <w:proofErr w:type="spellEnd"/>
      <w:r>
        <w:rPr>
          <w:sz w:val="28"/>
          <w:szCs w:val="28"/>
        </w:rPr>
        <w:t xml:space="preserve"> и Козловским сельскими поселениями</w:t>
      </w:r>
      <w:r w:rsidR="00594D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района, на северо-востоке – с </w:t>
      </w:r>
      <w:proofErr w:type="spellStart"/>
      <w:r>
        <w:rPr>
          <w:sz w:val="28"/>
          <w:szCs w:val="28"/>
        </w:rPr>
        <w:t>Карайчевским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района, на юге – с </w:t>
      </w:r>
      <w:proofErr w:type="spellStart"/>
      <w:r>
        <w:rPr>
          <w:sz w:val="28"/>
          <w:szCs w:val="28"/>
        </w:rPr>
        <w:t>Пузевским</w:t>
      </w:r>
      <w:proofErr w:type="spellEnd"/>
      <w:r>
        <w:rPr>
          <w:sz w:val="28"/>
          <w:szCs w:val="28"/>
        </w:rPr>
        <w:t xml:space="preserve"> сельским поселением и Павловским районом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90941" w:rsidRDefault="00290941" w:rsidP="00F2438D">
      <w:pPr>
        <w:pStyle w:val="a7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территории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составляет 14,133 тыс. га, из них:</w:t>
      </w:r>
    </w:p>
    <w:p w:rsidR="00290941" w:rsidRDefault="00290941" w:rsidP="00F2438D">
      <w:pPr>
        <w:pStyle w:val="a7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 8,491 тыс. га, 60,1 %.</w:t>
      </w:r>
    </w:p>
    <w:p w:rsidR="00290941" w:rsidRDefault="00290941" w:rsidP="00F2438D">
      <w:pPr>
        <w:pStyle w:val="a7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 1,503 тыс. га, 10,6%.</w:t>
      </w:r>
    </w:p>
    <w:p w:rsidR="00290941" w:rsidRDefault="00290941" w:rsidP="00F2438D">
      <w:pPr>
        <w:pStyle w:val="a7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</w:t>
      </w:r>
      <w:r w:rsidRPr="00B97AF3">
        <w:rPr>
          <w:sz w:val="28"/>
          <w:szCs w:val="28"/>
        </w:rPr>
        <w:t>промышленности, транспорта, связи, энергетики, обороны</w:t>
      </w:r>
      <w:r>
        <w:rPr>
          <w:sz w:val="28"/>
          <w:szCs w:val="28"/>
        </w:rPr>
        <w:t xml:space="preserve"> 0,124тыс. га, 0,9 %.</w:t>
      </w:r>
    </w:p>
    <w:p w:rsidR="00290941" w:rsidRDefault="00290941" w:rsidP="00F2438D">
      <w:pPr>
        <w:pStyle w:val="a7"/>
        <w:numPr>
          <w:ilvl w:val="0"/>
          <w:numId w:val="14"/>
        </w:numPr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 2,9 тыс. га, 20,5 %.</w:t>
      </w:r>
    </w:p>
    <w:p w:rsidR="00290941" w:rsidRDefault="00290941" w:rsidP="00AB6DE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подпрограммы будет содействовать приведению в соответствие с требованиями земельного законодательства земельных отношений в городском поселении, направленных на обеспечение эффективного и рационального использования земель.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Нижнекисляйском</w:t>
      </w:r>
      <w:proofErr w:type="spellEnd"/>
      <w:r>
        <w:rPr>
          <w:sz w:val="28"/>
        </w:rPr>
        <w:t xml:space="preserve"> городском поселении</w:t>
      </w:r>
      <w:r w:rsidRPr="009912A7">
        <w:rPr>
          <w:sz w:val="28"/>
        </w:rPr>
        <w:t xml:space="preserve"> для массового отдыха</w:t>
      </w:r>
      <w:r>
        <w:rPr>
          <w:sz w:val="28"/>
        </w:rPr>
        <w:t xml:space="preserve"> населения</w:t>
      </w:r>
      <w:r w:rsidR="00594D64">
        <w:rPr>
          <w:sz w:val="28"/>
        </w:rPr>
        <w:t xml:space="preserve"> </w:t>
      </w:r>
      <w:r>
        <w:rPr>
          <w:sz w:val="28"/>
        </w:rPr>
        <w:t>организован муниципальный пляж</w:t>
      </w:r>
      <w:r w:rsidRPr="009912A7">
        <w:rPr>
          <w:sz w:val="28"/>
        </w:rPr>
        <w:t>. Нали</w:t>
      </w:r>
      <w:r>
        <w:rPr>
          <w:sz w:val="28"/>
        </w:rPr>
        <w:t>чие на прилегающей территории лесного фонда создает благоприятные условия для жизни и размножения насекомых и вредителей переносчиков опасных вирусных инфекций, тем самым, создавая опасность вспышек эпидемий.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</w:p>
    <w:p w:rsidR="00290941" w:rsidRDefault="00290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 и сроки реализации подпрограммы.</w:t>
      </w:r>
    </w:p>
    <w:p w:rsidR="00E579DB" w:rsidRDefault="00E579DB">
      <w:pPr>
        <w:jc w:val="center"/>
        <w:rPr>
          <w:b/>
          <w:bCs/>
          <w:sz w:val="28"/>
          <w:szCs w:val="28"/>
        </w:rPr>
      </w:pP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подпрограммы являются: обеспечение первичных мер пожарной безопасности в границах городского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связи и оповещения;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290941" w:rsidRDefault="00594D6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941">
        <w:rPr>
          <w:sz w:val="28"/>
          <w:szCs w:val="28"/>
        </w:rPr>
        <w:t xml:space="preserve"> 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 w:rsidR="00290941">
        <w:rPr>
          <w:sz w:val="28"/>
          <w:szCs w:val="28"/>
        </w:rPr>
        <w:softHyphen/>
        <w:t>никновения ЧС природного и техногенного характера;</w:t>
      </w:r>
    </w:p>
    <w:p w:rsidR="00290941" w:rsidRDefault="00594D6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941">
        <w:rPr>
          <w:sz w:val="28"/>
          <w:szCs w:val="28"/>
        </w:rPr>
        <w:t xml:space="preserve"> пропаганда знаний в области защиты населения и территорий от ЧС , способам защиты и действиям при пожаре на территории городского поселения.</w:t>
      </w:r>
    </w:p>
    <w:p w:rsidR="00290941" w:rsidRDefault="00290941" w:rsidP="00F2438D">
      <w:pPr>
        <w:pStyle w:val="a7"/>
        <w:snapToGrid w:val="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и развитие системы землеустройства и землепользования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290941" w:rsidRDefault="00290941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и развития системы землеустройства и землепользования в городском поселении,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органов местного самоуправления необходимо решение следующих задач: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права собственности на земельные участки под объектами недвижимости, находящимися в собственности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 взаимодействия между администрацией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и предприятиями, организациями и учреждениями при решении вопросов землеустройства и землепользования в городском поселении;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загрязнения, захламления земель, других негативных воздействий  хозяйственной деятельности;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290941" w:rsidRDefault="00290941" w:rsidP="00F2438D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90941" w:rsidRDefault="00290941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жителей к участию в решении проблем землепользования и землеустройства;</w:t>
      </w:r>
    </w:p>
    <w:p w:rsidR="00290941" w:rsidRDefault="00290941" w:rsidP="00F2438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санитарно-эпидемиологического благополучия на территории  поселения;</w:t>
      </w:r>
    </w:p>
    <w:p w:rsidR="00290941" w:rsidRDefault="00290941" w:rsidP="00AB6DEC">
      <w:pPr>
        <w:pStyle w:val="a7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предотвращению и борьбе с эпидемиями природного характера.</w:t>
      </w:r>
    </w:p>
    <w:p w:rsidR="00290941" w:rsidRDefault="0029094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- 2018-2024 годы.</w:t>
      </w:r>
    </w:p>
    <w:p w:rsidR="00290941" w:rsidRDefault="00290941">
      <w:pPr>
        <w:jc w:val="center"/>
        <w:rPr>
          <w:b/>
          <w:bCs/>
          <w:i/>
          <w:iCs/>
          <w:sz w:val="28"/>
          <w:szCs w:val="28"/>
        </w:rPr>
      </w:pPr>
    </w:p>
    <w:p w:rsidR="00290941" w:rsidRDefault="002909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E579DB" w:rsidRDefault="00E579DB">
      <w:pPr>
        <w:jc w:val="center"/>
        <w:rPr>
          <w:b/>
          <w:bCs/>
          <w:iCs/>
          <w:sz w:val="28"/>
          <w:szCs w:val="28"/>
        </w:rPr>
      </w:pPr>
    </w:p>
    <w:p w:rsidR="00290941" w:rsidRDefault="002909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Опубликование статей, материалов, информирующих на селение городского поселения о действиях в случае возникновения чрезвычайных ситуаций, пожаров.</w:t>
      </w:r>
    </w:p>
    <w:p w:rsidR="00290941" w:rsidRDefault="00594D6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Развитие</w:t>
      </w:r>
      <w:r w:rsidR="00290941">
        <w:rPr>
          <w:sz w:val="28"/>
          <w:szCs w:val="28"/>
        </w:rPr>
        <w:t xml:space="preserve"> системы оповещения населения.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запасов средств индивидуальной защиты.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технического состояния пожарных гидрантов.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Деятельность добровольной пожарной дружины на территории городского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Выполнение противопожарных мероприятий на объектах с массовым пребыванием людей.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Изготовление информационных стендов по профилактике пожаров по причине неосторожного обращение с огнем на территории городского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Профилактика преступности, терроризма и экстремизма на территории городского поселения.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Межевание земельных участков и постановка на государственный кадастровый учет для оформления права собственности на земельные участки, находящимися в муниципальной собственности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поселения, приведение в соответствие с действующим законодательством документов территориального планирования муниципального образования.</w:t>
      </w:r>
    </w:p>
    <w:p w:rsidR="00290941" w:rsidRPr="00AB6DEC" w:rsidRDefault="00290941" w:rsidP="00AB6DEC">
      <w:pPr>
        <w:pStyle w:val="a7"/>
        <w:spacing w:after="0"/>
        <w:jc w:val="both"/>
        <w:rPr>
          <w:sz w:val="28"/>
          <w:szCs w:val="28"/>
        </w:rPr>
      </w:pPr>
      <w:r w:rsidRPr="00AB6DEC">
        <w:rPr>
          <w:sz w:val="28"/>
          <w:szCs w:val="28"/>
        </w:rPr>
        <w:t xml:space="preserve">11. </w:t>
      </w:r>
      <w:r>
        <w:rPr>
          <w:sz w:val="28"/>
          <w:szCs w:val="28"/>
        </w:rPr>
        <w:t>Предупреждение и борьба</w:t>
      </w:r>
      <w:r w:rsidRPr="00AB6DEC">
        <w:rPr>
          <w:sz w:val="28"/>
          <w:szCs w:val="28"/>
        </w:rPr>
        <w:t xml:space="preserve"> с эпидемиями природного характера.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</w:p>
    <w:p w:rsidR="00290941" w:rsidRDefault="002909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E579DB" w:rsidRDefault="00E579DB">
      <w:pPr>
        <w:jc w:val="center"/>
        <w:rPr>
          <w:b/>
          <w:bCs/>
          <w:iCs/>
          <w:sz w:val="28"/>
          <w:szCs w:val="28"/>
        </w:rPr>
      </w:pPr>
    </w:p>
    <w:p w:rsidR="00290941" w:rsidRPr="009D64D1" w:rsidRDefault="00290941" w:rsidP="009D64D1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бюдже</w:t>
      </w:r>
      <w:r w:rsidR="00FE00F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FE00F3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в 2018-2024 г.г. на сумму </w:t>
      </w:r>
      <w:r w:rsidR="00CB52A7">
        <w:rPr>
          <w:rFonts w:ascii="Times New Roman" w:hAnsi="Times New Roman"/>
          <w:sz w:val="28"/>
          <w:szCs w:val="28"/>
        </w:rPr>
        <w:t>711,71</w:t>
      </w:r>
      <w:r w:rsidRPr="009D64D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0941" w:rsidRDefault="00290941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81,3 тыс. рублей</w:t>
      </w:r>
    </w:p>
    <w:p w:rsidR="00290941" w:rsidRDefault="00290941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287,4 тыс. рублей</w:t>
      </w:r>
    </w:p>
    <w:p w:rsidR="00290941" w:rsidRDefault="00290941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144,4 тыс. рублей</w:t>
      </w:r>
    </w:p>
    <w:p w:rsidR="00290941" w:rsidRDefault="00FE00F3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37,3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8B0252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CB52A7">
        <w:rPr>
          <w:rFonts w:ascii="Times New Roman" w:hAnsi="Times New Roman"/>
          <w:sz w:val="28"/>
          <w:szCs w:val="28"/>
        </w:rPr>
        <w:t>39,31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7E4582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65</w:t>
      </w:r>
      <w:r w:rsidR="008B0252">
        <w:rPr>
          <w:rFonts w:ascii="Times New Roman" w:hAnsi="Times New Roman"/>
          <w:sz w:val="28"/>
          <w:szCs w:val="28"/>
        </w:rPr>
        <w:t>,0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7E4582" w:rsidP="00AE25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65</w:t>
      </w:r>
      <w:r w:rsidR="008B0252">
        <w:rPr>
          <w:rFonts w:ascii="Times New Roman" w:hAnsi="Times New Roman"/>
          <w:sz w:val="28"/>
          <w:szCs w:val="28"/>
        </w:rPr>
        <w:t>,0</w:t>
      </w:r>
      <w:r w:rsidR="00290941">
        <w:rPr>
          <w:rFonts w:ascii="Times New Roman" w:hAnsi="Times New Roman"/>
          <w:sz w:val="28"/>
          <w:szCs w:val="28"/>
        </w:rPr>
        <w:t xml:space="preserve"> тыс. рублей.</w:t>
      </w:r>
    </w:p>
    <w:p w:rsidR="00290941" w:rsidRDefault="00290941" w:rsidP="009D64D1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290941" w:rsidRDefault="00290941">
      <w:pPr>
        <w:pStyle w:val="a7"/>
        <w:spacing w:after="0"/>
        <w:jc w:val="both"/>
        <w:rPr>
          <w:b/>
          <w:sz w:val="28"/>
          <w:szCs w:val="28"/>
        </w:rPr>
      </w:pPr>
    </w:p>
    <w:p w:rsidR="00290941" w:rsidRDefault="00290941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E579DB" w:rsidRDefault="00E579DB">
      <w:pPr>
        <w:pStyle w:val="a7"/>
        <w:spacing w:after="0"/>
        <w:jc w:val="center"/>
        <w:rPr>
          <w:b/>
          <w:sz w:val="28"/>
          <w:szCs w:val="28"/>
        </w:rPr>
      </w:pP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 мероприятий подпрограммы позволит: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создать резервы материально-технических запасов, продовольственных, медицинских и иных средств;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обеспеченность средствами индивидуальной защиты населения городского поселения;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позволит обеспечить информирование населения по вопросам гражданской обороны и защиты от опасностей, обусловленных чрезвычайными ситуациями.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функционирование системы обеспечит: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безопасности жизнедеятельности населения за счет формирования у него правил поведения при возникновении чрезвычайных ситуаций.</w:t>
      </w:r>
    </w:p>
    <w:p w:rsidR="00290941" w:rsidRDefault="0029094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результате реализации подпрограммы будут снижены риски чрезвычайных ситуаций, повысятся безопасность населения и защищенность объектов городского поселения от угроз природного и техногенного характера, </w:t>
      </w:r>
      <w:proofErr w:type="spellStart"/>
      <w:r>
        <w:rPr>
          <w:sz w:val="28"/>
          <w:szCs w:val="28"/>
        </w:rPr>
        <w:t>пожаров.Повышение</w:t>
      </w:r>
      <w:proofErr w:type="spellEnd"/>
      <w:r>
        <w:rPr>
          <w:sz w:val="28"/>
          <w:szCs w:val="28"/>
        </w:rPr>
        <w:t xml:space="preserve"> доходной части бюджета </w:t>
      </w:r>
      <w:proofErr w:type="spellStart"/>
      <w:r>
        <w:rPr>
          <w:sz w:val="28"/>
          <w:szCs w:val="28"/>
        </w:rPr>
        <w:t>Нижнекисляйского</w:t>
      </w:r>
      <w:proofErr w:type="spellEnd"/>
      <w:r>
        <w:rPr>
          <w:sz w:val="28"/>
          <w:szCs w:val="28"/>
        </w:rPr>
        <w:t xml:space="preserve"> городского поселения посредством увеличения налоговых платежей за счет переоформления земельных участков согласно земельного законодательства.</w:t>
      </w:r>
    </w:p>
    <w:p w:rsidR="00290941" w:rsidRDefault="00290941" w:rsidP="00AB6DE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 мероприятий подпрограммы позволит:</w:t>
      </w:r>
    </w:p>
    <w:p w:rsidR="00290941" w:rsidRDefault="00290941" w:rsidP="00AB6DE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опасных вирусных заболеваний;</w:t>
      </w:r>
    </w:p>
    <w:p w:rsidR="00290941" w:rsidRDefault="00290941" w:rsidP="00AB6DE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комфортные условия жизни и отдыха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290941" w:rsidRPr="00F81A1C" w:rsidRDefault="00290941" w:rsidP="00F81A1C">
      <w:pPr>
        <w:snapToGrid w:val="0"/>
        <w:ind w:left="720"/>
        <w:jc w:val="right"/>
        <w:rPr>
          <w:b/>
          <w:bCs/>
          <w:iCs/>
          <w:sz w:val="28"/>
          <w:szCs w:val="28"/>
        </w:rPr>
      </w:pPr>
    </w:p>
    <w:p w:rsidR="00290941" w:rsidRPr="00FC4EEF" w:rsidRDefault="00290941" w:rsidP="00F81A1C">
      <w:pPr>
        <w:snapToGrid w:val="0"/>
        <w:ind w:left="720"/>
        <w:jc w:val="both"/>
        <w:rPr>
          <w:b/>
          <w:bCs/>
          <w:i/>
          <w:iCs/>
          <w:sz w:val="28"/>
          <w:szCs w:val="28"/>
        </w:rPr>
      </w:pPr>
      <w:r w:rsidRPr="00FC4EEF">
        <w:rPr>
          <w:b/>
          <w:bCs/>
          <w:i/>
          <w:iCs/>
          <w:sz w:val="28"/>
          <w:szCs w:val="28"/>
        </w:rPr>
        <w:t xml:space="preserve"> 6.2 Подпрограмма «</w:t>
      </w:r>
      <w:r w:rsidR="00594D64">
        <w:rPr>
          <w:b/>
          <w:bCs/>
          <w:i/>
          <w:iCs/>
          <w:sz w:val="28"/>
          <w:szCs w:val="28"/>
        </w:rPr>
        <w:t xml:space="preserve">Формирование дорожного фонда в </w:t>
      </w:r>
      <w:proofErr w:type="spellStart"/>
      <w:r w:rsidRPr="00FC4EEF">
        <w:rPr>
          <w:b/>
          <w:bCs/>
          <w:i/>
          <w:iCs/>
          <w:sz w:val="28"/>
          <w:szCs w:val="28"/>
        </w:rPr>
        <w:t>Нижнекисляйском</w:t>
      </w:r>
      <w:proofErr w:type="spellEnd"/>
      <w:r w:rsidRPr="00FC4EEF">
        <w:rPr>
          <w:b/>
          <w:bCs/>
          <w:i/>
          <w:iCs/>
          <w:sz w:val="28"/>
          <w:szCs w:val="28"/>
        </w:rPr>
        <w:t xml:space="preserve"> городском  поселении».</w:t>
      </w:r>
    </w:p>
    <w:p w:rsidR="00290941" w:rsidRPr="00F81A1C" w:rsidRDefault="00290941" w:rsidP="00F81A1C">
      <w:pPr>
        <w:jc w:val="center"/>
        <w:rPr>
          <w:b/>
          <w:bCs/>
          <w:sz w:val="28"/>
          <w:szCs w:val="28"/>
        </w:rPr>
      </w:pPr>
    </w:p>
    <w:p w:rsidR="00290941" w:rsidRPr="00F81A1C" w:rsidRDefault="00290941" w:rsidP="00F81A1C">
      <w:pPr>
        <w:jc w:val="center"/>
        <w:rPr>
          <w:b/>
          <w:bCs/>
          <w:sz w:val="28"/>
          <w:szCs w:val="28"/>
        </w:rPr>
      </w:pPr>
      <w:r w:rsidRPr="00F81A1C">
        <w:rPr>
          <w:b/>
          <w:bCs/>
          <w:sz w:val="28"/>
          <w:szCs w:val="28"/>
        </w:rPr>
        <w:t xml:space="preserve"> 1. ПАСПОРТ</w:t>
      </w:r>
    </w:p>
    <w:p w:rsidR="00290941" w:rsidRPr="00F81A1C" w:rsidRDefault="00290941" w:rsidP="00F81A1C">
      <w:pPr>
        <w:ind w:left="-18" w:hanging="3988"/>
        <w:jc w:val="center"/>
        <w:rPr>
          <w:sz w:val="28"/>
          <w:szCs w:val="28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Исполнители </w:t>
            </w:r>
          </w:p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F81A1C">
              <w:rPr>
                <w:sz w:val="28"/>
                <w:szCs w:val="28"/>
              </w:rPr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A1C">
              <w:rPr>
                <w:sz w:val="28"/>
                <w:szCs w:val="28"/>
              </w:rPr>
              <w:t>Нижнекисляйского</w:t>
            </w:r>
            <w:proofErr w:type="spellEnd"/>
            <w:r w:rsidRPr="00F81A1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81A1C">
              <w:rPr>
                <w:sz w:val="28"/>
                <w:szCs w:val="28"/>
              </w:rPr>
              <w:t>Бутурлиновского</w:t>
            </w:r>
            <w:proofErr w:type="spellEnd"/>
            <w:r w:rsidRPr="00F81A1C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Дата принятия решения о разработке подпрограммы (наименование и номер соответствующего нормативного акта)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290941" w:rsidRPr="00F81A1C" w:rsidRDefault="00290941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г.№257-ФЗ «Об автомобильных дорогах и о дорожной деятельности в Российской Федерации и о внесении изменений в отдельные законодательные каты Российской Федерации:</w:t>
            </w:r>
          </w:p>
          <w:p w:rsidR="00290941" w:rsidRPr="00F81A1C" w:rsidRDefault="00290941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Приказ управления автомобильных дорог и дорожной деятельности Воронежской области от 20.11.2012г.№208 «Об утверждении ведомственной целевой программы «Развитие сети автомобильных дорог общего пользования Воронежской области на 2013-2015годы»</w:t>
            </w: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Основные мероприятия, входящие в состав </w:t>
            </w:r>
          </w:p>
          <w:p w:rsidR="00290941" w:rsidRPr="00F81A1C" w:rsidRDefault="00290941" w:rsidP="00594D64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дорожного хозяйства;</w:t>
            </w:r>
          </w:p>
          <w:p w:rsidR="00290941" w:rsidRPr="00F81A1C" w:rsidRDefault="00290941" w:rsidP="00A22B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C">
              <w:rPr>
                <w:rFonts w:ascii="Times New Roman" w:hAnsi="Times New Roman" w:cs="Times New Roman"/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290941" w:rsidRPr="00F81A1C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Цели </w:t>
            </w:r>
          </w:p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реализация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 создание условий для реализации конституционного </w:t>
            </w:r>
            <w:r w:rsidRPr="00F81A1C">
              <w:rPr>
                <w:sz w:val="28"/>
                <w:szCs w:val="28"/>
              </w:rPr>
              <w:lastRenderedPageBreak/>
              <w:t>права на свободу и перемещение людей и товаров по территории на основе модернизации и поэтапного развития сети автомобильных дорог общего пользования, отвечающей интересам граждан;</w:t>
            </w:r>
          </w:p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улучшение качества жизни населения:</w:t>
            </w:r>
          </w:p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-содействие освоению и развитию территорий, интенсификации производства, решении социальных проблем населения. </w:t>
            </w:r>
          </w:p>
        </w:tc>
      </w:tr>
      <w:tr w:rsidR="00290941" w:rsidRPr="00F81A1C">
        <w:trPr>
          <w:trHeight w:val="106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подпрограм</w:t>
            </w:r>
            <w:r w:rsidRPr="00F81A1C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594D64">
            <w:pPr>
              <w:pStyle w:val="ac"/>
              <w:spacing w:before="0" w:after="0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 xml:space="preserve">- обеспечение комфортности проживания жителей </w:t>
            </w:r>
            <w:proofErr w:type="spellStart"/>
            <w:r w:rsidRPr="00F81A1C">
              <w:rPr>
                <w:sz w:val="28"/>
                <w:szCs w:val="28"/>
                <w:lang w:eastAsia="ru-RU"/>
              </w:rPr>
              <w:t>Нижнекисляйского</w:t>
            </w:r>
            <w:proofErr w:type="spellEnd"/>
            <w:r w:rsidRPr="00F81A1C">
              <w:rPr>
                <w:sz w:val="28"/>
                <w:szCs w:val="28"/>
                <w:lang w:eastAsia="ru-RU"/>
              </w:rPr>
              <w:t xml:space="preserve"> городского поселения;</w:t>
            </w:r>
          </w:p>
          <w:p w:rsidR="00290941" w:rsidRPr="00F81A1C" w:rsidRDefault="00290941" w:rsidP="00594D64">
            <w:pPr>
              <w:pStyle w:val="ac"/>
              <w:spacing w:before="0" w:after="0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повышения безопасности дорожного движения;</w:t>
            </w:r>
          </w:p>
          <w:p w:rsidR="00290941" w:rsidRPr="00F81A1C" w:rsidRDefault="00290941" w:rsidP="00594D64">
            <w:pPr>
              <w:pStyle w:val="ac"/>
              <w:spacing w:before="0" w:after="0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обеспечения сохранности существующей дорожной сети;</w:t>
            </w:r>
          </w:p>
          <w:p w:rsidR="00290941" w:rsidRPr="00F81A1C" w:rsidRDefault="00290941" w:rsidP="00594D64">
            <w:pPr>
              <w:pStyle w:val="ac"/>
              <w:spacing w:before="0" w:after="0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 выполнения качественных работ по содержанию, ремонту существующих автомобильных дорог;</w:t>
            </w:r>
          </w:p>
          <w:p w:rsidR="00290941" w:rsidRPr="00F81A1C" w:rsidRDefault="00290941" w:rsidP="00594D64">
            <w:pPr>
              <w:pStyle w:val="ac"/>
              <w:spacing w:before="0" w:after="0"/>
              <w:rPr>
                <w:sz w:val="28"/>
                <w:szCs w:val="28"/>
                <w:lang w:eastAsia="ru-RU"/>
              </w:rPr>
            </w:pPr>
            <w:r w:rsidRPr="00F81A1C">
              <w:rPr>
                <w:sz w:val="28"/>
                <w:szCs w:val="28"/>
                <w:lang w:eastAsia="ru-RU"/>
              </w:rPr>
              <w:t>-</w:t>
            </w:r>
          </w:p>
          <w:p w:rsidR="00290941" w:rsidRPr="00F81A1C" w:rsidRDefault="00290941" w:rsidP="00A22B43">
            <w:pPr>
              <w:snapToGrid w:val="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повышение эффективности расходов средств бюджета на ремонт автомобильных дорог </w:t>
            </w:r>
            <w:proofErr w:type="spellStart"/>
            <w:r w:rsidRPr="00F81A1C">
              <w:rPr>
                <w:sz w:val="28"/>
                <w:szCs w:val="28"/>
              </w:rPr>
              <w:t>Нижнекисляйского</w:t>
            </w:r>
            <w:proofErr w:type="spellEnd"/>
            <w:r w:rsidRPr="00F81A1C"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</w:t>
            </w:r>
            <w:r w:rsidRPr="00F81A1C">
              <w:rPr>
                <w:sz w:val="28"/>
                <w:szCs w:val="28"/>
              </w:rPr>
              <w:t>г</w:t>
            </w:r>
          </w:p>
          <w:p w:rsidR="00290941" w:rsidRPr="00F81A1C" w:rsidRDefault="00290941" w:rsidP="00A22B43">
            <w:pPr>
              <w:rPr>
                <w:sz w:val="28"/>
                <w:szCs w:val="28"/>
              </w:rPr>
            </w:pP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приведение в нормативное  состояние автомобильных дорог местного значения;</w:t>
            </w:r>
          </w:p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доля отремонтированных автомобильных дорог с твердым покрытием общего пользования местного значения;</w:t>
            </w:r>
          </w:p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-доля отремонтированных автомобильных дорог с грунтовым покрытием общего пользования местного значения.</w:t>
            </w: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за счет средств</w:t>
            </w:r>
            <w:r w:rsidR="00104BD6">
              <w:rPr>
                <w:rFonts w:ascii="Times New Roman" w:hAnsi="Times New Roman"/>
                <w:sz w:val="28"/>
                <w:szCs w:val="28"/>
              </w:rPr>
              <w:t xml:space="preserve"> областного бюджета и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 w:rsidRPr="00F81A1C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ородского поселения  в 2018-2024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CB52A7">
              <w:rPr>
                <w:rFonts w:ascii="Times New Roman" w:hAnsi="Times New Roman"/>
                <w:sz w:val="28"/>
                <w:szCs w:val="28"/>
              </w:rPr>
              <w:t xml:space="preserve"> 88915,27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1484,8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1218,5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F532D">
              <w:rPr>
                <w:rFonts w:ascii="Times New Roman" w:hAnsi="Times New Roman"/>
                <w:sz w:val="28"/>
                <w:szCs w:val="28"/>
              </w:rPr>
              <w:t xml:space="preserve"> 3431,4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F532D">
              <w:rPr>
                <w:rFonts w:ascii="Times New Roman" w:hAnsi="Times New Roman"/>
                <w:sz w:val="28"/>
                <w:szCs w:val="28"/>
              </w:rPr>
              <w:t xml:space="preserve"> 1401.3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B52A7">
              <w:rPr>
                <w:rFonts w:ascii="Times New Roman" w:hAnsi="Times New Roman"/>
                <w:sz w:val="28"/>
                <w:szCs w:val="28"/>
              </w:rPr>
              <w:t xml:space="preserve"> 29600,07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6563E">
              <w:rPr>
                <w:rFonts w:ascii="Times New Roman" w:hAnsi="Times New Roman"/>
                <w:sz w:val="28"/>
                <w:szCs w:val="28"/>
              </w:rPr>
              <w:t xml:space="preserve"> 25820,42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1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F81A1C" w:rsidRDefault="00B6563E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-  25958,78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290941" w:rsidRPr="00F81A1C" w:rsidRDefault="00290941" w:rsidP="00A22B43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1C"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290941" w:rsidRPr="00F81A1C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F81A1C" w:rsidRDefault="00290941" w:rsidP="00A22B43">
            <w:pPr>
              <w:snapToGrid w:val="0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lastRenderedPageBreak/>
              <w:t>Ожидаемые конеч</w:t>
            </w:r>
            <w:r w:rsidRPr="00F81A1C">
              <w:rPr>
                <w:sz w:val="28"/>
                <w:szCs w:val="28"/>
              </w:rPr>
              <w:softHyphen/>
              <w:t>ные  результаты реа</w:t>
            </w:r>
            <w:r w:rsidRPr="00F81A1C">
              <w:rPr>
                <w:sz w:val="28"/>
                <w:szCs w:val="28"/>
              </w:rPr>
              <w:softHyphen/>
              <w:t>лизации  подпро</w:t>
            </w:r>
            <w:r w:rsidRPr="00F81A1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F81A1C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 xml:space="preserve">- ремонт автомобильных дорог  с твердым покрытием общего пользования: </w:t>
            </w:r>
          </w:p>
          <w:p w:rsidR="00290941" w:rsidRPr="00B77C71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 – 630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290941" w:rsidRPr="00B77C71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B77C71">
              <w:rPr>
                <w:sz w:val="28"/>
                <w:szCs w:val="28"/>
              </w:rPr>
              <w:t>2019год –  300 кв.м.  автомобильных дорог;</w:t>
            </w:r>
          </w:p>
          <w:p w:rsidR="00290941" w:rsidRPr="00B77C71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   69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290941" w:rsidRPr="00B77C71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185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290941" w:rsidRPr="00B77C71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CB52A7">
              <w:rPr>
                <w:sz w:val="28"/>
                <w:szCs w:val="28"/>
              </w:rPr>
              <w:t>18209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дорог;</w:t>
            </w:r>
          </w:p>
          <w:p w:rsidR="00290941" w:rsidRPr="00B77C71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 21590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дорог.</w:t>
            </w:r>
          </w:p>
          <w:p w:rsidR="00290941" w:rsidRPr="00B77C71" w:rsidRDefault="00104BD6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 -  12678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дорог.</w:t>
            </w:r>
          </w:p>
          <w:p w:rsidR="00290941" w:rsidRPr="00EF55E5" w:rsidRDefault="00CB52A7" w:rsidP="006B4266">
            <w:pPr>
              <w:pStyle w:val="ac"/>
              <w:tabs>
                <w:tab w:val="left" w:pos="1395"/>
              </w:tabs>
              <w:snapToGrid w:val="0"/>
              <w:spacing w:before="40" w:after="4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ab/>
              <w:t>- 53661</w:t>
            </w:r>
            <w:r w:rsidR="00290941" w:rsidRPr="00B77C71">
              <w:rPr>
                <w:sz w:val="28"/>
                <w:szCs w:val="28"/>
              </w:rPr>
              <w:t xml:space="preserve"> кв.м. автомобильных дорог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- ремонт автомобильных дорог с грунтовым покрытием: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 xml:space="preserve">2018год </w:t>
            </w:r>
            <w:r w:rsidRPr="00CF75D0">
              <w:rPr>
                <w:sz w:val="28"/>
                <w:szCs w:val="28"/>
              </w:rPr>
              <w:t>– 0,65</w:t>
            </w:r>
            <w:r w:rsidRPr="0032447D">
              <w:rPr>
                <w:sz w:val="28"/>
                <w:szCs w:val="28"/>
              </w:rPr>
              <w:t xml:space="preserve"> км. автомобильных дорог;</w:t>
            </w:r>
          </w:p>
          <w:p w:rsidR="00290941" w:rsidRPr="0032447D" w:rsidRDefault="0077770A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– 0,0</w:t>
            </w:r>
            <w:r w:rsidR="00290941" w:rsidRPr="0032447D">
              <w:rPr>
                <w:sz w:val="28"/>
                <w:szCs w:val="28"/>
              </w:rPr>
              <w:t xml:space="preserve"> км.  автомобильных дорог;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</w:t>
            </w:r>
            <w:r w:rsidR="0077770A">
              <w:rPr>
                <w:sz w:val="28"/>
                <w:szCs w:val="28"/>
              </w:rPr>
              <w:t xml:space="preserve"> 1,58</w:t>
            </w:r>
            <w:r w:rsidRPr="0032447D">
              <w:rPr>
                <w:sz w:val="28"/>
                <w:szCs w:val="28"/>
              </w:rPr>
              <w:t xml:space="preserve"> км. автомобильных дорог;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77770A">
              <w:rPr>
                <w:sz w:val="28"/>
                <w:szCs w:val="28"/>
              </w:rPr>
              <w:t xml:space="preserve">0,10 </w:t>
            </w:r>
            <w:r w:rsidRPr="0032447D">
              <w:rPr>
                <w:sz w:val="28"/>
                <w:szCs w:val="28"/>
              </w:rPr>
              <w:t>км.  автомобильных дорог;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2022 г</w:t>
            </w:r>
            <w:r w:rsidR="00CB52A7">
              <w:rPr>
                <w:sz w:val="28"/>
                <w:szCs w:val="28"/>
              </w:rPr>
              <w:t>од -  4,187</w:t>
            </w:r>
            <w:r w:rsidRPr="0032447D">
              <w:rPr>
                <w:sz w:val="28"/>
                <w:szCs w:val="28"/>
              </w:rPr>
              <w:t xml:space="preserve"> км. автомобильных дорог;</w:t>
            </w:r>
          </w:p>
          <w:p w:rsidR="00290941" w:rsidRPr="0032447D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32447D">
              <w:rPr>
                <w:sz w:val="28"/>
                <w:szCs w:val="28"/>
              </w:rPr>
              <w:t>2023 год – 1,</w:t>
            </w:r>
            <w:r w:rsidR="00BD3330">
              <w:rPr>
                <w:sz w:val="28"/>
                <w:szCs w:val="28"/>
              </w:rPr>
              <w:t>1</w:t>
            </w:r>
            <w:r w:rsidR="00B07D89">
              <w:rPr>
                <w:sz w:val="28"/>
                <w:szCs w:val="28"/>
              </w:rPr>
              <w:t>65</w:t>
            </w:r>
            <w:r w:rsidRPr="0032447D">
              <w:rPr>
                <w:sz w:val="28"/>
                <w:szCs w:val="28"/>
              </w:rPr>
              <w:t xml:space="preserve"> км. автомобильных дорог;</w:t>
            </w:r>
          </w:p>
          <w:p w:rsidR="00290941" w:rsidRPr="0032447D" w:rsidRDefault="00BD558C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2,987</w:t>
            </w:r>
            <w:r w:rsidR="00290941" w:rsidRPr="0032447D">
              <w:rPr>
                <w:sz w:val="28"/>
                <w:szCs w:val="28"/>
              </w:rPr>
              <w:t xml:space="preserve"> км. автомобильных дорог.</w:t>
            </w:r>
          </w:p>
          <w:p w:rsidR="00290941" w:rsidRDefault="00235E3F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CB52A7">
              <w:rPr>
                <w:sz w:val="28"/>
                <w:szCs w:val="28"/>
              </w:rPr>
              <w:t xml:space="preserve">  -      10,744</w:t>
            </w:r>
            <w:r w:rsidR="00290941" w:rsidRPr="0032447D">
              <w:rPr>
                <w:sz w:val="28"/>
                <w:szCs w:val="28"/>
              </w:rPr>
              <w:t xml:space="preserve"> км.</w:t>
            </w:r>
          </w:p>
          <w:p w:rsidR="003D3AD8" w:rsidRDefault="003D3AD8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щебеночного покрытия:</w:t>
            </w:r>
          </w:p>
          <w:p w:rsidR="003D3AD8" w:rsidRDefault="003D3AD8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 год 3,695 км</w:t>
            </w:r>
          </w:p>
          <w:p w:rsidR="003D3AD8" w:rsidRPr="0032447D" w:rsidRDefault="00235E3F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="003D3AD8">
              <w:rPr>
                <w:sz w:val="28"/>
                <w:szCs w:val="28"/>
              </w:rPr>
              <w:t>о -3,695 км</w:t>
            </w:r>
          </w:p>
          <w:p w:rsidR="00290941" w:rsidRPr="00F81A1C" w:rsidRDefault="00290941" w:rsidP="00A22B43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Показатели социально – экономической эффективности:</w:t>
            </w:r>
          </w:p>
          <w:p w:rsidR="00290941" w:rsidRPr="00F81A1C" w:rsidRDefault="00290941" w:rsidP="001D5170">
            <w:pPr>
              <w:pStyle w:val="ac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F81A1C">
              <w:rPr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</w:tc>
      </w:tr>
    </w:tbl>
    <w:p w:rsidR="00290941" w:rsidRDefault="00290941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Pr="00F81A1C" w:rsidRDefault="00290941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Pr="00F81A1C">
        <w:rPr>
          <w:b/>
          <w:bCs/>
          <w:iCs/>
          <w:sz w:val="28"/>
          <w:szCs w:val="28"/>
        </w:rPr>
        <w:t>. Характеристика сферы реализации подпрограммы.</w:t>
      </w:r>
    </w:p>
    <w:p w:rsidR="00290941" w:rsidRPr="00F81A1C" w:rsidRDefault="00290941" w:rsidP="00F81A1C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 xml:space="preserve">Автомобильные дороги имеют важное народно-хозяйственное значение для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поселения. 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В последние годы повышение экономической активности автотранспортных  средств  привело к увеличению числа ДТП.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</w:t>
      </w:r>
      <w:r w:rsidRPr="00F81A1C">
        <w:rPr>
          <w:sz w:val="28"/>
          <w:szCs w:val="28"/>
        </w:rPr>
        <w:lastRenderedPageBreak/>
        <w:t>неудовлетворительном состоянии, проводился только ямочный ремонт дорог.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автомобильные дороги представляют собой </w:t>
      </w:r>
      <w:proofErr w:type="spellStart"/>
      <w:r w:rsidRPr="00F81A1C">
        <w:rPr>
          <w:sz w:val="28"/>
          <w:szCs w:val="28"/>
        </w:rPr>
        <w:t>материалоёмкие</w:t>
      </w:r>
      <w:proofErr w:type="spellEnd"/>
      <w:r w:rsidRPr="00F81A1C">
        <w:rPr>
          <w:sz w:val="28"/>
          <w:szCs w:val="28"/>
        </w:rPr>
        <w:t>, трудоёмкие линейные сооружения, содержание которых требует больших финансовых затрат;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помимо высокой первоначальной стоимости строительства, реконструкция, капитальный ремонт, ремонт автомобильных дорог также требуют больших затрат. 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Как и любой товар, автомобильная дорога обладает определенными потребительскими свойствами - удобством и комфортностью передвижения; скоростью движения; пропускной способностью; безопасностью и экономичностью движения; долговечностью; стоимостью содержания; экологической безопасностью.</w:t>
      </w:r>
    </w:p>
    <w:p w:rsidR="00290941" w:rsidRPr="00F81A1C" w:rsidRDefault="00290941" w:rsidP="00F81A1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1C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290941" w:rsidRPr="00F81A1C" w:rsidRDefault="00290941" w:rsidP="00F81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1C">
        <w:rPr>
          <w:rFonts w:ascii="Times New Roman" w:hAnsi="Times New Roman" w:cs="Times New Roman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 xml:space="preserve">Протяженность автомобильных дорог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</w:t>
      </w:r>
      <w:r w:rsidR="00BD558C">
        <w:rPr>
          <w:sz w:val="28"/>
          <w:szCs w:val="28"/>
        </w:rPr>
        <w:t>ения местного значения  - 58,547</w:t>
      </w:r>
      <w:r w:rsidRPr="00F81A1C">
        <w:rPr>
          <w:sz w:val="28"/>
          <w:szCs w:val="28"/>
        </w:rPr>
        <w:t xml:space="preserve"> км., </w:t>
      </w:r>
      <w:r w:rsidR="00A71999">
        <w:rPr>
          <w:sz w:val="28"/>
          <w:szCs w:val="28"/>
        </w:rPr>
        <w:t>из них с твер</w:t>
      </w:r>
      <w:r w:rsidR="00BD558C">
        <w:rPr>
          <w:sz w:val="28"/>
          <w:szCs w:val="28"/>
        </w:rPr>
        <w:t>дым покрытием 29,95 км. или 51,2</w:t>
      </w:r>
      <w:r w:rsidRPr="00F81A1C">
        <w:rPr>
          <w:sz w:val="28"/>
          <w:szCs w:val="28"/>
        </w:rPr>
        <w:t>% и протяженность</w:t>
      </w:r>
      <w:r>
        <w:rPr>
          <w:sz w:val="28"/>
          <w:szCs w:val="28"/>
        </w:rPr>
        <w:t xml:space="preserve"> г</w:t>
      </w:r>
      <w:r w:rsidR="00BD558C">
        <w:rPr>
          <w:sz w:val="28"/>
          <w:szCs w:val="28"/>
        </w:rPr>
        <w:t>рунтовых дорог составляет 28,597 км. или  48,8</w:t>
      </w:r>
      <w:r w:rsidRPr="00F81A1C">
        <w:rPr>
          <w:sz w:val="28"/>
          <w:szCs w:val="28"/>
        </w:rPr>
        <w:t>%.</w:t>
      </w:r>
    </w:p>
    <w:p w:rsidR="00290941" w:rsidRPr="00F81A1C" w:rsidRDefault="00290941" w:rsidP="00F81A1C">
      <w:pPr>
        <w:pStyle w:val="ac"/>
        <w:jc w:val="both"/>
        <w:rPr>
          <w:sz w:val="28"/>
          <w:szCs w:val="28"/>
        </w:rPr>
      </w:pPr>
      <w:r w:rsidRPr="00F81A1C">
        <w:rPr>
          <w:sz w:val="28"/>
          <w:szCs w:val="28"/>
          <w:lang w:eastAsia="ru-RU"/>
        </w:rPr>
        <w:t xml:space="preserve"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proofErr w:type="spellStart"/>
      <w:r w:rsidRPr="00F81A1C">
        <w:rPr>
          <w:sz w:val="28"/>
          <w:szCs w:val="28"/>
          <w:lang w:eastAsia="ru-RU"/>
        </w:rPr>
        <w:t>Нижнекисляйского</w:t>
      </w:r>
      <w:proofErr w:type="spellEnd"/>
      <w:r w:rsidRPr="00F81A1C">
        <w:rPr>
          <w:sz w:val="28"/>
          <w:szCs w:val="28"/>
          <w:lang w:eastAsia="ru-RU"/>
        </w:rPr>
        <w:t xml:space="preserve"> поселения. </w:t>
      </w:r>
      <w:r w:rsidRPr="00F81A1C">
        <w:rPr>
          <w:sz w:val="28"/>
          <w:szCs w:val="28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290941" w:rsidRDefault="00290941" w:rsidP="00F81A1C">
      <w:pPr>
        <w:snapToGrid w:val="0"/>
        <w:spacing w:line="100" w:lineRule="atLeast"/>
        <w:jc w:val="center"/>
        <w:rPr>
          <w:b/>
          <w:bCs/>
          <w:sz w:val="28"/>
          <w:szCs w:val="28"/>
        </w:rPr>
      </w:pPr>
      <w:r w:rsidRPr="00F81A1C">
        <w:rPr>
          <w:b/>
          <w:bCs/>
          <w:sz w:val="28"/>
          <w:szCs w:val="28"/>
        </w:rPr>
        <w:t>2. Цели, задачи  и сроки реализации подпрограммы.</w:t>
      </w:r>
    </w:p>
    <w:p w:rsidR="00E579DB" w:rsidRPr="00F81A1C" w:rsidRDefault="00E579DB" w:rsidP="00F81A1C">
      <w:pPr>
        <w:snapToGrid w:val="0"/>
        <w:spacing w:line="100" w:lineRule="atLeast"/>
        <w:jc w:val="center"/>
        <w:rPr>
          <w:b/>
          <w:bCs/>
          <w:sz w:val="28"/>
          <w:szCs w:val="28"/>
        </w:rPr>
      </w:pPr>
    </w:p>
    <w:p w:rsidR="00290941" w:rsidRPr="00F81A1C" w:rsidRDefault="00290941" w:rsidP="00594D64">
      <w:pPr>
        <w:snapToGrid w:val="0"/>
        <w:jc w:val="center"/>
        <w:rPr>
          <w:sz w:val="28"/>
          <w:szCs w:val="28"/>
        </w:rPr>
      </w:pPr>
      <w:r w:rsidRPr="00F81A1C">
        <w:rPr>
          <w:sz w:val="28"/>
          <w:szCs w:val="28"/>
        </w:rPr>
        <w:t>Целью подпрограммы является:</w:t>
      </w:r>
    </w:p>
    <w:p w:rsidR="00290941" w:rsidRPr="00F81A1C" w:rsidRDefault="00290941" w:rsidP="00594D64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реализация полномочий, связанных с организацией дорожной деятельности в отношении автомобильных дорог местного значения;</w:t>
      </w:r>
    </w:p>
    <w:p w:rsidR="00290941" w:rsidRPr="00F81A1C" w:rsidRDefault="00290941" w:rsidP="00594D64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пользования, отвечающей интересам граждан;</w:t>
      </w:r>
    </w:p>
    <w:p w:rsidR="00290941" w:rsidRPr="00F81A1C" w:rsidRDefault="00290941" w:rsidP="00594D64">
      <w:pPr>
        <w:snapToGri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качества жизни населения: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</w:rPr>
        <w:t>-содействие освоению и развитию территорий, интенсификации производства, решении социальных проблем населения.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 xml:space="preserve">Достижение цели подпрограммы будет осуществляться путем выполнения следующих задач: 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 xml:space="preserve">- обеспечение комфортности проживания жителей </w:t>
      </w:r>
      <w:proofErr w:type="spellStart"/>
      <w:r w:rsidRPr="00F81A1C">
        <w:rPr>
          <w:sz w:val="28"/>
          <w:szCs w:val="28"/>
          <w:lang w:eastAsia="ru-RU"/>
        </w:rPr>
        <w:t>Нижнекисляйского</w:t>
      </w:r>
      <w:proofErr w:type="spellEnd"/>
      <w:r w:rsidRPr="00F81A1C">
        <w:rPr>
          <w:sz w:val="28"/>
          <w:szCs w:val="28"/>
          <w:lang w:eastAsia="ru-RU"/>
        </w:rPr>
        <w:t xml:space="preserve"> городского поселения;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повышения безопасности дорожного движения;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обеспечения сохранности существующей дорожной сети;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>- выполнения качественных работ по содержанию, ремонту существующих автомобильных дорог;</w:t>
      </w:r>
    </w:p>
    <w:p w:rsidR="00290941" w:rsidRPr="00F81A1C" w:rsidRDefault="00290941" w:rsidP="00594D64">
      <w:pPr>
        <w:pStyle w:val="ac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  <w:lang w:eastAsia="ru-RU"/>
        </w:rPr>
        <w:t xml:space="preserve">- повышение эффективности расходов средств бюджета на ремонт автомобильных дорог </w:t>
      </w:r>
      <w:proofErr w:type="spellStart"/>
      <w:r w:rsidRPr="00F81A1C">
        <w:rPr>
          <w:sz w:val="28"/>
          <w:szCs w:val="28"/>
          <w:lang w:eastAsia="ru-RU"/>
        </w:rPr>
        <w:t>Нижнекисляйского</w:t>
      </w:r>
      <w:proofErr w:type="spellEnd"/>
      <w:r w:rsidRPr="00F81A1C">
        <w:rPr>
          <w:sz w:val="28"/>
          <w:szCs w:val="28"/>
          <w:lang w:eastAsia="ru-RU"/>
        </w:rPr>
        <w:t xml:space="preserve"> городского поселения.</w:t>
      </w:r>
    </w:p>
    <w:p w:rsidR="00594D64" w:rsidRDefault="00594D64" w:rsidP="00594D6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594D64" w:rsidRDefault="00594D64" w:rsidP="00594D6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594D64" w:rsidRDefault="00594D64" w:rsidP="00594D6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594D64" w:rsidRDefault="00290941" w:rsidP="00594D6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F81A1C">
        <w:rPr>
          <w:b/>
          <w:bCs/>
          <w:iCs/>
          <w:sz w:val="28"/>
          <w:szCs w:val="28"/>
        </w:rPr>
        <w:t>3. Характеристика основных мероприятий подпрограммы и целевые индикаторы.</w:t>
      </w:r>
    </w:p>
    <w:p w:rsidR="00594D64" w:rsidRDefault="00594D64" w:rsidP="00594D6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290941" w:rsidRPr="00F81A1C" w:rsidRDefault="00290941" w:rsidP="00594D64">
      <w:pPr>
        <w:snapToGrid w:val="0"/>
        <w:jc w:val="both"/>
        <w:rPr>
          <w:sz w:val="28"/>
          <w:szCs w:val="28"/>
          <w:lang w:eastAsia="ru-RU"/>
        </w:rPr>
      </w:pPr>
      <w:r w:rsidRPr="00F81A1C">
        <w:rPr>
          <w:sz w:val="28"/>
          <w:szCs w:val="28"/>
        </w:rPr>
        <w:tab/>
        <w:t>Под</w:t>
      </w:r>
      <w:r w:rsidRPr="00F81A1C">
        <w:rPr>
          <w:sz w:val="28"/>
          <w:szCs w:val="28"/>
          <w:lang w:eastAsia="ru-RU"/>
        </w:rPr>
        <w:t xml:space="preserve">программа включает в себя комплекс скоординированных мероприятий, охватывающих основные аспекты деятельности </w:t>
      </w:r>
      <w:proofErr w:type="spellStart"/>
      <w:r w:rsidRPr="00F81A1C">
        <w:rPr>
          <w:sz w:val="28"/>
          <w:szCs w:val="28"/>
          <w:lang w:eastAsia="ru-RU"/>
        </w:rPr>
        <w:t>Нижнекисляйского</w:t>
      </w:r>
      <w:proofErr w:type="spellEnd"/>
      <w:r w:rsidRPr="00F81A1C">
        <w:rPr>
          <w:sz w:val="28"/>
          <w:szCs w:val="28"/>
          <w:lang w:eastAsia="ru-RU"/>
        </w:rPr>
        <w:t xml:space="preserve"> городского поселения, необходимых для приведения в нормативное состояние автомобильных дорог общего пользования местного значения.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Подпрограмма предусматривает основные направления ее реализации: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движения;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развитие и совершенствование автомобильных дорог общего пользования местного значения;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совершенствование системы организации дорожного движения;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потребительских свойств автомобильных дорог и сооружений на них.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Показатели экономической эффективности: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290941" w:rsidRPr="00F81A1C" w:rsidRDefault="00290941" w:rsidP="00594D6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улучшение внешнего вида поселения.</w:t>
      </w:r>
    </w:p>
    <w:p w:rsidR="00290941" w:rsidRPr="00CE033A" w:rsidRDefault="00290941" w:rsidP="00F81A1C">
      <w:pPr>
        <w:jc w:val="center"/>
        <w:rPr>
          <w:sz w:val="28"/>
          <w:szCs w:val="28"/>
        </w:rPr>
      </w:pPr>
      <w:r w:rsidRPr="00F81A1C">
        <w:rPr>
          <w:sz w:val="28"/>
          <w:szCs w:val="28"/>
        </w:rPr>
        <w:tab/>
      </w:r>
      <w:r w:rsidRPr="00CE033A">
        <w:rPr>
          <w:sz w:val="28"/>
          <w:szCs w:val="28"/>
        </w:rPr>
        <w:t>Таблица № 1</w:t>
      </w:r>
    </w:p>
    <w:p w:rsidR="00290941" w:rsidRPr="00CE033A" w:rsidRDefault="00290941" w:rsidP="00F81A1C">
      <w:pPr>
        <w:jc w:val="center"/>
        <w:rPr>
          <w:sz w:val="28"/>
          <w:szCs w:val="28"/>
        </w:rPr>
      </w:pPr>
      <w:r w:rsidRPr="00CE033A">
        <w:rPr>
          <w:sz w:val="28"/>
          <w:szCs w:val="28"/>
        </w:rPr>
        <w:t>ОБЪЕКТЫ</w:t>
      </w:r>
      <w:r w:rsidRPr="00CE033A">
        <w:rPr>
          <w:sz w:val="28"/>
          <w:szCs w:val="28"/>
        </w:rPr>
        <w:tab/>
      </w:r>
    </w:p>
    <w:p w:rsidR="00290941" w:rsidRPr="00CE033A" w:rsidRDefault="00290941" w:rsidP="00F81A1C">
      <w:pPr>
        <w:jc w:val="center"/>
        <w:rPr>
          <w:sz w:val="28"/>
          <w:szCs w:val="28"/>
        </w:rPr>
      </w:pPr>
      <w:r w:rsidRPr="00CE033A">
        <w:rPr>
          <w:sz w:val="28"/>
          <w:szCs w:val="28"/>
        </w:rPr>
        <w:t xml:space="preserve">ремонта автомобильных дорог с твердым покрытием общего пользования местного значения по </w:t>
      </w:r>
      <w:proofErr w:type="spellStart"/>
      <w:r w:rsidRPr="00CE033A">
        <w:rPr>
          <w:sz w:val="28"/>
          <w:szCs w:val="28"/>
        </w:rPr>
        <w:t>Нижнекисляйскому</w:t>
      </w:r>
      <w:proofErr w:type="spellEnd"/>
      <w:r w:rsidRPr="00CE033A">
        <w:rPr>
          <w:sz w:val="28"/>
          <w:szCs w:val="28"/>
        </w:rPr>
        <w:t xml:space="preserve"> городскому поселению</w:t>
      </w:r>
      <w:r w:rsidR="0033138C">
        <w:rPr>
          <w:sz w:val="28"/>
          <w:szCs w:val="28"/>
        </w:rPr>
        <w:t xml:space="preserve"> </w:t>
      </w:r>
    </w:p>
    <w:p w:rsidR="00290941" w:rsidRPr="00EE67B7" w:rsidRDefault="00290941" w:rsidP="00F81A1C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42"/>
        <w:gridCol w:w="709"/>
        <w:gridCol w:w="236"/>
        <w:gridCol w:w="47"/>
        <w:gridCol w:w="567"/>
        <w:gridCol w:w="284"/>
        <w:gridCol w:w="708"/>
        <w:gridCol w:w="851"/>
        <w:gridCol w:w="709"/>
        <w:gridCol w:w="141"/>
        <w:gridCol w:w="567"/>
        <w:gridCol w:w="284"/>
        <w:gridCol w:w="567"/>
        <w:gridCol w:w="283"/>
        <w:gridCol w:w="142"/>
        <w:gridCol w:w="709"/>
      </w:tblGrid>
      <w:tr w:rsidR="00290941" w:rsidRPr="00EE67B7" w:rsidTr="00594D64">
        <w:tc>
          <w:tcPr>
            <w:tcW w:w="710" w:type="dxa"/>
            <w:vMerge w:val="restart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№ </w:t>
            </w:r>
            <w:proofErr w:type="spellStart"/>
            <w:r w:rsidRPr="00EE67B7">
              <w:rPr>
                <w:sz w:val="28"/>
                <w:szCs w:val="28"/>
              </w:rPr>
              <w:t>п</w:t>
            </w:r>
            <w:proofErr w:type="spellEnd"/>
            <w:r w:rsidRPr="00EE67B7">
              <w:rPr>
                <w:sz w:val="28"/>
                <w:szCs w:val="28"/>
              </w:rPr>
              <w:t>/</w:t>
            </w:r>
            <w:proofErr w:type="spellStart"/>
            <w:r w:rsidRPr="00EE67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946" w:type="dxa"/>
            <w:gridSpan w:val="16"/>
            <w:vAlign w:val="center"/>
          </w:tcPr>
          <w:p w:rsidR="00290941" w:rsidRPr="00EE67B7" w:rsidRDefault="00290941" w:rsidP="00A71999">
            <w:pPr>
              <w:numPr>
                <w:ilvl w:val="0"/>
                <w:numId w:val="34"/>
              </w:numPr>
              <w:tabs>
                <w:tab w:val="left" w:pos="93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Объём выполнения работ, кв.м</w:t>
            </w:r>
            <w:r w:rsidR="00A71999">
              <w:rPr>
                <w:sz w:val="28"/>
                <w:szCs w:val="28"/>
              </w:rPr>
              <w:t>.</w:t>
            </w:r>
          </w:p>
        </w:tc>
      </w:tr>
      <w:tr w:rsidR="00290941" w:rsidRPr="00EE67B7" w:rsidTr="00594D64">
        <w:tc>
          <w:tcPr>
            <w:tcW w:w="710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14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в том числе по годам:</w:t>
            </w:r>
          </w:p>
        </w:tc>
      </w:tr>
      <w:tr w:rsidR="00290941" w:rsidRPr="00EE67B7" w:rsidTr="00594D64">
        <w:trPr>
          <w:trHeight w:val="834"/>
        </w:trPr>
        <w:tc>
          <w:tcPr>
            <w:tcW w:w="710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90941" w:rsidRPr="00EE67B7" w:rsidRDefault="00290941" w:rsidP="00DD7827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290941" w:rsidRPr="00EE67B7" w:rsidRDefault="00290941" w:rsidP="00A7199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D7827" w:rsidRDefault="00DD7827" w:rsidP="00DD7827">
            <w:pPr>
              <w:rPr>
                <w:sz w:val="28"/>
                <w:szCs w:val="28"/>
              </w:rPr>
            </w:pPr>
          </w:p>
          <w:p w:rsidR="00290941" w:rsidRPr="00EE67B7" w:rsidRDefault="00290941" w:rsidP="00DD7827">
            <w:pPr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290941" w:rsidRPr="00EE67B7" w:rsidRDefault="00290941" w:rsidP="00A71999">
            <w:pPr>
              <w:jc w:val="center"/>
              <w:rPr>
                <w:sz w:val="28"/>
                <w:szCs w:val="28"/>
              </w:rPr>
            </w:pPr>
          </w:p>
          <w:p w:rsidR="00290941" w:rsidRPr="00EE67B7" w:rsidRDefault="00290941" w:rsidP="00A71999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3"/>
          </w:tcPr>
          <w:p w:rsidR="00290941" w:rsidRPr="00EE67B7" w:rsidRDefault="00290941" w:rsidP="00A71999">
            <w:pPr>
              <w:jc w:val="center"/>
              <w:rPr>
                <w:sz w:val="28"/>
                <w:szCs w:val="28"/>
              </w:rPr>
            </w:pPr>
          </w:p>
          <w:p w:rsidR="00290941" w:rsidRPr="00EE67B7" w:rsidRDefault="00290941" w:rsidP="00A71999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3"/>
            <w:vAlign w:val="bottom"/>
          </w:tcPr>
          <w:p w:rsidR="00290941" w:rsidRPr="00EE67B7" w:rsidRDefault="00DD7827" w:rsidP="00DD7827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290941" w:rsidRPr="00EE67B7" w:rsidRDefault="00290941" w:rsidP="00A7199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  <w:p w:rsidR="00290941" w:rsidRPr="00EE67B7" w:rsidRDefault="00290941" w:rsidP="00A71999">
            <w:pPr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2024</w:t>
            </w:r>
          </w:p>
        </w:tc>
      </w:tr>
      <w:tr w:rsidR="00FD625A" w:rsidRPr="00EE67B7" w:rsidTr="00594D64">
        <w:trPr>
          <w:trHeight w:val="674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ул.Мира –ул.Полякова</w:t>
            </w:r>
            <w:r w:rsidR="007B184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FD625A" w:rsidP="008831BA">
            <w:pPr>
              <w:spacing w:line="276" w:lineRule="auto"/>
              <w:rPr>
                <w:sz w:val="28"/>
                <w:szCs w:val="28"/>
              </w:rPr>
            </w:pPr>
          </w:p>
          <w:p w:rsidR="00FD625A" w:rsidRDefault="00FD625A" w:rsidP="00FD625A">
            <w:pPr>
              <w:rPr>
                <w:sz w:val="28"/>
                <w:szCs w:val="28"/>
              </w:rPr>
            </w:pPr>
          </w:p>
          <w:p w:rsidR="00FD625A" w:rsidRDefault="00FD625A" w:rsidP="00FD625A">
            <w:pPr>
              <w:rPr>
                <w:sz w:val="28"/>
                <w:szCs w:val="28"/>
              </w:rPr>
            </w:pPr>
          </w:p>
          <w:p w:rsidR="00FD625A" w:rsidRPr="00FD625A" w:rsidRDefault="009543BE" w:rsidP="00FD6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7015</w:t>
            </w:r>
          </w:p>
        </w:tc>
        <w:tc>
          <w:tcPr>
            <w:tcW w:w="850" w:type="dxa"/>
            <w:gridSpan w:val="3"/>
            <w:vAlign w:val="center"/>
          </w:tcPr>
          <w:p w:rsidR="00FD625A" w:rsidRDefault="00FD625A" w:rsidP="00FD625A">
            <w:pPr>
              <w:spacing w:line="276" w:lineRule="auto"/>
              <w:rPr>
                <w:sz w:val="28"/>
                <w:szCs w:val="28"/>
              </w:rPr>
            </w:pPr>
          </w:p>
          <w:p w:rsidR="00FD625A" w:rsidRDefault="00FD625A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D625A" w:rsidRDefault="00FD625A" w:rsidP="00FD625A">
            <w:pPr>
              <w:spacing w:line="276" w:lineRule="auto"/>
              <w:rPr>
                <w:sz w:val="28"/>
                <w:szCs w:val="28"/>
              </w:rPr>
            </w:pPr>
          </w:p>
          <w:p w:rsidR="00FD625A" w:rsidRPr="00EE67B7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gridSpan w:val="2"/>
          </w:tcPr>
          <w:p w:rsidR="00FD625A" w:rsidRDefault="00FD625A" w:rsidP="00F1108A">
            <w:pPr>
              <w:rPr>
                <w:sz w:val="28"/>
                <w:szCs w:val="28"/>
              </w:rPr>
            </w:pPr>
          </w:p>
          <w:p w:rsidR="00FD625A" w:rsidRPr="008831BA" w:rsidRDefault="00FD625A" w:rsidP="008831BA">
            <w:pPr>
              <w:rPr>
                <w:sz w:val="28"/>
                <w:szCs w:val="28"/>
              </w:rPr>
            </w:pPr>
          </w:p>
          <w:p w:rsidR="00FD625A" w:rsidRDefault="00FD625A" w:rsidP="007F4068">
            <w:pPr>
              <w:rPr>
                <w:sz w:val="28"/>
                <w:szCs w:val="28"/>
              </w:rPr>
            </w:pPr>
          </w:p>
          <w:p w:rsidR="00FD625A" w:rsidRPr="00FD625A" w:rsidRDefault="00FD625A" w:rsidP="00FD6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7F4068">
            <w:pPr>
              <w:rPr>
                <w:sz w:val="28"/>
                <w:szCs w:val="28"/>
              </w:rPr>
            </w:pPr>
          </w:p>
          <w:p w:rsidR="00FD625A" w:rsidRPr="00FD625A" w:rsidRDefault="00FD625A" w:rsidP="00FD62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4D61E7" w:rsidP="00A22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  <w:gridSpan w:val="3"/>
          </w:tcPr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  <w:p w:rsidR="00FD625A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Pr="00DD026C" w:rsidRDefault="00DD026C" w:rsidP="00A94ED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985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ул.Заводская и </w:t>
            </w:r>
            <w:r>
              <w:rPr>
                <w:sz w:val="28"/>
                <w:szCs w:val="28"/>
              </w:rPr>
              <w:t xml:space="preserve">часть ул.Дзержинского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FD625A" w:rsidP="008831BA">
            <w:pPr>
              <w:spacing w:line="276" w:lineRule="auto"/>
              <w:rPr>
                <w:sz w:val="28"/>
                <w:szCs w:val="28"/>
              </w:rPr>
            </w:pPr>
          </w:p>
          <w:p w:rsidR="009543BE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gridSpan w:val="3"/>
            <w:vAlign w:val="center"/>
          </w:tcPr>
          <w:p w:rsidR="00FD625A" w:rsidRDefault="00FD625A" w:rsidP="00FD625A">
            <w:pPr>
              <w:spacing w:line="276" w:lineRule="auto"/>
              <w:rPr>
                <w:sz w:val="28"/>
                <w:szCs w:val="28"/>
              </w:rPr>
            </w:pPr>
          </w:p>
          <w:p w:rsidR="00FD625A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</w:tcPr>
          <w:p w:rsidR="00FD625A" w:rsidRDefault="00FD625A" w:rsidP="008831BA">
            <w:pPr>
              <w:rPr>
                <w:sz w:val="28"/>
                <w:szCs w:val="28"/>
              </w:rPr>
            </w:pPr>
          </w:p>
          <w:p w:rsidR="00FD625A" w:rsidRPr="008831BA" w:rsidRDefault="00FD625A" w:rsidP="008831BA">
            <w:pPr>
              <w:rPr>
                <w:sz w:val="28"/>
                <w:szCs w:val="28"/>
              </w:rPr>
            </w:pPr>
          </w:p>
          <w:p w:rsidR="00FD625A" w:rsidRDefault="00FD625A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365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ул.Орджоникидзе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</w:t>
            </w:r>
          </w:p>
        </w:tc>
        <w:tc>
          <w:tcPr>
            <w:tcW w:w="850" w:type="dxa"/>
            <w:gridSpan w:val="3"/>
            <w:vAlign w:val="center"/>
          </w:tcPr>
          <w:p w:rsidR="00FD625A" w:rsidRPr="00EE67B7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  <w:gridSpan w:val="2"/>
          </w:tcPr>
          <w:p w:rsidR="00FD625A" w:rsidRDefault="00FD625A" w:rsidP="008831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Pr="004D61E7" w:rsidRDefault="004D61E7" w:rsidP="00A94ED1">
            <w:pPr>
              <w:pStyle w:val="af0"/>
              <w:snapToGrid w:val="0"/>
              <w:rPr>
                <w:sz w:val="28"/>
                <w:szCs w:val="28"/>
              </w:rPr>
            </w:pPr>
            <w:r w:rsidRPr="004D61E7">
              <w:rPr>
                <w:sz w:val="28"/>
                <w:szCs w:val="28"/>
              </w:rPr>
              <w:t>3750</w:t>
            </w: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375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ул.Октябрьская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4475</w:t>
            </w:r>
          </w:p>
        </w:tc>
        <w:tc>
          <w:tcPr>
            <w:tcW w:w="850" w:type="dxa"/>
            <w:gridSpan w:val="3"/>
            <w:vAlign w:val="center"/>
          </w:tcPr>
          <w:p w:rsidR="00FD625A" w:rsidRPr="00EE67B7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2"/>
          </w:tcPr>
          <w:p w:rsidR="00FD625A" w:rsidRDefault="00FD625A" w:rsidP="0088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Pr="004D61E7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Pr="004D61E7" w:rsidRDefault="004D61E7" w:rsidP="00A94ED1">
            <w:pPr>
              <w:pStyle w:val="af0"/>
              <w:snapToGrid w:val="0"/>
              <w:rPr>
                <w:sz w:val="28"/>
                <w:szCs w:val="28"/>
              </w:rPr>
            </w:pPr>
            <w:r w:rsidRPr="004D61E7">
              <w:rPr>
                <w:sz w:val="28"/>
                <w:szCs w:val="28"/>
              </w:rPr>
              <w:t>4410</w:t>
            </w: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375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пер.Почтовый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</w:t>
            </w:r>
          </w:p>
        </w:tc>
        <w:tc>
          <w:tcPr>
            <w:tcW w:w="850" w:type="dxa"/>
            <w:gridSpan w:val="3"/>
            <w:vAlign w:val="center"/>
          </w:tcPr>
          <w:p w:rsidR="00FD625A" w:rsidRPr="00EE67B7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FD625A" w:rsidRDefault="00FD625A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Pr="004D61E7" w:rsidRDefault="004D61E7" w:rsidP="00A94ED1">
            <w:pPr>
              <w:pStyle w:val="af0"/>
              <w:snapToGrid w:val="0"/>
              <w:rPr>
                <w:sz w:val="28"/>
                <w:szCs w:val="28"/>
              </w:rPr>
            </w:pPr>
            <w:r w:rsidRPr="004D61E7">
              <w:rPr>
                <w:sz w:val="28"/>
                <w:szCs w:val="28"/>
              </w:rPr>
              <w:t>2070</w:t>
            </w: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375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ул.Школьная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gridSpan w:val="2"/>
            <w:vAlign w:val="center"/>
          </w:tcPr>
          <w:p w:rsidR="00FD625A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</w:t>
            </w:r>
          </w:p>
        </w:tc>
        <w:tc>
          <w:tcPr>
            <w:tcW w:w="850" w:type="dxa"/>
            <w:gridSpan w:val="3"/>
            <w:vAlign w:val="center"/>
          </w:tcPr>
          <w:p w:rsidR="00FD625A" w:rsidRPr="00EE67B7" w:rsidRDefault="00FD625A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FD625A" w:rsidRDefault="00FD625A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D61E7" w:rsidRDefault="004D61E7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Pr="004D61E7" w:rsidRDefault="004D61E7" w:rsidP="00A94ED1">
            <w:pPr>
              <w:pStyle w:val="af0"/>
              <w:snapToGrid w:val="0"/>
              <w:rPr>
                <w:sz w:val="28"/>
                <w:szCs w:val="28"/>
              </w:rPr>
            </w:pPr>
            <w:r w:rsidRPr="004D61E7">
              <w:rPr>
                <w:sz w:val="28"/>
                <w:szCs w:val="28"/>
              </w:rPr>
              <w:t>4860</w:t>
            </w: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43BE" w:rsidRPr="00EE67B7" w:rsidTr="00594D64">
        <w:trPr>
          <w:trHeight w:val="171"/>
        </w:trPr>
        <w:tc>
          <w:tcPr>
            <w:tcW w:w="710" w:type="dxa"/>
            <w:vMerge/>
          </w:tcPr>
          <w:p w:rsidR="009543BE" w:rsidRPr="00EE67B7" w:rsidRDefault="009543BE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43BE" w:rsidRPr="00EE67B7" w:rsidRDefault="009543BE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ул.Заводская</w:t>
            </w:r>
          </w:p>
        </w:tc>
        <w:tc>
          <w:tcPr>
            <w:tcW w:w="851" w:type="dxa"/>
            <w:gridSpan w:val="2"/>
            <w:vAlign w:val="center"/>
          </w:tcPr>
          <w:p w:rsidR="009543BE" w:rsidRDefault="00186550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52A7">
              <w:rPr>
                <w:sz w:val="28"/>
                <w:szCs w:val="28"/>
              </w:rPr>
              <w:t>466</w:t>
            </w:r>
          </w:p>
        </w:tc>
        <w:tc>
          <w:tcPr>
            <w:tcW w:w="850" w:type="dxa"/>
            <w:gridSpan w:val="3"/>
            <w:vAlign w:val="center"/>
          </w:tcPr>
          <w:p w:rsidR="009543BE" w:rsidRDefault="009543BE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543BE" w:rsidRDefault="009543BE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543BE" w:rsidRDefault="009543BE" w:rsidP="00A22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9543BE" w:rsidRDefault="009543BE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9543BE" w:rsidRDefault="001D2F7C" w:rsidP="00944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52A7">
              <w:rPr>
                <w:sz w:val="28"/>
                <w:szCs w:val="28"/>
              </w:rPr>
              <w:t>382</w:t>
            </w:r>
          </w:p>
        </w:tc>
        <w:tc>
          <w:tcPr>
            <w:tcW w:w="992" w:type="dxa"/>
            <w:gridSpan w:val="3"/>
            <w:vAlign w:val="bottom"/>
          </w:tcPr>
          <w:p w:rsidR="009543BE" w:rsidRPr="004D61E7" w:rsidRDefault="009543BE" w:rsidP="00A94ED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43BE" w:rsidRPr="00EE67B7" w:rsidRDefault="009543BE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873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Pr="00EE67B7" w:rsidRDefault="00FD625A" w:rsidP="00AC7D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Стадион – </w:t>
            </w:r>
            <w:proofErr w:type="spellStart"/>
            <w:r>
              <w:rPr>
                <w:sz w:val="28"/>
                <w:szCs w:val="28"/>
              </w:rPr>
              <w:t>ул.Старозаводская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FD625A" w:rsidRDefault="009543BE" w:rsidP="008831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3"/>
            <w:vAlign w:val="center"/>
          </w:tcPr>
          <w:p w:rsidR="00FD625A" w:rsidRPr="00EE67B7" w:rsidRDefault="00FD625A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44326" w:rsidRDefault="00944326" w:rsidP="007F4068">
            <w:pPr>
              <w:rPr>
                <w:sz w:val="28"/>
                <w:szCs w:val="28"/>
              </w:rPr>
            </w:pPr>
          </w:p>
          <w:p w:rsidR="00FD625A" w:rsidRDefault="004D61E7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269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Аптечный</w:t>
            </w:r>
          </w:p>
        </w:tc>
        <w:tc>
          <w:tcPr>
            <w:tcW w:w="851" w:type="dxa"/>
            <w:gridSpan w:val="2"/>
            <w:vAlign w:val="center"/>
          </w:tcPr>
          <w:p w:rsidR="00FD625A" w:rsidRPr="00EE67B7" w:rsidRDefault="009543BE" w:rsidP="00FD62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3"/>
            <w:vAlign w:val="center"/>
          </w:tcPr>
          <w:p w:rsidR="00FD625A" w:rsidRDefault="00FD625A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625A" w:rsidRDefault="004D61E7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Pr="0009226F" w:rsidRDefault="00FD625A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533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ул.Мира- ул.Советская</w:t>
            </w:r>
          </w:p>
        </w:tc>
        <w:tc>
          <w:tcPr>
            <w:tcW w:w="851" w:type="dxa"/>
            <w:gridSpan w:val="2"/>
            <w:vAlign w:val="center"/>
          </w:tcPr>
          <w:p w:rsidR="00FD625A" w:rsidRPr="00EE67B7" w:rsidRDefault="00186550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52A7">
              <w:rPr>
                <w:sz w:val="28"/>
                <w:szCs w:val="28"/>
              </w:rPr>
              <w:t>389</w:t>
            </w:r>
          </w:p>
        </w:tc>
        <w:tc>
          <w:tcPr>
            <w:tcW w:w="850" w:type="dxa"/>
            <w:gridSpan w:val="3"/>
            <w:vAlign w:val="center"/>
          </w:tcPr>
          <w:p w:rsidR="00FD625A" w:rsidRDefault="00FD625A" w:rsidP="00AC7D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Default="00561E17" w:rsidP="00944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52A7">
              <w:rPr>
                <w:sz w:val="28"/>
                <w:szCs w:val="28"/>
              </w:rPr>
              <w:t>389</w:t>
            </w:r>
          </w:p>
        </w:tc>
        <w:tc>
          <w:tcPr>
            <w:tcW w:w="992" w:type="dxa"/>
            <w:gridSpan w:val="3"/>
            <w:vAlign w:val="bottom"/>
          </w:tcPr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25A" w:rsidRPr="00EE67B7" w:rsidTr="00594D64">
        <w:trPr>
          <w:trHeight w:val="574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</w:t>
            </w:r>
          </w:p>
        </w:tc>
        <w:tc>
          <w:tcPr>
            <w:tcW w:w="851" w:type="dxa"/>
            <w:gridSpan w:val="2"/>
            <w:vAlign w:val="center"/>
          </w:tcPr>
          <w:p w:rsidR="00FD625A" w:rsidRPr="00EE67B7" w:rsidRDefault="00186550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850" w:type="dxa"/>
            <w:gridSpan w:val="3"/>
            <w:vAlign w:val="center"/>
          </w:tcPr>
          <w:p w:rsidR="00FD625A" w:rsidRDefault="00FD625A" w:rsidP="00FD62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625A" w:rsidRDefault="00FD625A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D625A" w:rsidRDefault="00FD625A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D625A" w:rsidRDefault="00561E17" w:rsidP="000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1D2F7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vAlign w:val="bottom"/>
          </w:tcPr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625A" w:rsidRPr="00EE67B7" w:rsidRDefault="00FD625A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61E7" w:rsidRPr="00EE67B7" w:rsidTr="00594D64">
        <w:trPr>
          <w:trHeight w:val="930"/>
        </w:trPr>
        <w:tc>
          <w:tcPr>
            <w:tcW w:w="710" w:type="dxa"/>
            <w:vMerge/>
          </w:tcPr>
          <w:p w:rsidR="004D61E7" w:rsidRPr="00EE67B7" w:rsidRDefault="004D61E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D61E7" w:rsidRDefault="004D61E7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пер.Почтовый –ул.Заводская</w:t>
            </w:r>
          </w:p>
        </w:tc>
        <w:tc>
          <w:tcPr>
            <w:tcW w:w="851" w:type="dxa"/>
            <w:gridSpan w:val="2"/>
            <w:vAlign w:val="center"/>
          </w:tcPr>
          <w:p w:rsidR="004D61E7" w:rsidRPr="00EE67B7" w:rsidRDefault="00186550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</w:t>
            </w:r>
          </w:p>
        </w:tc>
        <w:tc>
          <w:tcPr>
            <w:tcW w:w="850" w:type="dxa"/>
            <w:gridSpan w:val="3"/>
            <w:vAlign w:val="center"/>
          </w:tcPr>
          <w:p w:rsidR="004D61E7" w:rsidRDefault="004D61E7" w:rsidP="00FD62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D61E7" w:rsidRDefault="004D61E7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D61E7" w:rsidRDefault="004D61E7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61E7" w:rsidRDefault="004D61E7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4D61E7" w:rsidRDefault="001D2F7C" w:rsidP="000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</w:t>
            </w:r>
          </w:p>
        </w:tc>
        <w:tc>
          <w:tcPr>
            <w:tcW w:w="992" w:type="dxa"/>
            <w:gridSpan w:val="3"/>
            <w:vAlign w:val="bottom"/>
          </w:tcPr>
          <w:p w:rsidR="004D61E7" w:rsidRDefault="004D61E7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61E7" w:rsidRPr="00EE67B7" w:rsidRDefault="004D61E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843" w:rsidRPr="00EE67B7" w:rsidTr="00594D64">
        <w:trPr>
          <w:trHeight w:val="70"/>
        </w:trPr>
        <w:tc>
          <w:tcPr>
            <w:tcW w:w="710" w:type="dxa"/>
            <w:vMerge/>
          </w:tcPr>
          <w:p w:rsidR="007B1843" w:rsidRPr="00EE67B7" w:rsidRDefault="007B1843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1843" w:rsidRDefault="00BD3330" w:rsidP="00AC7D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 Заводская - ул. Новый Свет</w:t>
            </w:r>
          </w:p>
        </w:tc>
        <w:tc>
          <w:tcPr>
            <w:tcW w:w="851" w:type="dxa"/>
            <w:gridSpan w:val="2"/>
            <w:vAlign w:val="center"/>
          </w:tcPr>
          <w:p w:rsidR="007B1843" w:rsidRPr="00EE67B7" w:rsidRDefault="00BD3330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50" w:type="dxa"/>
            <w:gridSpan w:val="3"/>
            <w:vAlign w:val="center"/>
          </w:tcPr>
          <w:p w:rsidR="007B1843" w:rsidRDefault="007B1843" w:rsidP="00FD62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B1843" w:rsidRDefault="007B1843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1843" w:rsidRDefault="007B1843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B1843" w:rsidRDefault="007B1843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D3330" w:rsidRDefault="00BD3330" w:rsidP="0009226F">
            <w:pPr>
              <w:rPr>
                <w:sz w:val="28"/>
                <w:szCs w:val="28"/>
              </w:rPr>
            </w:pPr>
          </w:p>
          <w:p w:rsidR="007B1843" w:rsidRDefault="00BD3330" w:rsidP="000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gridSpan w:val="3"/>
            <w:vAlign w:val="bottom"/>
          </w:tcPr>
          <w:p w:rsidR="007B1843" w:rsidRDefault="007B1843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1843" w:rsidRPr="00EE67B7" w:rsidRDefault="007B184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843" w:rsidRPr="00EE67B7" w:rsidTr="00594D64">
        <w:trPr>
          <w:trHeight w:val="552"/>
        </w:trPr>
        <w:tc>
          <w:tcPr>
            <w:tcW w:w="710" w:type="dxa"/>
            <w:vMerge/>
          </w:tcPr>
          <w:p w:rsidR="007B1843" w:rsidRPr="00EE67B7" w:rsidRDefault="007B1843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1843" w:rsidRDefault="007B1843" w:rsidP="007B18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ул.Дзержинского</w:t>
            </w:r>
          </w:p>
        </w:tc>
        <w:tc>
          <w:tcPr>
            <w:tcW w:w="851" w:type="dxa"/>
            <w:gridSpan w:val="2"/>
            <w:vAlign w:val="center"/>
          </w:tcPr>
          <w:p w:rsidR="007B1843" w:rsidRPr="00EE67B7" w:rsidRDefault="001D2F7C" w:rsidP="00FD6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12678</w:t>
            </w:r>
          </w:p>
        </w:tc>
        <w:tc>
          <w:tcPr>
            <w:tcW w:w="850" w:type="dxa"/>
            <w:gridSpan w:val="3"/>
            <w:vAlign w:val="center"/>
          </w:tcPr>
          <w:p w:rsidR="007B1843" w:rsidRDefault="007B1843" w:rsidP="00FD62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B1843" w:rsidRDefault="007B1843" w:rsidP="007F40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1843" w:rsidRDefault="007B1843" w:rsidP="007F40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B1843" w:rsidRDefault="007B1843" w:rsidP="00A22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B1843" w:rsidRDefault="007B1843" w:rsidP="000922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7B1843" w:rsidRDefault="007B1843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1843" w:rsidRPr="007B1843" w:rsidRDefault="00561E17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12678</w:t>
            </w:r>
          </w:p>
        </w:tc>
      </w:tr>
      <w:tr w:rsidR="00FD625A" w:rsidRPr="00EE67B7" w:rsidTr="00594D64">
        <w:trPr>
          <w:trHeight w:val="856"/>
        </w:trPr>
        <w:tc>
          <w:tcPr>
            <w:tcW w:w="710" w:type="dxa"/>
            <w:vMerge/>
          </w:tcPr>
          <w:p w:rsidR="00FD625A" w:rsidRPr="00EE67B7" w:rsidRDefault="00FD625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25A" w:rsidRDefault="00FD625A" w:rsidP="00AC7D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FD625A" w:rsidRPr="00EE67B7" w:rsidRDefault="001D2F7C" w:rsidP="00BD33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52A7">
              <w:rPr>
                <w:sz w:val="28"/>
                <w:szCs w:val="28"/>
              </w:rPr>
              <w:t>3661</w:t>
            </w:r>
          </w:p>
        </w:tc>
        <w:tc>
          <w:tcPr>
            <w:tcW w:w="850" w:type="dxa"/>
            <w:gridSpan w:val="3"/>
            <w:vAlign w:val="center"/>
          </w:tcPr>
          <w:p w:rsidR="00FD625A" w:rsidRPr="004D61E7" w:rsidRDefault="004D61E7" w:rsidP="004D61E7">
            <w:pPr>
              <w:spacing w:line="276" w:lineRule="auto"/>
              <w:rPr>
                <w:sz w:val="28"/>
                <w:szCs w:val="28"/>
              </w:rPr>
            </w:pPr>
            <w:r w:rsidRPr="004D61E7">
              <w:rPr>
                <w:sz w:val="28"/>
                <w:szCs w:val="28"/>
              </w:rPr>
              <w:t>63</w:t>
            </w:r>
            <w:r w:rsidR="0057342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1D2F7C" w:rsidRDefault="004D61E7" w:rsidP="004D6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625A" w:rsidRDefault="004D61E7" w:rsidP="004D6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</w:t>
            </w:r>
          </w:p>
          <w:p w:rsidR="004D61E7" w:rsidRDefault="004D61E7" w:rsidP="004D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D2F7C" w:rsidRDefault="001D2F7C" w:rsidP="007F4068">
            <w:pPr>
              <w:rPr>
                <w:sz w:val="28"/>
                <w:szCs w:val="28"/>
              </w:rPr>
            </w:pPr>
          </w:p>
          <w:p w:rsidR="00FD625A" w:rsidRDefault="004D61E7" w:rsidP="007F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1D2F7C" w:rsidRDefault="001D2F7C" w:rsidP="00A22B43">
            <w:pPr>
              <w:jc w:val="both"/>
              <w:rPr>
                <w:sz w:val="28"/>
                <w:szCs w:val="28"/>
              </w:rPr>
            </w:pPr>
          </w:p>
          <w:p w:rsidR="00FD625A" w:rsidRDefault="004D61E7" w:rsidP="00A22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  <w:gridSpan w:val="3"/>
          </w:tcPr>
          <w:p w:rsidR="001D2F7C" w:rsidRDefault="001D2F7C" w:rsidP="0009226F">
            <w:pPr>
              <w:rPr>
                <w:sz w:val="28"/>
                <w:szCs w:val="28"/>
              </w:rPr>
            </w:pPr>
          </w:p>
          <w:p w:rsidR="00FD625A" w:rsidRDefault="00561E17" w:rsidP="00BD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A7">
              <w:rPr>
                <w:sz w:val="28"/>
                <w:szCs w:val="28"/>
              </w:rPr>
              <w:t>8209</w:t>
            </w:r>
          </w:p>
        </w:tc>
        <w:tc>
          <w:tcPr>
            <w:tcW w:w="992" w:type="dxa"/>
            <w:gridSpan w:val="3"/>
            <w:vAlign w:val="bottom"/>
          </w:tcPr>
          <w:p w:rsidR="001D2F7C" w:rsidRDefault="001D2F7C" w:rsidP="00A94ED1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FD625A" w:rsidRPr="00DD026C" w:rsidRDefault="00DD026C" w:rsidP="00A94ED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21590</w:t>
            </w:r>
          </w:p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  <w:p w:rsidR="00FD625A" w:rsidRDefault="00FD625A" w:rsidP="00A94ED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2F7C" w:rsidRDefault="001D2F7C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  <w:p w:rsidR="00FD625A" w:rsidRPr="007B1843" w:rsidRDefault="00561E17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12678</w:t>
            </w:r>
          </w:p>
        </w:tc>
      </w:tr>
      <w:tr w:rsidR="00290941" w:rsidRPr="00EE67B7" w:rsidTr="00944326">
        <w:trPr>
          <w:trHeight w:val="824"/>
        </w:trPr>
        <w:tc>
          <w:tcPr>
            <w:tcW w:w="10207" w:type="dxa"/>
            <w:gridSpan w:val="18"/>
          </w:tcPr>
          <w:p w:rsidR="00290941" w:rsidRPr="00EE67B7" w:rsidRDefault="00290941" w:rsidP="00A22B43">
            <w:pPr>
              <w:jc w:val="center"/>
              <w:rPr>
                <w:b/>
                <w:sz w:val="28"/>
                <w:szCs w:val="28"/>
              </w:rPr>
            </w:pPr>
          </w:p>
          <w:p w:rsidR="00290941" w:rsidRPr="00EE67B7" w:rsidRDefault="00DD7827" w:rsidP="00A2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290941" w:rsidRPr="00EE67B7">
              <w:rPr>
                <w:b/>
                <w:sz w:val="28"/>
                <w:szCs w:val="28"/>
              </w:rPr>
              <w:t>емонт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290941" w:rsidRPr="00EE67B7">
              <w:rPr>
                <w:b/>
                <w:sz w:val="28"/>
                <w:szCs w:val="28"/>
              </w:rPr>
              <w:t xml:space="preserve">автомобильных дорог с грунтовым покрытием общего пользования местного значения по </w:t>
            </w:r>
            <w:proofErr w:type="spellStart"/>
            <w:r w:rsidR="00290941" w:rsidRPr="00EE67B7">
              <w:rPr>
                <w:b/>
                <w:sz w:val="28"/>
                <w:szCs w:val="28"/>
              </w:rPr>
              <w:t>Нижнекисляйскому</w:t>
            </w:r>
            <w:proofErr w:type="spellEnd"/>
            <w:r w:rsidR="00290941" w:rsidRPr="00EE67B7">
              <w:rPr>
                <w:b/>
                <w:sz w:val="28"/>
                <w:szCs w:val="28"/>
              </w:rPr>
              <w:t xml:space="preserve"> городскому поселению</w:t>
            </w:r>
            <w:r w:rsidR="000525D3">
              <w:rPr>
                <w:b/>
                <w:sz w:val="28"/>
                <w:szCs w:val="28"/>
              </w:rPr>
              <w:t xml:space="preserve"> (подсыпка </w:t>
            </w:r>
            <w:proofErr w:type="spellStart"/>
            <w:r w:rsidR="000525D3">
              <w:rPr>
                <w:b/>
                <w:sz w:val="28"/>
                <w:szCs w:val="28"/>
              </w:rPr>
              <w:t>щебёночно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525D3">
              <w:rPr>
                <w:b/>
                <w:sz w:val="28"/>
                <w:szCs w:val="28"/>
              </w:rPr>
              <w:t>- песчаной смесью)</w:t>
            </w:r>
          </w:p>
          <w:p w:rsidR="00290941" w:rsidRPr="00EE67B7" w:rsidRDefault="00290941" w:rsidP="00A22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0941" w:rsidRPr="00EE67B7" w:rsidTr="00944326">
        <w:tc>
          <w:tcPr>
            <w:tcW w:w="10207" w:type="dxa"/>
            <w:gridSpan w:val="18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в  км.</w:t>
            </w:r>
          </w:p>
        </w:tc>
      </w:tr>
      <w:tr w:rsidR="00290941" w:rsidRPr="00C9052B" w:rsidTr="00944326">
        <w:tc>
          <w:tcPr>
            <w:tcW w:w="710" w:type="dxa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ул.Дорожная</w:t>
            </w:r>
          </w:p>
        </w:tc>
        <w:tc>
          <w:tcPr>
            <w:tcW w:w="992" w:type="dxa"/>
            <w:gridSpan w:val="3"/>
          </w:tcPr>
          <w:p w:rsidR="00290941" w:rsidRPr="00C9052B" w:rsidRDefault="00290941" w:rsidP="00CE033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0,65</w:t>
            </w:r>
          </w:p>
        </w:tc>
        <w:tc>
          <w:tcPr>
            <w:tcW w:w="851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0,65</w:t>
            </w:r>
          </w:p>
        </w:tc>
        <w:tc>
          <w:tcPr>
            <w:tcW w:w="708" w:type="dxa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90941" w:rsidRPr="00EE67B7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90941" w:rsidRPr="00EE67B7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90941" w:rsidRPr="00DD026C" w:rsidTr="00944326">
        <w:trPr>
          <w:trHeight w:val="330"/>
        </w:trPr>
        <w:tc>
          <w:tcPr>
            <w:tcW w:w="710" w:type="dxa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ул.Калинина, </w:t>
            </w:r>
          </w:p>
        </w:tc>
        <w:tc>
          <w:tcPr>
            <w:tcW w:w="992" w:type="dxa"/>
            <w:gridSpan w:val="3"/>
          </w:tcPr>
          <w:p w:rsidR="00290941" w:rsidRPr="00C9052B" w:rsidRDefault="00CB52A7" w:rsidP="00CE033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1,127</w:t>
            </w:r>
            <w:r w:rsidR="00B97D43" w:rsidRPr="00C90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90941" w:rsidRPr="00C9052B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97D43" w:rsidRPr="00C9052B" w:rsidRDefault="00B97D43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7D43" w:rsidRPr="00DD026C" w:rsidRDefault="000525D3" w:rsidP="00B97D43">
            <w:pPr>
              <w:spacing w:after="200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0,55</w:t>
            </w:r>
          </w:p>
        </w:tc>
        <w:tc>
          <w:tcPr>
            <w:tcW w:w="850" w:type="dxa"/>
            <w:gridSpan w:val="2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DD026C" w:rsidRDefault="00CB52A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0,577</w:t>
            </w:r>
          </w:p>
        </w:tc>
        <w:tc>
          <w:tcPr>
            <w:tcW w:w="850" w:type="dxa"/>
            <w:gridSpan w:val="2"/>
            <w:vAlign w:val="bottom"/>
          </w:tcPr>
          <w:p w:rsidR="00290941" w:rsidRPr="00DD026C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90941" w:rsidRPr="00DD026C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C9052B" w:rsidRPr="00DD026C" w:rsidTr="00944326">
        <w:trPr>
          <w:trHeight w:val="438"/>
        </w:trPr>
        <w:tc>
          <w:tcPr>
            <w:tcW w:w="710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992" w:type="dxa"/>
            <w:gridSpan w:val="3"/>
          </w:tcPr>
          <w:p w:rsidR="00C9052B" w:rsidRPr="00C9052B" w:rsidRDefault="00C47A5B" w:rsidP="00CE033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0,3</w:t>
            </w:r>
            <w:r w:rsidR="00C9052B" w:rsidRPr="00C9052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052B" w:rsidRPr="00C9052B" w:rsidRDefault="00C9052B" w:rsidP="00B97D43">
            <w:pPr>
              <w:spacing w:after="100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0,26</w:t>
            </w:r>
          </w:p>
        </w:tc>
        <w:tc>
          <w:tcPr>
            <w:tcW w:w="850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052B" w:rsidRPr="00DD026C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850" w:type="dxa"/>
            <w:gridSpan w:val="2"/>
            <w:vAlign w:val="bottom"/>
          </w:tcPr>
          <w:p w:rsidR="00C9052B" w:rsidRPr="00DD026C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9052B" w:rsidRPr="00DD026C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90941" w:rsidRPr="00EE67B7" w:rsidTr="00944326">
        <w:tc>
          <w:tcPr>
            <w:tcW w:w="710" w:type="dxa"/>
          </w:tcPr>
          <w:p w:rsidR="00290941" w:rsidRPr="00EE67B7" w:rsidRDefault="00290941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0941" w:rsidRPr="00EE67B7" w:rsidRDefault="000525D3" w:rsidP="00A22B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ул.Первомайская,  </w:t>
            </w:r>
          </w:p>
        </w:tc>
        <w:tc>
          <w:tcPr>
            <w:tcW w:w="992" w:type="dxa"/>
            <w:gridSpan w:val="3"/>
          </w:tcPr>
          <w:p w:rsidR="00290941" w:rsidRPr="00EE67B7" w:rsidRDefault="000525D3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0,77 </w:t>
            </w:r>
          </w:p>
        </w:tc>
        <w:tc>
          <w:tcPr>
            <w:tcW w:w="851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0941" w:rsidRPr="00EE67B7" w:rsidRDefault="000525D3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97D43">
              <w:rPr>
                <w:sz w:val="28"/>
                <w:szCs w:val="28"/>
              </w:rPr>
              <w:t>0,77</w:t>
            </w:r>
          </w:p>
        </w:tc>
        <w:tc>
          <w:tcPr>
            <w:tcW w:w="850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90941" w:rsidRPr="00EE67B7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90941" w:rsidRPr="00EE67B7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C9052B" w:rsidRPr="00EE67B7" w:rsidTr="00944326">
        <w:trPr>
          <w:trHeight w:val="615"/>
        </w:trPr>
        <w:tc>
          <w:tcPr>
            <w:tcW w:w="710" w:type="dxa"/>
          </w:tcPr>
          <w:p w:rsidR="00C9052B" w:rsidRPr="00EE67B7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 xml:space="preserve">пер.Красноармейский,                       </w:t>
            </w:r>
          </w:p>
        </w:tc>
        <w:tc>
          <w:tcPr>
            <w:tcW w:w="992" w:type="dxa"/>
            <w:gridSpan w:val="3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0,45</w:t>
            </w:r>
          </w:p>
        </w:tc>
        <w:tc>
          <w:tcPr>
            <w:tcW w:w="851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052B" w:rsidRPr="00C9052B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0,45</w:t>
            </w:r>
            <w:r w:rsidR="0018655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C9052B" w:rsidRPr="00C9052B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9052B" w:rsidRPr="00C9052B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90941" w:rsidRPr="00EE67B7" w:rsidTr="00944326">
        <w:trPr>
          <w:trHeight w:val="405"/>
        </w:trPr>
        <w:tc>
          <w:tcPr>
            <w:tcW w:w="710" w:type="dxa"/>
          </w:tcPr>
          <w:p w:rsidR="00290941" w:rsidRPr="00EE67B7" w:rsidRDefault="00290941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ул.Нижняя Луговая,</w:t>
            </w:r>
          </w:p>
        </w:tc>
        <w:tc>
          <w:tcPr>
            <w:tcW w:w="992" w:type="dxa"/>
            <w:gridSpan w:val="3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0,</w:t>
            </w:r>
            <w:r w:rsidR="00C47A5B">
              <w:rPr>
                <w:sz w:val="28"/>
                <w:szCs w:val="28"/>
              </w:rPr>
              <w:t>720</w:t>
            </w:r>
          </w:p>
        </w:tc>
        <w:tc>
          <w:tcPr>
            <w:tcW w:w="851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DD026C" w:rsidRDefault="00DD026C" w:rsidP="00CE033A">
            <w:pPr>
              <w:spacing w:after="200" w:line="276" w:lineRule="auto"/>
              <w:rPr>
                <w:sz w:val="28"/>
                <w:szCs w:val="28"/>
              </w:rPr>
            </w:pPr>
            <w:r w:rsidRPr="00DD026C">
              <w:rPr>
                <w:sz w:val="28"/>
                <w:szCs w:val="28"/>
              </w:rPr>
              <w:t>0,</w:t>
            </w:r>
            <w:r w:rsidR="00186550">
              <w:rPr>
                <w:sz w:val="28"/>
                <w:szCs w:val="28"/>
              </w:rPr>
              <w:t>7</w:t>
            </w:r>
            <w:r w:rsidR="00C47A5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290941" w:rsidRPr="0069224A" w:rsidRDefault="00290941" w:rsidP="00094556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EE67B7" w:rsidRDefault="00290941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AB6B84" w:rsidRPr="00EE67B7" w:rsidTr="00944326">
        <w:trPr>
          <w:trHeight w:val="540"/>
        </w:trPr>
        <w:tc>
          <w:tcPr>
            <w:tcW w:w="710" w:type="dxa"/>
          </w:tcPr>
          <w:p w:rsidR="00AB6B84" w:rsidRPr="00EE67B7" w:rsidRDefault="00AB6B84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6B84" w:rsidRPr="00EE67B7" w:rsidRDefault="00AB6B84" w:rsidP="00A22B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ул.Заводская- ул.Новый свет</w:t>
            </w:r>
          </w:p>
        </w:tc>
        <w:tc>
          <w:tcPr>
            <w:tcW w:w="992" w:type="dxa"/>
            <w:gridSpan w:val="3"/>
          </w:tcPr>
          <w:p w:rsidR="00AB6B84" w:rsidRDefault="00186550" w:rsidP="0009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D333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AB6B84" w:rsidRPr="00EE67B7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B6B84" w:rsidRPr="00EE67B7" w:rsidRDefault="00AB6B84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B6B84" w:rsidRPr="00EE67B7" w:rsidRDefault="00AB6B84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6B84" w:rsidRPr="00EE67B7" w:rsidRDefault="00AB6B84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Default="00186550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D333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AB6B84" w:rsidRPr="0069224A" w:rsidRDefault="00AB6B84" w:rsidP="00094556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Pr="00EE67B7" w:rsidRDefault="00AB6B84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290941" w:rsidRPr="0069224A" w:rsidTr="00944326">
        <w:trPr>
          <w:trHeight w:val="315"/>
        </w:trPr>
        <w:tc>
          <w:tcPr>
            <w:tcW w:w="710" w:type="dxa"/>
          </w:tcPr>
          <w:p w:rsidR="00290941" w:rsidRPr="00EE67B7" w:rsidRDefault="00290941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0941" w:rsidRPr="00DD026C" w:rsidRDefault="00290941" w:rsidP="00DD026C">
            <w:pPr>
              <w:spacing w:after="200" w:line="276" w:lineRule="auto"/>
              <w:rPr>
                <w:sz w:val="28"/>
                <w:szCs w:val="28"/>
              </w:rPr>
            </w:pPr>
            <w:r w:rsidRPr="00DD026C">
              <w:rPr>
                <w:sz w:val="28"/>
                <w:szCs w:val="28"/>
              </w:rPr>
              <w:t xml:space="preserve">ул.Весенняя,        </w:t>
            </w:r>
          </w:p>
        </w:tc>
        <w:tc>
          <w:tcPr>
            <w:tcW w:w="992" w:type="dxa"/>
            <w:gridSpan w:val="3"/>
          </w:tcPr>
          <w:p w:rsidR="00290941" w:rsidRPr="00DD026C" w:rsidRDefault="00290941" w:rsidP="00094556">
            <w:pPr>
              <w:spacing w:after="200" w:line="276" w:lineRule="auto"/>
              <w:rPr>
                <w:sz w:val="28"/>
                <w:szCs w:val="28"/>
              </w:rPr>
            </w:pPr>
            <w:r w:rsidRPr="00DD026C">
              <w:rPr>
                <w:sz w:val="28"/>
                <w:szCs w:val="28"/>
              </w:rPr>
              <w:t xml:space="preserve">0,275 </w:t>
            </w:r>
          </w:p>
        </w:tc>
        <w:tc>
          <w:tcPr>
            <w:tcW w:w="851" w:type="dxa"/>
            <w:gridSpan w:val="2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0941" w:rsidRPr="00DD026C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DD026C" w:rsidRDefault="00290941" w:rsidP="00DD02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90941" w:rsidRPr="00DD026C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  <w:r w:rsidRPr="00DD026C">
              <w:rPr>
                <w:sz w:val="28"/>
                <w:szCs w:val="28"/>
              </w:rPr>
              <w:t>0,275</w:t>
            </w:r>
          </w:p>
        </w:tc>
        <w:tc>
          <w:tcPr>
            <w:tcW w:w="851" w:type="dxa"/>
            <w:gridSpan w:val="2"/>
          </w:tcPr>
          <w:p w:rsidR="00290941" w:rsidRPr="00DD026C" w:rsidRDefault="00290941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9052B" w:rsidRPr="0069224A" w:rsidTr="00944326">
        <w:trPr>
          <w:trHeight w:val="360"/>
        </w:trPr>
        <w:tc>
          <w:tcPr>
            <w:tcW w:w="710" w:type="dxa"/>
          </w:tcPr>
          <w:p w:rsidR="00C9052B" w:rsidRPr="00EE67B7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9052B" w:rsidRPr="00DD026C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  <w:r w:rsidRPr="00DD026C">
              <w:rPr>
                <w:sz w:val="28"/>
                <w:szCs w:val="28"/>
              </w:rPr>
              <w:t xml:space="preserve">ул.Строителей,  </w:t>
            </w:r>
          </w:p>
        </w:tc>
        <w:tc>
          <w:tcPr>
            <w:tcW w:w="992" w:type="dxa"/>
            <w:gridSpan w:val="3"/>
          </w:tcPr>
          <w:p w:rsidR="00C9052B" w:rsidRPr="00DD026C" w:rsidRDefault="00C9052B" w:rsidP="00094556">
            <w:pPr>
              <w:spacing w:after="200" w:line="276" w:lineRule="auto"/>
              <w:rPr>
                <w:sz w:val="28"/>
                <w:szCs w:val="28"/>
              </w:rPr>
            </w:pPr>
            <w:r w:rsidRPr="00DD026C">
              <w:rPr>
                <w:sz w:val="28"/>
                <w:szCs w:val="28"/>
              </w:rPr>
              <w:t xml:space="preserve">0,210 </w:t>
            </w:r>
          </w:p>
        </w:tc>
        <w:tc>
          <w:tcPr>
            <w:tcW w:w="851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052B" w:rsidRDefault="00C9052B" w:rsidP="00DD02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9052B" w:rsidRPr="00C9052B" w:rsidRDefault="00C9052B" w:rsidP="00253E11">
            <w:pPr>
              <w:pStyle w:val="af0"/>
              <w:snapToGrid w:val="0"/>
              <w:rPr>
                <w:sz w:val="28"/>
                <w:szCs w:val="28"/>
              </w:rPr>
            </w:pPr>
            <w:r w:rsidRPr="00C9052B"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  <w:gridSpan w:val="2"/>
          </w:tcPr>
          <w:p w:rsidR="00C9052B" w:rsidRPr="00DD026C" w:rsidRDefault="00C9052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9052B" w:rsidRPr="0069224A" w:rsidTr="00944326">
        <w:trPr>
          <w:trHeight w:val="601"/>
        </w:trPr>
        <w:tc>
          <w:tcPr>
            <w:tcW w:w="710" w:type="dxa"/>
          </w:tcPr>
          <w:p w:rsidR="00C9052B" w:rsidRPr="00EE67B7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9052B" w:rsidRPr="00DD026C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</w:t>
            </w:r>
          </w:p>
        </w:tc>
        <w:tc>
          <w:tcPr>
            <w:tcW w:w="992" w:type="dxa"/>
            <w:gridSpan w:val="3"/>
          </w:tcPr>
          <w:p w:rsidR="00C9052B" w:rsidRPr="00DD026C" w:rsidRDefault="000F61FD" w:rsidP="000945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  <w:r w:rsidR="00C47A5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052B" w:rsidRDefault="00C9052B" w:rsidP="00DD026C">
            <w:pPr>
              <w:rPr>
                <w:sz w:val="28"/>
                <w:szCs w:val="28"/>
              </w:rPr>
            </w:pPr>
          </w:p>
          <w:p w:rsidR="00C9052B" w:rsidRDefault="00AB6B84" w:rsidP="00B07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7D89">
              <w:rPr>
                <w:sz w:val="28"/>
                <w:szCs w:val="28"/>
              </w:rPr>
              <w:t>9</w:t>
            </w:r>
            <w:r w:rsidR="00C47A5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:rsidR="00C9052B" w:rsidRPr="00431197" w:rsidRDefault="00431197" w:rsidP="00B07D89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D3330">
              <w:rPr>
                <w:sz w:val="28"/>
                <w:szCs w:val="28"/>
              </w:rPr>
              <w:t>2</w:t>
            </w:r>
            <w:r w:rsidR="00B07D89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gridSpan w:val="2"/>
          </w:tcPr>
          <w:p w:rsidR="00C9052B" w:rsidRPr="00DD026C" w:rsidRDefault="00C9052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AB6B84" w:rsidRPr="0069224A" w:rsidTr="00944326">
        <w:trPr>
          <w:trHeight w:val="601"/>
        </w:trPr>
        <w:tc>
          <w:tcPr>
            <w:tcW w:w="710" w:type="dxa"/>
          </w:tcPr>
          <w:p w:rsidR="00AB6B84" w:rsidRPr="00EE67B7" w:rsidRDefault="00AB6B84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6B84" w:rsidRDefault="00AB6B84" w:rsidP="00AB6B8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ул.Новый Свет</w:t>
            </w:r>
          </w:p>
        </w:tc>
        <w:tc>
          <w:tcPr>
            <w:tcW w:w="992" w:type="dxa"/>
            <w:gridSpan w:val="3"/>
          </w:tcPr>
          <w:p w:rsidR="00AB6B84" w:rsidRDefault="000F61FD" w:rsidP="000945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851" w:type="dxa"/>
            <w:gridSpan w:val="2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Default="00AB6B84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6550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vAlign w:val="bottom"/>
          </w:tcPr>
          <w:p w:rsidR="00AB6B84" w:rsidRDefault="00AB6B84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Pr="00DD026C" w:rsidRDefault="00AB6B84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AB6B84" w:rsidRPr="0069224A" w:rsidTr="00944326">
        <w:trPr>
          <w:trHeight w:val="601"/>
        </w:trPr>
        <w:tc>
          <w:tcPr>
            <w:tcW w:w="710" w:type="dxa"/>
          </w:tcPr>
          <w:p w:rsidR="00AB6B84" w:rsidRPr="00EE67B7" w:rsidRDefault="00AB6B84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B6B84" w:rsidRDefault="00AB6B84" w:rsidP="00AB6B8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ул.Садовая</w:t>
            </w:r>
          </w:p>
        </w:tc>
        <w:tc>
          <w:tcPr>
            <w:tcW w:w="992" w:type="dxa"/>
            <w:gridSpan w:val="3"/>
          </w:tcPr>
          <w:p w:rsidR="00AB6B84" w:rsidRDefault="000F61FD" w:rsidP="000945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C47A5B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2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6B84" w:rsidRPr="00DD026C" w:rsidRDefault="00AB6B84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Default="00AB6B84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6550">
              <w:rPr>
                <w:sz w:val="28"/>
                <w:szCs w:val="28"/>
              </w:rPr>
              <w:t>1</w:t>
            </w:r>
            <w:r w:rsidR="00C47A5B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vAlign w:val="bottom"/>
          </w:tcPr>
          <w:p w:rsidR="00AB6B84" w:rsidRDefault="00AB6B84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B6B84" w:rsidRPr="00DD026C" w:rsidRDefault="00AB6B84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9052B" w:rsidRPr="0069224A" w:rsidTr="00944326">
        <w:trPr>
          <w:trHeight w:val="541"/>
        </w:trPr>
        <w:tc>
          <w:tcPr>
            <w:tcW w:w="710" w:type="dxa"/>
          </w:tcPr>
          <w:p w:rsidR="00C9052B" w:rsidRPr="00EE67B7" w:rsidRDefault="00C9052B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9052B" w:rsidRDefault="00C9052B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пер.Почтовый</w:t>
            </w:r>
          </w:p>
        </w:tc>
        <w:tc>
          <w:tcPr>
            <w:tcW w:w="992" w:type="dxa"/>
            <w:gridSpan w:val="3"/>
          </w:tcPr>
          <w:p w:rsidR="00C9052B" w:rsidRPr="00DD026C" w:rsidRDefault="001245A7" w:rsidP="000945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7A5B">
              <w:rPr>
                <w:sz w:val="28"/>
                <w:szCs w:val="28"/>
              </w:rPr>
              <w:t>217</w:t>
            </w:r>
          </w:p>
        </w:tc>
        <w:tc>
          <w:tcPr>
            <w:tcW w:w="851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9052B" w:rsidRPr="00DD026C" w:rsidRDefault="00C9052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9052B" w:rsidRDefault="00C9052B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7A5B">
              <w:rPr>
                <w:sz w:val="28"/>
                <w:szCs w:val="28"/>
              </w:rPr>
              <w:t>217</w:t>
            </w:r>
          </w:p>
        </w:tc>
        <w:tc>
          <w:tcPr>
            <w:tcW w:w="850" w:type="dxa"/>
            <w:gridSpan w:val="2"/>
            <w:vAlign w:val="bottom"/>
          </w:tcPr>
          <w:p w:rsidR="00C9052B" w:rsidRPr="00DD026C" w:rsidRDefault="00C9052B" w:rsidP="00253E1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9052B" w:rsidRPr="00DD026C" w:rsidRDefault="00C9052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431197" w:rsidRPr="0069224A" w:rsidTr="00944326">
        <w:trPr>
          <w:trHeight w:val="660"/>
        </w:trPr>
        <w:tc>
          <w:tcPr>
            <w:tcW w:w="710" w:type="dxa"/>
          </w:tcPr>
          <w:p w:rsidR="00431197" w:rsidRPr="00EE67B7" w:rsidRDefault="00431197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31197" w:rsidRPr="00A71999" w:rsidRDefault="00431197" w:rsidP="002718B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71999">
              <w:rPr>
                <w:sz w:val="28"/>
                <w:szCs w:val="28"/>
              </w:rPr>
              <w:t>ул.Старозаводская</w:t>
            </w:r>
            <w:proofErr w:type="spellEnd"/>
          </w:p>
        </w:tc>
        <w:tc>
          <w:tcPr>
            <w:tcW w:w="992" w:type="dxa"/>
            <w:gridSpan w:val="3"/>
          </w:tcPr>
          <w:p w:rsidR="00431197" w:rsidRPr="001245A7" w:rsidRDefault="001245A7" w:rsidP="001245A7">
            <w:pPr>
              <w:spacing w:after="200" w:line="276" w:lineRule="auto"/>
              <w:rPr>
                <w:sz w:val="28"/>
                <w:szCs w:val="28"/>
              </w:rPr>
            </w:pPr>
            <w:r w:rsidRPr="001245A7">
              <w:rPr>
                <w:sz w:val="28"/>
                <w:szCs w:val="28"/>
              </w:rPr>
              <w:t>0,615</w:t>
            </w:r>
          </w:p>
        </w:tc>
        <w:tc>
          <w:tcPr>
            <w:tcW w:w="851" w:type="dxa"/>
            <w:gridSpan w:val="2"/>
          </w:tcPr>
          <w:p w:rsidR="00431197" w:rsidRPr="00A71999" w:rsidRDefault="00431197" w:rsidP="002718B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431197" w:rsidRPr="00A71999" w:rsidRDefault="00431197" w:rsidP="002718B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431197" w:rsidRPr="00A71999" w:rsidRDefault="00431197" w:rsidP="002718B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431197" w:rsidRPr="00A71999" w:rsidRDefault="00431197" w:rsidP="002718B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A71999">
              <w:rPr>
                <w:sz w:val="28"/>
                <w:szCs w:val="28"/>
              </w:rPr>
              <w:t>0,1</w:t>
            </w:r>
            <w:r w:rsidR="002D6A1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431197" w:rsidRPr="00EE67B7" w:rsidRDefault="00431197" w:rsidP="002718BD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31197" w:rsidRPr="005557A7" w:rsidRDefault="00431197" w:rsidP="002718BD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0,515</w:t>
            </w:r>
          </w:p>
        </w:tc>
        <w:tc>
          <w:tcPr>
            <w:tcW w:w="851" w:type="dxa"/>
            <w:gridSpan w:val="2"/>
          </w:tcPr>
          <w:p w:rsidR="00431197" w:rsidRPr="00EE67B7" w:rsidRDefault="00431197" w:rsidP="002718BD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431197" w:rsidRPr="0069224A" w:rsidTr="00944326">
        <w:trPr>
          <w:trHeight w:val="480"/>
        </w:trPr>
        <w:tc>
          <w:tcPr>
            <w:tcW w:w="710" w:type="dxa"/>
          </w:tcPr>
          <w:p w:rsidR="00431197" w:rsidRPr="00EE67B7" w:rsidRDefault="00431197" w:rsidP="00DD026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31197" w:rsidRDefault="00431197" w:rsidP="00DD0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ул.Малый Кисляй</w:t>
            </w:r>
          </w:p>
        </w:tc>
        <w:tc>
          <w:tcPr>
            <w:tcW w:w="992" w:type="dxa"/>
            <w:gridSpan w:val="3"/>
          </w:tcPr>
          <w:p w:rsidR="00431197" w:rsidRPr="00DD026C" w:rsidRDefault="00C47A5B" w:rsidP="0009455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1,722</w:t>
            </w:r>
          </w:p>
        </w:tc>
        <w:tc>
          <w:tcPr>
            <w:tcW w:w="851" w:type="dxa"/>
            <w:gridSpan w:val="2"/>
          </w:tcPr>
          <w:p w:rsidR="00431197" w:rsidRPr="00DD026C" w:rsidRDefault="0043119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1197" w:rsidRPr="00DD026C" w:rsidRDefault="0043119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1197" w:rsidRPr="00DD026C" w:rsidRDefault="0043119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31197" w:rsidRPr="00DD026C" w:rsidRDefault="0043119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76873" w:rsidRDefault="00076873" w:rsidP="009443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31197" w:rsidRPr="00431197" w:rsidRDefault="00431197" w:rsidP="001245A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245A7" w:rsidRPr="00DD026C" w:rsidRDefault="00186550" w:rsidP="00253E1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  <w:r w:rsidR="001245A7">
              <w:rPr>
                <w:sz w:val="28"/>
                <w:szCs w:val="28"/>
              </w:rPr>
              <w:t>2</w:t>
            </w:r>
          </w:p>
        </w:tc>
      </w:tr>
      <w:tr w:rsidR="00290941" w:rsidRPr="00EE67B7" w:rsidTr="00944326">
        <w:trPr>
          <w:trHeight w:val="572"/>
        </w:trPr>
        <w:tc>
          <w:tcPr>
            <w:tcW w:w="710" w:type="dxa"/>
          </w:tcPr>
          <w:p w:rsidR="00290941" w:rsidRPr="00EE67B7" w:rsidRDefault="00290941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90941" w:rsidRPr="00A71999" w:rsidRDefault="002D6A1A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ул.Мира –ул.9Мая</w:t>
            </w:r>
          </w:p>
        </w:tc>
        <w:tc>
          <w:tcPr>
            <w:tcW w:w="992" w:type="dxa"/>
            <w:gridSpan w:val="3"/>
          </w:tcPr>
          <w:p w:rsidR="00290941" w:rsidRPr="002D6A1A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6A1A">
              <w:rPr>
                <w:sz w:val="28"/>
                <w:szCs w:val="28"/>
              </w:rPr>
              <w:t>0,625</w:t>
            </w:r>
          </w:p>
        </w:tc>
        <w:tc>
          <w:tcPr>
            <w:tcW w:w="851" w:type="dxa"/>
            <w:gridSpan w:val="2"/>
          </w:tcPr>
          <w:p w:rsidR="00290941" w:rsidRPr="00A71999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90941" w:rsidRPr="00A71999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290941" w:rsidRPr="00A71999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90941" w:rsidRPr="00A71999" w:rsidRDefault="00290941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90941" w:rsidRPr="005557A7" w:rsidRDefault="00290941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0941" w:rsidRPr="002D6A1A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  <w:r w:rsidRPr="002D6A1A">
              <w:rPr>
                <w:sz w:val="28"/>
                <w:szCs w:val="28"/>
              </w:rPr>
              <w:t>0,625</w:t>
            </w:r>
          </w:p>
        </w:tc>
      </w:tr>
      <w:tr w:rsidR="002D6A1A" w:rsidRPr="00EE67B7" w:rsidTr="00944326">
        <w:trPr>
          <w:trHeight w:val="572"/>
        </w:trPr>
        <w:tc>
          <w:tcPr>
            <w:tcW w:w="710" w:type="dxa"/>
          </w:tcPr>
          <w:p w:rsidR="002D6A1A" w:rsidRPr="00EE67B7" w:rsidRDefault="002D6A1A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D6A1A" w:rsidRDefault="002D6A1A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ул.Восточная </w:t>
            </w:r>
          </w:p>
        </w:tc>
        <w:tc>
          <w:tcPr>
            <w:tcW w:w="992" w:type="dxa"/>
            <w:gridSpan w:val="3"/>
          </w:tcPr>
          <w:p w:rsidR="002D6A1A" w:rsidRPr="002D6A1A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0,420</w:t>
            </w:r>
          </w:p>
        </w:tc>
        <w:tc>
          <w:tcPr>
            <w:tcW w:w="851" w:type="dxa"/>
            <w:gridSpan w:val="2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D6A1A" w:rsidRPr="00A71999" w:rsidRDefault="002D6A1A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D6A1A" w:rsidRPr="00EE67B7" w:rsidRDefault="002D6A1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D6A1A" w:rsidRPr="005557A7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D6A1A" w:rsidRPr="002D6A1A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0,420</w:t>
            </w:r>
          </w:p>
        </w:tc>
      </w:tr>
      <w:tr w:rsidR="002D6A1A" w:rsidRPr="00EE67B7" w:rsidTr="00944326">
        <w:trPr>
          <w:trHeight w:val="572"/>
        </w:trPr>
        <w:tc>
          <w:tcPr>
            <w:tcW w:w="710" w:type="dxa"/>
          </w:tcPr>
          <w:p w:rsidR="002D6A1A" w:rsidRPr="00EE67B7" w:rsidRDefault="002D6A1A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D6A1A" w:rsidRDefault="002D6A1A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ул.Дорожная –областная трасса</w:t>
            </w:r>
          </w:p>
        </w:tc>
        <w:tc>
          <w:tcPr>
            <w:tcW w:w="992" w:type="dxa"/>
            <w:gridSpan w:val="3"/>
          </w:tcPr>
          <w:p w:rsidR="002D6A1A" w:rsidRPr="002D6A1A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851" w:type="dxa"/>
            <w:gridSpan w:val="2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D6A1A" w:rsidRPr="00A71999" w:rsidRDefault="002D6A1A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D6A1A" w:rsidRPr="00EE67B7" w:rsidRDefault="002D6A1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D6A1A" w:rsidRPr="005557A7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D6A1A" w:rsidRPr="002D6A1A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</w:tr>
      <w:tr w:rsidR="002D6A1A" w:rsidRPr="00EE67B7" w:rsidTr="00944326">
        <w:trPr>
          <w:trHeight w:val="572"/>
        </w:trPr>
        <w:tc>
          <w:tcPr>
            <w:tcW w:w="710" w:type="dxa"/>
          </w:tcPr>
          <w:p w:rsidR="002D6A1A" w:rsidRPr="00EE67B7" w:rsidRDefault="002D6A1A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D6A1A" w:rsidRDefault="002D6A1A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от поворота на ул.Новый Свет( в р-не моста) до дороги на г.Бобров</w:t>
            </w:r>
          </w:p>
        </w:tc>
        <w:tc>
          <w:tcPr>
            <w:tcW w:w="992" w:type="dxa"/>
            <w:gridSpan w:val="3"/>
          </w:tcPr>
          <w:p w:rsidR="002D6A1A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  <w:tc>
          <w:tcPr>
            <w:tcW w:w="851" w:type="dxa"/>
            <w:gridSpan w:val="2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2D6A1A" w:rsidRPr="00A71999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D6A1A" w:rsidRPr="00A71999" w:rsidRDefault="002D6A1A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2D6A1A" w:rsidRPr="00EE67B7" w:rsidRDefault="002D6A1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D6A1A" w:rsidRPr="005557A7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D6A1A" w:rsidRDefault="000F61FD" w:rsidP="00253E1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6A1A">
              <w:rPr>
                <w:sz w:val="28"/>
                <w:szCs w:val="28"/>
              </w:rPr>
              <w:t>120</w:t>
            </w:r>
          </w:p>
        </w:tc>
      </w:tr>
      <w:tr w:rsidR="00561E17" w:rsidRPr="00EE67B7" w:rsidTr="00944326">
        <w:trPr>
          <w:trHeight w:val="572"/>
        </w:trPr>
        <w:tc>
          <w:tcPr>
            <w:tcW w:w="710" w:type="dxa"/>
          </w:tcPr>
          <w:p w:rsidR="00561E17" w:rsidRPr="00EE67B7" w:rsidRDefault="00561E17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561E17" w:rsidRDefault="00561E17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больнице</w:t>
            </w:r>
          </w:p>
        </w:tc>
        <w:tc>
          <w:tcPr>
            <w:tcW w:w="992" w:type="dxa"/>
            <w:gridSpan w:val="3"/>
          </w:tcPr>
          <w:p w:rsidR="00561E17" w:rsidRPr="001245A7" w:rsidRDefault="000F61FD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851" w:type="dxa"/>
            <w:gridSpan w:val="2"/>
          </w:tcPr>
          <w:p w:rsidR="00561E17" w:rsidRPr="00A71999" w:rsidRDefault="00561E17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561E17" w:rsidRPr="00A71999" w:rsidRDefault="00561E17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61E17" w:rsidRPr="00A71999" w:rsidRDefault="00561E17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561E17" w:rsidRPr="00A71999" w:rsidRDefault="00561E17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61E17" w:rsidRPr="00561E17" w:rsidRDefault="00561E17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1E17">
              <w:rPr>
                <w:sz w:val="28"/>
                <w:szCs w:val="28"/>
              </w:rPr>
              <w:t>0,024</w:t>
            </w:r>
          </w:p>
        </w:tc>
        <w:tc>
          <w:tcPr>
            <w:tcW w:w="850" w:type="dxa"/>
            <w:gridSpan w:val="2"/>
            <w:vAlign w:val="bottom"/>
          </w:tcPr>
          <w:p w:rsidR="00561E17" w:rsidRPr="005557A7" w:rsidRDefault="00561E17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61E17" w:rsidRPr="001245A7" w:rsidRDefault="00561E17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47A5B" w:rsidRPr="00EE67B7" w:rsidTr="00944326">
        <w:trPr>
          <w:trHeight w:val="572"/>
        </w:trPr>
        <w:tc>
          <w:tcPr>
            <w:tcW w:w="710" w:type="dxa"/>
          </w:tcPr>
          <w:p w:rsidR="00C47A5B" w:rsidRPr="00EE67B7" w:rsidRDefault="00C47A5B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C47A5B" w:rsidRDefault="00C47A5B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пер.Почтовый –ул.Молодежная</w:t>
            </w:r>
          </w:p>
        </w:tc>
        <w:tc>
          <w:tcPr>
            <w:tcW w:w="992" w:type="dxa"/>
            <w:gridSpan w:val="3"/>
          </w:tcPr>
          <w:p w:rsidR="00C47A5B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851" w:type="dxa"/>
            <w:gridSpan w:val="2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C47A5B" w:rsidRPr="00A71999" w:rsidRDefault="00C47A5B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C47A5B" w:rsidRPr="00561E17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850" w:type="dxa"/>
            <w:gridSpan w:val="2"/>
            <w:vAlign w:val="bottom"/>
          </w:tcPr>
          <w:p w:rsidR="00C47A5B" w:rsidRPr="005557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47A5B" w:rsidRPr="001245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47A5B" w:rsidRPr="00EE67B7" w:rsidTr="00944326">
        <w:trPr>
          <w:trHeight w:val="572"/>
        </w:trPr>
        <w:tc>
          <w:tcPr>
            <w:tcW w:w="710" w:type="dxa"/>
          </w:tcPr>
          <w:p w:rsidR="00C47A5B" w:rsidRPr="00EE67B7" w:rsidRDefault="00C47A5B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C47A5B" w:rsidRDefault="00C47A5B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ул.Заводская –пер.Аптечный</w:t>
            </w:r>
          </w:p>
        </w:tc>
        <w:tc>
          <w:tcPr>
            <w:tcW w:w="992" w:type="dxa"/>
            <w:gridSpan w:val="3"/>
          </w:tcPr>
          <w:p w:rsidR="00C47A5B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851" w:type="dxa"/>
            <w:gridSpan w:val="2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C47A5B" w:rsidRPr="00A71999" w:rsidRDefault="00C47A5B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C47A5B" w:rsidRPr="00561E17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850" w:type="dxa"/>
            <w:gridSpan w:val="2"/>
            <w:vAlign w:val="bottom"/>
          </w:tcPr>
          <w:p w:rsidR="00C47A5B" w:rsidRPr="005557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47A5B" w:rsidRPr="001245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C47A5B" w:rsidRPr="00EE67B7" w:rsidTr="00944326">
        <w:trPr>
          <w:trHeight w:val="572"/>
        </w:trPr>
        <w:tc>
          <w:tcPr>
            <w:tcW w:w="710" w:type="dxa"/>
          </w:tcPr>
          <w:p w:rsidR="00C47A5B" w:rsidRPr="00EE67B7" w:rsidRDefault="00C47A5B" w:rsidP="00DD026C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C47A5B" w:rsidRDefault="00C47A5B" w:rsidP="00A719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ул.Мира –ул.Советская</w:t>
            </w:r>
          </w:p>
        </w:tc>
        <w:tc>
          <w:tcPr>
            <w:tcW w:w="992" w:type="dxa"/>
            <w:gridSpan w:val="3"/>
          </w:tcPr>
          <w:p w:rsidR="00C47A5B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851" w:type="dxa"/>
            <w:gridSpan w:val="2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47A5B" w:rsidRPr="00A71999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C47A5B" w:rsidRPr="00A71999" w:rsidRDefault="00C47A5B" w:rsidP="00431197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C47A5B" w:rsidRPr="00561E17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0.042</w:t>
            </w:r>
          </w:p>
        </w:tc>
        <w:tc>
          <w:tcPr>
            <w:tcW w:w="850" w:type="dxa"/>
            <w:gridSpan w:val="2"/>
            <w:vAlign w:val="bottom"/>
          </w:tcPr>
          <w:p w:rsidR="00C47A5B" w:rsidRPr="005557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47A5B" w:rsidRPr="001245A7" w:rsidRDefault="00C47A5B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A71999" w:rsidRPr="00561E17" w:rsidTr="00944326">
        <w:tc>
          <w:tcPr>
            <w:tcW w:w="710" w:type="dxa"/>
          </w:tcPr>
          <w:p w:rsidR="00A71999" w:rsidRPr="00EE67B7" w:rsidRDefault="00A71999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A71999" w:rsidRPr="00EE67B7" w:rsidRDefault="0069224A" w:rsidP="00A22B43">
            <w:pPr>
              <w:spacing w:after="200" w:line="276" w:lineRule="auto"/>
              <w:rPr>
                <w:b/>
                <w:sz w:val="28"/>
                <w:szCs w:val="28"/>
                <w:highlight w:val="yellow"/>
              </w:rPr>
            </w:pPr>
            <w:r w:rsidRPr="0069224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3"/>
          </w:tcPr>
          <w:p w:rsidR="00A71999" w:rsidRPr="00EE67B7" w:rsidRDefault="000F61FD" w:rsidP="00B07D89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7A5B">
              <w:rPr>
                <w:b/>
                <w:sz w:val="28"/>
                <w:szCs w:val="28"/>
              </w:rPr>
              <w:t>0,744</w:t>
            </w:r>
          </w:p>
        </w:tc>
        <w:tc>
          <w:tcPr>
            <w:tcW w:w="851" w:type="dxa"/>
            <w:gridSpan w:val="2"/>
          </w:tcPr>
          <w:p w:rsidR="00A71999" w:rsidRPr="0069224A" w:rsidRDefault="0069224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9224A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708" w:type="dxa"/>
          </w:tcPr>
          <w:p w:rsidR="00A71999" w:rsidRPr="0069224A" w:rsidRDefault="0069224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1999" w:rsidRPr="0069224A" w:rsidRDefault="0069224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1,58</w:t>
            </w:r>
          </w:p>
        </w:tc>
        <w:tc>
          <w:tcPr>
            <w:tcW w:w="850" w:type="dxa"/>
            <w:gridSpan w:val="2"/>
          </w:tcPr>
          <w:p w:rsidR="00A71999" w:rsidRPr="0069224A" w:rsidRDefault="0069224A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9224A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gridSpan w:val="2"/>
          </w:tcPr>
          <w:p w:rsidR="00A71999" w:rsidRPr="00561E17" w:rsidRDefault="00C47A5B" w:rsidP="00B07D89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4,181</w:t>
            </w:r>
          </w:p>
        </w:tc>
        <w:tc>
          <w:tcPr>
            <w:tcW w:w="850" w:type="dxa"/>
            <w:gridSpan w:val="2"/>
            <w:vAlign w:val="bottom"/>
          </w:tcPr>
          <w:p w:rsidR="00A71999" w:rsidRPr="00561E17" w:rsidRDefault="000F61FD" w:rsidP="00B07D89">
            <w:pPr>
              <w:pStyle w:val="af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7A5B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851" w:type="dxa"/>
            <w:gridSpan w:val="2"/>
          </w:tcPr>
          <w:p w:rsidR="00A71999" w:rsidRPr="00561E17" w:rsidRDefault="00186550" w:rsidP="00253E11">
            <w:pPr>
              <w:pStyle w:val="af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2,98</w:t>
            </w:r>
            <w:r w:rsidR="002D6A1A">
              <w:rPr>
                <w:b/>
                <w:sz w:val="28"/>
                <w:szCs w:val="28"/>
              </w:rPr>
              <w:t>7</w:t>
            </w:r>
          </w:p>
        </w:tc>
      </w:tr>
      <w:tr w:rsidR="002922A8" w:rsidRPr="00561E17" w:rsidTr="00944326">
        <w:tc>
          <w:tcPr>
            <w:tcW w:w="710" w:type="dxa"/>
          </w:tcPr>
          <w:p w:rsidR="002922A8" w:rsidRPr="00EE67B7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97" w:type="dxa"/>
            <w:gridSpan w:val="17"/>
          </w:tcPr>
          <w:p w:rsidR="002922A8" w:rsidRDefault="002922A8" w:rsidP="002922A8">
            <w:pPr>
              <w:pStyle w:val="af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щебеночного покрытия</w:t>
            </w:r>
          </w:p>
        </w:tc>
      </w:tr>
      <w:tr w:rsidR="002D6A1A" w:rsidRPr="002922A8" w:rsidTr="00944326">
        <w:tc>
          <w:tcPr>
            <w:tcW w:w="710" w:type="dxa"/>
          </w:tcPr>
          <w:p w:rsidR="002D6A1A" w:rsidRPr="00EE67B7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D6A1A" w:rsidRPr="002922A8" w:rsidRDefault="002922A8" w:rsidP="00A22B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22A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Свободы от дома 31 до дома 2148</w:t>
            </w:r>
          </w:p>
        </w:tc>
        <w:tc>
          <w:tcPr>
            <w:tcW w:w="945" w:type="dxa"/>
            <w:gridSpan w:val="2"/>
          </w:tcPr>
          <w:p w:rsidR="002D6A1A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1,0</w:t>
            </w:r>
          </w:p>
        </w:tc>
        <w:tc>
          <w:tcPr>
            <w:tcW w:w="898" w:type="dxa"/>
            <w:gridSpan w:val="3"/>
          </w:tcPr>
          <w:p w:rsidR="002D6A1A" w:rsidRPr="002922A8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D6A1A" w:rsidRPr="002922A8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6A1A" w:rsidRPr="002922A8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D6A1A" w:rsidRPr="002922A8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6A1A" w:rsidRPr="002922A8" w:rsidRDefault="002D6A1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D6A1A" w:rsidRPr="002922A8" w:rsidRDefault="002D6A1A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2D6A1A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1,0</w:t>
            </w:r>
          </w:p>
        </w:tc>
      </w:tr>
      <w:tr w:rsidR="002922A8" w:rsidRPr="00561E17" w:rsidTr="00944326">
        <w:tc>
          <w:tcPr>
            <w:tcW w:w="710" w:type="dxa"/>
          </w:tcPr>
          <w:p w:rsidR="002922A8" w:rsidRPr="00EE67B7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ул.Восточная</w:t>
            </w:r>
          </w:p>
        </w:tc>
        <w:tc>
          <w:tcPr>
            <w:tcW w:w="945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1,23</w:t>
            </w:r>
          </w:p>
        </w:tc>
        <w:tc>
          <w:tcPr>
            <w:tcW w:w="898" w:type="dxa"/>
            <w:gridSpan w:val="3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922A8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2922A8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1,23</w:t>
            </w:r>
          </w:p>
        </w:tc>
      </w:tr>
      <w:tr w:rsidR="002922A8" w:rsidRPr="00561E17" w:rsidTr="00944326">
        <w:tc>
          <w:tcPr>
            <w:tcW w:w="710" w:type="dxa"/>
          </w:tcPr>
          <w:p w:rsidR="002922A8" w:rsidRPr="00EE67B7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922A8" w:rsidRPr="002922A8" w:rsidRDefault="002922A8" w:rsidP="002922A8">
            <w:pPr>
              <w:spacing w:after="200" w:line="276" w:lineRule="auto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Свободы (д.№180 - ул.Новый Свет</w:t>
            </w:r>
          </w:p>
        </w:tc>
        <w:tc>
          <w:tcPr>
            <w:tcW w:w="945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0,615</w:t>
            </w:r>
          </w:p>
        </w:tc>
        <w:tc>
          <w:tcPr>
            <w:tcW w:w="898" w:type="dxa"/>
            <w:gridSpan w:val="3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922A8" w:rsidRPr="002922A8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922A8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2922A8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0,615</w:t>
            </w:r>
          </w:p>
        </w:tc>
      </w:tr>
      <w:tr w:rsidR="002922A8" w:rsidRPr="00561E17" w:rsidTr="00944326">
        <w:tc>
          <w:tcPr>
            <w:tcW w:w="710" w:type="dxa"/>
          </w:tcPr>
          <w:p w:rsidR="002922A8" w:rsidRPr="00EE67B7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922A8" w:rsidRPr="002922A8" w:rsidRDefault="002922A8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ул.Новый Свет</w:t>
            </w:r>
            <w:r>
              <w:rPr>
                <w:sz w:val="28"/>
                <w:szCs w:val="28"/>
              </w:rPr>
              <w:t xml:space="preserve"> (от пруда) – до «Родника»</w:t>
            </w:r>
          </w:p>
        </w:tc>
        <w:tc>
          <w:tcPr>
            <w:tcW w:w="945" w:type="dxa"/>
            <w:gridSpan w:val="2"/>
          </w:tcPr>
          <w:p w:rsidR="002922A8" w:rsidRPr="002922A8" w:rsidRDefault="002922A8" w:rsidP="002922A8">
            <w:pPr>
              <w:spacing w:after="200" w:line="276" w:lineRule="auto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0,850</w:t>
            </w:r>
          </w:p>
        </w:tc>
        <w:tc>
          <w:tcPr>
            <w:tcW w:w="898" w:type="dxa"/>
            <w:gridSpan w:val="3"/>
          </w:tcPr>
          <w:p w:rsidR="002922A8" w:rsidRPr="0069224A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922A8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22A8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22A8" w:rsidRPr="0069224A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22A8" w:rsidRPr="00561E17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922A8" w:rsidRPr="00561E17" w:rsidRDefault="002922A8" w:rsidP="00253E11">
            <w:pPr>
              <w:pStyle w:val="af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2922A8" w:rsidRPr="002922A8" w:rsidRDefault="002922A8" w:rsidP="00253E11">
            <w:pPr>
              <w:pStyle w:val="af0"/>
              <w:snapToGrid w:val="0"/>
              <w:rPr>
                <w:sz w:val="28"/>
                <w:szCs w:val="28"/>
              </w:rPr>
            </w:pPr>
            <w:r w:rsidRPr="002922A8">
              <w:rPr>
                <w:sz w:val="28"/>
                <w:szCs w:val="28"/>
              </w:rPr>
              <w:t>0,850</w:t>
            </w:r>
          </w:p>
        </w:tc>
      </w:tr>
      <w:tr w:rsidR="002922A8" w:rsidRPr="00561E17" w:rsidTr="00944326">
        <w:tc>
          <w:tcPr>
            <w:tcW w:w="710" w:type="dxa"/>
          </w:tcPr>
          <w:p w:rsidR="002922A8" w:rsidRPr="00EE67B7" w:rsidRDefault="002922A8" w:rsidP="00A22B43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922A8" w:rsidRPr="0069224A" w:rsidRDefault="002922A8" w:rsidP="00A22B4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gridSpan w:val="2"/>
          </w:tcPr>
          <w:p w:rsidR="002922A8" w:rsidRPr="001245A7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3"/>
          </w:tcPr>
          <w:p w:rsidR="002922A8" w:rsidRPr="0069224A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922A8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22A8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922A8" w:rsidRPr="0069224A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22A8" w:rsidRPr="00561E17" w:rsidRDefault="002922A8" w:rsidP="00A22B4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922A8" w:rsidRPr="00561E17" w:rsidRDefault="002922A8" w:rsidP="00253E11">
            <w:pPr>
              <w:pStyle w:val="af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2922A8" w:rsidRDefault="002922A8" w:rsidP="00253E11">
            <w:pPr>
              <w:pStyle w:val="af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3,695</w:t>
            </w:r>
          </w:p>
        </w:tc>
      </w:tr>
    </w:tbl>
    <w:p w:rsidR="00290941" w:rsidRPr="00EE67B7" w:rsidRDefault="00290941" w:rsidP="00F81A1C">
      <w:pPr>
        <w:jc w:val="center"/>
        <w:rPr>
          <w:sz w:val="28"/>
          <w:szCs w:val="28"/>
          <w:highlight w:val="yellow"/>
        </w:rPr>
      </w:pPr>
    </w:p>
    <w:p w:rsidR="00290941" w:rsidRPr="00EE67B7" w:rsidRDefault="00290941" w:rsidP="00F81A1C">
      <w:pPr>
        <w:tabs>
          <w:tab w:val="left" w:pos="720"/>
        </w:tabs>
        <w:rPr>
          <w:sz w:val="28"/>
          <w:szCs w:val="28"/>
        </w:rPr>
      </w:pPr>
      <w:r w:rsidRPr="00EE67B7">
        <w:rPr>
          <w:color w:val="FF0000"/>
          <w:sz w:val="28"/>
          <w:szCs w:val="28"/>
        </w:rPr>
        <w:tab/>
      </w:r>
      <w:r w:rsidRPr="00EE67B7">
        <w:rPr>
          <w:sz w:val="28"/>
          <w:szCs w:val="28"/>
        </w:rPr>
        <w:t>Индикатором результативности реализации подпрограммы следует считать удельный вес отремонтированных дорог с твёрдым и грунтовым покрытием.</w:t>
      </w:r>
    </w:p>
    <w:p w:rsidR="00290941" w:rsidRPr="00EE67B7" w:rsidRDefault="00290941" w:rsidP="00F81A1C">
      <w:pPr>
        <w:jc w:val="right"/>
        <w:rPr>
          <w:sz w:val="28"/>
          <w:szCs w:val="28"/>
        </w:rPr>
      </w:pPr>
      <w:r w:rsidRPr="00EE67B7">
        <w:rPr>
          <w:sz w:val="28"/>
          <w:szCs w:val="28"/>
        </w:rPr>
        <w:t>Таблица  № 2</w:t>
      </w:r>
    </w:p>
    <w:p w:rsidR="00290941" w:rsidRPr="00EE67B7" w:rsidRDefault="00290941" w:rsidP="00F81A1C">
      <w:pPr>
        <w:jc w:val="center"/>
        <w:rPr>
          <w:sz w:val="28"/>
          <w:szCs w:val="28"/>
        </w:rPr>
      </w:pPr>
      <w:r w:rsidRPr="00EE67B7">
        <w:rPr>
          <w:sz w:val="28"/>
          <w:szCs w:val="28"/>
        </w:rPr>
        <w:t>ИНДИКАТОРЫ</w:t>
      </w:r>
    </w:p>
    <w:p w:rsidR="00290941" w:rsidRPr="00EE67B7" w:rsidRDefault="00290941" w:rsidP="00F81A1C">
      <w:pPr>
        <w:jc w:val="center"/>
        <w:rPr>
          <w:sz w:val="28"/>
          <w:szCs w:val="28"/>
        </w:rPr>
      </w:pPr>
      <w:r w:rsidRPr="00EE67B7">
        <w:rPr>
          <w:sz w:val="28"/>
          <w:szCs w:val="28"/>
        </w:rPr>
        <w:t>реализации подпрограммы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0"/>
        <w:gridCol w:w="766"/>
        <w:gridCol w:w="850"/>
        <w:gridCol w:w="851"/>
        <w:gridCol w:w="850"/>
        <w:gridCol w:w="851"/>
        <w:gridCol w:w="850"/>
        <w:gridCol w:w="851"/>
        <w:gridCol w:w="851"/>
      </w:tblGrid>
      <w:tr w:rsidR="00290941" w:rsidRPr="00EF55E5" w:rsidTr="00C27984">
        <w:trPr>
          <w:trHeight w:val="517"/>
        </w:trPr>
        <w:tc>
          <w:tcPr>
            <w:tcW w:w="3170" w:type="dxa"/>
            <w:vMerge w:val="restart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6" w:type="dxa"/>
            <w:vMerge w:val="restart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Ед. </w:t>
            </w:r>
            <w:proofErr w:type="spellStart"/>
            <w:r w:rsidRPr="00EE67B7">
              <w:rPr>
                <w:sz w:val="28"/>
                <w:szCs w:val="28"/>
              </w:rPr>
              <w:t>изм</w:t>
            </w:r>
            <w:proofErr w:type="spellEnd"/>
            <w:r w:rsidRPr="00EE67B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7"/>
          </w:tcPr>
          <w:p w:rsidR="00290941" w:rsidRPr="00EE67B7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 xml:space="preserve"> по годам</w:t>
            </w:r>
          </w:p>
        </w:tc>
      </w:tr>
      <w:tr w:rsidR="00290941" w:rsidRPr="00EF55E5" w:rsidTr="00C27984">
        <w:tc>
          <w:tcPr>
            <w:tcW w:w="3170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290941" w:rsidRPr="00EE67B7" w:rsidRDefault="00290941" w:rsidP="00A22B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90941" w:rsidRPr="00EE67B7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E67B7">
              <w:rPr>
                <w:sz w:val="28"/>
                <w:szCs w:val="28"/>
              </w:rPr>
              <w:t>2024</w:t>
            </w:r>
          </w:p>
        </w:tc>
      </w:tr>
      <w:tr w:rsidR="00290941" w:rsidRPr="00EF55E5" w:rsidTr="00C27984">
        <w:tc>
          <w:tcPr>
            <w:tcW w:w="3170" w:type="dxa"/>
            <w:vAlign w:val="center"/>
          </w:tcPr>
          <w:p w:rsidR="00290941" w:rsidRPr="00936BBB" w:rsidRDefault="00290941" w:rsidP="00C27984">
            <w:pPr>
              <w:rPr>
                <w:sz w:val="28"/>
                <w:szCs w:val="28"/>
              </w:rPr>
            </w:pPr>
            <w:r w:rsidRPr="00936BBB">
              <w:rPr>
                <w:sz w:val="28"/>
                <w:szCs w:val="28"/>
              </w:rPr>
              <w:t xml:space="preserve">Доля отремонтированных </w:t>
            </w:r>
            <w:r w:rsidRPr="00936BBB">
              <w:rPr>
                <w:sz w:val="28"/>
                <w:szCs w:val="28"/>
              </w:rPr>
              <w:lastRenderedPageBreak/>
              <w:t>автомобильных дорог с твёрдым покрытием общего пользования местного значения</w:t>
            </w:r>
          </w:p>
        </w:tc>
        <w:tc>
          <w:tcPr>
            <w:tcW w:w="766" w:type="dxa"/>
            <w:vAlign w:val="center"/>
          </w:tcPr>
          <w:p w:rsidR="00290941" w:rsidRPr="00936BBB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  <w:r w:rsidRPr="00936BBB">
              <w:rPr>
                <w:sz w:val="28"/>
                <w:szCs w:val="28"/>
              </w:rPr>
              <w:lastRenderedPageBreak/>
              <w:t xml:space="preserve">    %</w:t>
            </w:r>
          </w:p>
        </w:tc>
        <w:tc>
          <w:tcPr>
            <w:tcW w:w="850" w:type="dxa"/>
            <w:vAlign w:val="center"/>
          </w:tcPr>
          <w:p w:rsidR="00290941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7E2B0E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2,7</w:t>
            </w:r>
          </w:p>
        </w:tc>
        <w:tc>
          <w:tcPr>
            <w:tcW w:w="851" w:type="dxa"/>
            <w:vAlign w:val="center"/>
          </w:tcPr>
          <w:p w:rsidR="00290941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7E2B0E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850" w:type="dxa"/>
            <w:vAlign w:val="center"/>
          </w:tcPr>
          <w:p w:rsidR="00290941" w:rsidRDefault="00290941" w:rsidP="00A22B43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7E2B0E" w:rsidP="00A22B4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5,7</w:t>
            </w:r>
          </w:p>
        </w:tc>
        <w:tc>
          <w:tcPr>
            <w:tcW w:w="851" w:type="dxa"/>
            <w:vAlign w:val="center"/>
          </w:tcPr>
          <w:p w:rsidR="00290941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</w:t>
            </w:r>
            <w:r w:rsidR="007E2B0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290941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C47A5B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851" w:type="dxa"/>
            <w:vAlign w:val="center"/>
          </w:tcPr>
          <w:p w:rsidR="00290941" w:rsidRDefault="00290941" w:rsidP="00485732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B81C83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8,1</w:t>
            </w:r>
          </w:p>
        </w:tc>
        <w:tc>
          <w:tcPr>
            <w:tcW w:w="851" w:type="dxa"/>
          </w:tcPr>
          <w:p w:rsidR="00290941" w:rsidRDefault="00290941" w:rsidP="000C218E">
            <w:pPr>
              <w:spacing w:after="200" w:line="276" w:lineRule="auto"/>
              <w:rPr>
                <w:sz w:val="28"/>
                <w:szCs w:val="28"/>
              </w:rPr>
            </w:pPr>
          </w:p>
          <w:p w:rsidR="00C27984" w:rsidRDefault="00C27984" w:rsidP="000C218E">
            <w:pPr>
              <w:spacing w:after="200" w:line="276" w:lineRule="auto"/>
              <w:rPr>
                <w:sz w:val="28"/>
                <w:szCs w:val="28"/>
              </w:rPr>
            </w:pPr>
          </w:p>
          <w:p w:rsidR="00290941" w:rsidRPr="00936BBB" w:rsidRDefault="00B81C83" w:rsidP="00C2798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</w:tr>
      <w:tr w:rsidR="00290941" w:rsidRPr="00485732" w:rsidTr="00C27984">
        <w:tc>
          <w:tcPr>
            <w:tcW w:w="3170" w:type="dxa"/>
          </w:tcPr>
          <w:p w:rsidR="00290941" w:rsidRPr="00485732" w:rsidRDefault="00290941" w:rsidP="00C27984">
            <w:pPr>
              <w:spacing w:after="200"/>
              <w:jc w:val="both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lastRenderedPageBreak/>
              <w:t>Доля отремонтированных автомобильных дорог с грунтовым покрытием общего пользования местного значения</w:t>
            </w:r>
          </w:p>
        </w:tc>
        <w:tc>
          <w:tcPr>
            <w:tcW w:w="766" w:type="dxa"/>
            <w:vAlign w:val="center"/>
          </w:tcPr>
          <w:p w:rsidR="00290941" w:rsidRPr="00485732" w:rsidRDefault="00290941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5732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290941" w:rsidRPr="00485732" w:rsidRDefault="0077770A" w:rsidP="00936B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vAlign w:val="center"/>
          </w:tcPr>
          <w:p w:rsidR="00290941" w:rsidRPr="00485732" w:rsidRDefault="0077770A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290941" w:rsidRPr="00485732" w:rsidRDefault="00D7455A" w:rsidP="0077770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51" w:type="dxa"/>
            <w:vAlign w:val="center"/>
          </w:tcPr>
          <w:p w:rsidR="00290941" w:rsidRPr="00485732" w:rsidRDefault="00D7455A" w:rsidP="0048573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0" w:type="dxa"/>
            <w:vAlign w:val="center"/>
          </w:tcPr>
          <w:p w:rsidR="00290941" w:rsidRPr="00485732" w:rsidRDefault="00C47A5B" w:rsidP="00A22B4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vAlign w:val="center"/>
          </w:tcPr>
          <w:p w:rsidR="00290941" w:rsidRPr="00485732" w:rsidRDefault="00B81C83" w:rsidP="00485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:rsidR="00290941" w:rsidRDefault="00290941" w:rsidP="00485732">
            <w:pPr>
              <w:rPr>
                <w:sz w:val="28"/>
                <w:szCs w:val="28"/>
              </w:rPr>
            </w:pPr>
          </w:p>
          <w:p w:rsidR="00D7455A" w:rsidRPr="00485732" w:rsidRDefault="00B81C83" w:rsidP="0048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290941" w:rsidRPr="00EE67B7" w:rsidRDefault="00290941" w:rsidP="00F81A1C">
      <w:pPr>
        <w:jc w:val="both"/>
        <w:rPr>
          <w:sz w:val="28"/>
          <w:szCs w:val="28"/>
        </w:rPr>
      </w:pPr>
      <w:r w:rsidRPr="00EE67B7">
        <w:rPr>
          <w:color w:val="FF0000"/>
          <w:sz w:val="28"/>
          <w:szCs w:val="28"/>
        </w:rPr>
        <w:tab/>
      </w:r>
      <w:r w:rsidRPr="00EE67B7">
        <w:rPr>
          <w:sz w:val="28"/>
          <w:szCs w:val="28"/>
        </w:rPr>
        <w:t>Протяжённость отремонтированных  автомобильных дорог определяется в натуральном выражении.</w:t>
      </w:r>
    </w:p>
    <w:p w:rsidR="00290941" w:rsidRPr="00B307DA" w:rsidRDefault="00290941" w:rsidP="00F81A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307DA">
        <w:rPr>
          <w:b/>
          <w:sz w:val="28"/>
          <w:szCs w:val="28"/>
        </w:rPr>
        <w:t>4.Сроки и этапы реализации подпрограммы.</w:t>
      </w:r>
    </w:p>
    <w:p w:rsidR="00290941" w:rsidRPr="00F81A1C" w:rsidRDefault="00290941" w:rsidP="00F81A1C">
      <w:pPr>
        <w:ind w:firstLine="709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Мероприятия подпрограммы, связанные с ремонтом автомобильных дорог, носят постоянный, непрерывный характер, а финансирование мероприятий подпрограммы зависит от бюджета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поселения. В связи с этим, в пределах срока действия подпрограммы этап реализации соответствует одному году.</w:t>
      </w:r>
    </w:p>
    <w:p w:rsidR="00290941" w:rsidRPr="00F81A1C" w:rsidRDefault="00290941" w:rsidP="00F81A1C">
      <w:pPr>
        <w:ind w:firstLine="709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Подпрограмма действует с 1 янв</w:t>
      </w:r>
      <w:r>
        <w:rPr>
          <w:sz w:val="28"/>
          <w:szCs w:val="28"/>
        </w:rPr>
        <w:t>аря 2018 года по 31 декабря 2024</w:t>
      </w:r>
      <w:r w:rsidRPr="00F81A1C">
        <w:rPr>
          <w:sz w:val="28"/>
          <w:szCs w:val="28"/>
        </w:rPr>
        <w:t xml:space="preserve"> года. Реализация программы осуществляется ежегодно.</w:t>
      </w:r>
    </w:p>
    <w:p w:rsidR="00290941" w:rsidRPr="00F81A1C" w:rsidRDefault="00290941" w:rsidP="00F81A1C">
      <w:pPr>
        <w:ind w:firstLine="709"/>
        <w:jc w:val="both"/>
        <w:rPr>
          <w:sz w:val="28"/>
          <w:szCs w:val="28"/>
        </w:rPr>
      </w:pPr>
    </w:p>
    <w:p w:rsidR="00290941" w:rsidRPr="00F81A1C" w:rsidRDefault="00290941" w:rsidP="00F81A1C">
      <w:pPr>
        <w:jc w:val="center"/>
        <w:rPr>
          <w:b/>
          <w:sz w:val="28"/>
          <w:szCs w:val="28"/>
        </w:rPr>
      </w:pPr>
      <w:r w:rsidRPr="00F81A1C">
        <w:rPr>
          <w:b/>
          <w:sz w:val="28"/>
          <w:szCs w:val="28"/>
        </w:rPr>
        <w:t>5. Механизм реализации подпрограммы</w:t>
      </w:r>
    </w:p>
    <w:p w:rsidR="00290941" w:rsidRPr="00F81A1C" w:rsidRDefault="00290941" w:rsidP="00F81A1C">
      <w:pPr>
        <w:jc w:val="center"/>
        <w:rPr>
          <w:b/>
          <w:sz w:val="28"/>
          <w:szCs w:val="28"/>
        </w:rPr>
      </w:pPr>
    </w:p>
    <w:p w:rsidR="00290941" w:rsidRPr="00F81A1C" w:rsidRDefault="00C27984" w:rsidP="00F81A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941" w:rsidRPr="00F81A1C">
        <w:rPr>
          <w:sz w:val="28"/>
          <w:szCs w:val="28"/>
        </w:rPr>
        <w:t>Подпрограмма содержит характеристики и механизм реализации мероприятий по  ремонту автомобильных дорог общего пользования местного значения и сооружений на них на пери</w:t>
      </w:r>
      <w:r w:rsidR="00290941">
        <w:rPr>
          <w:sz w:val="28"/>
          <w:szCs w:val="28"/>
        </w:rPr>
        <w:t>од с 2018 – 2024</w:t>
      </w:r>
      <w:r w:rsidR="00290941" w:rsidRPr="00F81A1C">
        <w:rPr>
          <w:sz w:val="28"/>
          <w:szCs w:val="28"/>
        </w:rPr>
        <w:t xml:space="preserve"> годы.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Настоящая подпрограмма реализуется в соответствии с Порядком разработки, реализации и оценки эффективности муниципальных программ 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 Воронежской области, утверждённым постановлением администрации 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от 23.10.2013г №91. </w:t>
      </w:r>
    </w:p>
    <w:p w:rsidR="00290941" w:rsidRPr="00F81A1C" w:rsidRDefault="00290941" w:rsidP="00F81A1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81A1C">
        <w:rPr>
          <w:sz w:val="28"/>
          <w:szCs w:val="28"/>
        </w:rPr>
        <w:t>Механизм реализации подпрограммы предусматривает разработку нормативно-правовых актов,</w:t>
      </w:r>
      <w:r w:rsidRPr="00F81A1C">
        <w:rPr>
          <w:sz w:val="28"/>
          <w:szCs w:val="28"/>
        </w:rPr>
        <w:tab/>
      </w:r>
      <w:r w:rsidRPr="00F81A1C">
        <w:rPr>
          <w:bCs/>
          <w:sz w:val="28"/>
          <w:szCs w:val="28"/>
        </w:rPr>
        <w:t xml:space="preserve"> разработку смет на ремонт дорог.</w:t>
      </w:r>
    </w:p>
    <w:p w:rsidR="00290941" w:rsidRPr="00F81A1C" w:rsidRDefault="00290941" w:rsidP="00F8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 xml:space="preserve">Исполнителем подпрограммных мероприятий является администрация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района.</w:t>
      </w:r>
    </w:p>
    <w:p w:rsidR="00290941" w:rsidRPr="00F81A1C" w:rsidRDefault="00290941" w:rsidP="00F81A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ab/>
        <w:t>Исполнитель подпрограммных мероприятий  реализует в уставном порядке меры по полному, своевременному и качественному выполнению мероприятий подпрограммы, а также несёт ответственность за рациональное использование выделяемых на их реализацию средств.</w:t>
      </w:r>
    </w:p>
    <w:p w:rsidR="00290941" w:rsidRPr="00F81A1C" w:rsidRDefault="00290941" w:rsidP="00F81A1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81A1C">
        <w:rPr>
          <w:bCs/>
          <w:sz w:val="28"/>
          <w:szCs w:val="28"/>
        </w:rPr>
        <w:t>Подпрограмма реализуется в соответствии с действующими нормативными правовыми актами Российской Федерации и Воронежской области</w:t>
      </w:r>
      <w:r w:rsidRPr="00F81A1C">
        <w:rPr>
          <w:sz w:val="28"/>
          <w:szCs w:val="28"/>
        </w:rPr>
        <w:t>.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Реализации подпрограммы предусматривает целевое использование средств в соответствии с поставленными задачами.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В ходе реализации подпрограммы отдельные ее мероприятия в установленном порядке могут уточняться. 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Основными вопросами, подлежащими контролю в процессе реализации подпрограммы, являются: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эффективное и целевое использование средств бюджета;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ремонту автомобильных дорог местного значения  с подрядной организацией;</w:t>
      </w:r>
    </w:p>
    <w:p w:rsidR="00290941" w:rsidRPr="00F81A1C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осуществление контроля  за соблюдением требований строительных норм и правил, государственных стандартов и технических регламентов;</w:t>
      </w:r>
    </w:p>
    <w:p w:rsidR="00290941" w:rsidRPr="00F81A1C" w:rsidRDefault="00290941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290941" w:rsidRPr="00F81A1C" w:rsidRDefault="00290941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Муниципальным заказчиком подпрограммы является администрация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района, которая организует выполнение всех подпрограммных мероприятий в соответствии с действующим законодательством Российской Федерации, Воронежской области и муниципальными нормативными правовыми актами 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района.</w:t>
      </w:r>
    </w:p>
    <w:p w:rsidR="00290941" w:rsidRPr="00F81A1C" w:rsidRDefault="00290941" w:rsidP="00F81A1C">
      <w:pPr>
        <w:ind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Главным распорядителем средств, выделяемых на выполнение мероприятий подпрограммы из местного бюджета, является администрация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 </w:t>
      </w:r>
    </w:p>
    <w:p w:rsidR="00290941" w:rsidRPr="00F81A1C" w:rsidRDefault="00290941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Муниципальным заказчиком подпрограммы выполняются следующие основные задачи: </w:t>
      </w:r>
    </w:p>
    <w:p w:rsidR="00290941" w:rsidRPr="00F81A1C" w:rsidRDefault="00290941" w:rsidP="00F81A1C">
      <w:pPr>
        <w:tabs>
          <w:tab w:val="left" w:pos="720"/>
        </w:tabs>
        <w:ind w:left="-181" w:firstLine="703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- </w:t>
      </w:r>
      <w:r w:rsidRPr="00F81A1C">
        <w:rPr>
          <w:rStyle w:val="af5"/>
          <w:sz w:val="28"/>
          <w:szCs w:val="28"/>
        </w:rPr>
        <w:t>заключение муниципальных контрактов с подрядными организациями на выполнение работ по</w:t>
      </w:r>
      <w:r w:rsidRPr="00F81A1C">
        <w:rPr>
          <w:sz w:val="28"/>
          <w:szCs w:val="28"/>
        </w:rPr>
        <w:t xml:space="preserve"> ремонту автомобильных дорог общего пользования местного значения; 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экономический анализ эффективности программных проектов и мероприятий подпрограммы;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90941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 xml:space="preserve"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 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</w:p>
    <w:p w:rsidR="00290941" w:rsidRPr="00F81A1C" w:rsidRDefault="00290941" w:rsidP="00F81A1C">
      <w:pPr>
        <w:ind w:left="2124"/>
        <w:rPr>
          <w:b/>
          <w:bCs/>
          <w:iCs/>
          <w:sz w:val="28"/>
          <w:szCs w:val="28"/>
        </w:rPr>
      </w:pPr>
      <w:r w:rsidRPr="00F81A1C">
        <w:rPr>
          <w:b/>
          <w:bCs/>
          <w:iCs/>
          <w:sz w:val="28"/>
          <w:szCs w:val="28"/>
        </w:rPr>
        <w:t>6.Финансовое обеспечение подпрограммы.</w:t>
      </w:r>
    </w:p>
    <w:p w:rsidR="00290941" w:rsidRPr="00F81A1C" w:rsidRDefault="00290941" w:rsidP="00F81A1C">
      <w:pPr>
        <w:rPr>
          <w:b/>
          <w:bCs/>
          <w:iCs/>
          <w:sz w:val="28"/>
          <w:szCs w:val="28"/>
        </w:rPr>
      </w:pPr>
    </w:p>
    <w:p w:rsidR="00290941" w:rsidRPr="00BB7D57" w:rsidRDefault="00290941" w:rsidP="00BB7D57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FF532D">
        <w:rPr>
          <w:rFonts w:ascii="Times New Roman" w:hAnsi="Times New Roman"/>
          <w:sz w:val="28"/>
          <w:szCs w:val="28"/>
        </w:rPr>
        <w:t xml:space="preserve">областного и местного бюджетов </w:t>
      </w:r>
      <w:r w:rsidRPr="00F81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A1C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Pr="00F81A1C">
        <w:rPr>
          <w:rFonts w:ascii="Times New Roman" w:hAnsi="Times New Roman"/>
          <w:sz w:val="28"/>
          <w:szCs w:val="28"/>
        </w:rPr>
        <w:t xml:space="preserve"> городского поселения  в 201</w:t>
      </w:r>
      <w:r>
        <w:rPr>
          <w:rFonts w:ascii="Times New Roman" w:hAnsi="Times New Roman"/>
          <w:sz w:val="28"/>
          <w:szCs w:val="28"/>
        </w:rPr>
        <w:t>8-2024</w:t>
      </w:r>
      <w:r w:rsidR="001C0AAA">
        <w:rPr>
          <w:rFonts w:ascii="Times New Roman" w:hAnsi="Times New Roman"/>
          <w:sz w:val="28"/>
          <w:szCs w:val="28"/>
        </w:rPr>
        <w:t xml:space="preserve"> г.г. ,</w:t>
      </w:r>
      <w:r w:rsidRPr="00BB7D57">
        <w:rPr>
          <w:rFonts w:ascii="Times New Roman" w:hAnsi="Times New Roman"/>
          <w:sz w:val="28"/>
          <w:szCs w:val="28"/>
        </w:rPr>
        <w:t xml:space="preserve"> в том числе:</w:t>
      </w:r>
    </w:p>
    <w:p w:rsidR="00290941" w:rsidRPr="00F81A1C" w:rsidRDefault="00290941" w:rsidP="00BF14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1484,8</w:t>
      </w:r>
      <w:r w:rsidR="001C0A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FF532D">
        <w:rPr>
          <w:rFonts w:ascii="Times New Roman" w:hAnsi="Times New Roman"/>
          <w:sz w:val="28"/>
          <w:szCs w:val="28"/>
        </w:rPr>
        <w:t xml:space="preserve"> в  том числе областной бюджет: 0,00</w:t>
      </w:r>
    </w:p>
    <w:p w:rsidR="00290941" w:rsidRPr="00F81A1C" w:rsidRDefault="00290941" w:rsidP="00FF532D">
      <w:pPr>
        <w:pStyle w:val="ad"/>
        <w:tabs>
          <w:tab w:val="left" w:pos="86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1218,5</w:t>
      </w:r>
      <w:r w:rsidR="001C0A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FF532D">
        <w:rPr>
          <w:rFonts w:ascii="Times New Roman" w:hAnsi="Times New Roman"/>
          <w:sz w:val="28"/>
          <w:szCs w:val="28"/>
        </w:rPr>
        <w:tab/>
        <w:t>0,00</w:t>
      </w:r>
    </w:p>
    <w:p w:rsidR="00290941" w:rsidRPr="00F81A1C" w:rsidRDefault="00290941" w:rsidP="00FF532D">
      <w:pPr>
        <w:pStyle w:val="ad"/>
        <w:tabs>
          <w:tab w:val="left" w:pos="86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 w:rsidR="00FF532D">
        <w:rPr>
          <w:rFonts w:ascii="Times New Roman" w:hAnsi="Times New Roman"/>
          <w:sz w:val="28"/>
          <w:szCs w:val="28"/>
        </w:rPr>
        <w:t xml:space="preserve"> 3431,4</w:t>
      </w:r>
      <w:r w:rsidR="001C0A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FF532D">
        <w:rPr>
          <w:rFonts w:ascii="Times New Roman" w:hAnsi="Times New Roman"/>
          <w:sz w:val="28"/>
          <w:szCs w:val="28"/>
        </w:rPr>
        <w:tab/>
        <w:t>0,00</w:t>
      </w:r>
    </w:p>
    <w:p w:rsidR="00290941" w:rsidRPr="00F81A1C" w:rsidRDefault="00290941" w:rsidP="001C0AAA">
      <w:pPr>
        <w:pStyle w:val="ad"/>
        <w:tabs>
          <w:tab w:val="left" w:pos="86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 w:rsidR="00FF532D">
        <w:rPr>
          <w:rFonts w:ascii="Times New Roman" w:hAnsi="Times New Roman"/>
          <w:sz w:val="28"/>
          <w:szCs w:val="28"/>
        </w:rPr>
        <w:t xml:space="preserve"> 1401,3</w:t>
      </w:r>
      <w:r w:rsidR="001C0A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1C0AAA">
        <w:rPr>
          <w:rFonts w:ascii="Times New Roman" w:hAnsi="Times New Roman"/>
          <w:sz w:val="28"/>
          <w:szCs w:val="28"/>
        </w:rPr>
        <w:tab/>
        <w:t>204,5</w:t>
      </w:r>
    </w:p>
    <w:p w:rsidR="00290941" w:rsidRPr="00F81A1C" w:rsidRDefault="00290941" w:rsidP="00BF14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 w:rsidR="00B81C83">
        <w:rPr>
          <w:rFonts w:ascii="Times New Roman" w:hAnsi="Times New Roman"/>
          <w:sz w:val="28"/>
          <w:szCs w:val="28"/>
        </w:rPr>
        <w:t xml:space="preserve"> 29600,07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1C0AAA">
        <w:rPr>
          <w:rFonts w:ascii="Times New Roman" w:hAnsi="Times New Roman"/>
          <w:sz w:val="28"/>
          <w:szCs w:val="28"/>
        </w:rPr>
        <w:t xml:space="preserve">,                                         </w:t>
      </w:r>
      <w:r w:rsidR="00FF532D">
        <w:rPr>
          <w:rFonts w:ascii="Times New Roman" w:hAnsi="Times New Roman"/>
          <w:sz w:val="28"/>
          <w:szCs w:val="28"/>
        </w:rPr>
        <w:t xml:space="preserve"> </w:t>
      </w:r>
      <w:r w:rsidR="001C0AAA">
        <w:rPr>
          <w:rFonts w:ascii="Times New Roman" w:hAnsi="Times New Roman"/>
          <w:sz w:val="28"/>
          <w:szCs w:val="28"/>
        </w:rPr>
        <w:t xml:space="preserve">  </w:t>
      </w:r>
      <w:r w:rsidR="00B81C83">
        <w:rPr>
          <w:rFonts w:ascii="Times New Roman" w:hAnsi="Times New Roman"/>
          <w:sz w:val="28"/>
          <w:szCs w:val="28"/>
        </w:rPr>
        <w:t>25747,05</w:t>
      </w:r>
    </w:p>
    <w:p w:rsidR="00290941" w:rsidRDefault="00290941" w:rsidP="00BF14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F81A1C">
        <w:rPr>
          <w:rFonts w:ascii="Times New Roman" w:hAnsi="Times New Roman"/>
          <w:sz w:val="28"/>
          <w:szCs w:val="28"/>
        </w:rPr>
        <w:t xml:space="preserve"> год –</w:t>
      </w:r>
      <w:r w:rsidR="00FF532D">
        <w:rPr>
          <w:rFonts w:ascii="Times New Roman" w:hAnsi="Times New Roman"/>
          <w:sz w:val="28"/>
          <w:szCs w:val="28"/>
        </w:rPr>
        <w:t xml:space="preserve"> 25820,42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A1C">
        <w:rPr>
          <w:rFonts w:ascii="Times New Roman" w:hAnsi="Times New Roman"/>
          <w:sz w:val="28"/>
          <w:szCs w:val="28"/>
        </w:rPr>
        <w:t>тыс. рублей</w:t>
      </w:r>
      <w:r w:rsidR="00FF532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C0AAA">
        <w:rPr>
          <w:rFonts w:ascii="Times New Roman" w:hAnsi="Times New Roman"/>
          <w:sz w:val="28"/>
          <w:szCs w:val="28"/>
        </w:rPr>
        <w:t xml:space="preserve"> </w:t>
      </w:r>
      <w:r w:rsidR="00FF532D">
        <w:rPr>
          <w:rFonts w:ascii="Times New Roman" w:hAnsi="Times New Roman"/>
          <w:sz w:val="28"/>
          <w:szCs w:val="28"/>
        </w:rPr>
        <w:t xml:space="preserve"> </w:t>
      </w:r>
      <w:r w:rsidR="001C0AAA">
        <w:rPr>
          <w:rFonts w:ascii="Times New Roman" w:hAnsi="Times New Roman"/>
          <w:sz w:val="28"/>
          <w:szCs w:val="28"/>
        </w:rPr>
        <w:t xml:space="preserve"> </w:t>
      </w:r>
      <w:r w:rsidR="00FF532D">
        <w:rPr>
          <w:rFonts w:ascii="Times New Roman" w:hAnsi="Times New Roman"/>
          <w:sz w:val="28"/>
          <w:szCs w:val="28"/>
        </w:rPr>
        <w:t>23266,70</w:t>
      </w:r>
    </w:p>
    <w:p w:rsidR="00290941" w:rsidRDefault="00FF532D" w:rsidP="00FF532D">
      <w:pPr>
        <w:pStyle w:val="ad"/>
        <w:tabs>
          <w:tab w:val="left" w:pos="799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25958,78</w:t>
      </w:r>
      <w:r w:rsidR="0029094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ab/>
      </w:r>
      <w:r w:rsidR="001C0A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23266,70</w:t>
      </w:r>
    </w:p>
    <w:p w:rsidR="00FF532D" w:rsidRPr="00F81A1C" w:rsidRDefault="001C0AAA" w:rsidP="001C0AAA">
      <w:pPr>
        <w:pStyle w:val="ad"/>
        <w:tabs>
          <w:tab w:val="left" w:pos="2265"/>
          <w:tab w:val="left" w:pos="799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ab/>
        <w:t>80763,44 тыс. руб.</w:t>
      </w:r>
      <w:r>
        <w:rPr>
          <w:rFonts w:ascii="Times New Roman" w:hAnsi="Times New Roman"/>
          <w:sz w:val="28"/>
          <w:szCs w:val="28"/>
        </w:rPr>
        <w:tab/>
        <w:t xml:space="preserve">  65794,90</w:t>
      </w:r>
    </w:p>
    <w:p w:rsidR="00290941" w:rsidRPr="00F81A1C" w:rsidRDefault="00290941" w:rsidP="00BB7D57">
      <w:pPr>
        <w:pStyle w:val="ad"/>
        <w:snapToGrid w:val="0"/>
        <w:ind w:firstLine="708"/>
        <w:jc w:val="both"/>
        <w:rPr>
          <w:sz w:val="28"/>
          <w:szCs w:val="28"/>
        </w:rPr>
      </w:pPr>
      <w:r w:rsidRPr="00BB7D57"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</w:t>
      </w:r>
      <w:r w:rsidRPr="00F81A1C">
        <w:rPr>
          <w:sz w:val="28"/>
          <w:szCs w:val="28"/>
        </w:rPr>
        <w:t>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Для улучшения показателя по  </w:t>
      </w:r>
      <w:proofErr w:type="spellStart"/>
      <w:r w:rsidRPr="00F81A1C">
        <w:rPr>
          <w:sz w:val="28"/>
          <w:szCs w:val="28"/>
        </w:rPr>
        <w:t>Нижнекисляйскому</w:t>
      </w:r>
      <w:proofErr w:type="spellEnd"/>
      <w:r w:rsidRPr="00F81A1C">
        <w:rPr>
          <w:sz w:val="28"/>
          <w:szCs w:val="28"/>
        </w:rPr>
        <w:t xml:space="preserve"> городскому поселению необходимо увеличение средств, выделяемых на приведение в нормативное состояние автомобильных дорог. </w:t>
      </w:r>
    </w:p>
    <w:p w:rsidR="00290941" w:rsidRPr="00F81A1C" w:rsidRDefault="00290941" w:rsidP="00F81A1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E579DB" w:rsidRDefault="00E579DB" w:rsidP="00F81A1C">
      <w:pPr>
        <w:ind w:firstLine="720"/>
        <w:jc w:val="center"/>
        <w:rPr>
          <w:b/>
          <w:sz w:val="28"/>
          <w:szCs w:val="28"/>
        </w:rPr>
      </w:pPr>
    </w:p>
    <w:p w:rsidR="00290941" w:rsidRDefault="00290941" w:rsidP="00F81A1C">
      <w:pPr>
        <w:ind w:firstLine="720"/>
        <w:jc w:val="center"/>
        <w:rPr>
          <w:b/>
          <w:sz w:val="28"/>
          <w:szCs w:val="28"/>
        </w:rPr>
      </w:pPr>
      <w:r w:rsidRPr="00F81A1C">
        <w:rPr>
          <w:b/>
          <w:sz w:val="28"/>
          <w:szCs w:val="28"/>
        </w:rPr>
        <w:t>7.Управление реализацией подпрограммы и контроль за ходом её исполнения</w:t>
      </w:r>
    </w:p>
    <w:p w:rsidR="00E579DB" w:rsidRPr="00F81A1C" w:rsidRDefault="00E579DB" w:rsidP="00F81A1C">
      <w:pPr>
        <w:ind w:firstLine="720"/>
        <w:jc w:val="center"/>
        <w:rPr>
          <w:sz w:val="28"/>
          <w:szCs w:val="28"/>
        </w:rPr>
      </w:pPr>
    </w:p>
    <w:p w:rsidR="00290941" w:rsidRPr="00F81A1C" w:rsidRDefault="00290941" w:rsidP="00C27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Координатором </w:t>
      </w:r>
      <w:r w:rsidRPr="00F81A1C">
        <w:rPr>
          <w:sz w:val="28"/>
          <w:szCs w:val="28"/>
        </w:rPr>
        <w:t>реализации подпр</w:t>
      </w:r>
      <w:r w:rsidR="00C27984">
        <w:rPr>
          <w:sz w:val="28"/>
          <w:szCs w:val="28"/>
        </w:rPr>
        <w:t xml:space="preserve">ограммы является администрация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 (далее – Администрация).</w:t>
      </w:r>
    </w:p>
    <w:p w:rsidR="00290941" w:rsidRPr="00F81A1C" w:rsidRDefault="00290941" w:rsidP="00C27984">
      <w:pPr>
        <w:jc w:val="center"/>
        <w:rPr>
          <w:rStyle w:val="af5"/>
          <w:sz w:val="28"/>
          <w:szCs w:val="28"/>
        </w:rPr>
      </w:pPr>
      <w:r w:rsidRPr="00F81A1C">
        <w:rPr>
          <w:sz w:val="28"/>
          <w:szCs w:val="28"/>
        </w:rPr>
        <w:t xml:space="preserve">Администрация </w:t>
      </w:r>
      <w:r w:rsidRPr="00F81A1C">
        <w:rPr>
          <w:rStyle w:val="af5"/>
          <w:sz w:val="28"/>
          <w:szCs w:val="28"/>
        </w:rPr>
        <w:t>обеспечивает:</w:t>
      </w:r>
    </w:p>
    <w:p w:rsidR="00290941" w:rsidRPr="00F81A1C" w:rsidRDefault="00290941" w:rsidP="00C27984">
      <w:pPr>
        <w:tabs>
          <w:tab w:val="left" w:pos="720"/>
        </w:tabs>
        <w:jc w:val="both"/>
        <w:rPr>
          <w:sz w:val="28"/>
          <w:szCs w:val="28"/>
        </w:rPr>
      </w:pPr>
      <w:r w:rsidRPr="00F81A1C">
        <w:rPr>
          <w:rStyle w:val="af5"/>
          <w:sz w:val="28"/>
          <w:szCs w:val="28"/>
        </w:rPr>
        <w:t xml:space="preserve">- </w:t>
      </w:r>
      <w:r w:rsidRPr="00F81A1C">
        <w:rPr>
          <w:sz w:val="28"/>
          <w:szCs w:val="28"/>
        </w:rPr>
        <w:t xml:space="preserve">целевое и эффективное использование средств местных бюджетов; </w:t>
      </w:r>
    </w:p>
    <w:p w:rsidR="00290941" w:rsidRPr="00F81A1C" w:rsidRDefault="00290941" w:rsidP="00C27984">
      <w:pPr>
        <w:tabs>
          <w:tab w:val="left" w:pos="720"/>
        </w:tabs>
        <w:jc w:val="both"/>
        <w:rPr>
          <w:rStyle w:val="af5"/>
          <w:sz w:val="28"/>
          <w:szCs w:val="28"/>
        </w:rPr>
      </w:pPr>
      <w:r w:rsidRPr="00F81A1C">
        <w:rPr>
          <w:sz w:val="28"/>
          <w:szCs w:val="28"/>
        </w:rPr>
        <w:lastRenderedPageBreak/>
        <w:t xml:space="preserve">- </w:t>
      </w:r>
      <w:r w:rsidRPr="00F81A1C">
        <w:rPr>
          <w:rStyle w:val="af5"/>
          <w:sz w:val="28"/>
          <w:szCs w:val="28"/>
        </w:rPr>
        <w:t xml:space="preserve">в пределах полученных средств местных бюджетов обеспечивает финансирование </w:t>
      </w:r>
      <w:r w:rsidRPr="00F81A1C">
        <w:rPr>
          <w:sz w:val="28"/>
          <w:szCs w:val="28"/>
        </w:rPr>
        <w:t>ремонта автомобильных дорог общего пользования местного значения;</w:t>
      </w:r>
    </w:p>
    <w:p w:rsidR="00290941" w:rsidRPr="00F81A1C" w:rsidRDefault="00290941" w:rsidP="00C27984">
      <w:pPr>
        <w:tabs>
          <w:tab w:val="left" w:pos="720"/>
        </w:tabs>
        <w:jc w:val="both"/>
        <w:rPr>
          <w:sz w:val="28"/>
          <w:szCs w:val="28"/>
        </w:rPr>
      </w:pPr>
      <w:r w:rsidRPr="00F81A1C">
        <w:rPr>
          <w:rStyle w:val="af5"/>
          <w:sz w:val="28"/>
          <w:szCs w:val="28"/>
        </w:rPr>
        <w:t xml:space="preserve">- </w:t>
      </w:r>
      <w:r w:rsidRPr="00F81A1C">
        <w:rPr>
          <w:bCs/>
          <w:sz w:val="28"/>
          <w:szCs w:val="28"/>
        </w:rPr>
        <w:t xml:space="preserve">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</w:t>
      </w:r>
      <w:hyperlink r:id="rId9" w:history="1">
        <w:r w:rsidRPr="001D5170">
          <w:rPr>
            <w:rStyle w:val="af6"/>
            <w:bCs/>
            <w:color w:val="auto"/>
            <w:sz w:val="28"/>
            <w:szCs w:val="28"/>
            <w:u w:val="none"/>
          </w:rPr>
          <w:t>закону</w:t>
        </w:r>
      </w:hyperlink>
      <w:r w:rsidRPr="00F81A1C">
        <w:rPr>
          <w:bCs/>
          <w:sz w:val="28"/>
          <w:szCs w:val="28"/>
        </w:rPr>
        <w:t xml:space="preserve"> от 21.07.2005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290941" w:rsidRPr="00F81A1C" w:rsidRDefault="00290941" w:rsidP="00C27984">
      <w:pPr>
        <w:shd w:val="clear" w:color="auto" w:fill="FFFFFF"/>
        <w:tabs>
          <w:tab w:val="left" w:pos="1014"/>
        </w:tabs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мониторинг за соблюдением сроков выполнения работ в соответствии с графиками производства работ, качеством выполняемых работ, применяемых дорожно-строительных материалов, конструкций и изделий на объекте;</w:t>
      </w:r>
    </w:p>
    <w:p w:rsidR="00290941" w:rsidRPr="00F81A1C" w:rsidRDefault="00290941" w:rsidP="00C27984">
      <w:pPr>
        <w:shd w:val="clear" w:color="auto" w:fill="FFFFFF"/>
        <w:tabs>
          <w:tab w:val="left" w:pos="1014"/>
        </w:tabs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приемку выполненных работ на объектах в соответствии с утвержденной проектной (сметной) документацией, учет объемов и стоимости выполненных и оплаченных работ;</w:t>
      </w:r>
    </w:p>
    <w:p w:rsidR="00290941" w:rsidRPr="00F81A1C" w:rsidRDefault="00290941" w:rsidP="00C2798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290941" w:rsidRPr="00F81A1C" w:rsidRDefault="00290941" w:rsidP="00C27984">
      <w:pPr>
        <w:jc w:val="both"/>
        <w:rPr>
          <w:sz w:val="28"/>
          <w:szCs w:val="28"/>
        </w:rPr>
      </w:pPr>
      <w:r w:rsidRPr="00F81A1C">
        <w:rPr>
          <w:sz w:val="28"/>
          <w:szCs w:val="28"/>
        </w:rPr>
        <w:t>- осуществляет обобщение и подготовку информации о ходе реализации мероприятий подпрограммы;</w:t>
      </w:r>
    </w:p>
    <w:p w:rsidR="00290941" w:rsidRPr="00F81A1C" w:rsidRDefault="00290941" w:rsidP="00C27984">
      <w:pPr>
        <w:jc w:val="both"/>
        <w:rPr>
          <w:rStyle w:val="af5"/>
          <w:sz w:val="28"/>
          <w:szCs w:val="28"/>
        </w:rPr>
      </w:pPr>
      <w:r w:rsidRPr="00F81A1C">
        <w:rPr>
          <w:sz w:val="28"/>
          <w:szCs w:val="28"/>
        </w:rPr>
        <w:t xml:space="preserve">- </w:t>
      </w:r>
      <w:r w:rsidRPr="00F81A1C">
        <w:rPr>
          <w:rStyle w:val="af5"/>
          <w:sz w:val="28"/>
          <w:szCs w:val="28"/>
        </w:rPr>
        <w:t xml:space="preserve">ежеквартальный отчет о расходах бюджета </w:t>
      </w:r>
      <w:proofErr w:type="spellStart"/>
      <w:r w:rsidRPr="00F81A1C">
        <w:rPr>
          <w:rStyle w:val="af5"/>
          <w:sz w:val="28"/>
          <w:szCs w:val="28"/>
        </w:rPr>
        <w:t>Нижнекисляйского</w:t>
      </w:r>
      <w:proofErr w:type="spellEnd"/>
      <w:r w:rsidRPr="00F81A1C">
        <w:rPr>
          <w:rStyle w:val="af5"/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муниципального района Воронежской области</w:t>
      </w:r>
      <w:r w:rsidRPr="00F81A1C">
        <w:rPr>
          <w:rStyle w:val="af5"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значения, включая расходы.</w:t>
      </w:r>
    </w:p>
    <w:p w:rsidR="00290941" w:rsidRPr="00F81A1C" w:rsidRDefault="00C27984" w:rsidP="00C27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941" w:rsidRPr="00F81A1C">
        <w:rPr>
          <w:sz w:val="28"/>
          <w:szCs w:val="28"/>
        </w:rPr>
        <w:t>Администрация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</w:p>
    <w:p w:rsidR="00290941" w:rsidRPr="00F81A1C" w:rsidRDefault="00290941" w:rsidP="00F81A1C">
      <w:pPr>
        <w:pStyle w:val="a7"/>
        <w:tabs>
          <w:tab w:val="left" w:pos="3969"/>
        </w:tabs>
        <w:snapToGrid w:val="0"/>
        <w:spacing w:after="0" w:line="100" w:lineRule="atLeast"/>
        <w:jc w:val="center"/>
        <w:rPr>
          <w:b/>
          <w:sz w:val="28"/>
          <w:szCs w:val="28"/>
        </w:rPr>
      </w:pPr>
      <w:r w:rsidRPr="00F81A1C">
        <w:rPr>
          <w:b/>
          <w:sz w:val="28"/>
          <w:szCs w:val="28"/>
        </w:rPr>
        <w:t>8.Оценка эффективности реализации подпрограммы.</w:t>
      </w:r>
    </w:p>
    <w:p w:rsidR="00290941" w:rsidRPr="00F81A1C" w:rsidRDefault="00290941" w:rsidP="00F81A1C">
      <w:pPr>
        <w:pStyle w:val="a7"/>
        <w:tabs>
          <w:tab w:val="left" w:pos="3969"/>
        </w:tabs>
        <w:snapToGrid w:val="0"/>
        <w:spacing w:after="0" w:line="100" w:lineRule="atLeast"/>
        <w:jc w:val="center"/>
        <w:rPr>
          <w:b/>
          <w:sz w:val="28"/>
          <w:szCs w:val="28"/>
        </w:rPr>
      </w:pP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Показателями улучшения состояния дорожной сети являются: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>снижение текущих издержек, в первую очередь для пользователей автомобильных дорог;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повышение комфорта и удобства поездок.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</w:t>
      </w:r>
      <w:proofErr w:type="spellStart"/>
      <w:r w:rsidRPr="00F81A1C">
        <w:rPr>
          <w:sz w:val="28"/>
          <w:szCs w:val="28"/>
        </w:rPr>
        <w:t>Внетранспортный</w:t>
      </w:r>
      <w:proofErr w:type="spellEnd"/>
      <w:r w:rsidRPr="00F81A1C">
        <w:rPr>
          <w:sz w:val="28"/>
          <w:szCs w:val="28"/>
        </w:rPr>
        <w:t xml:space="preserve"> эффект» связан с влиянием совершенствования и развития сети автомобильных дорог местного значения на социально-экономическое развитие района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транспортной составляющей в цене товаров и услуг;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создание новых рабочих мест;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Общественная эффективность подпрограммы связана с совокупностью «транспортного эффекта» и «</w:t>
      </w:r>
      <w:proofErr w:type="spellStart"/>
      <w:r w:rsidRPr="00F81A1C">
        <w:rPr>
          <w:sz w:val="28"/>
          <w:szCs w:val="28"/>
        </w:rPr>
        <w:t>внетранспортного</w:t>
      </w:r>
      <w:proofErr w:type="spellEnd"/>
      <w:r w:rsidRPr="00F81A1C">
        <w:rPr>
          <w:sz w:val="28"/>
          <w:szCs w:val="28"/>
        </w:rPr>
        <w:t xml:space="preserve"> эффекта» с учетом последствий реализации подпрограммы как для участников дорожного движения, так и для населения и хозяйственного комплекса в целом. </w:t>
      </w:r>
    </w:p>
    <w:p w:rsidR="00290941" w:rsidRPr="00F81A1C" w:rsidRDefault="00290941" w:rsidP="00F81A1C">
      <w:pPr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 xml:space="preserve"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в сельской местности, </w:t>
      </w:r>
      <w:r w:rsidRPr="00F81A1C">
        <w:rPr>
          <w:sz w:val="28"/>
          <w:szCs w:val="28"/>
        </w:rPr>
        <w:lastRenderedPageBreak/>
        <w:t>будет способствовать улучшению качества жизни населения и росту производительности труда в отраслях экономики региона.</w:t>
      </w:r>
    </w:p>
    <w:p w:rsidR="00290941" w:rsidRPr="00EE67B7" w:rsidRDefault="00290941" w:rsidP="00F81A1C">
      <w:pPr>
        <w:ind w:firstLine="708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В соответствии с целью и задачами подпрограммы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 w:rsidRPr="00EE67B7">
        <w:rPr>
          <w:sz w:val="28"/>
          <w:szCs w:val="28"/>
        </w:rPr>
        <w:t>. За период с 2018-2024 гг. планируется отремонтировать 6,26 км автомобильных дорог общего пользования местного значения.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 xml:space="preserve">Оценка эффективности реализации муниципальной  подпрограммы «Дорожное хозяйство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поселения» осуществляется заказчиком подпрограммы - администрацией </w:t>
      </w:r>
      <w:proofErr w:type="spellStart"/>
      <w:r w:rsidRPr="00F81A1C">
        <w:rPr>
          <w:sz w:val="28"/>
          <w:szCs w:val="28"/>
        </w:rPr>
        <w:t>Нижнекисляйского</w:t>
      </w:r>
      <w:proofErr w:type="spellEnd"/>
      <w:r w:rsidRPr="00F81A1C">
        <w:rPr>
          <w:sz w:val="28"/>
          <w:szCs w:val="28"/>
        </w:rPr>
        <w:t xml:space="preserve"> городского поселения </w:t>
      </w:r>
      <w:proofErr w:type="spellStart"/>
      <w:r w:rsidRPr="00F81A1C">
        <w:rPr>
          <w:sz w:val="28"/>
          <w:szCs w:val="28"/>
        </w:rPr>
        <w:t>Бутурлиновского</w:t>
      </w:r>
      <w:proofErr w:type="spellEnd"/>
      <w:r w:rsidRPr="00F81A1C">
        <w:rPr>
          <w:sz w:val="28"/>
          <w:szCs w:val="28"/>
        </w:rPr>
        <w:t xml:space="preserve">  муниципального района  по годам в течение всего срока реализации подпрограммы.</w:t>
      </w:r>
    </w:p>
    <w:p w:rsidR="00290941" w:rsidRPr="00F81A1C" w:rsidRDefault="00290941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В составе ежегодного отчета о ходе работ по реализации мероприятий подпрограммы предоставляется информация об оценке эффективности реализации подпрограммы.</w:t>
      </w:r>
    </w:p>
    <w:p w:rsidR="00290941" w:rsidRPr="00F81A1C" w:rsidRDefault="00290941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Оценка эффективности реализации подпрограммы по целевому индикатору  определяется по следующей формуле: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proofErr w:type="spellStart"/>
      <w:r w:rsidRPr="00F81A1C">
        <w:rPr>
          <w:bCs/>
          <w:spacing w:val="-3"/>
          <w:sz w:val="28"/>
          <w:szCs w:val="28"/>
        </w:rPr>
        <w:t>Эп</w:t>
      </w:r>
      <w:proofErr w:type="spellEnd"/>
      <w:r w:rsidRPr="00F81A1C">
        <w:rPr>
          <w:bCs/>
          <w:spacing w:val="-3"/>
          <w:sz w:val="28"/>
          <w:szCs w:val="28"/>
        </w:rPr>
        <w:t xml:space="preserve"> =</w:t>
      </w:r>
      <w:r w:rsidRPr="00F81A1C">
        <w:rPr>
          <w:bCs/>
          <w:spacing w:val="-3"/>
          <w:position w:val="-28"/>
          <w:sz w:val="28"/>
          <w:szCs w:val="28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 o:ole="">
            <v:imagedata r:id="rId10" o:title=""/>
          </v:shape>
          <o:OLEObject Type="Embed" ProgID="Equation.3" ShapeID="_x0000_i1025" DrawAspect="Content" ObjectID="_1736580391" r:id="rId11"/>
        </w:objec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>где: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>Эп – эффективность реализации Подпрограммы по целевому индикатору, %;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i/>
          <w:spacing w:val="-3"/>
          <w:sz w:val="28"/>
          <w:szCs w:val="28"/>
        </w:rPr>
        <w:t>Пр</w:t>
      </w:r>
      <w:r w:rsidRPr="00F81A1C">
        <w:rPr>
          <w:bCs/>
          <w:spacing w:val="-3"/>
          <w:sz w:val="28"/>
          <w:szCs w:val="28"/>
        </w:rPr>
        <w:t>1- протяжённость отремонтированных дорог, км;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i/>
          <w:spacing w:val="-3"/>
          <w:sz w:val="28"/>
          <w:szCs w:val="28"/>
        </w:rPr>
        <w:t>Про</w:t>
      </w:r>
      <w:r w:rsidRPr="00F81A1C">
        <w:rPr>
          <w:bCs/>
          <w:spacing w:val="-3"/>
          <w:sz w:val="28"/>
          <w:szCs w:val="28"/>
        </w:rPr>
        <w:t xml:space="preserve"> – протяжённость дорог с твёрдым и грунтовым покрытием общего пользования местного значения, км; (требующих ремонта)</w:t>
      </w:r>
    </w:p>
    <w:p w:rsidR="00290941" w:rsidRPr="00F81A1C" w:rsidRDefault="00290941" w:rsidP="00F81A1C">
      <w:pPr>
        <w:shd w:val="clear" w:color="auto" w:fill="FFFFFF"/>
        <w:ind w:right="2" w:firstLine="540"/>
        <w:jc w:val="both"/>
        <w:rPr>
          <w:bCs/>
          <w:spacing w:val="-3"/>
          <w:sz w:val="28"/>
          <w:szCs w:val="28"/>
        </w:rPr>
      </w:pPr>
    </w:p>
    <w:p w:rsidR="00290941" w:rsidRPr="00F81A1C" w:rsidRDefault="00290941" w:rsidP="00F81A1C">
      <w:pPr>
        <w:tabs>
          <w:tab w:val="left" w:pos="720"/>
        </w:tabs>
        <w:rPr>
          <w:sz w:val="28"/>
          <w:szCs w:val="28"/>
        </w:rPr>
      </w:pPr>
      <w:r w:rsidRPr="00F81A1C">
        <w:rPr>
          <w:sz w:val="28"/>
          <w:szCs w:val="28"/>
        </w:rPr>
        <w:tab/>
        <w:t>Источником данных для расчёта индикатора являются:</w:t>
      </w:r>
    </w:p>
    <w:p w:rsidR="00290941" w:rsidRPr="00F81A1C" w:rsidRDefault="00290941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color w:val="000000"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 xml:space="preserve">– протяжённость дорог с твёрдым и грунтовым покрытием общего пользования местного значения в соответствии </w:t>
      </w:r>
      <w:r w:rsidRPr="00F81A1C">
        <w:rPr>
          <w:b/>
          <w:bCs/>
          <w:spacing w:val="-3"/>
          <w:sz w:val="28"/>
          <w:szCs w:val="28"/>
        </w:rPr>
        <w:t xml:space="preserve">с </w:t>
      </w:r>
      <w:r w:rsidRPr="00F81A1C">
        <w:rPr>
          <w:bCs/>
          <w:color w:val="000000"/>
          <w:spacing w:val="-3"/>
          <w:sz w:val="28"/>
          <w:szCs w:val="28"/>
        </w:rPr>
        <w:t xml:space="preserve">перечнем автомобильных дорог общего пользования местного значения Нижнекисляйского городского поселения, утверждённого распоряжением администрации Нижнекисляйского городского поселения Бутурлиновского муниципального района Воронежской областиот 28.12.2012г. № 70 «Об утверждении перечня автомобильных дорог общего пользования местного значения с твердым и грунтовым покрытием на территории Нижнекисляйского городского поселения» </w:t>
      </w:r>
    </w:p>
    <w:p w:rsidR="00290941" w:rsidRPr="00F81A1C" w:rsidRDefault="00290941" w:rsidP="00F81A1C">
      <w:pPr>
        <w:shd w:val="clear" w:color="auto" w:fill="FFFFFF"/>
        <w:tabs>
          <w:tab w:val="left" w:pos="720"/>
        </w:tabs>
        <w:ind w:right="2" w:firstLine="540"/>
        <w:jc w:val="both"/>
        <w:rPr>
          <w:bCs/>
          <w:spacing w:val="-3"/>
          <w:sz w:val="28"/>
          <w:szCs w:val="28"/>
        </w:rPr>
      </w:pPr>
      <w:r w:rsidRPr="00F81A1C">
        <w:rPr>
          <w:bCs/>
          <w:spacing w:val="-3"/>
          <w:sz w:val="28"/>
          <w:szCs w:val="28"/>
        </w:rPr>
        <w:tab/>
        <w:t>- протяжённость отремонтированных дорог – в соответствии с отчётом о ходе реализации подпрограммы.</w:t>
      </w:r>
    </w:p>
    <w:p w:rsidR="00290941" w:rsidRPr="00F81A1C" w:rsidRDefault="00290941" w:rsidP="00F81A1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ab/>
        <w:t>Бюджетная эффективность подпрограммы (определяется как степень реализации расходных обязательств) рассчитывается по формуле:</w:t>
      </w:r>
    </w:p>
    <w:p w:rsidR="00290941" w:rsidRPr="00F81A1C" w:rsidRDefault="00290941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t> Э бюдж.=Фф/Фп*100%, где</w:t>
      </w:r>
    </w:p>
    <w:p w:rsidR="00290941" w:rsidRPr="00F81A1C" w:rsidRDefault="00290941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t>Э бюдж. – бюджетная эффективность подпрограммы</w:t>
      </w:r>
    </w:p>
    <w:p w:rsidR="00290941" w:rsidRPr="00F81A1C" w:rsidRDefault="00290941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t>Фф – фактическое использование средств</w:t>
      </w:r>
    </w:p>
    <w:p w:rsidR="00290941" w:rsidRPr="00F81A1C" w:rsidRDefault="00290941" w:rsidP="00F81A1C">
      <w:pPr>
        <w:spacing w:before="100" w:beforeAutospacing="1" w:after="100" w:afterAutospacing="1"/>
        <w:rPr>
          <w:sz w:val="28"/>
          <w:szCs w:val="28"/>
        </w:rPr>
      </w:pPr>
      <w:r w:rsidRPr="00F81A1C">
        <w:rPr>
          <w:sz w:val="28"/>
          <w:szCs w:val="28"/>
        </w:rPr>
        <w:lastRenderedPageBreak/>
        <w:t>Фп – планируемое использование средств</w:t>
      </w:r>
    </w:p>
    <w:p w:rsidR="00290941" w:rsidRPr="00F81A1C" w:rsidRDefault="00290941" w:rsidP="00F81A1C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F81A1C">
        <w:rPr>
          <w:sz w:val="28"/>
          <w:szCs w:val="28"/>
        </w:rPr>
        <w:t> </w:t>
      </w:r>
      <w:r w:rsidRPr="00F81A1C">
        <w:rPr>
          <w:sz w:val="28"/>
          <w:szCs w:val="28"/>
        </w:rPr>
        <w:tab/>
        <w:t>Целевые индикаторы рассчитываются заказчиком муниципальной целевой подпрограммы по годам в течение всег</w:t>
      </w:r>
      <w:r>
        <w:rPr>
          <w:sz w:val="28"/>
          <w:szCs w:val="28"/>
        </w:rPr>
        <w:t>о срока реализации Подпрограммы</w:t>
      </w:r>
    </w:p>
    <w:p w:rsidR="00290941" w:rsidRDefault="00290941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290941" w:rsidRDefault="00290941" w:rsidP="00FC4EEF">
      <w:pPr>
        <w:numPr>
          <w:ilvl w:val="1"/>
          <w:numId w:val="29"/>
        </w:num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Подпрограмма «Организация благоустройства в границах территории Нижнекисляйского городского поселения».</w:t>
      </w:r>
    </w:p>
    <w:p w:rsidR="00290941" w:rsidRDefault="00290941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290941" w:rsidRDefault="002909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290941" w:rsidRDefault="00290941" w:rsidP="00B87525">
      <w:pPr>
        <w:ind w:left="-18" w:firstLine="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подпрограммы «Организация благоустройства в границах территории Нижнекисляйского городского поселения»</w:t>
      </w:r>
    </w:p>
    <w:p w:rsidR="00290941" w:rsidRDefault="00290941">
      <w:pPr>
        <w:ind w:left="-18" w:hanging="3988"/>
        <w:jc w:val="center"/>
        <w:rPr>
          <w:sz w:val="28"/>
          <w:szCs w:val="28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F704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C279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F704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7049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29094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и благоустройство городского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290941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благоустройства городского поселения.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освещенности улиц городского поселения.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поселения.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290941" w:rsidRDefault="00290941" w:rsidP="002A1539">
            <w:pPr>
              <w:pStyle w:val="ad"/>
              <w:snapToGri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сдерживающих мероприятий направленных на недопущение роста тарифов на коммунальные услуги сверх установленных законодательством РФ норм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2018г.-2024 г.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Нижнекисляйского городского поселения  в 2018-2024 г.г. на сумму </w:t>
            </w:r>
            <w:r w:rsidR="00B81C83">
              <w:rPr>
                <w:rFonts w:ascii="Times New Roman" w:hAnsi="Times New Roman"/>
                <w:sz w:val="28"/>
                <w:szCs w:val="28"/>
              </w:rPr>
              <w:t>37897,22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90941" w:rsidRPr="00162174" w:rsidRDefault="0029094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—</w:t>
            </w:r>
            <w:r w:rsidR="00162174" w:rsidRPr="00162174">
              <w:rPr>
                <w:rFonts w:ascii="Times New Roman" w:hAnsi="Times New Roman"/>
                <w:sz w:val="28"/>
                <w:szCs w:val="28"/>
              </w:rPr>
              <w:t>7001,5</w:t>
            </w:r>
            <w:r w:rsidRPr="0016217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162174" w:rsidRDefault="00162174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74">
              <w:rPr>
                <w:rFonts w:ascii="Times New Roman" w:hAnsi="Times New Roman"/>
                <w:sz w:val="28"/>
                <w:szCs w:val="28"/>
              </w:rPr>
              <w:t>2019 год —3390,9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Pr="00162174" w:rsidRDefault="00D2631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—7384,2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162174" w:rsidRDefault="00162174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74">
              <w:rPr>
                <w:rFonts w:ascii="Times New Roman" w:hAnsi="Times New Roman"/>
                <w:sz w:val="28"/>
                <w:szCs w:val="28"/>
              </w:rPr>
              <w:t>2021 год —8277,4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162174" w:rsidRDefault="00B81C83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—6019,64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Pr="00162174" w:rsidRDefault="00162174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74">
              <w:rPr>
                <w:rFonts w:ascii="Times New Roman" w:hAnsi="Times New Roman"/>
                <w:sz w:val="28"/>
                <w:szCs w:val="28"/>
              </w:rPr>
              <w:t>2023 год — 4417,91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Default="00162174" w:rsidP="007A010A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74">
              <w:rPr>
                <w:rFonts w:ascii="Times New Roman" w:hAnsi="Times New Roman"/>
                <w:sz w:val="28"/>
                <w:szCs w:val="28"/>
              </w:rPr>
              <w:t>2024 год –  1405,67</w:t>
            </w:r>
            <w:r w:rsidR="00290941" w:rsidRPr="00162174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290941" w:rsidRDefault="00290941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C279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санитарного и экологического состояния территории городского поселения, повышение уровня комфортности и привлекат</w:t>
            </w:r>
            <w:r w:rsidR="00C27984">
              <w:rPr>
                <w:color w:val="000000"/>
                <w:sz w:val="28"/>
                <w:szCs w:val="28"/>
              </w:rPr>
              <w:t>ельности для проживания граждан</w:t>
            </w:r>
          </w:p>
        </w:tc>
      </w:tr>
    </w:tbl>
    <w:p w:rsidR="00290941" w:rsidRDefault="00290941">
      <w:pPr>
        <w:snapToGrid w:val="0"/>
        <w:jc w:val="both"/>
      </w:pPr>
    </w:p>
    <w:p w:rsidR="00290941" w:rsidRDefault="00290941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E579DB" w:rsidRDefault="00E579DB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Default="00C27984">
      <w:pPr>
        <w:snapToGrid w:val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9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организация сбора и вывоза бытовых отходов и мусора,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290941" w:rsidRDefault="00290941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Разработка подпрограммы «Организация благоустройства в границах территории Нижнекисляйского городского поселения»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</w:t>
      </w:r>
    </w:p>
    <w:p w:rsidR="00290941" w:rsidRDefault="00290941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290941" w:rsidRDefault="00290941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Для решения проблем по благоустройству городского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579DB" w:rsidRDefault="00E579DB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</w:p>
    <w:p w:rsidR="00290941" w:rsidRDefault="00290941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E579DB" w:rsidRDefault="00E579DB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</w:p>
    <w:p w:rsidR="00290941" w:rsidRDefault="00290941">
      <w:pPr>
        <w:snapToGrid w:val="0"/>
        <w:spacing w:line="100" w:lineRule="atLeas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  <w:t>Целью подпрограммы является комплексное развитие и благоустройство городского поселения, создание максимально благоприятных, комфортных и безопасных условий для проживания и отдыха жителей.</w:t>
      </w:r>
    </w:p>
    <w:p w:rsidR="00290941" w:rsidRDefault="00290941">
      <w:pPr>
        <w:snapToGrid w:val="0"/>
        <w:spacing w:line="100" w:lineRule="atLeast"/>
        <w:ind w:hanging="1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           Задачами подпрограммы являются:</w:t>
      </w:r>
    </w:p>
    <w:tbl>
      <w:tblPr>
        <w:tblW w:w="9771" w:type="dxa"/>
        <w:tblInd w:w="11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71"/>
      </w:tblGrid>
      <w:tr w:rsidR="00290941" w:rsidTr="005D6674">
        <w:trPr>
          <w:trHeight w:val="774"/>
        </w:trPr>
        <w:tc>
          <w:tcPr>
            <w:tcW w:w="9771" w:type="dxa"/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благоустройства городского поселения;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оперативное устранение недостатков в санитарной очистке территории поселения;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и поддержание состояния зеленых насаждений;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освещенности улиц городского поселения;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автомобильных дорог городского поселения;</w:t>
            </w:r>
          </w:p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290941" w:rsidRDefault="00290941" w:rsidP="00C27984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сдерживающих мероприятий направленных на недопущение роста тарифов на коммунальные услуги сверх установленных законодательством РФ норм.</w:t>
            </w:r>
          </w:p>
        </w:tc>
      </w:tr>
    </w:tbl>
    <w:p w:rsidR="00290941" w:rsidRDefault="00290941">
      <w:pPr>
        <w:pStyle w:val="a7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- 2018-2024 годы.</w:t>
      </w:r>
    </w:p>
    <w:p w:rsidR="00C27984" w:rsidRPr="00C27984" w:rsidRDefault="00C27984">
      <w:pPr>
        <w:snapToGrid w:val="0"/>
        <w:spacing w:line="100" w:lineRule="atLeast"/>
        <w:jc w:val="center"/>
        <w:rPr>
          <w:b/>
          <w:bCs/>
          <w:iCs/>
          <w:sz w:val="24"/>
          <w:szCs w:val="28"/>
        </w:rPr>
      </w:pPr>
    </w:p>
    <w:p w:rsidR="00290941" w:rsidRDefault="00290941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9921B8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E579DB" w:rsidRPr="00C27984" w:rsidRDefault="00E579DB">
      <w:pPr>
        <w:snapToGrid w:val="0"/>
        <w:spacing w:line="100" w:lineRule="atLeast"/>
        <w:jc w:val="center"/>
        <w:rPr>
          <w:b/>
          <w:bCs/>
          <w:iCs/>
          <w:sz w:val="24"/>
          <w:szCs w:val="28"/>
        </w:rPr>
      </w:pPr>
    </w:p>
    <w:p w:rsidR="00290941" w:rsidRPr="009921B8" w:rsidRDefault="00290941">
      <w:pPr>
        <w:snapToGrid w:val="0"/>
        <w:spacing w:line="100" w:lineRule="atLeast"/>
        <w:jc w:val="center"/>
        <w:rPr>
          <w:sz w:val="28"/>
          <w:szCs w:val="28"/>
        </w:rPr>
      </w:pPr>
      <w:r w:rsidRPr="009921B8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290941" w:rsidRPr="009921B8" w:rsidRDefault="00290941" w:rsidP="005D6674">
      <w:pPr>
        <w:snapToGrid w:val="0"/>
        <w:spacing w:line="100" w:lineRule="atLeast"/>
        <w:ind w:left="8931" w:right="-495" w:hanging="8891"/>
        <w:jc w:val="center"/>
        <w:rPr>
          <w:sz w:val="28"/>
          <w:szCs w:val="28"/>
        </w:rPr>
      </w:pPr>
      <w:r w:rsidRPr="009921B8">
        <w:rPr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5078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9"/>
        <w:gridCol w:w="1010"/>
        <w:gridCol w:w="770"/>
        <w:gridCol w:w="770"/>
        <w:gridCol w:w="785"/>
        <w:gridCol w:w="770"/>
        <w:gridCol w:w="974"/>
        <w:gridCol w:w="1181"/>
        <w:gridCol w:w="1181"/>
      </w:tblGrid>
      <w:tr w:rsidR="00290941" w:rsidRPr="009921B8" w:rsidTr="00AC3F3D">
        <w:trPr>
          <w:jc w:val="center"/>
        </w:trPr>
        <w:tc>
          <w:tcPr>
            <w:tcW w:w="10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Всего</w:t>
            </w:r>
          </w:p>
        </w:tc>
        <w:tc>
          <w:tcPr>
            <w:tcW w:w="3432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 w:rsidP="005D6674">
            <w:pPr>
              <w:pStyle w:val="af0"/>
              <w:snapToGrid w:val="0"/>
              <w:ind w:right="511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в т.ч. по годам</w:t>
            </w:r>
          </w:p>
        </w:tc>
      </w:tr>
      <w:tr w:rsidR="00290941" w:rsidRPr="009921B8" w:rsidTr="00AC3F3D">
        <w:trPr>
          <w:jc w:val="center"/>
        </w:trPr>
        <w:tc>
          <w:tcPr>
            <w:tcW w:w="108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2020г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 w:rsidP="00DB31A7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2021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2022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 w:rsidP="00D94E79">
            <w:pPr>
              <w:pStyle w:val="af0"/>
              <w:snapToGrid w:val="0"/>
              <w:ind w:right="511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Pr="009921B8" w:rsidRDefault="00290941" w:rsidP="00D94E79">
            <w:pPr>
              <w:pStyle w:val="af0"/>
              <w:snapToGrid w:val="0"/>
              <w:ind w:right="511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2024</w:t>
            </w:r>
          </w:p>
        </w:tc>
      </w:tr>
      <w:tr w:rsidR="00290941" w:rsidRPr="000C218E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 w:rsidP="005D6616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Организация уличного освещения, в т.ч.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1540C8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C83">
              <w:rPr>
                <w:sz w:val="24"/>
                <w:szCs w:val="24"/>
              </w:rPr>
              <w:t>1210,23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5D6616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5D6616">
              <w:rPr>
                <w:sz w:val="24"/>
                <w:szCs w:val="24"/>
              </w:rPr>
              <w:t>1817,0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2097,0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D28">
              <w:rPr>
                <w:sz w:val="24"/>
                <w:szCs w:val="24"/>
              </w:rPr>
              <w:t>319,1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FE00F3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1939,3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7E4582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C83">
              <w:rPr>
                <w:sz w:val="24"/>
                <w:szCs w:val="24"/>
              </w:rPr>
              <w:t>499,57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7E4582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694,13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7E4582" w:rsidP="0082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844,13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 w:rsidP="005D6616">
            <w:pPr>
              <w:pStyle w:val="af0"/>
              <w:snapToGrid w:val="0"/>
              <w:rPr>
                <w:i/>
                <w:iCs/>
                <w:sz w:val="28"/>
                <w:szCs w:val="28"/>
              </w:rPr>
            </w:pPr>
            <w:r w:rsidRPr="009921B8">
              <w:rPr>
                <w:i/>
                <w:iCs/>
                <w:sz w:val="28"/>
                <w:szCs w:val="28"/>
              </w:rPr>
              <w:t>-оплата за электроэнергию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B81C83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B81C83">
              <w:rPr>
                <w:iCs/>
                <w:sz w:val="24"/>
                <w:szCs w:val="24"/>
              </w:rPr>
              <w:t>9270,94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B81C83">
              <w:rPr>
                <w:iCs/>
                <w:sz w:val="24"/>
                <w:szCs w:val="24"/>
              </w:rPr>
              <w:t>1416,1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1797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</w:t>
            </w:r>
            <w:r w:rsidR="00641D28" w:rsidRPr="00B81C83">
              <w:rPr>
                <w:iCs/>
                <w:sz w:val="24"/>
                <w:szCs w:val="24"/>
              </w:rPr>
              <w:t>996,7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FE00F3" w:rsidP="00FE00F3">
            <w:pPr>
              <w:pStyle w:val="af0"/>
              <w:snapToGrid w:val="0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1570</w:t>
            </w:r>
            <w:r w:rsidR="00DE0501" w:rsidRPr="00B81C83">
              <w:rPr>
                <w:iCs/>
                <w:sz w:val="24"/>
                <w:szCs w:val="24"/>
              </w:rPr>
              <w:t>,9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B81C83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1317,04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7E4582" w:rsidP="003377BF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5</w:t>
            </w:r>
            <w:r w:rsidR="003377BF" w:rsidRPr="00B81C83">
              <w:rPr>
                <w:iCs/>
                <w:sz w:val="24"/>
                <w:szCs w:val="24"/>
              </w:rPr>
              <w:t>1</w:t>
            </w:r>
            <w:r w:rsidRPr="00B81C83">
              <w:rPr>
                <w:iCs/>
                <w:sz w:val="24"/>
                <w:szCs w:val="24"/>
              </w:rPr>
              <w:t>1</w:t>
            </w:r>
            <w:r w:rsidR="00B81C83" w:rsidRPr="00B81C83">
              <w:rPr>
                <w:iCs/>
                <w:sz w:val="24"/>
                <w:szCs w:val="24"/>
              </w:rPr>
              <w:t>,</w:t>
            </w:r>
            <w:r w:rsidRPr="00B81C83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7E4582" w:rsidP="00827EAA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661,6</w:t>
            </w:r>
          </w:p>
        </w:tc>
      </w:tr>
      <w:tr w:rsidR="00290941" w:rsidRPr="00CA18B5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 w:rsidP="005D6616">
            <w:pPr>
              <w:pStyle w:val="af0"/>
              <w:snapToGrid w:val="0"/>
              <w:rPr>
                <w:i/>
                <w:iCs/>
                <w:sz w:val="28"/>
                <w:szCs w:val="28"/>
              </w:rPr>
            </w:pPr>
            <w:r w:rsidRPr="009921B8">
              <w:rPr>
                <w:i/>
                <w:iCs/>
                <w:sz w:val="28"/>
                <w:szCs w:val="28"/>
              </w:rPr>
              <w:t>-содержание уличной фонарной сети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5C19AD" w:rsidP="005C19AD">
            <w:pPr>
              <w:pStyle w:val="af0"/>
              <w:snapToGrid w:val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B81C83">
              <w:rPr>
                <w:iCs/>
                <w:sz w:val="24"/>
                <w:szCs w:val="24"/>
              </w:rPr>
              <w:t>1939,29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B81C83">
              <w:rPr>
                <w:iCs/>
                <w:sz w:val="24"/>
                <w:szCs w:val="24"/>
              </w:rPr>
              <w:t>400,9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300,0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29094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322,4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DE0501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368,4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3377BF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182,53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B81C83" w:rsidRDefault="003377BF" w:rsidP="00AC3F3D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182,53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7BF" w:rsidRPr="00B81C83" w:rsidRDefault="003377BF" w:rsidP="003377BF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 w:rsidRPr="00B81C83">
              <w:rPr>
                <w:iCs/>
                <w:sz w:val="24"/>
                <w:szCs w:val="24"/>
              </w:rPr>
              <w:t>182,53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140,7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DB31A7">
              <w:rPr>
                <w:sz w:val="24"/>
                <w:szCs w:val="24"/>
              </w:rPr>
              <w:t>140,7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AC3F3D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B31A7">
              <w:rPr>
                <w:sz w:val="24"/>
                <w:szCs w:val="24"/>
              </w:rPr>
              <w:t>,0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B31A7">
              <w:rPr>
                <w:sz w:val="24"/>
                <w:szCs w:val="24"/>
              </w:rPr>
              <w:t>,0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B81C83">
              <w:rPr>
                <w:sz w:val="24"/>
                <w:szCs w:val="24"/>
              </w:rPr>
              <w:t>555,97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584A6B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641D28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E050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B81C83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303,27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B31A7">
              <w:rPr>
                <w:sz w:val="24"/>
                <w:szCs w:val="24"/>
              </w:rPr>
              <w:t>0,0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 xml:space="preserve">Прочие </w:t>
            </w:r>
            <w:r w:rsidRPr="009921B8">
              <w:rPr>
                <w:sz w:val="28"/>
                <w:szCs w:val="28"/>
              </w:rPr>
              <w:lastRenderedPageBreak/>
              <w:t>мероприятия в области благоустройства, в т.ч.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81C83">
              <w:rPr>
                <w:sz w:val="24"/>
                <w:szCs w:val="24"/>
              </w:rPr>
              <w:t>4930,32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D812E3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</w:t>
            </w:r>
            <w:r w:rsidR="00D2631A">
              <w:rPr>
                <w:sz w:val="24"/>
                <w:szCs w:val="24"/>
              </w:rPr>
              <w:t>94,5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17592E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="00D2631A">
              <w:rPr>
                <w:sz w:val="24"/>
                <w:szCs w:val="24"/>
              </w:rPr>
              <w:t>22,2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4750,1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E050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2631A">
              <w:rPr>
                <w:sz w:val="24"/>
                <w:szCs w:val="24"/>
              </w:rPr>
              <w:t>71,4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C83">
              <w:rPr>
                <w:sz w:val="24"/>
                <w:szCs w:val="24"/>
              </w:rPr>
              <w:t>216,8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2631A">
              <w:rPr>
                <w:sz w:val="24"/>
                <w:szCs w:val="24"/>
              </w:rPr>
              <w:t>93,78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  <w:r w:rsidR="003377BF">
              <w:rPr>
                <w:sz w:val="24"/>
                <w:szCs w:val="24"/>
              </w:rPr>
              <w:t>,54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lastRenderedPageBreak/>
              <w:t>- капитальный ремонт памятников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1164,7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64,7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-</w:t>
            </w: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санитарная очистка от мусора дорожно-уличной сети и мест общего  пользования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B81C83">
              <w:rPr>
                <w:sz w:val="24"/>
                <w:szCs w:val="24"/>
              </w:rPr>
              <w:t>823,78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994,1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E050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1519,2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B81C83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866,12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288,42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70,24</w:t>
            </w:r>
          </w:p>
        </w:tc>
      </w:tr>
      <w:tr w:rsidR="004C32D3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C32D3" w:rsidRPr="009921B8" w:rsidRDefault="004C32D3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комфортной городской среды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Pr="00DB31A7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</w:tr>
      <w:tr w:rsidR="004C32D3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C32D3" w:rsidRPr="009921B8" w:rsidRDefault="004C32D3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коммунальной техники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5136,86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Pr="00DB31A7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C32D3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DE0501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2343,8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2793,06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2D3" w:rsidRDefault="004C32D3" w:rsidP="00AC3F3D">
            <w:pPr>
              <w:jc w:val="center"/>
              <w:rPr>
                <w:sz w:val="24"/>
                <w:szCs w:val="24"/>
              </w:rPr>
            </w:pPr>
          </w:p>
        </w:tc>
      </w:tr>
      <w:tr w:rsidR="005C19AD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5C19AD" w:rsidRDefault="00610130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5C19AD">
              <w:rPr>
                <w:sz w:val="28"/>
                <w:szCs w:val="28"/>
              </w:rPr>
              <w:t xml:space="preserve">риобретение не монтируемого оборудования 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19AD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2716,6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19AD" w:rsidRPr="00DB31A7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19AD" w:rsidRDefault="005C19AD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9AD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2716,6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9AD" w:rsidRDefault="005C19AD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9AD" w:rsidRDefault="005C19AD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9AD" w:rsidRDefault="005C19AD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19AD" w:rsidRDefault="005C19AD" w:rsidP="00AC3F3D">
            <w:pPr>
              <w:jc w:val="center"/>
              <w:rPr>
                <w:sz w:val="24"/>
                <w:szCs w:val="24"/>
              </w:rPr>
            </w:pP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- прочие мероприятия по благоустройству поселения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9688,38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2735,7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827EA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2308,4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B81C83" w:rsidP="00B8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1950,68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312,3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D2631A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B81C83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6A4A69" w:rsidRDefault="00610130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C83">
              <w:rPr>
                <w:sz w:val="28"/>
                <w:szCs w:val="28"/>
              </w:rPr>
              <w:t>выполнение других расходных обязательств</w:t>
            </w:r>
          </w:p>
          <w:p w:rsidR="00B81C83" w:rsidRPr="009921B8" w:rsidRDefault="00B81C83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субсидия МУП «Нижнекисляйский коммунальщик)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1C83" w:rsidRDefault="006A4A69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1C83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1C83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C83" w:rsidRDefault="00B81C83" w:rsidP="00827EAA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C83" w:rsidRDefault="00B81C83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C83" w:rsidRDefault="006A4A69" w:rsidP="00B8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C83" w:rsidRDefault="00B81C83" w:rsidP="00AC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C83" w:rsidRDefault="00B81C83" w:rsidP="00AC3F3D">
            <w:pPr>
              <w:jc w:val="center"/>
              <w:rPr>
                <w:sz w:val="24"/>
                <w:szCs w:val="24"/>
              </w:rPr>
            </w:pPr>
          </w:p>
        </w:tc>
      </w:tr>
      <w:tr w:rsidR="00290941" w:rsidRPr="00611767" w:rsidTr="00AC3F3D">
        <w:trPr>
          <w:jc w:val="center"/>
        </w:trPr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Pr="009921B8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 w:rsidRPr="009921B8">
              <w:rPr>
                <w:sz w:val="28"/>
                <w:szCs w:val="28"/>
              </w:rPr>
              <w:t>ИТОГО:</w:t>
            </w:r>
          </w:p>
        </w:tc>
        <w:tc>
          <w:tcPr>
            <w:tcW w:w="4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162174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</w:t>
            </w:r>
            <w:r w:rsidR="00610130">
              <w:rPr>
                <w:sz w:val="24"/>
                <w:szCs w:val="24"/>
              </w:rPr>
              <w:t>897,22</w:t>
            </w:r>
          </w:p>
        </w:tc>
        <w:tc>
          <w:tcPr>
            <w:tcW w:w="41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162174" w:rsidP="00AC3F3D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7001,5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0941" w:rsidRPr="00DB31A7" w:rsidRDefault="00290941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17592E">
              <w:rPr>
                <w:sz w:val="24"/>
                <w:szCs w:val="24"/>
              </w:rPr>
              <w:t>3</w:t>
            </w:r>
            <w:r w:rsidR="00162174">
              <w:rPr>
                <w:sz w:val="24"/>
                <w:szCs w:val="24"/>
              </w:rPr>
              <w:t>90,9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162174" w:rsidP="00AC3F3D">
            <w:pPr>
              <w:pStyle w:val="af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D2631A">
              <w:rPr>
                <w:sz w:val="24"/>
                <w:szCs w:val="24"/>
              </w:rPr>
              <w:t>384,2</w:t>
            </w:r>
          </w:p>
        </w:tc>
        <w:tc>
          <w:tcPr>
            <w:tcW w:w="4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162174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8277,4</w:t>
            </w:r>
          </w:p>
        </w:tc>
        <w:tc>
          <w:tcPr>
            <w:tcW w:w="5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610130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6019,64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AC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62174">
              <w:rPr>
                <w:sz w:val="24"/>
                <w:szCs w:val="24"/>
              </w:rPr>
              <w:t>17,91</w:t>
            </w:r>
          </w:p>
        </w:tc>
        <w:tc>
          <w:tcPr>
            <w:tcW w:w="5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941" w:rsidRPr="00DB31A7" w:rsidRDefault="003377BF" w:rsidP="00337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174">
              <w:rPr>
                <w:sz w:val="24"/>
                <w:szCs w:val="24"/>
              </w:rPr>
              <w:t>405,67</w:t>
            </w:r>
          </w:p>
        </w:tc>
      </w:tr>
    </w:tbl>
    <w:p w:rsidR="00290941" w:rsidRPr="00611767" w:rsidRDefault="00290941">
      <w:pPr>
        <w:snapToGrid w:val="0"/>
        <w:spacing w:line="100" w:lineRule="atLeast"/>
        <w:jc w:val="center"/>
        <w:rPr>
          <w:color w:val="FF0000"/>
          <w:highlight w:val="yellow"/>
        </w:rPr>
      </w:pPr>
    </w:p>
    <w:p w:rsidR="00290941" w:rsidRPr="009921B8" w:rsidRDefault="00290941" w:rsidP="003A655B">
      <w:pPr>
        <w:snapToGrid w:val="0"/>
        <w:spacing w:line="100" w:lineRule="atLeast"/>
        <w:ind w:firstLine="708"/>
        <w:jc w:val="both"/>
        <w:rPr>
          <w:sz w:val="28"/>
          <w:szCs w:val="28"/>
        </w:rPr>
      </w:pPr>
      <w:r w:rsidRPr="009921B8">
        <w:rPr>
          <w:sz w:val="28"/>
          <w:szCs w:val="28"/>
        </w:rPr>
        <w:t xml:space="preserve">Расходы на реализацию основных мероприятий подпрограммы в 2018-2024 г.г. планируется в сумме </w:t>
      </w:r>
      <w:r w:rsidR="005C19AD">
        <w:rPr>
          <w:sz w:val="28"/>
          <w:szCs w:val="28"/>
        </w:rPr>
        <w:t>40784,91</w:t>
      </w:r>
      <w:r w:rsidRPr="009921B8">
        <w:rPr>
          <w:sz w:val="28"/>
          <w:szCs w:val="28"/>
        </w:rPr>
        <w:t>тыс. рублей.</w:t>
      </w:r>
    </w:p>
    <w:p w:rsidR="00290941" w:rsidRPr="009921B8" w:rsidRDefault="00290941" w:rsidP="00FC50BC">
      <w:pPr>
        <w:snapToGrid w:val="0"/>
        <w:spacing w:line="100" w:lineRule="atLeast"/>
        <w:jc w:val="both"/>
        <w:rPr>
          <w:sz w:val="28"/>
          <w:szCs w:val="28"/>
        </w:rPr>
      </w:pPr>
      <w:r w:rsidRPr="009921B8">
        <w:rPr>
          <w:sz w:val="28"/>
          <w:szCs w:val="28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Нижнекисляйского городского поселения на 2018 год и на плановый период 2019 и 2020-2024 годов».</w:t>
      </w:r>
    </w:p>
    <w:p w:rsidR="00290941" w:rsidRDefault="00290941">
      <w:pPr>
        <w:snapToGrid w:val="0"/>
        <w:spacing w:line="100" w:lineRule="atLeast"/>
        <w:jc w:val="center"/>
      </w:pPr>
    </w:p>
    <w:p w:rsidR="00290941" w:rsidRDefault="002909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E579DB" w:rsidRDefault="00E579DB">
      <w:pPr>
        <w:jc w:val="center"/>
        <w:rPr>
          <w:b/>
          <w:bCs/>
          <w:iCs/>
          <w:sz w:val="28"/>
          <w:szCs w:val="28"/>
        </w:rPr>
      </w:pPr>
    </w:p>
    <w:p w:rsidR="00290941" w:rsidRPr="00B8629B" w:rsidRDefault="00290941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подпрограммы осуществляется за счет средств бюджета Нижнекисляйского городского поселения  в 2018-2024 г.г. на сумму </w:t>
      </w:r>
      <w:r w:rsidR="00610130">
        <w:rPr>
          <w:rFonts w:ascii="Times New Roman" w:hAnsi="Times New Roman"/>
          <w:sz w:val="28"/>
          <w:szCs w:val="28"/>
        </w:rPr>
        <w:t>37897,22</w:t>
      </w:r>
      <w:r w:rsidRPr="00B8629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0941" w:rsidRDefault="00D2631A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—7001,5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D2631A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—3390,9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D2631A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—7383,2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DE050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="00D2631A">
        <w:rPr>
          <w:rFonts w:ascii="Times New Roman" w:hAnsi="Times New Roman"/>
          <w:sz w:val="28"/>
          <w:szCs w:val="28"/>
        </w:rPr>
        <w:t>год —8277,4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610130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—6019,64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D2631A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—4417,91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D2631A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 1405,67</w:t>
      </w:r>
      <w:r w:rsidR="00290941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90941">
        <w:rPr>
          <w:rFonts w:ascii="Times New Roman" w:hAnsi="Times New Roman"/>
          <w:sz w:val="28"/>
          <w:szCs w:val="28"/>
        </w:rPr>
        <w:t>рублей</w:t>
      </w:r>
    </w:p>
    <w:p w:rsidR="00290941" w:rsidRDefault="00290941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</w:t>
      </w:r>
      <w:r w:rsidR="004C32D3">
        <w:rPr>
          <w:rFonts w:ascii="Times New Roman" w:hAnsi="Times New Roman"/>
          <w:sz w:val="28"/>
          <w:szCs w:val="28"/>
        </w:rPr>
        <w:t>овней и внебюджетных источников:</w:t>
      </w:r>
    </w:p>
    <w:p w:rsidR="004C32D3" w:rsidRDefault="004C32D3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областного бюджета выделены средства в сумме:</w:t>
      </w:r>
    </w:p>
    <w:p w:rsidR="004C32D3" w:rsidRDefault="004C32D3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="001A7C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70156">
        <w:rPr>
          <w:rFonts w:ascii="Times New Roman" w:hAnsi="Times New Roman"/>
          <w:sz w:val="28"/>
          <w:szCs w:val="28"/>
        </w:rPr>
        <w:t>2307,9</w:t>
      </w:r>
      <w:r w:rsidR="001A7C10">
        <w:rPr>
          <w:rFonts w:ascii="Times New Roman" w:hAnsi="Times New Roman"/>
          <w:sz w:val="28"/>
          <w:szCs w:val="28"/>
        </w:rPr>
        <w:t xml:space="preserve"> тыс. руб.   </w:t>
      </w:r>
      <w:r>
        <w:rPr>
          <w:rFonts w:ascii="Times New Roman" w:hAnsi="Times New Roman"/>
          <w:sz w:val="28"/>
          <w:szCs w:val="28"/>
        </w:rPr>
        <w:t xml:space="preserve"> на приобретение коммунальной техники;</w:t>
      </w:r>
    </w:p>
    <w:p w:rsidR="004C32D3" w:rsidRDefault="004C32D3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-3800,0 тыс. руб.-  формирование   комфортной городской среды;</w:t>
      </w:r>
    </w:p>
    <w:p w:rsidR="004C32D3" w:rsidRDefault="004C32D3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год- 2793,06тыс. руб. на приобретение коммунальной техники.</w:t>
      </w:r>
    </w:p>
    <w:p w:rsidR="004C32D3" w:rsidRDefault="004C32D3" w:rsidP="00B8629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41" w:rsidRDefault="00290941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E579DB" w:rsidRDefault="00E579DB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</w:p>
    <w:p w:rsidR="00290941" w:rsidRDefault="00290941" w:rsidP="00FC50B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ожидается создание условий, обеспечивающих комфортные условия для работы и отдыха населения на территории Нижнекисляйского городского поселения.</w:t>
      </w:r>
    </w:p>
    <w:p w:rsidR="00290941" w:rsidRDefault="00290941" w:rsidP="00FC50B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подпрограммы:</w:t>
      </w:r>
    </w:p>
    <w:p w:rsidR="00290941" w:rsidRDefault="00290941" w:rsidP="00FC50BC">
      <w:pPr>
        <w:numPr>
          <w:ilvl w:val="0"/>
          <w:numId w:val="16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благоустройства поселения;</w:t>
      </w:r>
    </w:p>
    <w:p w:rsidR="00290941" w:rsidRDefault="00290941" w:rsidP="00FC50BC">
      <w:pPr>
        <w:numPr>
          <w:ilvl w:val="0"/>
          <w:numId w:val="16"/>
        </w:numPr>
        <w:autoSpaceDE w:val="0"/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протяженности отремонтированных автомобильных дорог в поселении;</w:t>
      </w:r>
    </w:p>
    <w:p w:rsidR="00290941" w:rsidRDefault="00290941" w:rsidP="00FC50BC">
      <w:pPr>
        <w:numPr>
          <w:ilvl w:val="0"/>
          <w:numId w:val="15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290941" w:rsidRDefault="00290941" w:rsidP="00FC50BC">
      <w:pPr>
        <w:numPr>
          <w:ilvl w:val="0"/>
          <w:numId w:val="15"/>
        </w:numPr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 зеленых насаждений в поселении;</w:t>
      </w:r>
    </w:p>
    <w:p w:rsidR="00290941" w:rsidRDefault="00290941" w:rsidP="00FC50BC">
      <w:pPr>
        <w:numPr>
          <w:ilvl w:val="0"/>
          <w:numId w:val="15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290941" w:rsidRDefault="00290941" w:rsidP="00FC50BC">
      <w:pPr>
        <w:numPr>
          <w:ilvl w:val="0"/>
          <w:numId w:val="15"/>
        </w:numPr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размещение на территории населенных пунктов детских площадок для организованного и безопасного отдыха детей.</w:t>
      </w:r>
    </w:p>
    <w:p w:rsidR="00290941" w:rsidRDefault="00290941">
      <w:pPr>
        <w:snapToGrid w:val="0"/>
        <w:ind w:firstLine="708"/>
        <w:jc w:val="both"/>
        <w:rPr>
          <w:sz w:val="28"/>
          <w:szCs w:val="28"/>
        </w:rPr>
      </w:pPr>
    </w:p>
    <w:p w:rsidR="00290941" w:rsidRDefault="00290941" w:rsidP="00FC4EEF">
      <w:pPr>
        <w:numPr>
          <w:ilvl w:val="1"/>
          <w:numId w:val="30"/>
        </w:numPr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Подпрограмма «Социальная политика Нижнекисляйского городского поселения».</w:t>
      </w:r>
    </w:p>
    <w:p w:rsidR="00290941" w:rsidRDefault="00290941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</w:t>
      </w:r>
    </w:p>
    <w:p w:rsidR="00290941" w:rsidRDefault="00290941" w:rsidP="00B87525">
      <w:pPr>
        <w:ind w:left="-18" w:firstLine="18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«Социальная политика Нижнекисляйского городского поселения»</w:t>
      </w:r>
    </w:p>
    <w:p w:rsidR="00290941" w:rsidRDefault="00290941">
      <w:pPr>
        <w:ind w:left="-18" w:hanging="3988"/>
        <w:jc w:val="center"/>
        <w:rPr>
          <w:sz w:val="28"/>
          <w:szCs w:val="28"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Нижнекисляйского городского поселения Бутурлиновского муниципального района </w:t>
            </w:r>
            <w:r>
              <w:rPr>
                <w:sz w:val="28"/>
                <w:szCs w:val="28"/>
              </w:rPr>
              <w:lastRenderedPageBreak/>
              <w:t>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0023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0023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29094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отдельных категорий граждан городского поселения</w:t>
            </w:r>
          </w:p>
        </w:tc>
      </w:tr>
      <w:tr w:rsidR="00290941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Исполнение обязательств городского поселения по оказанию мер социальной поддержки отдельным </w:t>
            </w:r>
            <w:r>
              <w:rPr>
                <w:spacing w:val="-4"/>
                <w:sz w:val="28"/>
                <w:szCs w:val="28"/>
              </w:rPr>
              <w:t>категориям граждан городского поселения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2018г-2024г</w:t>
            </w:r>
          </w:p>
          <w:p w:rsidR="00290941" w:rsidRDefault="00290941">
            <w:pPr>
              <w:rPr>
                <w:sz w:val="28"/>
                <w:szCs w:val="28"/>
              </w:rPr>
            </w:pP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Pr="00002385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610130">
              <w:rPr>
                <w:rFonts w:ascii="Times New Roman" w:hAnsi="Times New Roman"/>
                <w:sz w:val="28"/>
                <w:szCs w:val="28"/>
              </w:rPr>
              <w:t xml:space="preserve"> в 2018-2024г.г. на сумму 1081,57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90941" w:rsidRDefault="00DF38B9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110,0</w:t>
            </w:r>
            <w:r w:rsidR="0029094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Default="00DF38B9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173,0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DF38B9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173,6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290941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314B2">
              <w:rPr>
                <w:rFonts w:ascii="Times New Roman" w:hAnsi="Times New Roman"/>
                <w:sz w:val="28"/>
                <w:szCs w:val="28"/>
              </w:rPr>
              <w:t xml:space="preserve"> 166,7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90941" w:rsidRDefault="00610130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174,27</w:t>
            </w:r>
            <w:r w:rsidR="0029094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90941" w:rsidRDefault="00290941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142,0 тыс. рублей</w:t>
            </w:r>
          </w:p>
          <w:p w:rsidR="00290941" w:rsidRDefault="00290941" w:rsidP="00CC033C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8B0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142,0тыс</w:t>
            </w:r>
            <w:r w:rsidR="002718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90941" w:rsidRDefault="00290941" w:rsidP="00CC033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29094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CC033C" w:rsidRDefault="00290941" w:rsidP="00CC03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33C">
              <w:rPr>
                <w:sz w:val="28"/>
                <w:szCs w:val="28"/>
              </w:rPr>
              <w:t xml:space="preserve">Улучшение качества жизни отдельных категорий граждан городского поселения.                                                       </w:t>
            </w:r>
          </w:p>
        </w:tc>
      </w:tr>
    </w:tbl>
    <w:p w:rsidR="00E579DB" w:rsidRDefault="00E579DB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Default="00290941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E579DB" w:rsidRDefault="00E579DB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Default="00290941" w:rsidP="00CC03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и областным законодательством, за счет средств бюджета Нижнекисляйского городского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Нижнекисляйского городского поселения.</w:t>
      </w:r>
    </w:p>
    <w:p w:rsidR="00290941" w:rsidRDefault="00290941">
      <w:pPr>
        <w:autoSpaceDE w:val="0"/>
        <w:ind w:firstLine="540"/>
        <w:jc w:val="both"/>
        <w:rPr>
          <w:sz w:val="28"/>
          <w:szCs w:val="28"/>
        </w:rPr>
      </w:pPr>
    </w:p>
    <w:p w:rsidR="00290941" w:rsidRDefault="00290941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E579DB" w:rsidRDefault="00E579DB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</w:p>
    <w:p w:rsidR="00290941" w:rsidRDefault="00290941">
      <w:pPr>
        <w:snapToGrid w:val="0"/>
        <w:spacing w:line="100" w:lineRule="atLeast"/>
        <w:jc w:val="both"/>
        <w:rPr>
          <w:sz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</w:r>
      <w:r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rFonts w:cs="Arial"/>
          <w:color w:val="000000"/>
          <w:sz w:val="28"/>
          <w:szCs w:val="28"/>
        </w:rPr>
        <w:t>отдельных категорий населения  городского поселения</w:t>
      </w:r>
      <w:r>
        <w:rPr>
          <w:sz w:val="28"/>
        </w:rPr>
        <w:t>.</w:t>
      </w:r>
    </w:p>
    <w:p w:rsidR="00290941" w:rsidRDefault="00290941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290941" w:rsidRDefault="00290941">
      <w:pPr>
        <w:numPr>
          <w:ilvl w:val="0"/>
          <w:numId w:val="17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Нижнекисляйского</w:t>
      </w:r>
      <w:r>
        <w:rPr>
          <w:sz w:val="28"/>
        </w:rPr>
        <w:t xml:space="preserve"> городского поселения.</w:t>
      </w:r>
    </w:p>
    <w:p w:rsidR="00290941" w:rsidRDefault="00290941">
      <w:pPr>
        <w:pStyle w:val="a7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- 2018-2024 годы.</w:t>
      </w:r>
    </w:p>
    <w:p w:rsidR="00290941" w:rsidRDefault="00290941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290941" w:rsidRDefault="00290941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E579DB" w:rsidRDefault="00E579DB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290941" w:rsidRDefault="00290941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290941" w:rsidRDefault="00290941">
      <w:pPr>
        <w:snapToGrid w:val="0"/>
        <w:spacing w:line="100" w:lineRule="atLeast"/>
        <w:jc w:val="center"/>
        <w:rPr>
          <w:sz w:val="28"/>
          <w:szCs w:val="28"/>
        </w:rPr>
      </w:pPr>
    </w:p>
    <w:p w:rsidR="00290941" w:rsidRDefault="00290941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7"/>
        <w:gridCol w:w="1020"/>
        <w:gridCol w:w="729"/>
        <w:gridCol w:w="1003"/>
        <w:gridCol w:w="832"/>
        <w:gridCol w:w="875"/>
        <w:gridCol w:w="880"/>
        <w:gridCol w:w="942"/>
        <w:gridCol w:w="740"/>
      </w:tblGrid>
      <w:tr w:rsidR="00290941" w:rsidTr="00C27984">
        <w:tc>
          <w:tcPr>
            <w:tcW w:w="141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058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290941" w:rsidTr="00C27984">
        <w:tc>
          <w:tcPr>
            <w:tcW w:w="141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290941" w:rsidTr="00C27984">
        <w:tc>
          <w:tcPr>
            <w:tcW w:w="1413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пенсии за выслугу лет лицам, замещавшим муниципальные должности и должности муниципальной службы  в органах местного самоуправления Бутурлиновского городского поселения.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314B2" w:rsidP="00CA18B5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  <w:r w:rsidR="00290941">
              <w:rPr>
                <w:sz w:val="28"/>
                <w:szCs w:val="28"/>
              </w:rPr>
              <w:t>,4</w:t>
            </w: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314B2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DF38B9">
              <w:rPr>
                <w:sz w:val="28"/>
                <w:szCs w:val="28"/>
              </w:rPr>
              <w:t>,0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610130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F38B9">
              <w:rPr>
                <w:sz w:val="28"/>
                <w:szCs w:val="28"/>
              </w:rPr>
              <w:t>7,0</w:t>
            </w: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DF38B9">
              <w:rPr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DF38B9">
              <w:rPr>
                <w:sz w:val="28"/>
                <w:szCs w:val="28"/>
              </w:rPr>
              <w:t>,0</w:t>
            </w:r>
          </w:p>
        </w:tc>
      </w:tr>
      <w:tr w:rsidR="00290941" w:rsidTr="00C27984">
        <w:tc>
          <w:tcPr>
            <w:tcW w:w="1413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 w:rsidP="00CA18B5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0941" w:rsidTr="00C27984">
        <w:tc>
          <w:tcPr>
            <w:tcW w:w="1413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по софинансированию расходов на организацию проведения оплачиваемых работ (средства областного бюджета)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314B2" w:rsidP="00CA18B5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DF38B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610130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0941" w:rsidTr="00C27984">
        <w:tc>
          <w:tcPr>
            <w:tcW w:w="1413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 w:rsidP="00035508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 </w:t>
            </w:r>
            <w:r w:rsidRPr="00035508">
              <w:rPr>
                <w:sz w:val="28"/>
                <w:szCs w:val="28"/>
              </w:rPr>
              <w:t xml:space="preserve">на </w:t>
            </w:r>
            <w:r w:rsidRPr="00035508">
              <w:rPr>
                <w:sz w:val="28"/>
                <w:szCs w:val="28"/>
              </w:rPr>
              <w:lastRenderedPageBreak/>
              <w:t>организацию проведения оплачиваемых работ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314B2" w:rsidP="00CA18B5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10,4</w:t>
            </w: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0941" w:rsidTr="00C27984">
        <w:tc>
          <w:tcPr>
            <w:tcW w:w="1413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314B2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0130">
              <w:rPr>
                <w:sz w:val="28"/>
                <w:szCs w:val="28"/>
              </w:rPr>
              <w:t>81,57</w:t>
            </w:r>
          </w:p>
        </w:tc>
        <w:tc>
          <w:tcPr>
            <w:tcW w:w="397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</w:tcPr>
          <w:p w:rsidR="00290941" w:rsidRDefault="00290941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 w:rsidP="00035508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  <w:tc>
          <w:tcPr>
            <w:tcW w:w="46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DF38B9" w:rsidP="00584A6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  <w:tc>
          <w:tcPr>
            <w:tcW w:w="4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 w:rsidP="00584A6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130">
              <w:rPr>
                <w:sz w:val="28"/>
                <w:szCs w:val="28"/>
              </w:rPr>
              <w:t>74,27</w:t>
            </w:r>
          </w:p>
        </w:tc>
        <w:tc>
          <w:tcPr>
            <w:tcW w:w="4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 w:rsidP="00584A6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DF38B9">
              <w:rPr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941" w:rsidRDefault="00290941" w:rsidP="00584A6B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DF38B9">
              <w:rPr>
                <w:sz w:val="28"/>
                <w:szCs w:val="28"/>
              </w:rPr>
              <w:t>,0</w:t>
            </w:r>
          </w:p>
        </w:tc>
      </w:tr>
    </w:tbl>
    <w:p w:rsidR="00290941" w:rsidRDefault="00290941">
      <w:pPr>
        <w:snapToGrid w:val="0"/>
        <w:spacing w:line="100" w:lineRule="atLeast"/>
        <w:jc w:val="center"/>
      </w:pPr>
    </w:p>
    <w:p w:rsidR="00290941" w:rsidRDefault="002909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E579DB" w:rsidRDefault="00E579DB">
      <w:pPr>
        <w:jc w:val="center"/>
        <w:rPr>
          <w:b/>
          <w:bCs/>
          <w:iCs/>
          <w:sz w:val="28"/>
          <w:szCs w:val="28"/>
        </w:rPr>
      </w:pPr>
    </w:p>
    <w:p w:rsidR="00290941" w:rsidRPr="00035508" w:rsidRDefault="00290941" w:rsidP="0003550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Бутурлиновского городского поселения </w:t>
      </w:r>
      <w:r w:rsidR="002C24C6">
        <w:rPr>
          <w:rFonts w:ascii="Times New Roman" w:hAnsi="Times New Roman"/>
          <w:sz w:val="28"/>
          <w:szCs w:val="28"/>
        </w:rPr>
        <w:t>в 2018-2024 г.г. на сумму 1081,57</w:t>
      </w:r>
      <w:r w:rsidRPr="0003550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0941" w:rsidRDefault="0029094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110,0тыс. рублей</w:t>
      </w:r>
    </w:p>
    <w:p w:rsidR="00290941" w:rsidRDefault="0029094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173,0 тыс. рублей</w:t>
      </w:r>
    </w:p>
    <w:p w:rsidR="00290941" w:rsidRDefault="0029094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173,6 тыс. рублей</w:t>
      </w:r>
    </w:p>
    <w:p w:rsidR="00290941" w:rsidRDefault="002314B2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166,7</w:t>
      </w:r>
      <w:r w:rsidR="00290941">
        <w:rPr>
          <w:rFonts w:ascii="Times New Roman" w:hAnsi="Times New Roman"/>
          <w:sz w:val="28"/>
          <w:szCs w:val="28"/>
        </w:rPr>
        <w:t>тыс. рублей</w:t>
      </w:r>
    </w:p>
    <w:p w:rsidR="00290941" w:rsidRDefault="002314B2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="002C24C6">
        <w:rPr>
          <w:rFonts w:ascii="Times New Roman" w:hAnsi="Times New Roman"/>
          <w:sz w:val="28"/>
          <w:szCs w:val="28"/>
        </w:rPr>
        <w:t>– 174,27</w:t>
      </w:r>
      <w:r w:rsidR="00290941">
        <w:rPr>
          <w:rFonts w:ascii="Times New Roman" w:hAnsi="Times New Roman"/>
          <w:sz w:val="28"/>
          <w:szCs w:val="28"/>
        </w:rPr>
        <w:t xml:space="preserve"> тыс. рублей</w:t>
      </w:r>
    </w:p>
    <w:p w:rsidR="00290941" w:rsidRDefault="0029094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142,0 тыс. рублей</w:t>
      </w:r>
    </w:p>
    <w:p w:rsidR="00290941" w:rsidRDefault="00290941" w:rsidP="00584A6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- 142,0тыс.рублей</w:t>
      </w:r>
    </w:p>
    <w:p w:rsidR="00290941" w:rsidRDefault="00290941" w:rsidP="00B9371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41" w:rsidRDefault="00290941" w:rsidP="00B9371E">
      <w:pPr>
        <w:pStyle w:val="ad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</w:rPr>
      </w:pPr>
      <w:r w:rsidRPr="00035508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E579DB" w:rsidRDefault="00E579DB" w:rsidP="00E579DB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0941" w:rsidRDefault="00290941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мероприятий подпрограммы  выражается в улучшении качества жизни отдельных категорий граждан Нижнекисляйского городского поселения путем предоставления своевременно и в полном объеме мер социальной поддержки.</w:t>
      </w:r>
    </w:p>
    <w:p w:rsidR="00290941" w:rsidRDefault="00290941" w:rsidP="00FC4EEF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290941" w:rsidRDefault="00290941" w:rsidP="00FC4EEF">
      <w:pPr>
        <w:snapToGri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6.5. Подпрограмма «</w:t>
      </w:r>
      <w:r>
        <w:rPr>
          <w:sz w:val="28"/>
          <w:szCs w:val="28"/>
        </w:rPr>
        <w:t>«</w:t>
      </w:r>
      <w:r w:rsidRPr="0001028C">
        <w:rPr>
          <w:b/>
          <w:i/>
          <w:sz w:val="28"/>
          <w:szCs w:val="28"/>
        </w:rPr>
        <w:t>Капитальный ремонт общего имущества многоквартирных домов на территории Нижнекисляйского г</w:t>
      </w:r>
      <w:r>
        <w:rPr>
          <w:b/>
          <w:i/>
          <w:sz w:val="28"/>
          <w:szCs w:val="28"/>
        </w:rPr>
        <w:t>ородского поселения на 2018-2024</w:t>
      </w:r>
      <w:r w:rsidRPr="0001028C">
        <w:rPr>
          <w:b/>
          <w:i/>
          <w:sz w:val="28"/>
          <w:szCs w:val="28"/>
        </w:rPr>
        <w:t xml:space="preserve"> годы»</w:t>
      </w:r>
      <w:r>
        <w:rPr>
          <w:b/>
          <w:bCs/>
          <w:i/>
          <w:iCs/>
          <w:sz w:val="28"/>
          <w:szCs w:val="28"/>
        </w:rPr>
        <w:t>».</w:t>
      </w:r>
    </w:p>
    <w:p w:rsidR="00290941" w:rsidRDefault="00290941" w:rsidP="00FC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ПАСПОРТ</w:t>
      </w:r>
    </w:p>
    <w:p w:rsidR="00290941" w:rsidRDefault="00290941" w:rsidP="00B87525">
      <w:pPr>
        <w:ind w:left="-18" w:firstLine="18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««Капитальный ремонт общего имущества многоквартирных домов на территории Нижнекисляйского городского поселения на 2018-2024 годы»»</w:t>
      </w:r>
    </w:p>
    <w:p w:rsidR="00290941" w:rsidRDefault="00290941" w:rsidP="00FC4EEF">
      <w:pPr>
        <w:ind w:left="-18" w:hanging="3988"/>
        <w:jc w:val="center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765"/>
        <w:gridCol w:w="7089"/>
      </w:tblGrid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290941" w:rsidRDefault="00290941" w:rsidP="006A4B5D">
            <w:pPr>
              <w:rPr>
                <w:sz w:val="28"/>
                <w:szCs w:val="28"/>
              </w:rPr>
            </w:pP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7049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290941" w:rsidTr="001D5170">
        <w:tc>
          <w:tcPr>
            <w:tcW w:w="1403" w:type="pct"/>
            <w:tcBorders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проведения капитального ремонта </w:t>
            </w:r>
            <w:r>
              <w:rPr>
                <w:sz w:val="28"/>
                <w:szCs w:val="28"/>
              </w:rPr>
              <w:lastRenderedPageBreak/>
              <w:t>многоквартирных домов в Нижнекисляйском городском поселении;.</w:t>
            </w:r>
          </w:p>
        </w:tc>
      </w:tr>
      <w:tr w:rsidR="00290941" w:rsidTr="001D5170">
        <w:trPr>
          <w:trHeight w:val="774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многоквартирного дома в Нижнекисляйском городском поселении проводимый в соответствии с планируемым объемом работ, который определяется размером конструктивного элемента общего имущества многоквартирного дома, подлежащего капитальному ремонту.</w:t>
            </w:r>
          </w:p>
        </w:tc>
      </w:tr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2018г.-2024 г.</w:t>
            </w:r>
          </w:p>
          <w:p w:rsidR="00290941" w:rsidRDefault="00290941" w:rsidP="006A4B5D">
            <w:pPr>
              <w:rPr>
                <w:sz w:val="28"/>
                <w:szCs w:val="28"/>
              </w:rPr>
            </w:pPr>
          </w:p>
        </w:tc>
      </w:tr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pStyle w:val="ad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Нижнекисляйского городского поселения  </w:t>
            </w:r>
            <w:r w:rsidR="002C24C6">
              <w:rPr>
                <w:rFonts w:ascii="Times New Roman" w:hAnsi="Times New Roman"/>
                <w:sz w:val="28"/>
                <w:szCs w:val="28"/>
              </w:rPr>
              <w:t>в 2018 г.-2024 г. на сумму 117,7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—15,5</w:t>
            </w:r>
            <w:r w:rsidR="002314B2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3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15,5тыс.рублей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3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15,0тыс.рублей</w:t>
            </w:r>
          </w:p>
          <w:p w:rsidR="00290941" w:rsidRDefault="002314B2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25,5</w:t>
            </w:r>
            <w:r w:rsidR="00290941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2C24C6">
              <w:rPr>
                <w:rFonts w:ascii="Times New Roman" w:hAnsi="Times New Roman"/>
                <w:sz w:val="28"/>
                <w:szCs w:val="28"/>
              </w:rPr>
              <w:t xml:space="preserve">  16,20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2314B2">
              <w:rPr>
                <w:rFonts w:ascii="Times New Roman" w:hAnsi="Times New Roman"/>
                <w:sz w:val="28"/>
                <w:szCs w:val="28"/>
              </w:rPr>
              <w:t xml:space="preserve"> 15,0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23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15,0 тыс.рублей</w:t>
            </w:r>
          </w:p>
          <w:p w:rsidR="00290941" w:rsidRDefault="00290941" w:rsidP="006A4B5D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290941" w:rsidTr="001D5170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Default="00290941" w:rsidP="006A4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Default="00290941" w:rsidP="006A4B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и безопасных условий проживания граждан; улучшение эксплуатационных характеристик общего имущества; обеспечение сохранности многоквартирных домов и улучшение комфортности проживания в них граждан.</w:t>
            </w:r>
          </w:p>
        </w:tc>
      </w:tr>
    </w:tbl>
    <w:p w:rsidR="00290941" w:rsidRDefault="00290941" w:rsidP="00FC4EEF">
      <w:pPr>
        <w:snapToGrid w:val="0"/>
        <w:jc w:val="both"/>
      </w:pPr>
    </w:p>
    <w:p w:rsidR="00290941" w:rsidRDefault="00290941" w:rsidP="00FC4EEF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E579DB" w:rsidRDefault="00E579DB" w:rsidP="00FC4EEF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</w:p>
    <w:p w:rsidR="00290941" w:rsidRPr="00413431" w:rsidRDefault="00290941" w:rsidP="00260AA6">
      <w:pPr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 xml:space="preserve">Жилищный фонд многоквартирных домов Нижнекисляйского городского поселения город насчитывает 8598,1 кв. м общей площади или 192 ед. квартир. В собственности граждан находится 92,7 % жилого фонда. Муниципальная часть жилищного фонда составляет 7,3 %. В многоквартирных домах проживает 278 человек. </w:t>
      </w:r>
    </w:p>
    <w:p w:rsidR="00290941" w:rsidRPr="00413431" w:rsidRDefault="00290941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В составе многоквартирного жилищного фонда Нижнекисляйского городского поселения значительную долю занимают дома, построенные до 60-х годов, поэтому степень износа жилищ достаточна высока:</w:t>
      </w:r>
    </w:p>
    <w:p w:rsidR="00290941" w:rsidRPr="00413431" w:rsidRDefault="00290941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от 0% до 30% износа – 0 % от общей площади жилых зданий;</w:t>
      </w:r>
    </w:p>
    <w:p w:rsidR="00290941" w:rsidRPr="00413431" w:rsidRDefault="00290941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от 31% до 65% износа – 50 % от общей площади жилых зданий;</w:t>
      </w:r>
    </w:p>
    <w:p w:rsidR="00290941" w:rsidRPr="00F43CA6" w:rsidRDefault="00290941" w:rsidP="00FC4EEF">
      <w:pPr>
        <w:numPr>
          <w:ilvl w:val="2"/>
          <w:numId w:val="0"/>
        </w:numPr>
        <w:tabs>
          <w:tab w:val="num" w:pos="-54"/>
          <w:tab w:val="left" w:pos="120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13431">
        <w:rPr>
          <w:sz w:val="28"/>
          <w:szCs w:val="28"/>
          <w:lang w:eastAsia="ru-RU"/>
        </w:rPr>
        <w:t>свыше 65% износа – 50 % от общей площади жилых зданий.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Основной причиной высокой степени износа многоквартирного жилищного фонда является: давний срок постройки домов, несвоевременное </w:t>
      </w:r>
      <w:r w:rsidRPr="00F43CA6">
        <w:rPr>
          <w:sz w:val="28"/>
          <w:szCs w:val="28"/>
          <w:lang w:eastAsia="ru-RU"/>
        </w:rPr>
        <w:lastRenderedPageBreak/>
        <w:t>проведение плановых капитальных ремонтов из-за недостатка средств в местном бюджете, а также значительного увеличения жилого фонда за счет  принятого ведомственного жилья с просроченными сроками ремонта.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Выполняются работы неотложного характера, обеспечивающие минимальные условия проживания граждан. Модернизация и реконструкция практически не проводятся</w:t>
      </w:r>
    </w:p>
    <w:p w:rsidR="00290941" w:rsidRPr="00F43CA6" w:rsidRDefault="00290941" w:rsidP="00FC4EE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имущества, в том числе и по осуществлению текущего и капитального ремонта</w:t>
      </w:r>
      <w:r>
        <w:rPr>
          <w:sz w:val="28"/>
          <w:szCs w:val="28"/>
          <w:lang w:eastAsia="ru-RU"/>
        </w:rPr>
        <w:t>.</w:t>
      </w:r>
    </w:p>
    <w:p w:rsidR="00290941" w:rsidRDefault="00290941" w:rsidP="00FC4EEF">
      <w:pPr>
        <w:spacing w:before="120" w:after="120" w:line="100" w:lineRule="atLeast"/>
        <w:jc w:val="both"/>
      </w:pPr>
    </w:p>
    <w:p w:rsidR="00290941" w:rsidRDefault="00290941" w:rsidP="00FC4EEF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E579DB" w:rsidRDefault="00E579DB" w:rsidP="00FC4EEF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</w:p>
    <w:p w:rsidR="00290941" w:rsidRPr="00F43CA6" w:rsidRDefault="00290941" w:rsidP="00FC4E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tab/>
      </w:r>
      <w:r w:rsidRPr="00F43CA6">
        <w:rPr>
          <w:sz w:val="28"/>
          <w:szCs w:val="28"/>
          <w:lang w:eastAsia="ru-RU"/>
        </w:rPr>
        <w:t xml:space="preserve">Основными целями </w:t>
      </w:r>
      <w:r>
        <w:rPr>
          <w:sz w:val="28"/>
          <w:szCs w:val="28"/>
          <w:lang w:eastAsia="ru-RU"/>
        </w:rPr>
        <w:t>данной подпрограммы</w:t>
      </w:r>
      <w:r w:rsidRPr="00F43CA6">
        <w:rPr>
          <w:sz w:val="28"/>
          <w:szCs w:val="28"/>
          <w:lang w:eastAsia="ru-RU"/>
        </w:rPr>
        <w:t xml:space="preserve"> являются: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подпрограммы</w:t>
      </w:r>
      <w:r w:rsidRPr="00F43CA6">
        <w:rPr>
          <w:sz w:val="28"/>
          <w:szCs w:val="28"/>
          <w:lang w:eastAsia="ru-RU"/>
        </w:rPr>
        <w:t xml:space="preserve"> будут решаться следующие основные задачи: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обеспечение проведения капитального ремонта всех многоквартирных домов расположенных на территории Нижнекисляйского городского поселения;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создание безопасных и благоприятных условий проживания граждан;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улучшение эксплуатационных характеристик общего имущества в многоквартирных домах;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- приведение многоквартирных домов, участвующих в капитальном ремонте, в соответствие требованиям энергоэффективности, действующим на момент выполнения капитального ремонта. </w:t>
      </w:r>
    </w:p>
    <w:p w:rsidR="00290941" w:rsidRPr="008854EB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Предусмотрено прои</w:t>
      </w:r>
      <w:r w:rsidR="000A5084">
        <w:rPr>
          <w:sz w:val="28"/>
          <w:szCs w:val="28"/>
          <w:lang w:eastAsia="ru-RU"/>
        </w:rPr>
        <w:t>звести капитальный ремонт 14</w:t>
      </w:r>
      <w:r>
        <w:rPr>
          <w:sz w:val="28"/>
          <w:szCs w:val="28"/>
          <w:lang w:eastAsia="ru-RU"/>
        </w:rPr>
        <w:t xml:space="preserve">-ти многоквартирных </w:t>
      </w:r>
      <w:r w:rsidRPr="008854EB">
        <w:rPr>
          <w:sz w:val="28"/>
          <w:szCs w:val="28"/>
          <w:lang w:eastAsia="ru-RU"/>
        </w:rPr>
        <w:t xml:space="preserve">домов общей площадью 7736,5 кв. м. 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8854EB">
        <w:rPr>
          <w:sz w:val="28"/>
          <w:szCs w:val="28"/>
          <w:lang w:eastAsia="ru-RU"/>
        </w:rPr>
        <w:t>Подпрограмма реализуется в 2018– 2024 годах.</w:t>
      </w:r>
    </w:p>
    <w:p w:rsidR="00290941" w:rsidRDefault="00290941" w:rsidP="00FC4EEF">
      <w:pPr>
        <w:snapToGrid w:val="0"/>
        <w:ind w:hanging="17"/>
        <w:jc w:val="both"/>
        <w:rPr>
          <w:sz w:val="28"/>
          <w:szCs w:val="28"/>
        </w:rPr>
      </w:pPr>
    </w:p>
    <w:p w:rsidR="00290941" w:rsidRDefault="00290941" w:rsidP="00FC4EEF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E579DB" w:rsidRDefault="00E579DB" w:rsidP="00FC4EEF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290941" w:rsidRPr="00F43CA6" w:rsidRDefault="00290941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Мероприятия </w:t>
      </w:r>
      <w:r>
        <w:rPr>
          <w:sz w:val="28"/>
          <w:szCs w:val="28"/>
          <w:lang w:eastAsia="ru-RU"/>
        </w:rPr>
        <w:t>подпрограммы</w:t>
      </w:r>
      <w:r w:rsidRPr="00F43CA6">
        <w:rPr>
          <w:sz w:val="28"/>
          <w:szCs w:val="28"/>
          <w:lang w:eastAsia="ru-RU"/>
        </w:rPr>
        <w:t xml:space="preserve"> направлены на реализацию проведения капитального ремонта общего имущества многоквартирных домов.</w:t>
      </w:r>
    </w:p>
    <w:p w:rsidR="00290941" w:rsidRPr="00F43CA6" w:rsidRDefault="00290941" w:rsidP="00FC4E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 xml:space="preserve"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</w:t>
      </w:r>
      <w:r w:rsidRPr="00F43CA6">
        <w:rPr>
          <w:sz w:val="28"/>
          <w:szCs w:val="28"/>
          <w:lang w:eastAsia="ru-RU"/>
        </w:rPr>
        <w:lastRenderedPageBreak/>
        <w:t>Постановлением Правительства Российской Федерации от 13 августа 2006 года N 491.</w:t>
      </w:r>
    </w:p>
    <w:p w:rsidR="00290941" w:rsidRDefault="00290941" w:rsidP="00FC4EEF">
      <w:pPr>
        <w:snapToGrid w:val="0"/>
        <w:spacing w:line="100" w:lineRule="atLeast"/>
        <w:jc w:val="center"/>
        <w:rPr>
          <w:sz w:val="28"/>
          <w:szCs w:val="28"/>
          <w:lang w:eastAsia="ru-RU"/>
        </w:rPr>
      </w:pPr>
      <w:r w:rsidRPr="00F43CA6">
        <w:rPr>
          <w:sz w:val="28"/>
          <w:szCs w:val="28"/>
          <w:lang w:eastAsia="ru-RU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</w:t>
      </w:r>
    </w:p>
    <w:p w:rsidR="00290941" w:rsidRDefault="00290941" w:rsidP="00FC4EEF">
      <w:pPr>
        <w:jc w:val="center"/>
        <w:rPr>
          <w:b/>
          <w:bCs/>
          <w:iCs/>
          <w:sz w:val="28"/>
          <w:szCs w:val="28"/>
        </w:rPr>
      </w:pPr>
    </w:p>
    <w:p w:rsidR="00290941" w:rsidRDefault="00290941" w:rsidP="00FC4EE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E579DB" w:rsidRDefault="00E579DB" w:rsidP="00FC4EEF">
      <w:pPr>
        <w:jc w:val="center"/>
        <w:rPr>
          <w:b/>
          <w:bCs/>
          <w:iCs/>
          <w:sz w:val="28"/>
          <w:szCs w:val="28"/>
        </w:rPr>
      </w:pPr>
    </w:p>
    <w:p w:rsidR="00290941" w:rsidRPr="00035508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за счет средств бюджета Нижнекисляйского городского поселения  в 2018 г. – 2024 г. на сумму</w:t>
      </w:r>
      <w:r w:rsidR="000A5084">
        <w:rPr>
          <w:rFonts w:ascii="Times New Roman" w:hAnsi="Times New Roman"/>
          <w:sz w:val="28"/>
          <w:szCs w:val="28"/>
        </w:rPr>
        <w:t xml:space="preserve"> 123,8</w:t>
      </w:r>
      <w:r w:rsidRPr="0003550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0941" w:rsidRPr="00035508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5508">
        <w:rPr>
          <w:rFonts w:ascii="Times New Roman" w:hAnsi="Times New Roman"/>
          <w:sz w:val="28"/>
          <w:szCs w:val="28"/>
        </w:rPr>
        <w:t>2018 год —15,5 тыс. рублей</w:t>
      </w:r>
    </w:p>
    <w:p w:rsidR="00290941" w:rsidRPr="00035508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5508">
        <w:rPr>
          <w:rFonts w:ascii="Times New Roman" w:hAnsi="Times New Roman"/>
          <w:sz w:val="28"/>
          <w:szCs w:val="28"/>
        </w:rPr>
        <w:t>2019 год – 15,5 тыс.рублей</w:t>
      </w:r>
    </w:p>
    <w:p w:rsidR="00290941" w:rsidRPr="00035508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5508">
        <w:rPr>
          <w:rFonts w:ascii="Times New Roman" w:hAnsi="Times New Roman"/>
          <w:sz w:val="28"/>
          <w:szCs w:val="28"/>
        </w:rPr>
        <w:t>2020 год – 15,0 тыс.рублей</w:t>
      </w:r>
    </w:p>
    <w:p w:rsidR="00290941" w:rsidRPr="00035508" w:rsidRDefault="000A5084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 w:rsidR="00DE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25,5</w:t>
      </w:r>
      <w:r w:rsidR="00290941" w:rsidRPr="00035508">
        <w:rPr>
          <w:rFonts w:ascii="Times New Roman" w:hAnsi="Times New Roman"/>
          <w:sz w:val="28"/>
          <w:szCs w:val="28"/>
        </w:rPr>
        <w:t xml:space="preserve"> тыс.рублей</w:t>
      </w:r>
    </w:p>
    <w:p w:rsidR="00290941" w:rsidRPr="00035508" w:rsidRDefault="000A5084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="00DE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22,3</w:t>
      </w:r>
      <w:r w:rsidR="00290941" w:rsidRPr="00035508">
        <w:rPr>
          <w:rFonts w:ascii="Times New Roman" w:hAnsi="Times New Roman"/>
          <w:sz w:val="28"/>
          <w:szCs w:val="28"/>
        </w:rPr>
        <w:t xml:space="preserve"> тыс.рублей</w:t>
      </w:r>
    </w:p>
    <w:p w:rsidR="00290941" w:rsidRPr="00035508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5508">
        <w:rPr>
          <w:rFonts w:ascii="Times New Roman" w:hAnsi="Times New Roman"/>
          <w:sz w:val="28"/>
          <w:szCs w:val="28"/>
        </w:rPr>
        <w:t xml:space="preserve">2023 год - </w:t>
      </w:r>
      <w:r w:rsidR="00DE0501">
        <w:rPr>
          <w:rFonts w:ascii="Times New Roman" w:hAnsi="Times New Roman"/>
          <w:sz w:val="28"/>
          <w:szCs w:val="28"/>
        </w:rPr>
        <w:t xml:space="preserve"> </w:t>
      </w:r>
      <w:r w:rsidRPr="00035508">
        <w:rPr>
          <w:rFonts w:ascii="Times New Roman" w:hAnsi="Times New Roman"/>
          <w:sz w:val="28"/>
          <w:szCs w:val="28"/>
        </w:rPr>
        <w:t>15,0 тыс.рублей</w:t>
      </w:r>
    </w:p>
    <w:p w:rsidR="00290941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35508">
        <w:rPr>
          <w:rFonts w:ascii="Times New Roman" w:hAnsi="Times New Roman"/>
          <w:sz w:val="28"/>
          <w:szCs w:val="28"/>
        </w:rPr>
        <w:t xml:space="preserve">2024 год - </w:t>
      </w:r>
      <w:r w:rsidR="00DE0501">
        <w:rPr>
          <w:rFonts w:ascii="Times New Roman" w:hAnsi="Times New Roman"/>
          <w:sz w:val="28"/>
          <w:szCs w:val="28"/>
        </w:rPr>
        <w:t xml:space="preserve"> </w:t>
      </w:r>
      <w:r w:rsidRPr="00035508">
        <w:rPr>
          <w:rFonts w:ascii="Times New Roman" w:hAnsi="Times New Roman"/>
          <w:sz w:val="28"/>
          <w:szCs w:val="28"/>
        </w:rPr>
        <w:t>15,0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290941" w:rsidRDefault="00290941" w:rsidP="00035508">
      <w:pPr>
        <w:pStyle w:val="ad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290941" w:rsidRDefault="00290941" w:rsidP="00FC4EEF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E579DB" w:rsidRDefault="00E579DB" w:rsidP="00FC4EEF">
      <w:pPr>
        <w:pStyle w:val="a7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 xml:space="preserve">Выполнение мероприятий </w:t>
      </w:r>
      <w:r>
        <w:rPr>
          <w:bCs/>
          <w:sz w:val="28"/>
          <w:szCs w:val="28"/>
          <w:lang w:eastAsia="ru-RU"/>
        </w:rPr>
        <w:t>данной подпрограммы</w:t>
      </w:r>
      <w:r w:rsidRPr="00F43CA6">
        <w:rPr>
          <w:bCs/>
          <w:sz w:val="28"/>
          <w:szCs w:val="28"/>
          <w:lang w:eastAsia="ru-RU"/>
        </w:rPr>
        <w:t xml:space="preserve"> позволит обеспечить проведение капитального ремонта многоквартирного дома общей площадью </w:t>
      </w:r>
      <w:r w:rsidRPr="00930A66">
        <w:rPr>
          <w:bCs/>
          <w:sz w:val="28"/>
          <w:szCs w:val="28"/>
          <w:lang w:eastAsia="ru-RU"/>
        </w:rPr>
        <w:t>7972,1 кв. м.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290941" w:rsidRPr="00F43CA6" w:rsidRDefault="00290941" w:rsidP="00FC4EE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F43CA6">
        <w:rPr>
          <w:bCs/>
          <w:sz w:val="28"/>
          <w:szCs w:val="28"/>
          <w:lang w:eastAsia="ru-RU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290941" w:rsidRDefault="00290941" w:rsidP="00FC4EEF">
      <w:pPr>
        <w:snapToGrid w:val="0"/>
        <w:ind w:firstLine="708"/>
        <w:jc w:val="both"/>
        <w:rPr>
          <w:sz w:val="28"/>
          <w:szCs w:val="28"/>
        </w:rPr>
      </w:pPr>
    </w:p>
    <w:p w:rsidR="00290941" w:rsidRDefault="00290941" w:rsidP="00035508">
      <w:pPr>
        <w:snapToGri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5420AC">
        <w:rPr>
          <w:b/>
          <w:bCs/>
          <w:i/>
          <w:iCs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>7</w:t>
      </w:r>
      <w:r w:rsidRPr="005420AC">
        <w:rPr>
          <w:b/>
          <w:bCs/>
          <w:i/>
          <w:iCs/>
          <w:sz w:val="28"/>
          <w:szCs w:val="28"/>
        </w:rPr>
        <w:t>. Подпрограмма «</w:t>
      </w:r>
      <w:r>
        <w:rPr>
          <w:b/>
          <w:i/>
          <w:sz w:val="28"/>
          <w:szCs w:val="28"/>
        </w:rPr>
        <w:t>Строительство объектов муниципальной собственности в Нижнекисляйском городском поселении Бутурлиновского муниципального района Воронежской области</w:t>
      </w:r>
      <w:r w:rsidRPr="005420AC">
        <w:rPr>
          <w:b/>
          <w:bCs/>
          <w:i/>
          <w:iCs/>
          <w:sz w:val="28"/>
          <w:szCs w:val="28"/>
        </w:rPr>
        <w:t>».</w:t>
      </w:r>
    </w:p>
    <w:p w:rsidR="00290941" w:rsidRPr="005420AC" w:rsidRDefault="00290941" w:rsidP="00035508">
      <w:pPr>
        <w:snapToGri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290941" w:rsidRPr="005420AC" w:rsidRDefault="00290941" w:rsidP="00035508">
      <w:pPr>
        <w:snapToGrid w:val="0"/>
        <w:ind w:firstLine="708"/>
        <w:jc w:val="center"/>
        <w:rPr>
          <w:b/>
          <w:bCs/>
          <w:sz w:val="28"/>
          <w:szCs w:val="28"/>
        </w:rPr>
      </w:pPr>
      <w:r w:rsidRPr="005420AC">
        <w:rPr>
          <w:b/>
          <w:bCs/>
          <w:sz w:val="28"/>
          <w:szCs w:val="28"/>
        </w:rPr>
        <w:t>1. ПАСПОРТ</w:t>
      </w:r>
    </w:p>
    <w:p w:rsidR="00290941" w:rsidRPr="005420AC" w:rsidRDefault="00165A55" w:rsidP="00B87525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подпрограммы </w:t>
      </w:r>
      <w:r w:rsidR="00290941" w:rsidRPr="005420AC">
        <w:rPr>
          <w:sz w:val="28"/>
          <w:szCs w:val="28"/>
        </w:rPr>
        <w:t>«Строительство объектов муниципальной собственности в Нижнекисляйском городском поселении Бутурлиновского муниципальн</w:t>
      </w:r>
      <w:r>
        <w:rPr>
          <w:sz w:val="28"/>
          <w:szCs w:val="28"/>
        </w:rPr>
        <w:t>ого района Воронежской области»</w:t>
      </w:r>
    </w:p>
    <w:p w:rsidR="00290941" w:rsidRPr="005420AC" w:rsidRDefault="00290941" w:rsidP="00035508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765"/>
        <w:gridCol w:w="7089"/>
      </w:tblGrid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Ответственный  ис</w:t>
            </w:r>
            <w:r w:rsidRPr="005420AC">
              <w:rPr>
                <w:sz w:val="28"/>
                <w:szCs w:val="28"/>
              </w:rPr>
              <w:softHyphen/>
              <w:t>полнитель подпро</w:t>
            </w:r>
            <w:r w:rsidRPr="005420A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Исполнители под</w:t>
            </w:r>
            <w:r w:rsidRPr="005420AC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Основные разработ</w:t>
            </w:r>
            <w:r w:rsidRPr="005420AC">
              <w:rPr>
                <w:sz w:val="28"/>
                <w:szCs w:val="28"/>
              </w:rPr>
              <w:softHyphen/>
              <w:t>чики подпрограммы</w:t>
            </w:r>
          </w:p>
          <w:p w:rsidR="00290941" w:rsidRPr="005420AC" w:rsidRDefault="00290941" w:rsidP="008A36C3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области.</w:t>
            </w:r>
          </w:p>
        </w:tc>
      </w:tr>
      <w:tr w:rsidR="00290941" w:rsidRPr="005420AC" w:rsidTr="008A36C3">
        <w:tc>
          <w:tcPr>
            <w:tcW w:w="1403" w:type="pct"/>
            <w:tcBorders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объектов муниципальной собственности социальной сферы в Нижнекисляйском городском поселении для комфортного проживания и повышения привлекательности территории для проживания граждан.</w:t>
            </w:r>
          </w:p>
        </w:tc>
      </w:tr>
      <w:tr w:rsidR="00290941" w:rsidRPr="005420AC" w:rsidTr="008A36C3">
        <w:trPr>
          <w:trHeight w:val="774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Задачи подпрограм</w:t>
            </w:r>
            <w:r w:rsidRPr="005420AC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культурно-досугового центра в Нижнекисляйском городском поселении</w:t>
            </w:r>
          </w:p>
        </w:tc>
      </w:tr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 xml:space="preserve"> 2018 г.-202</w:t>
            </w:r>
            <w:r>
              <w:rPr>
                <w:sz w:val="28"/>
                <w:szCs w:val="28"/>
              </w:rPr>
              <w:t>0</w:t>
            </w:r>
            <w:r w:rsidRPr="005420AC">
              <w:rPr>
                <w:sz w:val="28"/>
                <w:szCs w:val="28"/>
              </w:rPr>
              <w:t xml:space="preserve"> г.</w:t>
            </w:r>
          </w:p>
          <w:p w:rsidR="00290941" w:rsidRPr="005420AC" w:rsidRDefault="00290941" w:rsidP="008A36C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>Реализация подпрограммы осуществляется за счет средств</w:t>
            </w:r>
            <w:r>
              <w:rPr>
                <w:sz w:val="28"/>
                <w:szCs w:val="28"/>
              </w:rPr>
              <w:t xml:space="preserve"> федерального бюджета, областного </w:t>
            </w:r>
            <w:r w:rsidRPr="005420A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, бюджета</w:t>
            </w:r>
            <w:r w:rsidRPr="005420AC">
              <w:rPr>
                <w:sz w:val="28"/>
                <w:szCs w:val="28"/>
              </w:rPr>
              <w:t>Нижнекисляйского городского поселения  в 2018 г.-202</w:t>
            </w:r>
            <w:r>
              <w:rPr>
                <w:sz w:val="28"/>
                <w:szCs w:val="28"/>
              </w:rPr>
              <w:t>0</w:t>
            </w:r>
            <w:r w:rsidRPr="005420AC">
              <w:rPr>
                <w:sz w:val="28"/>
                <w:szCs w:val="28"/>
              </w:rPr>
              <w:t xml:space="preserve"> г. на сумму</w:t>
            </w:r>
            <w:r w:rsidR="009978E7">
              <w:rPr>
                <w:sz w:val="28"/>
                <w:szCs w:val="28"/>
              </w:rPr>
              <w:t>83526,0</w:t>
            </w:r>
            <w:r w:rsidRPr="009B5A21">
              <w:rPr>
                <w:sz w:val="28"/>
                <w:szCs w:val="28"/>
              </w:rPr>
              <w:t xml:space="preserve"> тыс. рублей, в том числе: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>Феде</w:t>
            </w:r>
            <w:r w:rsidR="009622ED">
              <w:rPr>
                <w:sz w:val="28"/>
                <w:szCs w:val="28"/>
              </w:rPr>
              <w:t>ральные средства в сумме 64381,7</w:t>
            </w:r>
            <w:r w:rsidRPr="009B5A21">
              <w:rPr>
                <w:sz w:val="28"/>
                <w:szCs w:val="28"/>
              </w:rPr>
              <w:t xml:space="preserve"> тыс.руб., в том числе: 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>2018 год —6000,0 тыс. рублей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>2019 год – 16123,4 тыс.рублей</w:t>
            </w:r>
          </w:p>
          <w:p w:rsidR="00290941" w:rsidRPr="009B5A21" w:rsidRDefault="009622ED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42258,3</w:t>
            </w:r>
            <w:r w:rsidR="00290941" w:rsidRPr="009B5A21">
              <w:rPr>
                <w:sz w:val="28"/>
                <w:szCs w:val="28"/>
              </w:rPr>
              <w:t xml:space="preserve"> тыс.рублей;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 xml:space="preserve">Областные средства в сумме </w:t>
            </w:r>
            <w:r w:rsidR="009622ED">
              <w:rPr>
                <w:sz w:val="28"/>
                <w:szCs w:val="28"/>
              </w:rPr>
              <w:t>17332,2</w:t>
            </w:r>
            <w:r w:rsidRPr="009B5A21">
              <w:rPr>
                <w:sz w:val="28"/>
                <w:szCs w:val="28"/>
              </w:rPr>
              <w:t xml:space="preserve"> тыс.руб., в том числе: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>2018 год - 1058,9 тыс. рублей</w:t>
            </w:r>
          </w:p>
          <w:p w:rsidR="00290941" w:rsidRPr="009B5A21" w:rsidRDefault="009622ED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3169,5</w:t>
            </w:r>
            <w:r w:rsidR="00290941" w:rsidRPr="009B5A21">
              <w:rPr>
                <w:sz w:val="28"/>
                <w:szCs w:val="28"/>
              </w:rPr>
              <w:t xml:space="preserve"> тыс.рублей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 xml:space="preserve">2020 год – </w:t>
            </w:r>
            <w:r w:rsidR="009622ED">
              <w:rPr>
                <w:sz w:val="28"/>
                <w:szCs w:val="28"/>
              </w:rPr>
              <w:t>13103,8</w:t>
            </w:r>
            <w:r w:rsidRPr="009B5A21">
              <w:rPr>
                <w:sz w:val="28"/>
                <w:szCs w:val="28"/>
              </w:rPr>
              <w:t xml:space="preserve"> тыс.рублей;</w:t>
            </w:r>
          </w:p>
          <w:p w:rsidR="00290941" w:rsidRDefault="00290941" w:rsidP="004B2983">
            <w:pPr>
              <w:snapToGrid w:val="0"/>
              <w:ind w:left="709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 xml:space="preserve">Средства бюджета Нижнекисляйского городского поселения в сумме </w:t>
            </w:r>
            <w:r w:rsidR="009622ED">
              <w:rPr>
                <w:sz w:val="28"/>
                <w:szCs w:val="28"/>
              </w:rPr>
              <w:t>1812,1</w:t>
            </w:r>
            <w:r>
              <w:rPr>
                <w:sz w:val="28"/>
                <w:szCs w:val="28"/>
              </w:rPr>
              <w:t xml:space="preserve"> </w:t>
            </w:r>
            <w:r w:rsidRPr="009B5A21">
              <w:rPr>
                <w:sz w:val="28"/>
                <w:szCs w:val="28"/>
              </w:rPr>
              <w:t>тыс.руб., в том числе:</w:t>
            </w:r>
          </w:p>
          <w:p w:rsidR="00290941" w:rsidRPr="009B5A21" w:rsidRDefault="009622ED" w:rsidP="004B2983">
            <w:pPr>
              <w:snapToGri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—1391,4</w:t>
            </w:r>
            <w:r w:rsidR="00290941" w:rsidRPr="009B5A2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  <w:r w:rsidR="00290941" w:rsidRPr="009B5A21">
              <w:rPr>
                <w:sz w:val="28"/>
                <w:szCs w:val="28"/>
              </w:rPr>
              <w:t>(из них 493,5 тыс.руб. на софинансирование ра</w:t>
            </w:r>
            <w:r>
              <w:rPr>
                <w:sz w:val="28"/>
                <w:szCs w:val="28"/>
              </w:rPr>
              <w:t>сходов по строительству ДКЦ, 897,7 тыс.руб. на строительство электролинии</w:t>
            </w:r>
            <w:r w:rsidR="00290941" w:rsidRPr="009B5A21">
              <w:rPr>
                <w:sz w:val="28"/>
                <w:szCs w:val="28"/>
              </w:rPr>
              <w:t>)</w:t>
            </w:r>
          </w:p>
          <w:p w:rsidR="00290941" w:rsidRPr="009B5A21" w:rsidRDefault="00290941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9B5A21">
              <w:rPr>
                <w:sz w:val="28"/>
                <w:szCs w:val="28"/>
              </w:rPr>
              <w:t xml:space="preserve">2019 год – </w:t>
            </w:r>
            <w:r w:rsidR="009622ED">
              <w:rPr>
                <w:sz w:val="28"/>
                <w:szCs w:val="28"/>
              </w:rPr>
              <w:t xml:space="preserve"> 167,4</w:t>
            </w:r>
            <w:r w:rsidRPr="009B5A21">
              <w:rPr>
                <w:sz w:val="28"/>
                <w:szCs w:val="28"/>
              </w:rPr>
              <w:t>тыс.рублей</w:t>
            </w:r>
          </w:p>
          <w:p w:rsidR="00290941" w:rsidRDefault="009622ED" w:rsidP="004B298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253,3</w:t>
            </w:r>
            <w:r w:rsidR="00290941">
              <w:rPr>
                <w:sz w:val="28"/>
                <w:szCs w:val="28"/>
              </w:rPr>
              <w:t xml:space="preserve"> тыс.рублей.</w:t>
            </w:r>
          </w:p>
          <w:p w:rsidR="00290941" w:rsidRPr="005420AC" w:rsidRDefault="00290941" w:rsidP="008A36C3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 xml:space="preserve">Для реализации мероприятий подпрограммы </w:t>
            </w:r>
            <w:r>
              <w:rPr>
                <w:sz w:val="28"/>
                <w:szCs w:val="28"/>
              </w:rPr>
              <w:t>привлекаются финансовые</w:t>
            </w:r>
            <w:r w:rsidRPr="005420AC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5420AC">
              <w:rPr>
                <w:sz w:val="28"/>
                <w:szCs w:val="28"/>
              </w:rPr>
              <w:t xml:space="preserve"> из бюджетов других уровней</w:t>
            </w:r>
            <w:r>
              <w:rPr>
                <w:sz w:val="28"/>
                <w:szCs w:val="28"/>
              </w:rPr>
              <w:t>, возможно привлечение финансовых средств</w:t>
            </w:r>
            <w:r w:rsidRPr="005420A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</w:t>
            </w:r>
            <w:r w:rsidRPr="005420AC">
              <w:rPr>
                <w:sz w:val="28"/>
                <w:szCs w:val="28"/>
              </w:rPr>
              <w:t xml:space="preserve"> внебюджетных источников.</w:t>
            </w:r>
          </w:p>
        </w:tc>
      </w:tr>
      <w:tr w:rsidR="00290941" w:rsidRPr="005420AC" w:rsidTr="008A36C3"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lastRenderedPageBreak/>
              <w:t>Ожидаемые конеч</w:t>
            </w:r>
            <w:r w:rsidRPr="005420AC">
              <w:rPr>
                <w:sz w:val="28"/>
                <w:szCs w:val="28"/>
              </w:rPr>
              <w:softHyphen/>
              <w:t>ные  результаты реа</w:t>
            </w:r>
            <w:r w:rsidRPr="005420AC">
              <w:rPr>
                <w:sz w:val="28"/>
                <w:szCs w:val="28"/>
              </w:rPr>
              <w:softHyphen/>
              <w:t>лизации  подпро</w:t>
            </w:r>
            <w:r w:rsidRPr="005420A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41" w:rsidRPr="005420AC" w:rsidRDefault="00290941" w:rsidP="008A36C3">
            <w:pPr>
              <w:snapToGrid w:val="0"/>
              <w:jc w:val="both"/>
              <w:rPr>
                <w:sz w:val="28"/>
                <w:szCs w:val="28"/>
              </w:rPr>
            </w:pPr>
            <w:r w:rsidRPr="005420AC">
              <w:rPr>
                <w:sz w:val="28"/>
                <w:szCs w:val="28"/>
              </w:rPr>
              <w:t xml:space="preserve">Создание благоприятных и </w:t>
            </w:r>
            <w:r>
              <w:rPr>
                <w:sz w:val="28"/>
                <w:szCs w:val="28"/>
              </w:rPr>
              <w:t>комфортных</w:t>
            </w:r>
            <w:r w:rsidRPr="005420AC">
              <w:rPr>
                <w:sz w:val="28"/>
                <w:szCs w:val="28"/>
              </w:rPr>
              <w:t xml:space="preserve"> условий проживания граждан; </w:t>
            </w:r>
            <w:r>
              <w:rPr>
                <w:sz w:val="28"/>
                <w:szCs w:val="28"/>
              </w:rPr>
              <w:t>сохранение культурного наследия, развитие культуры всех слоев и возрастов общества</w:t>
            </w:r>
            <w:r w:rsidRPr="005420AC">
              <w:rPr>
                <w:sz w:val="28"/>
                <w:szCs w:val="28"/>
              </w:rPr>
              <w:t>.</w:t>
            </w:r>
          </w:p>
        </w:tc>
      </w:tr>
    </w:tbl>
    <w:p w:rsidR="00E579DB" w:rsidRDefault="00E579DB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</w:p>
    <w:p w:rsidR="00290941" w:rsidRDefault="00290941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 w:rsidRPr="005420AC"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E579DB" w:rsidRPr="005420AC" w:rsidRDefault="00E579DB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создание условий для организации досуга и обеспечения жителей поселения услугами организаций культуры.</w:t>
      </w: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 учреждений культуры в Нижнекисляйском городском поселении. </w:t>
      </w:r>
      <w:r>
        <w:rPr>
          <w:sz w:val="28"/>
          <w:szCs w:val="28"/>
        </w:rPr>
        <w:t>Строительство культурно-досугового центра в Нижнекисляйском городском поселении позволит повысить социальный статус и привлекательность городского поселения для граждан, создаст комфортные условия для реализации творческих способностей и отдыха жителей поселения, будет благоприятствовать сохранению культурного наследия.</w:t>
      </w:r>
    </w:p>
    <w:p w:rsidR="0029094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r w:rsidRPr="00E05CEA">
        <w:rPr>
          <w:sz w:val="28"/>
          <w:szCs w:val="28"/>
        </w:rPr>
        <w:t>программы направлены на совершенствование условий для реализации конституционного права населения городского поселения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</w:t>
      </w:r>
      <w:r>
        <w:rPr>
          <w:sz w:val="28"/>
          <w:szCs w:val="28"/>
        </w:rPr>
        <w:t>.</w:t>
      </w:r>
    </w:p>
    <w:p w:rsidR="00E579DB" w:rsidRPr="005420AC" w:rsidRDefault="00E579DB" w:rsidP="00035508">
      <w:pPr>
        <w:snapToGrid w:val="0"/>
        <w:ind w:firstLine="708"/>
        <w:jc w:val="both"/>
        <w:rPr>
          <w:sz w:val="28"/>
          <w:szCs w:val="28"/>
        </w:rPr>
      </w:pPr>
    </w:p>
    <w:p w:rsidR="00290941" w:rsidRDefault="00290941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5420AC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E579DB" w:rsidRPr="005420AC" w:rsidRDefault="00E579DB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E05CEA">
        <w:rPr>
          <w:sz w:val="28"/>
          <w:szCs w:val="28"/>
        </w:rPr>
        <w:t>программы является обеспечение устойчивого функционирования МКУК «СКЦ «Нижнекисляйский»», развитие культурно - досуговой деятельности на территории Нижнекисляйского городского поселения, развитие библиотечного обслуживания населения.</w:t>
      </w:r>
    </w:p>
    <w:p w:rsidR="00290941" w:rsidRPr="00E05CEA" w:rsidRDefault="00290941" w:rsidP="00035508">
      <w:pPr>
        <w:snapToGrid w:val="0"/>
        <w:ind w:firstLine="142"/>
        <w:jc w:val="both"/>
        <w:rPr>
          <w:sz w:val="28"/>
          <w:szCs w:val="28"/>
        </w:rPr>
      </w:pPr>
      <w:r w:rsidRPr="00E05CEA">
        <w:rPr>
          <w:sz w:val="28"/>
          <w:szCs w:val="28"/>
        </w:rPr>
        <w:tab/>
        <w:t xml:space="preserve">Реализация </w:t>
      </w:r>
      <w:r>
        <w:rPr>
          <w:sz w:val="28"/>
          <w:szCs w:val="28"/>
        </w:rPr>
        <w:t>под</w:t>
      </w:r>
      <w:r w:rsidRPr="00E05CEA">
        <w:rPr>
          <w:sz w:val="28"/>
          <w:szCs w:val="28"/>
        </w:rPr>
        <w:t>программы позволит решить следующие задачи:</w:t>
      </w: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>- создание благоприятных условий для творческой деятельности;</w:t>
      </w: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>- сохранение и развитие культурно - досуговой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</w:r>
    </w:p>
    <w:p w:rsidR="00290941" w:rsidRPr="00E05CEA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t>- повышение уровня организации досуга жителей городского поселения;</w:t>
      </w:r>
    </w:p>
    <w:p w:rsidR="0029094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E05CEA">
        <w:rPr>
          <w:sz w:val="28"/>
          <w:szCs w:val="28"/>
        </w:rPr>
        <w:lastRenderedPageBreak/>
        <w:t>- укрепление материально-технической базы муниципальных казенных учреждений.</w:t>
      </w:r>
    </w:p>
    <w:p w:rsidR="00290941" w:rsidRPr="005420AC" w:rsidRDefault="00290941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</w:p>
    <w:p w:rsidR="00290941" w:rsidRDefault="00290941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Pr="005420AC">
        <w:rPr>
          <w:b/>
          <w:bCs/>
          <w:iCs/>
          <w:sz w:val="28"/>
          <w:szCs w:val="28"/>
        </w:rPr>
        <w:t>. Финансовое обеспечение подпрограммы.</w:t>
      </w:r>
    </w:p>
    <w:p w:rsidR="00E579DB" w:rsidRPr="005420AC" w:rsidRDefault="00E579DB" w:rsidP="00035508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 xml:space="preserve">Реализация подпрограммы осуществляется за счет средств федерального бюджета, областного бюджета, бюджета Нижнекисляйского городского поселения  в 2018 г.-2020 г. на сумму   </w:t>
      </w:r>
      <w:r w:rsidR="009978E7">
        <w:rPr>
          <w:sz w:val="28"/>
          <w:szCs w:val="28"/>
        </w:rPr>
        <w:t>83526,0</w:t>
      </w:r>
      <w:r w:rsidRPr="009B5A21">
        <w:rPr>
          <w:sz w:val="28"/>
          <w:szCs w:val="28"/>
        </w:rPr>
        <w:t xml:space="preserve"> тыс. рублей, в том числе: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>Федер</w:t>
      </w:r>
      <w:r w:rsidR="006F21E4">
        <w:rPr>
          <w:sz w:val="28"/>
          <w:szCs w:val="28"/>
        </w:rPr>
        <w:t>альные средства в сумме 64381,7</w:t>
      </w:r>
      <w:r w:rsidRPr="009B5A21">
        <w:rPr>
          <w:sz w:val="28"/>
          <w:szCs w:val="28"/>
        </w:rPr>
        <w:t xml:space="preserve"> тыс.</w:t>
      </w:r>
      <w:r w:rsidR="004126C4">
        <w:rPr>
          <w:sz w:val="28"/>
          <w:szCs w:val="28"/>
        </w:rPr>
        <w:t xml:space="preserve"> </w:t>
      </w:r>
      <w:r w:rsidRPr="009B5A21">
        <w:rPr>
          <w:sz w:val="28"/>
          <w:szCs w:val="28"/>
        </w:rPr>
        <w:t xml:space="preserve">руб., в том числе: 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>2018 год —6000,0 тыс. рублей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>2019 год – 16123,4 тыс.рублей</w:t>
      </w:r>
    </w:p>
    <w:p w:rsidR="00290941" w:rsidRPr="009B5A21" w:rsidRDefault="006F21E4" w:rsidP="0003550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42258,3</w:t>
      </w:r>
      <w:r w:rsidR="00290941" w:rsidRPr="009B5A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290941" w:rsidRPr="009B5A21">
        <w:rPr>
          <w:sz w:val="28"/>
          <w:szCs w:val="28"/>
        </w:rPr>
        <w:t>рублей;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 xml:space="preserve">Областные средства в сумме </w:t>
      </w:r>
      <w:r w:rsidR="006F21E4">
        <w:rPr>
          <w:sz w:val="28"/>
          <w:szCs w:val="28"/>
        </w:rPr>
        <w:t>17332,2</w:t>
      </w:r>
      <w:r>
        <w:rPr>
          <w:sz w:val="28"/>
          <w:szCs w:val="28"/>
        </w:rPr>
        <w:t xml:space="preserve"> </w:t>
      </w:r>
      <w:r w:rsidRPr="009B5A21">
        <w:rPr>
          <w:sz w:val="28"/>
          <w:szCs w:val="28"/>
        </w:rPr>
        <w:t>тыс.</w:t>
      </w:r>
      <w:r w:rsidR="006F21E4">
        <w:rPr>
          <w:sz w:val="28"/>
          <w:szCs w:val="28"/>
        </w:rPr>
        <w:t xml:space="preserve"> </w:t>
      </w:r>
      <w:r w:rsidRPr="009B5A21">
        <w:rPr>
          <w:sz w:val="28"/>
          <w:szCs w:val="28"/>
        </w:rPr>
        <w:t>руб., в том числе: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>2018 год - 1058,9 тыс. рублей</w:t>
      </w:r>
    </w:p>
    <w:p w:rsidR="00290941" w:rsidRPr="009B5A21" w:rsidRDefault="0034771D" w:rsidP="0003550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3169,5</w:t>
      </w:r>
      <w:r w:rsidR="00290941" w:rsidRPr="009B5A21">
        <w:rPr>
          <w:sz w:val="28"/>
          <w:szCs w:val="28"/>
        </w:rPr>
        <w:t xml:space="preserve"> тыс.рублей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 xml:space="preserve">2020 год – </w:t>
      </w:r>
      <w:r w:rsidR="004126C4">
        <w:rPr>
          <w:sz w:val="28"/>
          <w:szCs w:val="28"/>
        </w:rPr>
        <w:t>13103,8</w:t>
      </w:r>
      <w:r w:rsidRPr="009B5A21">
        <w:rPr>
          <w:sz w:val="28"/>
          <w:szCs w:val="28"/>
        </w:rPr>
        <w:t xml:space="preserve"> тыс.рублей;</w:t>
      </w:r>
    </w:p>
    <w:p w:rsidR="00290941" w:rsidRDefault="00290941" w:rsidP="00035508">
      <w:pPr>
        <w:snapToGrid w:val="0"/>
        <w:ind w:left="709"/>
        <w:jc w:val="both"/>
        <w:rPr>
          <w:sz w:val="28"/>
          <w:szCs w:val="28"/>
        </w:rPr>
      </w:pPr>
      <w:r w:rsidRPr="009B5A21">
        <w:rPr>
          <w:sz w:val="28"/>
          <w:szCs w:val="28"/>
        </w:rPr>
        <w:t xml:space="preserve">Средства бюджета Нижнекисляйского городского поселения в сумме </w:t>
      </w:r>
      <w:r w:rsidR="00A4721D">
        <w:rPr>
          <w:sz w:val="28"/>
          <w:szCs w:val="28"/>
        </w:rPr>
        <w:t>1812,1</w:t>
      </w:r>
      <w:r>
        <w:rPr>
          <w:sz w:val="28"/>
          <w:szCs w:val="28"/>
        </w:rPr>
        <w:t xml:space="preserve"> </w:t>
      </w:r>
      <w:r w:rsidRPr="009B5A21">
        <w:rPr>
          <w:sz w:val="28"/>
          <w:szCs w:val="28"/>
        </w:rPr>
        <w:t>тыс.руб., в том числе:</w:t>
      </w:r>
    </w:p>
    <w:p w:rsidR="00290941" w:rsidRPr="009B5A21" w:rsidRDefault="00D36FB7" w:rsidP="00035508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—1391,4</w:t>
      </w:r>
      <w:r w:rsidR="00290941" w:rsidRPr="009B5A21">
        <w:rPr>
          <w:sz w:val="28"/>
          <w:szCs w:val="28"/>
        </w:rPr>
        <w:t xml:space="preserve"> тыс. рублей</w:t>
      </w:r>
      <w:r w:rsidR="00A4721D">
        <w:rPr>
          <w:sz w:val="28"/>
          <w:szCs w:val="28"/>
        </w:rPr>
        <w:t xml:space="preserve"> </w:t>
      </w:r>
      <w:r w:rsidR="00290941" w:rsidRPr="009B5A21">
        <w:rPr>
          <w:sz w:val="28"/>
          <w:szCs w:val="28"/>
        </w:rPr>
        <w:t>(из них 493,5 тыс.руб. на софинансирование расх</w:t>
      </w:r>
      <w:r>
        <w:rPr>
          <w:sz w:val="28"/>
          <w:szCs w:val="28"/>
        </w:rPr>
        <w:t xml:space="preserve">одов по строительству ДКЦ, 897,9 </w:t>
      </w:r>
      <w:r w:rsidR="00290941" w:rsidRPr="009B5A21">
        <w:rPr>
          <w:sz w:val="28"/>
          <w:szCs w:val="28"/>
        </w:rPr>
        <w:t>тыс.руб. на строи</w:t>
      </w:r>
      <w:r>
        <w:rPr>
          <w:sz w:val="28"/>
          <w:szCs w:val="28"/>
        </w:rPr>
        <w:t>тельство электролинии</w:t>
      </w:r>
      <w:r w:rsidR="00290941" w:rsidRPr="009B5A21">
        <w:rPr>
          <w:sz w:val="28"/>
          <w:szCs w:val="28"/>
        </w:rPr>
        <w:t>)</w:t>
      </w:r>
    </w:p>
    <w:p w:rsidR="00290941" w:rsidRPr="009B5A21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sz w:val="28"/>
          <w:szCs w:val="28"/>
        </w:rPr>
        <w:t xml:space="preserve">2019 год – </w:t>
      </w:r>
      <w:r w:rsidR="0034771D">
        <w:rPr>
          <w:sz w:val="28"/>
          <w:szCs w:val="28"/>
        </w:rPr>
        <w:t>167,4</w:t>
      </w:r>
      <w:r w:rsidRPr="009B5A21">
        <w:rPr>
          <w:sz w:val="28"/>
          <w:szCs w:val="28"/>
        </w:rPr>
        <w:t>тыс.рублей</w:t>
      </w:r>
    </w:p>
    <w:p w:rsidR="00290941" w:rsidRDefault="00D36FB7" w:rsidP="0003550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253</w:t>
      </w:r>
      <w:r w:rsidR="00290941">
        <w:rPr>
          <w:sz w:val="28"/>
          <w:szCs w:val="28"/>
        </w:rPr>
        <w:t>,3 тыс.рублей.</w:t>
      </w:r>
    </w:p>
    <w:p w:rsidR="00290941" w:rsidRDefault="00290941" w:rsidP="00035508">
      <w:pPr>
        <w:snapToGrid w:val="0"/>
        <w:ind w:firstLine="708"/>
        <w:jc w:val="both"/>
        <w:rPr>
          <w:sz w:val="28"/>
          <w:szCs w:val="28"/>
        </w:rPr>
      </w:pPr>
    </w:p>
    <w:p w:rsidR="00290941" w:rsidRDefault="00290941" w:rsidP="00035508">
      <w:pPr>
        <w:snapToGri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420AC">
        <w:rPr>
          <w:b/>
          <w:sz w:val="28"/>
          <w:szCs w:val="28"/>
        </w:rPr>
        <w:t>. Оценка эффективности реализации подпрограммы.</w:t>
      </w:r>
    </w:p>
    <w:p w:rsidR="00E579DB" w:rsidRPr="005420AC" w:rsidRDefault="00E579DB" w:rsidP="00035508">
      <w:pPr>
        <w:snapToGrid w:val="0"/>
        <w:ind w:firstLine="708"/>
        <w:jc w:val="both"/>
        <w:rPr>
          <w:b/>
          <w:sz w:val="28"/>
          <w:szCs w:val="28"/>
        </w:rPr>
      </w:pPr>
    </w:p>
    <w:p w:rsidR="00290941" w:rsidRPr="009B5A21" w:rsidRDefault="00290941" w:rsidP="00035508">
      <w:pPr>
        <w:snapToGrid w:val="0"/>
        <w:ind w:firstLine="708"/>
        <w:jc w:val="both"/>
        <w:rPr>
          <w:bCs/>
          <w:sz w:val="28"/>
          <w:szCs w:val="28"/>
        </w:rPr>
      </w:pPr>
      <w:r w:rsidRPr="009B5A21">
        <w:rPr>
          <w:bCs/>
          <w:sz w:val="28"/>
          <w:szCs w:val="28"/>
        </w:rPr>
        <w:t xml:space="preserve"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</w:t>
      </w:r>
      <w:r>
        <w:rPr>
          <w:bCs/>
          <w:sz w:val="28"/>
          <w:szCs w:val="28"/>
        </w:rPr>
        <w:t>под</w:t>
      </w:r>
      <w:r w:rsidRPr="009B5A21">
        <w:rPr>
          <w:bCs/>
          <w:sz w:val="28"/>
          <w:szCs w:val="28"/>
        </w:rPr>
        <w:t xml:space="preserve">программы за оцениваемый период с целью уточнения степени решения задач и выполнения мероприятий </w:t>
      </w:r>
      <w:r>
        <w:rPr>
          <w:bCs/>
          <w:sz w:val="28"/>
          <w:szCs w:val="28"/>
        </w:rPr>
        <w:t>под</w:t>
      </w:r>
      <w:r w:rsidRPr="009B5A21">
        <w:rPr>
          <w:bCs/>
          <w:sz w:val="28"/>
          <w:szCs w:val="28"/>
        </w:rPr>
        <w:t>программы.</w:t>
      </w:r>
    </w:p>
    <w:p w:rsidR="00290941" w:rsidRPr="009B5A21" w:rsidRDefault="00290941" w:rsidP="00035508">
      <w:pPr>
        <w:snapToGrid w:val="0"/>
        <w:ind w:firstLine="708"/>
        <w:jc w:val="both"/>
        <w:rPr>
          <w:bCs/>
          <w:sz w:val="28"/>
          <w:szCs w:val="28"/>
        </w:rPr>
      </w:pPr>
      <w:r w:rsidRPr="009B5A21">
        <w:rPr>
          <w:bCs/>
          <w:sz w:val="28"/>
          <w:szCs w:val="28"/>
        </w:rPr>
        <w:t xml:space="preserve">Оценка эффективности реализации </w:t>
      </w:r>
      <w:r>
        <w:rPr>
          <w:bCs/>
          <w:sz w:val="28"/>
          <w:szCs w:val="28"/>
        </w:rPr>
        <w:t>под</w:t>
      </w:r>
      <w:r w:rsidRPr="009B5A21">
        <w:rPr>
          <w:bCs/>
          <w:sz w:val="28"/>
          <w:szCs w:val="28"/>
        </w:rPr>
        <w:t>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90941" w:rsidRPr="009B5A21" w:rsidRDefault="00290941" w:rsidP="00035508">
      <w:pPr>
        <w:snapToGrid w:val="0"/>
        <w:ind w:firstLine="708"/>
        <w:jc w:val="both"/>
        <w:rPr>
          <w:bCs/>
          <w:sz w:val="28"/>
          <w:szCs w:val="28"/>
        </w:rPr>
      </w:pPr>
      <w:r w:rsidRPr="009B5A21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основных </w:t>
      </w:r>
      <w:r w:rsidRPr="009B5A21">
        <w:rPr>
          <w:bCs/>
          <w:sz w:val="28"/>
          <w:szCs w:val="28"/>
        </w:rPr>
        <w:t>мероприятий предполагает:</w:t>
      </w:r>
    </w:p>
    <w:p w:rsidR="00290941" w:rsidRPr="009B5A21" w:rsidRDefault="00290941" w:rsidP="00035508">
      <w:pPr>
        <w:snapToGrid w:val="0"/>
        <w:ind w:firstLine="708"/>
        <w:jc w:val="both"/>
        <w:rPr>
          <w:bCs/>
          <w:sz w:val="28"/>
          <w:szCs w:val="28"/>
        </w:rPr>
      </w:pPr>
      <w:r w:rsidRPr="009B5A21">
        <w:rPr>
          <w:bCs/>
          <w:sz w:val="28"/>
          <w:szCs w:val="28"/>
        </w:rPr>
        <w:t>-достижение активного участия населения  Нижнекисляйского городского поселения в культурной жизни  городского поселения;</w:t>
      </w:r>
    </w:p>
    <w:p w:rsidR="00290941" w:rsidRPr="005420AC" w:rsidRDefault="00290941" w:rsidP="00035508">
      <w:pPr>
        <w:snapToGrid w:val="0"/>
        <w:ind w:firstLine="708"/>
        <w:jc w:val="both"/>
        <w:rPr>
          <w:sz w:val="28"/>
          <w:szCs w:val="28"/>
        </w:rPr>
      </w:pPr>
      <w:r w:rsidRPr="009B5A21">
        <w:rPr>
          <w:bCs/>
          <w:sz w:val="28"/>
          <w:szCs w:val="28"/>
        </w:rPr>
        <w:t>- повышение интеллектуального и культурного уровня населения.</w:t>
      </w:r>
    </w:p>
    <w:sectPr w:rsidR="00290941" w:rsidRPr="005420AC" w:rsidSect="00594D64"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64" w:rsidRDefault="00594D64" w:rsidP="007F6B56">
      <w:r>
        <w:separator/>
      </w:r>
    </w:p>
  </w:endnote>
  <w:endnote w:type="continuationSeparator" w:id="1">
    <w:p w:rsidR="00594D64" w:rsidRDefault="00594D64" w:rsidP="007F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64" w:rsidRDefault="00594D64" w:rsidP="007F6B56">
      <w:r>
        <w:separator/>
      </w:r>
    </w:p>
  </w:footnote>
  <w:footnote w:type="continuationSeparator" w:id="1">
    <w:p w:rsidR="00594D64" w:rsidRDefault="00594D64" w:rsidP="007F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8">
    <w:nsid w:val="0E377B29"/>
    <w:multiLevelType w:val="hybridMultilevel"/>
    <w:tmpl w:val="4F3C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40765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224D2C41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274779D4"/>
    <w:multiLevelType w:val="multilevel"/>
    <w:tmpl w:val="FB8EF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A554323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3481669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3EA3266A"/>
    <w:multiLevelType w:val="hybridMultilevel"/>
    <w:tmpl w:val="721A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237F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552368DD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55793EF6"/>
    <w:multiLevelType w:val="hybridMultilevel"/>
    <w:tmpl w:val="23E8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7F91"/>
    <w:multiLevelType w:val="multilevel"/>
    <w:tmpl w:val="3F6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F076D5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65BE0041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0F10F2C"/>
    <w:multiLevelType w:val="multilevel"/>
    <w:tmpl w:val="7B780C5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1146AAD"/>
    <w:multiLevelType w:val="hybridMultilevel"/>
    <w:tmpl w:val="8D5467D4"/>
    <w:lvl w:ilvl="0" w:tplc="B97679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EE3C07"/>
    <w:multiLevelType w:val="multilevel"/>
    <w:tmpl w:val="5C8A7FD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5"/>
  </w:num>
  <w:num w:numId="21">
    <w:abstractNumId w:val="22"/>
  </w:num>
  <w:num w:numId="22">
    <w:abstractNumId w:val="26"/>
  </w:num>
  <w:num w:numId="23">
    <w:abstractNumId w:val="28"/>
  </w:num>
  <w:num w:numId="24">
    <w:abstractNumId w:val="30"/>
  </w:num>
  <w:num w:numId="25">
    <w:abstractNumId w:val="33"/>
  </w:num>
  <w:num w:numId="26">
    <w:abstractNumId w:val="20"/>
  </w:num>
  <w:num w:numId="27">
    <w:abstractNumId w:val="19"/>
  </w:num>
  <w:num w:numId="28">
    <w:abstractNumId w:val="29"/>
  </w:num>
  <w:num w:numId="29">
    <w:abstractNumId w:val="21"/>
  </w:num>
  <w:num w:numId="30">
    <w:abstractNumId w:val="31"/>
  </w:num>
  <w:num w:numId="31">
    <w:abstractNumId w:val="24"/>
  </w:num>
  <w:num w:numId="32">
    <w:abstractNumId w:val="32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6E"/>
    <w:rsid w:val="00002385"/>
    <w:rsid w:val="00004925"/>
    <w:rsid w:val="0001028C"/>
    <w:rsid w:val="00011BB7"/>
    <w:rsid w:val="0001269B"/>
    <w:rsid w:val="00035508"/>
    <w:rsid w:val="000463D7"/>
    <w:rsid w:val="000525D3"/>
    <w:rsid w:val="00054CBF"/>
    <w:rsid w:val="00067FE4"/>
    <w:rsid w:val="00076873"/>
    <w:rsid w:val="00084F37"/>
    <w:rsid w:val="00090F5A"/>
    <w:rsid w:val="0009214C"/>
    <w:rsid w:val="0009226F"/>
    <w:rsid w:val="00094556"/>
    <w:rsid w:val="0009605A"/>
    <w:rsid w:val="000A505F"/>
    <w:rsid w:val="000A5084"/>
    <w:rsid w:val="000B1A45"/>
    <w:rsid w:val="000C0C16"/>
    <w:rsid w:val="000C218E"/>
    <w:rsid w:val="000E1E95"/>
    <w:rsid w:val="000F61FD"/>
    <w:rsid w:val="000F6480"/>
    <w:rsid w:val="00103D1F"/>
    <w:rsid w:val="00104BD6"/>
    <w:rsid w:val="00122384"/>
    <w:rsid w:val="001245A7"/>
    <w:rsid w:val="00145BE5"/>
    <w:rsid w:val="00153123"/>
    <w:rsid w:val="001540C8"/>
    <w:rsid w:val="00162174"/>
    <w:rsid w:val="001627E0"/>
    <w:rsid w:val="00165A55"/>
    <w:rsid w:val="00170156"/>
    <w:rsid w:val="0017395E"/>
    <w:rsid w:val="001756C5"/>
    <w:rsid w:val="0017592E"/>
    <w:rsid w:val="00177907"/>
    <w:rsid w:val="001808D1"/>
    <w:rsid w:val="00186550"/>
    <w:rsid w:val="001A7C10"/>
    <w:rsid w:val="001B7EC4"/>
    <w:rsid w:val="001C0AAA"/>
    <w:rsid w:val="001C473D"/>
    <w:rsid w:val="001C7DB4"/>
    <w:rsid w:val="001D2BBC"/>
    <w:rsid w:val="001D2F7C"/>
    <w:rsid w:val="001D5170"/>
    <w:rsid w:val="001E2E53"/>
    <w:rsid w:val="001E67D4"/>
    <w:rsid w:val="001F700D"/>
    <w:rsid w:val="00224233"/>
    <w:rsid w:val="002271B6"/>
    <w:rsid w:val="002314B2"/>
    <w:rsid w:val="00234418"/>
    <w:rsid w:val="00235E3F"/>
    <w:rsid w:val="002376F7"/>
    <w:rsid w:val="00253E11"/>
    <w:rsid w:val="00256E81"/>
    <w:rsid w:val="00260AA6"/>
    <w:rsid w:val="0026269A"/>
    <w:rsid w:val="002633D7"/>
    <w:rsid w:val="002718BD"/>
    <w:rsid w:val="00272C5E"/>
    <w:rsid w:val="00277DBE"/>
    <w:rsid w:val="00290941"/>
    <w:rsid w:val="002922A8"/>
    <w:rsid w:val="00297ABB"/>
    <w:rsid w:val="002A0150"/>
    <w:rsid w:val="002A1539"/>
    <w:rsid w:val="002A5F3F"/>
    <w:rsid w:val="002B7C40"/>
    <w:rsid w:val="002C24C6"/>
    <w:rsid w:val="002D6A1A"/>
    <w:rsid w:val="002E6433"/>
    <w:rsid w:val="002E68AD"/>
    <w:rsid w:val="002F78CC"/>
    <w:rsid w:val="00300B65"/>
    <w:rsid w:val="00312567"/>
    <w:rsid w:val="00316682"/>
    <w:rsid w:val="00320401"/>
    <w:rsid w:val="0032447D"/>
    <w:rsid w:val="00325A3D"/>
    <w:rsid w:val="00326BF1"/>
    <w:rsid w:val="0033138C"/>
    <w:rsid w:val="003377BF"/>
    <w:rsid w:val="00346788"/>
    <w:rsid w:val="0034771D"/>
    <w:rsid w:val="003953C5"/>
    <w:rsid w:val="003A490E"/>
    <w:rsid w:val="003A655B"/>
    <w:rsid w:val="003B61D1"/>
    <w:rsid w:val="003C06F1"/>
    <w:rsid w:val="003D2F45"/>
    <w:rsid w:val="003D3AD8"/>
    <w:rsid w:val="003E2426"/>
    <w:rsid w:val="003E659B"/>
    <w:rsid w:val="003E6F4E"/>
    <w:rsid w:val="003E7EAD"/>
    <w:rsid w:val="00400DB6"/>
    <w:rsid w:val="004126C4"/>
    <w:rsid w:val="00413431"/>
    <w:rsid w:val="004244F5"/>
    <w:rsid w:val="00431197"/>
    <w:rsid w:val="00431EF9"/>
    <w:rsid w:val="004411F0"/>
    <w:rsid w:val="00444167"/>
    <w:rsid w:val="0044772C"/>
    <w:rsid w:val="00452CEE"/>
    <w:rsid w:val="00470463"/>
    <w:rsid w:val="00485732"/>
    <w:rsid w:val="0048781B"/>
    <w:rsid w:val="004A5E11"/>
    <w:rsid w:val="004B2983"/>
    <w:rsid w:val="004C32D3"/>
    <w:rsid w:val="004C573F"/>
    <w:rsid w:val="004D61E7"/>
    <w:rsid w:val="004D7CDF"/>
    <w:rsid w:val="004F55A7"/>
    <w:rsid w:val="004F5C87"/>
    <w:rsid w:val="00502061"/>
    <w:rsid w:val="005420AC"/>
    <w:rsid w:val="00547C32"/>
    <w:rsid w:val="005557A7"/>
    <w:rsid w:val="00561E17"/>
    <w:rsid w:val="0057342A"/>
    <w:rsid w:val="00584A6B"/>
    <w:rsid w:val="00594D64"/>
    <w:rsid w:val="005C19AD"/>
    <w:rsid w:val="005D45B9"/>
    <w:rsid w:val="005D6616"/>
    <w:rsid w:val="005D6674"/>
    <w:rsid w:val="005E0769"/>
    <w:rsid w:val="005E6605"/>
    <w:rsid w:val="005F433F"/>
    <w:rsid w:val="00610130"/>
    <w:rsid w:val="00611767"/>
    <w:rsid w:val="00614522"/>
    <w:rsid w:val="00620760"/>
    <w:rsid w:val="006210D0"/>
    <w:rsid w:val="00630F4F"/>
    <w:rsid w:val="00641247"/>
    <w:rsid w:val="00641D28"/>
    <w:rsid w:val="00650462"/>
    <w:rsid w:val="006666CF"/>
    <w:rsid w:val="006806A5"/>
    <w:rsid w:val="00681F0E"/>
    <w:rsid w:val="006908E5"/>
    <w:rsid w:val="006916C5"/>
    <w:rsid w:val="0069224A"/>
    <w:rsid w:val="006922AC"/>
    <w:rsid w:val="0069621A"/>
    <w:rsid w:val="006A4A69"/>
    <w:rsid w:val="006A4B5D"/>
    <w:rsid w:val="006A4FD1"/>
    <w:rsid w:val="006A6503"/>
    <w:rsid w:val="006B3705"/>
    <w:rsid w:val="006B4266"/>
    <w:rsid w:val="006C0211"/>
    <w:rsid w:val="006C4D6C"/>
    <w:rsid w:val="006C55AF"/>
    <w:rsid w:val="006D0237"/>
    <w:rsid w:val="006D1FA1"/>
    <w:rsid w:val="006D31C2"/>
    <w:rsid w:val="006E2DB0"/>
    <w:rsid w:val="006F024C"/>
    <w:rsid w:val="006F15AE"/>
    <w:rsid w:val="006F21E4"/>
    <w:rsid w:val="006F2CD1"/>
    <w:rsid w:val="006F4D7B"/>
    <w:rsid w:val="00701480"/>
    <w:rsid w:val="007076F8"/>
    <w:rsid w:val="00720B89"/>
    <w:rsid w:val="00725B83"/>
    <w:rsid w:val="00741FA0"/>
    <w:rsid w:val="007510F8"/>
    <w:rsid w:val="00761A56"/>
    <w:rsid w:val="007658A4"/>
    <w:rsid w:val="00770BED"/>
    <w:rsid w:val="00771D76"/>
    <w:rsid w:val="00776AD7"/>
    <w:rsid w:val="0077770A"/>
    <w:rsid w:val="00786E68"/>
    <w:rsid w:val="007A010A"/>
    <w:rsid w:val="007B1843"/>
    <w:rsid w:val="007B4C4F"/>
    <w:rsid w:val="007B54B4"/>
    <w:rsid w:val="007C3999"/>
    <w:rsid w:val="007D00F8"/>
    <w:rsid w:val="007E2B0E"/>
    <w:rsid w:val="007E4582"/>
    <w:rsid w:val="007E617C"/>
    <w:rsid w:val="007F2538"/>
    <w:rsid w:val="007F4068"/>
    <w:rsid w:val="007F4A76"/>
    <w:rsid w:val="007F6B56"/>
    <w:rsid w:val="00800833"/>
    <w:rsid w:val="00827EAA"/>
    <w:rsid w:val="00832AD6"/>
    <w:rsid w:val="00833B4D"/>
    <w:rsid w:val="00852C6E"/>
    <w:rsid w:val="0085607F"/>
    <w:rsid w:val="0086136F"/>
    <w:rsid w:val="0086792B"/>
    <w:rsid w:val="008818E9"/>
    <w:rsid w:val="008819B9"/>
    <w:rsid w:val="008831BA"/>
    <w:rsid w:val="008854EB"/>
    <w:rsid w:val="00893B7B"/>
    <w:rsid w:val="0089450D"/>
    <w:rsid w:val="00894CD6"/>
    <w:rsid w:val="008A081A"/>
    <w:rsid w:val="008A36C3"/>
    <w:rsid w:val="008B0252"/>
    <w:rsid w:val="008B18C8"/>
    <w:rsid w:val="008B57FF"/>
    <w:rsid w:val="008D1D7D"/>
    <w:rsid w:val="008D41FC"/>
    <w:rsid w:val="008D4E11"/>
    <w:rsid w:val="008E20E5"/>
    <w:rsid w:val="00904771"/>
    <w:rsid w:val="0090564E"/>
    <w:rsid w:val="0091353F"/>
    <w:rsid w:val="00916146"/>
    <w:rsid w:val="0091689A"/>
    <w:rsid w:val="0092721D"/>
    <w:rsid w:val="00930A66"/>
    <w:rsid w:val="00936BBB"/>
    <w:rsid w:val="00937190"/>
    <w:rsid w:val="00942215"/>
    <w:rsid w:val="00944326"/>
    <w:rsid w:val="009543BE"/>
    <w:rsid w:val="00956F33"/>
    <w:rsid w:val="00962250"/>
    <w:rsid w:val="009622ED"/>
    <w:rsid w:val="0098096F"/>
    <w:rsid w:val="009912A7"/>
    <w:rsid w:val="009921B8"/>
    <w:rsid w:val="009978E7"/>
    <w:rsid w:val="009A0664"/>
    <w:rsid w:val="009B1501"/>
    <w:rsid w:val="009B15C3"/>
    <w:rsid w:val="009B1E4E"/>
    <w:rsid w:val="009B3D01"/>
    <w:rsid w:val="009B4E58"/>
    <w:rsid w:val="009B5A21"/>
    <w:rsid w:val="009D64D1"/>
    <w:rsid w:val="009E2927"/>
    <w:rsid w:val="009E2ABE"/>
    <w:rsid w:val="009E407D"/>
    <w:rsid w:val="009F0A7D"/>
    <w:rsid w:val="009F3BB2"/>
    <w:rsid w:val="009F7C99"/>
    <w:rsid w:val="00A0503F"/>
    <w:rsid w:val="00A06115"/>
    <w:rsid w:val="00A1392D"/>
    <w:rsid w:val="00A22B43"/>
    <w:rsid w:val="00A33854"/>
    <w:rsid w:val="00A362C3"/>
    <w:rsid w:val="00A41BF2"/>
    <w:rsid w:val="00A4721D"/>
    <w:rsid w:val="00A5501C"/>
    <w:rsid w:val="00A71999"/>
    <w:rsid w:val="00A80A97"/>
    <w:rsid w:val="00A80C11"/>
    <w:rsid w:val="00A928BC"/>
    <w:rsid w:val="00A94ED1"/>
    <w:rsid w:val="00AA01EC"/>
    <w:rsid w:val="00AB26E6"/>
    <w:rsid w:val="00AB4F7D"/>
    <w:rsid w:val="00AB52B5"/>
    <w:rsid w:val="00AB6B84"/>
    <w:rsid w:val="00AB6DEC"/>
    <w:rsid w:val="00AC3F3D"/>
    <w:rsid w:val="00AC7D43"/>
    <w:rsid w:val="00AD3BC6"/>
    <w:rsid w:val="00AE2594"/>
    <w:rsid w:val="00AF1972"/>
    <w:rsid w:val="00B057CE"/>
    <w:rsid w:val="00B05878"/>
    <w:rsid w:val="00B07D89"/>
    <w:rsid w:val="00B13975"/>
    <w:rsid w:val="00B307DA"/>
    <w:rsid w:val="00B35370"/>
    <w:rsid w:val="00B37F91"/>
    <w:rsid w:val="00B5603D"/>
    <w:rsid w:val="00B6563E"/>
    <w:rsid w:val="00B71A5D"/>
    <w:rsid w:val="00B71FC8"/>
    <w:rsid w:val="00B77C71"/>
    <w:rsid w:val="00B81C83"/>
    <w:rsid w:val="00B85282"/>
    <w:rsid w:val="00B8629B"/>
    <w:rsid w:val="00B87525"/>
    <w:rsid w:val="00B9371E"/>
    <w:rsid w:val="00B97AF3"/>
    <w:rsid w:val="00B97D43"/>
    <w:rsid w:val="00BA0890"/>
    <w:rsid w:val="00BB0B1D"/>
    <w:rsid w:val="00BB4ECC"/>
    <w:rsid w:val="00BB6B4A"/>
    <w:rsid w:val="00BB7D57"/>
    <w:rsid w:val="00BC7373"/>
    <w:rsid w:val="00BD3330"/>
    <w:rsid w:val="00BD558C"/>
    <w:rsid w:val="00BD72D0"/>
    <w:rsid w:val="00BF079E"/>
    <w:rsid w:val="00BF1453"/>
    <w:rsid w:val="00C15591"/>
    <w:rsid w:val="00C24BEF"/>
    <w:rsid w:val="00C27984"/>
    <w:rsid w:val="00C339FD"/>
    <w:rsid w:val="00C47A5B"/>
    <w:rsid w:val="00C577F3"/>
    <w:rsid w:val="00C6227E"/>
    <w:rsid w:val="00C668C0"/>
    <w:rsid w:val="00C71FA2"/>
    <w:rsid w:val="00C9052B"/>
    <w:rsid w:val="00C91A50"/>
    <w:rsid w:val="00C952F1"/>
    <w:rsid w:val="00C976A8"/>
    <w:rsid w:val="00CA0BF5"/>
    <w:rsid w:val="00CA18B5"/>
    <w:rsid w:val="00CB02CE"/>
    <w:rsid w:val="00CB52A7"/>
    <w:rsid w:val="00CB5897"/>
    <w:rsid w:val="00CC033C"/>
    <w:rsid w:val="00CD1EB1"/>
    <w:rsid w:val="00CD768B"/>
    <w:rsid w:val="00CE033A"/>
    <w:rsid w:val="00CE049E"/>
    <w:rsid w:val="00CF2FC7"/>
    <w:rsid w:val="00CF75D0"/>
    <w:rsid w:val="00D02612"/>
    <w:rsid w:val="00D0269F"/>
    <w:rsid w:val="00D2631A"/>
    <w:rsid w:val="00D32B12"/>
    <w:rsid w:val="00D32B14"/>
    <w:rsid w:val="00D36FB7"/>
    <w:rsid w:val="00D51FD8"/>
    <w:rsid w:val="00D56FF0"/>
    <w:rsid w:val="00D64FC9"/>
    <w:rsid w:val="00D67BBF"/>
    <w:rsid w:val="00D743B6"/>
    <w:rsid w:val="00D7455A"/>
    <w:rsid w:val="00D812E3"/>
    <w:rsid w:val="00D8567B"/>
    <w:rsid w:val="00D9251B"/>
    <w:rsid w:val="00D94E79"/>
    <w:rsid w:val="00DA1680"/>
    <w:rsid w:val="00DB31A7"/>
    <w:rsid w:val="00DB39B6"/>
    <w:rsid w:val="00DB3AA6"/>
    <w:rsid w:val="00DC10EF"/>
    <w:rsid w:val="00DC4B13"/>
    <w:rsid w:val="00DC6691"/>
    <w:rsid w:val="00DD026C"/>
    <w:rsid w:val="00DD7827"/>
    <w:rsid w:val="00DE0501"/>
    <w:rsid w:val="00DE05AD"/>
    <w:rsid w:val="00DE0F37"/>
    <w:rsid w:val="00DE3459"/>
    <w:rsid w:val="00DF38B9"/>
    <w:rsid w:val="00E040A2"/>
    <w:rsid w:val="00E05CEA"/>
    <w:rsid w:val="00E24215"/>
    <w:rsid w:val="00E25139"/>
    <w:rsid w:val="00E42863"/>
    <w:rsid w:val="00E43BC5"/>
    <w:rsid w:val="00E579DB"/>
    <w:rsid w:val="00E62A3A"/>
    <w:rsid w:val="00E7699A"/>
    <w:rsid w:val="00E80882"/>
    <w:rsid w:val="00E865AD"/>
    <w:rsid w:val="00E93227"/>
    <w:rsid w:val="00E944F3"/>
    <w:rsid w:val="00E95AA0"/>
    <w:rsid w:val="00EB3D5A"/>
    <w:rsid w:val="00ED0387"/>
    <w:rsid w:val="00ED5638"/>
    <w:rsid w:val="00EE1C07"/>
    <w:rsid w:val="00EE67B7"/>
    <w:rsid w:val="00EF21B0"/>
    <w:rsid w:val="00EF55E5"/>
    <w:rsid w:val="00F00D6A"/>
    <w:rsid w:val="00F044AD"/>
    <w:rsid w:val="00F1108A"/>
    <w:rsid w:val="00F1568A"/>
    <w:rsid w:val="00F2438D"/>
    <w:rsid w:val="00F4006B"/>
    <w:rsid w:val="00F43CA6"/>
    <w:rsid w:val="00F540AC"/>
    <w:rsid w:val="00F63B4E"/>
    <w:rsid w:val="00F7049D"/>
    <w:rsid w:val="00F70929"/>
    <w:rsid w:val="00F817DA"/>
    <w:rsid w:val="00F81A1C"/>
    <w:rsid w:val="00F93A57"/>
    <w:rsid w:val="00F96355"/>
    <w:rsid w:val="00FA4D2B"/>
    <w:rsid w:val="00FA7E6F"/>
    <w:rsid w:val="00FB26D3"/>
    <w:rsid w:val="00FC4EEF"/>
    <w:rsid w:val="00FC50BC"/>
    <w:rsid w:val="00FD5F55"/>
    <w:rsid w:val="00FD625A"/>
    <w:rsid w:val="00FE00F3"/>
    <w:rsid w:val="00FE7ED0"/>
    <w:rsid w:val="00FF532D"/>
    <w:rsid w:val="00FF73D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C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68C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C3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C668C0"/>
    <w:rPr>
      <w:b/>
    </w:rPr>
  </w:style>
  <w:style w:type="character" w:customStyle="1" w:styleId="WW8Num3z0">
    <w:name w:val="WW8Num3z0"/>
    <w:uiPriority w:val="99"/>
    <w:rsid w:val="00C668C0"/>
    <w:rPr>
      <w:b/>
    </w:rPr>
  </w:style>
  <w:style w:type="character" w:customStyle="1" w:styleId="WW8Num4z0">
    <w:name w:val="WW8Num4z0"/>
    <w:uiPriority w:val="99"/>
    <w:rsid w:val="00C668C0"/>
    <w:rPr>
      <w:b/>
    </w:rPr>
  </w:style>
  <w:style w:type="character" w:customStyle="1" w:styleId="WW8Num5z0">
    <w:name w:val="WW8Num5z0"/>
    <w:uiPriority w:val="99"/>
    <w:rsid w:val="00C668C0"/>
    <w:rPr>
      <w:b/>
    </w:rPr>
  </w:style>
  <w:style w:type="character" w:customStyle="1" w:styleId="WW8Num6z0">
    <w:name w:val="WW8Num6z0"/>
    <w:uiPriority w:val="99"/>
    <w:rsid w:val="00C668C0"/>
    <w:rPr>
      <w:b/>
    </w:rPr>
  </w:style>
  <w:style w:type="character" w:customStyle="1" w:styleId="WW8Num7z0">
    <w:name w:val="WW8Num7z0"/>
    <w:uiPriority w:val="99"/>
    <w:rsid w:val="00C668C0"/>
    <w:rPr>
      <w:b/>
    </w:rPr>
  </w:style>
  <w:style w:type="character" w:customStyle="1" w:styleId="WW8Num8z0">
    <w:name w:val="WW8Num8z0"/>
    <w:uiPriority w:val="99"/>
    <w:rsid w:val="00C668C0"/>
    <w:rPr>
      <w:b/>
    </w:rPr>
  </w:style>
  <w:style w:type="character" w:customStyle="1" w:styleId="WW8Num9z0">
    <w:name w:val="WW8Num9z0"/>
    <w:uiPriority w:val="99"/>
    <w:rsid w:val="00C668C0"/>
    <w:rPr>
      <w:b/>
    </w:rPr>
  </w:style>
  <w:style w:type="character" w:customStyle="1" w:styleId="WW8Num10z0">
    <w:name w:val="WW8Num10z0"/>
    <w:uiPriority w:val="99"/>
    <w:rsid w:val="00C668C0"/>
    <w:rPr>
      <w:rFonts w:ascii="Symbol" w:hAnsi="Symbol"/>
    </w:rPr>
  </w:style>
  <w:style w:type="character" w:customStyle="1" w:styleId="WW8Num11z4">
    <w:name w:val="WW8Num11z4"/>
    <w:uiPriority w:val="99"/>
    <w:rsid w:val="00C668C0"/>
    <w:rPr>
      <w:b/>
      <w:sz w:val="28"/>
    </w:rPr>
  </w:style>
  <w:style w:type="character" w:customStyle="1" w:styleId="WW8Num12z3">
    <w:name w:val="WW8Num12z3"/>
    <w:uiPriority w:val="99"/>
    <w:rsid w:val="00C668C0"/>
    <w:rPr>
      <w:b/>
      <w:sz w:val="28"/>
    </w:rPr>
  </w:style>
  <w:style w:type="character" w:customStyle="1" w:styleId="WW8Num13z0">
    <w:name w:val="WW8Num13z0"/>
    <w:uiPriority w:val="99"/>
    <w:rsid w:val="00C668C0"/>
    <w:rPr>
      <w:rFonts w:ascii="Symbol" w:hAnsi="Symbol"/>
      <w:b/>
      <w:sz w:val="28"/>
    </w:rPr>
  </w:style>
  <w:style w:type="character" w:customStyle="1" w:styleId="WW8Num14z0">
    <w:name w:val="WW8Num14z0"/>
    <w:uiPriority w:val="99"/>
    <w:rsid w:val="00C668C0"/>
    <w:rPr>
      <w:b/>
      <w:sz w:val="28"/>
    </w:rPr>
  </w:style>
  <w:style w:type="character" w:customStyle="1" w:styleId="WW8Num15z0">
    <w:name w:val="WW8Num15z0"/>
    <w:uiPriority w:val="99"/>
    <w:rsid w:val="00C668C0"/>
    <w:rPr>
      <w:rFonts w:ascii="Symbol" w:hAnsi="Symbol"/>
    </w:rPr>
  </w:style>
  <w:style w:type="character" w:customStyle="1" w:styleId="WW8Num16z0">
    <w:name w:val="WW8Num16z0"/>
    <w:uiPriority w:val="99"/>
    <w:rsid w:val="00C668C0"/>
    <w:rPr>
      <w:rFonts w:ascii="Symbol" w:hAnsi="Symbol"/>
    </w:rPr>
  </w:style>
  <w:style w:type="character" w:customStyle="1" w:styleId="WW8Num17z0">
    <w:name w:val="WW8Num17z0"/>
    <w:uiPriority w:val="99"/>
    <w:rsid w:val="00C668C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668C0"/>
  </w:style>
  <w:style w:type="character" w:customStyle="1" w:styleId="WW8Num11z0">
    <w:name w:val="WW8Num11z0"/>
    <w:uiPriority w:val="99"/>
    <w:rsid w:val="00C668C0"/>
    <w:rPr>
      <w:b/>
      <w:sz w:val="28"/>
    </w:rPr>
  </w:style>
  <w:style w:type="character" w:customStyle="1" w:styleId="WW8Num12z4">
    <w:name w:val="WW8Num12z4"/>
    <w:uiPriority w:val="99"/>
    <w:rsid w:val="00C668C0"/>
    <w:rPr>
      <w:b/>
      <w:sz w:val="28"/>
    </w:rPr>
  </w:style>
  <w:style w:type="character" w:customStyle="1" w:styleId="WW8Num13z3">
    <w:name w:val="WW8Num13z3"/>
    <w:uiPriority w:val="99"/>
    <w:rsid w:val="00C668C0"/>
    <w:rPr>
      <w:b/>
      <w:sz w:val="28"/>
    </w:rPr>
  </w:style>
  <w:style w:type="character" w:customStyle="1" w:styleId="WW8Num18z0">
    <w:name w:val="WW8Num18z0"/>
    <w:uiPriority w:val="99"/>
    <w:rsid w:val="00C668C0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C668C0"/>
  </w:style>
  <w:style w:type="character" w:customStyle="1" w:styleId="WW-Absatz-Standardschriftart1">
    <w:name w:val="WW-Absatz-Standardschriftart1"/>
    <w:uiPriority w:val="99"/>
    <w:rsid w:val="00C668C0"/>
  </w:style>
  <w:style w:type="character" w:customStyle="1" w:styleId="4">
    <w:name w:val="Основной шрифт абзаца4"/>
    <w:uiPriority w:val="99"/>
    <w:rsid w:val="00C668C0"/>
  </w:style>
  <w:style w:type="character" w:customStyle="1" w:styleId="3">
    <w:name w:val="Основной шрифт абзаца3"/>
    <w:uiPriority w:val="99"/>
    <w:rsid w:val="00C668C0"/>
  </w:style>
  <w:style w:type="character" w:customStyle="1" w:styleId="WW-Absatz-Standardschriftart11">
    <w:name w:val="WW-Absatz-Standardschriftart11"/>
    <w:uiPriority w:val="99"/>
    <w:rsid w:val="00C668C0"/>
  </w:style>
  <w:style w:type="character" w:customStyle="1" w:styleId="WW-Absatz-Standardschriftart111">
    <w:name w:val="WW-Absatz-Standardschriftart111"/>
    <w:uiPriority w:val="99"/>
    <w:rsid w:val="00C668C0"/>
  </w:style>
  <w:style w:type="character" w:customStyle="1" w:styleId="WW-Absatz-Standardschriftart1111">
    <w:name w:val="WW-Absatz-Standardschriftart1111"/>
    <w:uiPriority w:val="99"/>
    <w:rsid w:val="00C668C0"/>
  </w:style>
  <w:style w:type="character" w:customStyle="1" w:styleId="2">
    <w:name w:val="Основной шрифт абзаца2"/>
    <w:uiPriority w:val="99"/>
    <w:rsid w:val="00C668C0"/>
  </w:style>
  <w:style w:type="character" w:customStyle="1" w:styleId="WW-Absatz-Standardschriftart11111">
    <w:name w:val="WW-Absatz-Standardschriftart11111"/>
    <w:uiPriority w:val="99"/>
    <w:rsid w:val="00C668C0"/>
  </w:style>
  <w:style w:type="character" w:customStyle="1" w:styleId="WW-Absatz-Standardschriftart111111">
    <w:name w:val="WW-Absatz-Standardschriftart111111"/>
    <w:uiPriority w:val="99"/>
    <w:rsid w:val="00C668C0"/>
  </w:style>
  <w:style w:type="character" w:customStyle="1" w:styleId="WW-Absatz-Standardschriftart1111111">
    <w:name w:val="WW-Absatz-Standardschriftart1111111"/>
    <w:uiPriority w:val="99"/>
    <w:rsid w:val="00C668C0"/>
  </w:style>
  <w:style w:type="character" w:customStyle="1" w:styleId="WW-Absatz-Standardschriftart11111111">
    <w:name w:val="WW-Absatz-Standardschriftart11111111"/>
    <w:uiPriority w:val="99"/>
    <w:rsid w:val="00C668C0"/>
  </w:style>
  <w:style w:type="character" w:customStyle="1" w:styleId="WW-Absatz-Standardschriftart111111111">
    <w:name w:val="WW-Absatz-Standardschriftart111111111"/>
    <w:uiPriority w:val="99"/>
    <w:rsid w:val="00C668C0"/>
  </w:style>
  <w:style w:type="character" w:customStyle="1" w:styleId="WW-Absatz-Standardschriftart1111111111">
    <w:name w:val="WW-Absatz-Standardschriftart1111111111"/>
    <w:uiPriority w:val="99"/>
    <w:rsid w:val="00C668C0"/>
  </w:style>
  <w:style w:type="character" w:customStyle="1" w:styleId="WW-Absatz-Standardschriftart11111111111">
    <w:name w:val="WW-Absatz-Standardschriftart11111111111"/>
    <w:uiPriority w:val="99"/>
    <w:rsid w:val="00C668C0"/>
  </w:style>
  <w:style w:type="character" w:customStyle="1" w:styleId="WW-Absatz-Standardschriftart111111111111">
    <w:name w:val="WW-Absatz-Standardschriftart111111111111"/>
    <w:uiPriority w:val="99"/>
    <w:rsid w:val="00C668C0"/>
  </w:style>
  <w:style w:type="character" w:customStyle="1" w:styleId="WW-Absatz-Standardschriftart1111111111111">
    <w:name w:val="WW-Absatz-Standardschriftart1111111111111"/>
    <w:uiPriority w:val="99"/>
    <w:rsid w:val="00C668C0"/>
  </w:style>
  <w:style w:type="character" w:customStyle="1" w:styleId="WW-Absatz-Standardschriftart11111111111111">
    <w:name w:val="WW-Absatz-Standardschriftart11111111111111"/>
    <w:uiPriority w:val="99"/>
    <w:rsid w:val="00C668C0"/>
  </w:style>
  <w:style w:type="character" w:customStyle="1" w:styleId="WW-Absatz-Standardschriftart111111111111111">
    <w:name w:val="WW-Absatz-Standardschriftart111111111111111"/>
    <w:uiPriority w:val="99"/>
    <w:rsid w:val="00C668C0"/>
  </w:style>
  <w:style w:type="character" w:customStyle="1" w:styleId="WW-Absatz-Standardschriftart1111111111111111">
    <w:name w:val="WW-Absatz-Standardschriftart1111111111111111"/>
    <w:uiPriority w:val="99"/>
    <w:rsid w:val="00C668C0"/>
  </w:style>
  <w:style w:type="character" w:customStyle="1" w:styleId="WW-Absatz-Standardschriftart11111111111111111">
    <w:name w:val="WW-Absatz-Standardschriftart11111111111111111"/>
    <w:uiPriority w:val="99"/>
    <w:rsid w:val="00C668C0"/>
  </w:style>
  <w:style w:type="character" w:customStyle="1" w:styleId="11">
    <w:name w:val="Основной шрифт абзаца1"/>
    <w:uiPriority w:val="99"/>
    <w:rsid w:val="00C668C0"/>
  </w:style>
  <w:style w:type="character" w:styleId="a3">
    <w:name w:val="Strong"/>
    <w:basedOn w:val="11"/>
    <w:uiPriority w:val="99"/>
    <w:qFormat/>
    <w:rsid w:val="00C668C0"/>
    <w:rPr>
      <w:rFonts w:cs="Times New Roman"/>
      <w:b/>
      <w:bCs/>
    </w:rPr>
  </w:style>
  <w:style w:type="character" w:customStyle="1" w:styleId="a4">
    <w:name w:val="Без интервала Знак"/>
    <w:basedOn w:val="11"/>
    <w:uiPriority w:val="99"/>
    <w:rsid w:val="00C668C0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a5">
    <w:name w:val="Маркеры списка"/>
    <w:uiPriority w:val="99"/>
    <w:rsid w:val="00C668C0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C668C0"/>
    <w:rPr>
      <w:b/>
      <w:sz w:val="28"/>
    </w:rPr>
  </w:style>
  <w:style w:type="character" w:customStyle="1" w:styleId="12">
    <w:name w:val="Основной текст Знак1"/>
    <w:basedOn w:val="11"/>
    <w:uiPriority w:val="99"/>
    <w:rsid w:val="00C668C0"/>
    <w:rPr>
      <w:rFonts w:cs="Times New Roman"/>
      <w:sz w:val="25"/>
      <w:szCs w:val="25"/>
      <w:lang w:eastAsia="ar-SA" w:bidi="ar-SA"/>
    </w:rPr>
  </w:style>
  <w:style w:type="paragraph" w:customStyle="1" w:styleId="13">
    <w:name w:val="Заголовок1"/>
    <w:basedOn w:val="a"/>
    <w:next w:val="a7"/>
    <w:uiPriority w:val="99"/>
    <w:rsid w:val="00C668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C66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81A1C"/>
    <w:rPr>
      <w:rFonts w:cs="Times New Roman"/>
      <w:lang w:val="ru-RU" w:eastAsia="ar-SA" w:bidi="ar-SA"/>
    </w:rPr>
  </w:style>
  <w:style w:type="paragraph" w:styleId="a9">
    <w:name w:val="List"/>
    <w:basedOn w:val="a7"/>
    <w:uiPriority w:val="99"/>
    <w:rsid w:val="00C668C0"/>
    <w:rPr>
      <w:rFonts w:cs="Tahoma"/>
    </w:rPr>
  </w:style>
  <w:style w:type="paragraph" w:customStyle="1" w:styleId="40">
    <w:name w:val="Название4"/>
    <w:basedOn w:val="a"/>
    <w:uiPriority w:val="99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C668C0"/>
    <w:pPr>
      <w:suppressLineNumbers/>
    </w:pPr>
    <w:rPr>
      <w:rFonts w:cs="Tahoma"/>
    </w:rPr>
  </w:style>
  <w:style w:type="paragraph" w:customStyle="1" w:styleId="30">
    <w:name w:val="Название3"/>
    <w:basedOn w:val="a"/>
    <w:uiPriority w:val="99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C668C0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668C0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C668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C668C0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rsid w:val="00C668C0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47C32"/>
    <w:rPr>
      <w:rFonts w:cs="Times New Roman"/>
      <w:sz w:val="20"/>
      <w:szCs w:val="20"/>
      <w:lang w:eastAsia="ar-SA" w:bidi="ar-SA"/>
    </w:rPr>
  </w:style>
  <w:style w:type="paragraph" w:customStyle="1" w:styleId="ConsTitle">
    <w:name w:val="ConsTitle"/>
    <w:uiPriority w:val="99"/>
    <w:rsid w:val="00C668C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C668C0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c">
    <w:name w:val="Normal (Web)"/>
    <w:basedOn w:val="a"/>
    <w:uiPriority w:val="99"/>
    <w:rsid w:val="00C668C0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68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No Spacing"/>
    <w:uiPriority w:val="99"/>
    <w:qFormat/>
    <w:rsid w:val="00C668C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C668C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rsid w:val="00C668C0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47C32"/>
    <w:rPr>
      <w:rFonts w:cs="Times New Roman"/>
      <w:sz w:val="2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C668C0"/>
    <w:pPr>
      <w:suppressLineNumbers/>
    </w:pPr>
  </w:style>
  <w:style w:type="paragraph" w:customStyle="1" w:styleId="af1">
    <w:name w:val="Заголовок таблицы"/>
    <w:basedOn w:val="af0"/>
    <w:uiPriority w:val="99"/>
    <w:rsid w:val="00C668C0"/>
    <w:pPr>
      <w:jc w:val="center"/>
    </w:pPr>
    <w:rPr>
      <w:b/>
      <w:bCs/>
    </w:rPr>
  </w:style>
  <w:style w:type="paragraph" w:customStyle="1" w:styleId="Report">
    <w:name w:val="Report"/>
    <w:basedOn w:val="a"/>
    <w:uiPriority w:val="99"/>
    <w:rsid w:val="00C668C0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uiPriority w:val="99"/>
    <w:rsid w:val="00C668C0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uiPriority w:val="99"/>
    <w:rsid w:val="00C668C0"/>
    <w:pPr>
      <w:spacing w:after="144"/>
    </w:pPr>
  </w:style>
  <w:style w:type="paragraph" w:customStyle="1" w:styleId="consplusnormal0">
    <w:name w:val="consplusnormal"/>
    <w:basedOn w:val="a"/>
    <w:uiPriority w:val="99"/>
    <w:rsid w:val="00C668C0"/>
    <w:pPr>
      <w:spacing w:after="144"/>
    </w:pPr>
  </w:style>
  <w:style w:type="paragraph" w:styleId="af2">
    <w:name w:val="List Paragraph"/>
    <w:basedOn w:val="a"/>
    <w:uiPriority w:val="99"/>
    <w:qFormat/>
    <w:rsid w:val="00C668C0"/>
    <w:pPr>
      <w:ind w:left="708"/>
    </w:pPr>
  </w:style>
  <w:style w:type="paragraph" w:customStyle="1" w:styleId="0">
    <w:name w:val="Основной текст 0"/>
    <w:basedOn w:val="a"/>
    <w:uiPriority w:val="99"/>
    <w:rsid w:val="00771D76"/>
    <w:pPr>
      <w:ind w:firstLine="539"/>
      <w:jc w:val="both"/>
    </w:pPr>
    <w:rPr>
      <w:color w:val="000000"/>
      <w:kern w:val="1"/>
      <w:sz w:val="24"/>
      <w:szCs w:val="24"/>
    </w:rPr>
  </w:style>
  <w:style w:type="paragraph" w:customStyle="1" w:styleId="af3">
    <w:name w:val="Основной стиль"/>
    <w:basedOn w:val="a"/>
    <w:uiPriority w:val="99"/>
    <w:rsid w:val="007F2538"/>
    <w:pPr>
      <w:spacing w:before="280" w:after="280"/>
      <w:ind w:firstLine="709"/>
      <w:jc w:val="both"/>
    </w:pPr>
    <w:rPr>
      <w:sz w:val="24"/>
      <w:szCs w:val="28"/>
    </w:rPr>
  </w:style>
  <w:style w:type="table" w:styleId="af4">
    <w:name w:val="Table Grid"/>
    <w:basedOn w:val="a1"/>
    <w:uiPriority w:val="99"/>
    <w:rsid w:val="00F7049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F81A1C"/>
    <w:rPr>
      <w:rFonts w:ascii="Times New Roman" w:hAnsi="Times New Roman" w:cs="Times New Roman"/>
    </w:rPr>
  </w:style>
  <w:style w:type="character" w:styleId="af6">
    <w:name w:val="Hyperlink"/>
    <w:basedOn w:val="a0"/>
    <w:uiPriority w:val="99"/>
    <w:rsid w:val="00F81A1C"/>
    <w:rPr>
      <w:rFonts w:ascii="Times New Roman" w:hAnsi="Times New Roman" w:cs="Times New Roman"/>
      <w:color w:val="003399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F6B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F6B56"/>
    <w:rPr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7F6B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6B5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2A42B3DB3771304B099FD804F94E798D49F2FEAFBF358B49A8385ADA91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DEF6-3F59-4642-BCA0-B83E7044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9487</Words>
  <Characters>74769</Characters>
  <Application>Microsoft Office Word</Application>
  <DocSecurity>0</DocSecurity>
  <Lines>623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2022-03-24T12:47:00Z</cp:lastPrinted>
  <dcterms:created xsi:type="dcterms:W3CDTF">2023-01-30T07:40:00Z</dcterms:created>
  <dcterms:modified xsi:type="dcterms:W3CDTF">2023-01-30T07:40:00Z</dcterms:modified>
</cp:coreProperties>
</file>