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СОВЕТ ДЕПУТАТОВ МУНИЦИПАЛЬНОГО ОБРАЗОВАНИЯ – ГУСЕВСКОЕ ГОРОДСКОЕ ПОСЕЛЕНИЕ </w:t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КАСИМОВСКОГО МУНИЦИПАЛЬНОГО РАЙОНА РЯЗАНСКОЙ ОБЛАСТИ </w:t>
      </w:r>
    </w:p>
    <w:p>
      <w:pPr>
        <w:pStyle w:val="Normal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РЕШЕНИЕ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</w:rPr>
        <w:t>23.08.2023                                                                                                    №5</w:t>
      </w:r>
      <w:r>
        <w:rPr>
          <w:rFonts w:ascii="Times New Roman" w:hAnsi="Times New Roman"/>
          <w:sz w:val="24"/>
          <w:szCs w:val="24"/>
        </w:rPr>
        <w:t>9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р.п. Гусь-Железный</w:t>
      </w:r>
    </w:p>
    <w:p>
      <w:pPr>
        <w:pStyle w:val="Normal"/>
        <w:jc w:val="center"/>
        <w:rPr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 внесении </w:t>
      </w:r>
      <w:r>
        <w:rPr>
          <w:rFonts w:ascii="Times New Roman" w:hAnsi="Times New Roman"/>
          <w:b/>
          <w:color w:val="000000"/>
          <w:sz w:val="26"/>
          <w:szCs w:val="26"/>
        </w:rPr>
        <w:t>дополнений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в решение Совета депутатов муниципального образования – Гусевское городское поселение Касимовского муниципального района Рязанской области от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27.10.2021 №16 «Об утверждении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Положения о муниципальном жилищном контроле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  <w:u w:val="none"/>
        </w:rPr>
        <w:t xml:space="preserve">муниципального образования —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  <w:u w:val="none"/>
        </w:rPr>
        <w:t>Гусевское городское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  <w:u w:val="none"/>
        </w:rPr>
        <w:t xml:space="preserve"> поселение Касимовского муниципального района Рязанской области</w:t>
      </w:r>
      <w:r>
        <w:rPr>
          <w:rFonts w:ascii="Times New Roman" w:hAnsi="Times New Roman"/>
          <w:b/>
          <w:color w:val="000000"/>
          <w:sz w:val="26"/>
          <w:szCs w:val="26"/>
        </w:rPr>
        <w:t>»</w:t>
      </w:r>
      <w:r>
        <w:rPr>
          <w:rFonts w:ascii="Times New Roman" w:hAnsi="Times New Roman"/>
          <w:b/>
          <w:color w:val="000000"/>
          <w:sz w:val="24"/>
        </w:rPr>
        <w:t xml:space="preserve"> 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4"/>
          <w:highlight w:val="white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 xml:space="preserve">В соответствии с Федеральным </w:t>
      </w:r>
      <w:hyperlink r:id="rId2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4"/>
            <w:szCs w:val="24"/>
            <w:highlight w:val="white"/>
            <w:u w:val="none"/>
          </w:rPr>
          <w:t>законом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 xml:space="preserve"> от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>18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>.0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>3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>.20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>23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 xml:space="preserve"> №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>71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>-ФЗ «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>О внесении изменений в ст. 2 и 3 Федерального закона «О газоснабжении в Российской Федерации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 xml:space="preserve">",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со статьей 20 Жилищного кодекса Российской Федерации,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 xml:space="preserve"> руководствуясь </w:t>
      </w:r>
      <w:hyperlink r:id="rId3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highlight w:val="white"/>
            <w:u w:val="none"/>
          </w:rPr>
          <w:t>Уставом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 xml:space="preserve">  Гусев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ского городского поселения  Касимовского муниципального района Рязанской области,  Совет депутатов  Гусевского городского поселения Касимовского муниципального района Рязанской области РЕШИЛ:</w:t>
      </w:r>
    </w:p>
    <w:p>
      <w:pPr>
        <w:pStyle w:val="Normal"/>
        <w:ind w:left="0" w:right="0" w:firstLine="540"/>
        <w:jc w:val="left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1. Внести в решение </w:t>
      </w:r>
      <w:r>
        <w:rPr>
          <w:rFonts w:ascii="Times New Roman" w:hAnsi="Times New Roman"/>
          <w:b w:val="false"/>
          <w:color w:val="000000"/>
          <w:sz w:val="24"/>
          <w:szCs w:val="24"/>
        </w:rPr>
        <w:t xml:space="preserve">Совета депутатов муниципального образования – Гусевское городское поселение Касимовского муниципального района Рязанской области от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27.10.2021 №16 «Об утверждении </w:t>
      </w:r>
      <w:bookmarkStart w:id="0" w:name="__DdeLink__14488_2917831691"/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Положения о муниципальном жилищном контроле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муниципального образования —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Гусевское городское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поселение Касимовского муниципального района Рязанской области</w:t>
      </w:r>
      <w:bookmarkEnd w:id="0"/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»</w:t>
      </w:r>
      <w:r>
        <w:rPr>
          <w:rFonts w:ascii="Times New Roman" w:hAnsi="Times New Roman"/>
          <w:b w:val="false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 xml:space="preserve"> следующие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>дополнения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:</w:t>
      </w:r>
    </w:p>
    <w:p>
      <w:pPr>
        <w:pStyle w:val="Normal"/>
        <w:ind w:left="0" w:right="0" w:firstLine="540"/>
        <w:jc w:val="left"/>
        <w:rPr/>
      </w:pPr>
      <w:r>
        <w:rPr>
          <w:rFonts w:ascii="Times New Roman" w:hAnsi="Times New Roman"/>
          <w:b w:val="false"/>
          <w:sz w:val="24"/>
          <w:szCs w:val="24"/>
        </w:rPr>
        <w:t xml:space="preserve">1.1  </w:t>
      </w:r>
      <w:r>
        <w:rPr>
          <w:rFonts w:ascii="Times New Roman" w:hAnsi="Times New Roman"/>
          <w:b w:val="false"/>
          <w:sz w:val="24"/>
          <w:szCs w:val="24"/>
        </w:rPr>
        <w:t xml:space="preserve">В Приложении  </w:t>
      </w:r>
      <w:r>
        <w:rPr>
          <w:rFonts w:ascii="Times New Roman" w:hAnsi="Times New Roman"/>
          <w:b w:val="false"/>
          <w:sz w:val="24"/>
          <w:szCs w:val="24"/>
        </w:rPr>
        <w:t xml:space="preserve">дополнить  п. </w:t>
      </w:r>
      <w:r>
        <w:rPr>
          <w:rFonts w:ascii="Times New Roman" w:hAnsi="Times New Roman"/>
          <w:b w:val="false"/>
          <w:sz w:val="24"/>
          <w:szCs w:val="24"/>
        </w:rPr>
        <w:t>1.2</w:t>
      </w:r>
      <w:r>
        <w:rPr>
          <w:rFonts w:ascii="Times New Roman" w:hAnsi="Times New Roman"/>
          <w:b w:val="false"/>
          <w:sz w:val="24"/>
          <w:szCs w:val="24"/>
        </w:rPr>
        <w:t xml:space="preserve"> раздела I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Положения о муниципальном жилищном контроле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муниципального образования —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Гусевское городское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поселение Касимовского муниципального района Рязанской области</w:t>
      </w:r>
      <w:r>
        <w:rPr>
          <w:rFonts w:ascii="Times New Roman" w:hAnsi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абзацем</w:t>
      </w:r>
      <w:r>
        <w:rPr>
          <w:rFonts w:ascii="Times New Roman" w:hAnsi="Times New Roman"/>
          <w:b w:val="false"/>
          <w:sz w:val="24"/>
          <w:szCs w:val="24"/>
        </w:rPr>
        <w:t xml:space="preserve"> следующего содержания:</w:t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 xml:space="preserve">    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 xml:space="preserve">«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>».</w:t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 xml:space="preserve">        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>2. Опубликовать настоящее решение в Информационном бюллетене Гусевского городского поселения, разместить на официальном сайте администрации муниципального образования — Гусевское городское поселение  Касимовского муниципального района Рязанской области в информационно-телекоммуникационной сети "Интернет".</w:t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 xml:space="preserve">         </w:t>
      </w:r>
      <w:r>
        <w:rPr>
          <w:rFonts w:ascii="Times New Roman" w:hAnsi="Times New Roman"/>
          <w:i w:val="false"/>
          <w:color w:val="000000"/>
          <w:sz w:val="24"/>
          <w:szCs w:val="24"/>
          <w:u w:val="none"/>
        </w:rPr>
        <w:t xml:space="preserve">3.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Настоящее решение вступает в силу после его опубликования в печатном средстве массовой информации «Информационный бюллетень  Гусевского городского поселения».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муниципального образования-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Гусевское городское поселение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Касимовского муниципального района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Рязанской области                                                                                     И.Б.Триканова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Глава муниципального образования-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Гусевское городское поселение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Касимовского муниципального района</w:t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Рязанской области                                                                                     Е.А.Химушина            </w:t>
      </w:r>
    </w:p>
    <w:p>
      <w:pPr>
        <w:pStyle w:val="Normal"/>
        <w:tabs>
          <w:tab w:val="left" w:pos="200" w:leader="none"/>
        </w:tabs>
        <w:ind w:left="4536" w:right="0" w:hanging="0"/>
        <w:jc w:val="right"/>
        <w:rPr/>
      </w:pPr>
      <w:r>
        <w:rPr/>
      </w:r>
    </w:p>
    <w:p>
      <w:pPr>
        <w:pStyle w:val="Normal"/>
        <w:tabs>
          <w:tab w:val="left" w:pos="200" w:leader="none"/>
        </w:tabs>
        <w:ind w:left="4536" w:right="0" w:hanging="0"/>
        <w:jc w:val="right"/>
        <w:rPr/>
      </w:pPr>
      <w:r>
        <w:rPr/>
      </w:r>
    </w:p>
    <w:p>
      <w:pPr>
        <w:pStyle w:val="Normal"/>
        <w:tabs>
          <w:tab w:val="left" w:pos="200" w:leader="none"/>
        </w:tabs>
        <w:ind w:left="4536" w:right="0" w:hanging="0"/>
        <w:jc w:val="right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365" w:right="65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SimSun" w:cs="Ari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link w:val="Style_9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20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6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19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8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1"/>
    <w:qFormat/>
    <w:rPr>
      <w:rFonts w:ascii="XO Thames" w:hAnsi="XO Thames"/>
      <w:sz w:val="28"/>
    </w:rPr>
  </w:style>
  <w:style w:type="character" w:styleId="Contents2">
    <w:name w:val="Contents 2"/>
    <w:link w:val="Style_2"/>
    <w:qFormat/>
    <w:rPr>
      <w:rFonts w:ascii="XO Thames" w:hAnsi="XO Thames"/>
      <w:sz w:val="28"/>
    </w:rPr>
  </w:style>
  <w:style w:type="character" w:styleId="Contents4">
    <w:name w:val="Contents 4"/>
    <w:link w:val="Style_3"/>
    <w:qFormat/>
    <w:rPr>
      <w:rFonts w:ascii="XO Thames" w:hAnsi="XO Thames"/>
      <w:sz w:val="28"/>
    </w:rPr>
  </w:style>
  <w:style w:type="character" w:styleId="Contents6">
    <w:name w:val="Contents 6"/>
    <w:link w:val="Style_4"/>
    <w:qFormat/>
    <w:rPr>
      <w:rFonts w:ascii="XO Thames" w:hAnsi="XO Thames"/>
      <w:sz w:val="28"/>
    </w:rPr>
  </w:style>
  <w:style w:type="character" w:styleId="Contents7">
    <w:name w:val="Contents 7"/>
    <w:link w:val="Style_5"/>
    <w:qFormat/>
    <w:rPr>
      <w:rFonts w:ascii="XO Thames" w:hAnsi="XO Thames"/>
      <w:sz w:val="28"/>
    </w:rPr>
  </w:style>
  <w:style w:type="character" w:styleId="Heading3">
    <w:name w:val="Heading 3"/>
    <w:link w:val="Style_6"/>
    <w:qFormat/>
    <w:rPr>
      <w:rFonts w:ascii="XO Thames" w:hAnsi="XO Thames"/>
      <w:b/>
      <w:sz w:val="26"/>
    </w:rPr>
  </w:style>
  <w:style w:type="character" w:styleId="Contents3">
    <w:name w:val="Contents 3"/>
    <w:link w:val="Style_7"/>
    <w:qFormat/>
    <w:rPr>
      <w:rFonts w:ascii="XO Thames" w:hAnsi="XO Thames"/>
      <w:sz w:val="28"/>
    </w:rPr>
  </w:style>
  <w:style w:type="character" w:styleId="Heading5">
    <w:name w:val="Heading 5"/>
    <w:link w:val="Style_8"/>
    <w:qFormat/>
    <w:rPr>
      <w:rFonts w:ascii="XO Thames" w:hAnsi="XO Thames"/>
      <w:b/>
      <w:sz w:val="22"/>
    </w:rPr>
  </w:style>
  <w:style w:type="character" w:styleId="Heading1">
    <w:name w:val="Heading 1"/>
    <w:link w:val="Style_9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0"/>
    <w:rPr>
      <w:color w:val="0000FF"/>
      <w:u w:val="single"/>
    </w:rPr>
  </w:style>
  <w:style w:type="character" w:styleId="Footnote">
    <w:name w:val="Footnote"/>
    <w:link w:val="Style_11"/>
    <w:qFormat/>
    <w:rPr>
      <w:rFonts w:ascii="XO Thames" w:hAnsi="XO Thames"/>
      <w:sz w:val="22"/>
    </w:rPr>
  </w:style>
  <w:style w:type="character" w:styleId="Contents1">
    <w:name w:val="Contents 1"/>
    <w:link w:val="Style_12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3"/>
    <w:qFormat/>
    <w:rPr>
      <w:rFonts w:ascii="XO Thames" w:hAnsi="XO Thames"/>
      <w:sz w:val="20"/>
    </w:rPr>
  </w:style>
  <w:style w:type="character" w:styleId="Contents9">
    <w:name w:val="Contents 9"/>
    <w:link w:val="Style_14"/>
    <w:qFormat/>
    <w:rPr>
      <w:rFonts w:ascii="XO Thames" w:hAnsi="XO Thames"/>
      <w:sz w:val="28"/>
    </w:rPr>
  </w:style>
  <w:style w:type="character" w:styleId="Contents8">
    <w:name w:val="Contents 8"/>
    <w:link w:val="Style_15"/>
    <w:qFormat/>
    <w:rPr>
      <w:rFonts w:ascii="XO Thames" w:hAnsi="XO Thames"/>
      <w:sz w:val="28"/>
    </w:rPr>
  </w:style>
  <w:style w:type="character" w:styleId="Contents5">
    <w:name w:val="Contents 5"/>
    <w:link w:val="Style_16"/>
    <w:qFormat/>
    <w:rPr>
      <w:rFonts w:ascii="XO Thames" w:hAnsi="XO Thames"/>
      <w:sz w:val="28"/>
    </w:rPr>
  </w:style>
  <w:style w:type="character" w:styleId="Subtitle">
    <w:name w:val="Subtitle"/>
    <w:link w:val="Style_17"/>
    <w:qFormat/>
    <w:rPr>
      <w:rFonts w:ascii="XO Thames" w:hAnsi="XO Thames"/>
      <w:i/>
      <w:sz w:val="24"/>
    </w:rPr>
  </w:style>
  <w:style w:type="character" w:styleId="Title">
    <w:name w:val="Title"/>
    <w:link w:val="Style_18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19"/>
    <w:qFormat/>
    <w:rPr>
      <w:rFonts w:ascii="XO Thames" w:hAnsi="XO Thames"/>
      <w:b/>
      <w:sz w:val="24"/>
    </w:rPr>
  </w:style>
  <w:style w:type="character" w:styleId="Heading2">
    <w:name w:val="Heading 2"/>
    <w:link w:val="Style_20"/>
    <w:qFormat/>
    <w:rPr>
      <w:rFonts w:ascii="XO Thames" w:hAnsi="XO Thames"/>
      <w:b/>
      <w:sz w:val="28"/>
    </w:rPr>
  </w:style>
  <w:style w:type="character" w:styleId="ListLabel1">
    <w:name w:val="ListLabel 1"/>
    <w:qFormat/>
    <w:rPr>
      <w:rFonts w:ascii="Times New Roman" w:hAnsi="Times New Roman"/>
      <w:b w:val="false"/>
      <w:i w:val="false"/>
      <w:strike w:val="false"/>
      <w:dstrike w:val="false"/>
      <w:color w:val="000000"/>
      <w:sz w:val="24"/>
      <w:highlight w:val="white"/>
      <w:u w:val="none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strike w:val="false"/>
      <w:dstrike w:val="false"/>
      <w:color w:val="0000FF"/>
      <w:sz w:val="24"/>
      <w:highlight w:val="white"/>
      <w:u w:val="none"/>
    </w:rPr>
  </w:style>
  <w:style w:type="character" w:styleId="ListLabel3">
    <w:name w:val="ListLabel 3"/>
    <w:qFormat/>
    <w:rPr>
      <w:rFonts w:ascii="Times New Roman" w:hAnsi="Times New Roman"/>
      <w:b w:val="false"/>
      <w:i w:val="false"/>
      <w:strike w:val="false"/>
      <w:dstrike w:val="false"/>
      <w:color w:val="000000"/>
      <w:sz w:val="24"/>
      <w:szCs w:val="24"/>
      <w:highlight w:val="white"/>
      <w:u w:val="none"/>
    </w:rPr>
  </w:style>
  <w:style w:type="character" w:styleId="ListLabel4">
    <w:name w:val="ListLabel 4"/>
    <w:qFormat/>
    <w:rPr>
      <w:rFonts w:ascii="Times New Roman" w:hAnsi="Times New Roman"/>
      <w:b w:val="false"/>
      <w:i w:val="false"/>
      <w:strike w:val="false"/>
      <w:dstrike w:val="false"/>
      <w:color w:val="0000FF"/>
      <w:sz w:val="24"/>
      <w:szCs w:val="24"/>
      <w:highlight w:val="white"/>
      <w:u w:val="non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basedOn w:val="Normal"/>
    <w:link w:val="Style_2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41">
    <w:name w:val="TOC 4"/>
    <w:basedOn w:val="Normal"/>
    <w:link w:val="Style_3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link w:val="Style_4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5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31">
    <w:name w:val="TOC 3"/>
    <w:basedOn w:val="Normal"/>
    <w:link w:val="Style_7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Internetlink">
    <w:name w:val="Internet link"/>
    <w:link w:val="Style_10_ch"/>
    <w:qFormat/>
    <w:pPr>
      <w:widowControl/>
      <w:bidi w:val="0"/>
      <w:jc w:val="left"/>
    </w:pPr>
    <w:rPr>
      <w:rFonts w:ascii="XO Thames" w:hAnsi="XO Thames" w:eastAsia="SimSun" w:cs="Arial"/>
      <w:color w:val="0000FF"/>
      <w:spacing w:val="0"/>
      <w:kern w:val="0"/>
      <w:sz w:val="28"/>
      <w:szCs w:val="20"/>
      <w:u w:val="single"/>
      <w:lang w:val="ru-RU" w:eastAsia="zh-CN" w:bidi="hi-IN"/>
    </w:rPr>
  </w:style>
  <w:style w:type="paragraph" w:styleId="Footnote1">
    <w:name w:val="Footnote"/>
    <w:link w:val="Style_11_ch"/>
    <w:qFormat/>
    <w:pPr>
      <w:widowControl/>
      <w:bidi w:val="0"/>
      <w:ind w:left="0" w:firstLine="851"/>
      <w:jc w:val="both"/>
    </w:pPr>
    <w:rPr>
      <w:rFonts w:ascii="XO Thames" w:hAnsi="XO Thames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12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HeaderandFooter1">
    <w:name w:val="Header and Footer"/>
    <w:link w:val="Style_13_ch"/>
    <w:qFormat/>
    <w:pPr>
      <w:widowControl/>
      <w:bidi w:val="0"/>
      <w:spacing w:lineRule="auto" w:line="240"/>
      <w:jc w:val="both"/>
    </w:pPr>
    <w:rPr>
      <w:rFonts w:ascii="XO Thames" w:hAnsi="XO Thames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14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8">
    <w:name w:val="TOC 8"/>
    <w:basedOn w:val="Normal"/>
    <w:link w:val="Style_15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51">
    <w:name w:val="TOC 5"/>
    <w:basedOn w:val="Normal"/>
    <w:link w:val="Style_16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Style15">
    <w:name w:val="Subtitle"/>
    <w:basedOn w:val="Normal"/>
    <w:link w:val="Style_17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Style16">
    <w:name w:val="Title"/>
    <w:basedOn w:val="Normal"/>
    <w:link w:val="Style_18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1D1EC6A073102AC428B573216E39BB1051286A76727EF8FC7530058A7FDEA65362BEC53F44406F9431B0A5D48nFC8J" TargetMode="External"/><Relationship Id="rId3" Type="http://schemas.openxmlformats.org/officeDocument/2006/relationships/hyperlink" Target="consultantplus://offline/ref=670D11D1EE3E73F2E76D5F9B16AC571F65CE67948BCF1B9FF31762F5E96D79B0419795B61648B302821EFFCEE55C389431F0S6J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LibreOffice/6.0.5.2$Windows_x86 LibreOffice_project/54c8cbb85f300ac59db32fe8a675ff7683cd5a16</Application>
  <Pages>2</Pages>
  <Words>294</Words>
  <Characters>2433</Characters>
  <CharactersWithSpaces>3145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2023-09-14T16:20:22Z</cp:lastPrinted>
  <dcterms:modified xsi:type="dcterms:W3CDTF">2023-09-14T16:21:38Z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