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6A" w:rsidRDefault="00EE666A" w:rsidP="00665DBC">
      <w:pPr>
        <w:pStyle w:val="ab"/>
        <w:jc w:val="center"/>
        <w:rPr>
          <w:b/>
          <w:szCs w:val="28"/>
        </w:rPr>
      </w:pPr>
    </w:p>
    <w:p w:rsidR="00EE666A" w:rsidRDefault="00EE666A" w:rsidP="00665DBC">
      <w:pPr>
        <w:pStyle w:val="ab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151765</wp:posOffset>
            </wp:positionV>
            <wp:extent cx="628650" cy="771525"/>
            <wp:effectExtent l="1905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66A" w:rsidRDefault="00EE666A" w:rsidP="00665DBC">
      <w:pPr>
        <w:pStyle w:val="ab"/>
        <w:jc w:val="center"/>
        <w:rPr>
          <w:b/>
          <w:szCs w:val="28"/>
        </w:rPr>
      </w:pPr>
    </w:p>
    <w:p w:rsidR="00EE666A" w:rsidRDefault="00EE666A" w:rsidP="00665DBC">
      <w:pPr>
        <w:pStyle w:val="ab"/>
        <w:jc w:val="center"/>
        <w:rPr>
          <w:b/>
          <w:szCs w:val="28"/>
        </w:rPr>
      </w:pPr>
    </w:p>
    <w:p w:rsidR="00EE666A" w:rsidRDefault="00EE666A" w:rsidP="00665DBC">
      <w:pPr>
        <w:pStyle w:val="ab"/>
        <w:jc w:val="center"/>
        <w:rPr>
          <w:b/>
          <w:szCs w:val="28"/>
        </w:rPr>
      </w:pPr>
    </w:p>
    <w:p w:rsidR="00EE666A" w:rsidRDefault="00EE666A" w:rsidP="00665DBC">
      <w:pPr>
        <w:pStyle w:val="ab"/>
        <w:jc w:val="center"/>
        <w:rPr>
          <w:b/>
          <w:szCs w:val="28"/>
        </w:rPr>
      </w:pPr>
    </w:p>
    <w:p w:rsidR="00665DBC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B75CC4" w:rsidRPr="00C21D47" w:rsidRDefault="00EE666A" w:rsidP="00665DBC">
      <w:pPr>
        <w:pStyle w:val="ab"/>
        <w:jc w:val="center"/>
        <w:rPr>
          <w:b/>
          <w:szCs w:val="28"/>
        </w:rPr>
      </w:pPr>
      <w:r>
        <w:rPr>
          <w:b/>
          <w:iCs/>
          <w:szCs w:val="28"/>
        </w:rPr>
        <w:t>ТВЕРДОХЛЕБОВСКОГО</w:t>
      </w:r>
      <w:r w:rsidRPr="007A4934">
        <w:rPr>
          <w:b/>
          <w:iCs/>
          <w:szCs w:val="28"/>
        </w:rPr>
        <w:t xml:space="preserve"> </w:t>
      </w:r>
      <w:r w:rsidR="00B75CC4">
        <w:rPr>
          <w:b/>
          <w:szCs w:val="28"/>
        </w:rPr>
        <w:t xml:space="preserve"> СЕЛЬСКОГО ПОСЕЛЕНИЯ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296F60" w:rsidP="00EE666A">
      <w:pPr>
        <w:pStyle w:val="ab"/>
        <w:tabs>
          <w:tab w:val="left" w:pos="7785"/>
        </w:tabs>
        <w:rPr>
          <w:szCs w:val="28"/>
        </w:rPr>
      </w:pPr>
      <w:r w:rsidRPr="00296F60">
        <w:rPr>
          <w:szCs w:val="28"/>
        </w:rPr>
        <w:t>от «</w:t>
      </w:r>
      <w:r w:rsidR="00580ECD">
        <w:rPr>
          <w:szCs w:val="28"/>
        </w:rPr>
        <w:t>30</w:t>
      </w:r>
      <w:r w:rsidRPr="00296F60">
        <w:rPr>
          <w:szCs w:val="28"/>
        </w:rPr>
        <w:t>»</w:t>
      </w:r>
      <w:r w:rsidR="001E16B6">
        <w:rPr>
          <w:szCs w:val="28"/>
        </w:rPr>
        <w:t xml:space="preserve"> апреля</w:t>
      </w:r>
      <w:r w:rsidRPr="00296F60">
        <w:rPr>
          <w:szCs w:val="28"/>
        </w:rPr>
        <w:t xml:space="preserve"> 202</w:t>
      </w:r>
      <w:r w:rsidR="00C40BB4">
        <w:rPr>
          <w:szCs w:val="28"/>
        </w:rPr>
        <w:t>1</w:t>
      </w:r>
      <w:r w:rsidRPr="00296F60">
        <w:rPr>
          <w:szCs w:val="28"/>
        </w:rPr>
        <w:t xml:space="preserve"> г. № </w:t>
      </w:r>
      <w:r w:rsidR="001E16B6">
        <w:rPr>
          <w:szCs w:val="28"/>
        </w:rPr>
        <w:t>53</w:t>
      </w:r>
      <w:r w:rsidR="00EE666A">
        <w:rPr>
          <w:szCs w:val="28"/>
        </w:rPr>
        <w:tab/>
      </w:r>
    </w:p>
    <w:p w:rsidR="00296F60" w:rsidRDefault="00B75CC4" w:rsidP="00296F60">
      <w:pPr>
        <w:pStyle w:val="ab"/>
        <w:rPr>
          <w:szCs w:val="28"/>
        </w:rPr>
      </w:pPr>
      <w:r>
        <w:rPr>
          <w:szCs w:val="28"/>
        </w:rPr>
        <w:t xml:space="preserve">с. </w:t>
      </w:r>
      <w:proofErr w:type="spellStart"/>
      <w:r w:rsidR="00EE666A">
        <w:rPr>
          <w:szCs w:val="28"/>
        </w:rPr>
        <w:t>Твердохлебовка</w:t>
      </w:r>
      <w:proofErr w:type="spellEnd"/>
    </w:p>
    <w:p w:rsidR="00EE666A" w:rsidRPr="00296F60" w:rsidRDefault="00EE666A" w:rsidP="00296F60">
      <w:pPr>
        <w:pStyle w:val="ab"/>
        <w:rPr>
          <w:szCs w:val="28"/>
        </w:rPr>
      </w:pPr>
    </w:p>
    <w:p w:rsidR="00296F60" w:rsidRPr="00B75CC4" w:rsidRDefault="00296F60" w:rsidP="00B75CC4">
      <w:pPr>
        <w:pStyle w:val="ConsPlusNormal"/>
        <w:ind w:right="3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5CC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="00EE666A" w:rsidRPr="00EE666A">
        <w:rPr>
          <w:rFonts w:ascii="Times New Roman" w:hAnsi="Times New Roman" w:cs="Times New Roman"/>
          <w:b/>
          <w:iCs/>
          <w:sz w:val="28"/>
          <w:szCs w:val="28"/>
        </w:rPr>
        <w:t>Твердохлебовского</w:t>
      </w:r>
      <w:proofErr w:type="spellEnd"/>
      <w:r w:rsidR="00EE666A" w:rsidRPr="00EE6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CC4" w:rsidRPr="00EE6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CC4" w:rsidRPr="00B75C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B75CC4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от </w:t>
      </w:r>
      <w:r w:rsidR="00EE666A">
        <w:rPr>
          <w:rFonts w:ascii="Times New Roman" w:hAnsi="Times New Roman" w:cs="Times New Roman"/>
          <w:b/>
          <w:sz w:val="28"/>
          <w:szCs w:val="28"/>
        </w:rPr>
        <w:t xml:space="preserve"> 22.04.</w:t>
      </w:r>
      <w:r w:rsidRPr="00B75CC4">
        <w:rPr>
          <w:rFonts w:ascii="Times New Roman" w:hAnsi="Times New Roman" w:cs="Times New Roman"/>
          <w:b/>
          <w:sz w:val="28"/>
          <w:szCs w:val="28"/>
        </w:rPr>
        <w:t>201</w:t>
      </w:r>
      <w:r w:rsidR="00D93163" w:rsidRPr="00B75CC4">
        <w:rPr>
          <w:rFonts w:ascii="Times New Roman" w:hAnsi="Times New Roman" w:cs="Times New Roman"/>
          <w:b/>
          <w:sz w:val="28"/>
          <w:szCs w:val="28"/>
        </w:rPr>
        <w:t>6</w:t>
      </w:r>
      <w:r w:rsidRPr="00B75CC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E666A">
        <w:rPr>
          <w:rFonts w:ascii="Times New Roman" w:hAnsi="Times New Roman" w:cs="Times New Roman"/>
          <w:b/>
          <w:sz w:val="28"/>
          <w:szCs w:val="28"/>
        </w:rPr>
        <w:t xml:space="preserve"> 56</w:t>
      </w:r>
      <w:r w:rsidRPr="00B75CC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5CC4" w:rsidRPr="00B75CC4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</w:t>
      </w:r>
      <w:r w:rsidR="00EE666A" w:rsidRPr="00EE666A">
        <w:rPr>
          <w:b/>
          <w:iCs/>
          <w:sz w:val="28"/>
          <w:szCs w:val="28"/>
        </w:rPr>
        <w:t xml:space="preserve"> </w:t>
      </w:r>
      <w:proofErr w:type="spellStart"/>
      <w:r w:rsidR="00EE666A" w:rsidRPr="00EE666A">
        <w:rPr>
          <w:rFonts w:ascii="Times New Roman" w:hAnsi="Times New Roman" w:cs="Times New Roman"/>
          <w:b/>
          <w:iCs/>
          <w:sz w:val="28"/>
          <w:szCs w:val="28"/>
        </w:rPr>
        <w:t>Твердохлебовском</w:t>
      </w:r>
      <w:proofErr w:type="spellEnd"/>
      <w:r w:rsidR="00B75CC4" w:rsidRPr="00B75CC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Богучарского муниципального района Воронежской области, и членов их семей на официальном сайте</w:t>
      </w:r>
      <w:proofErr w:type="gramEnd"/>
      <w:r w:rsidR="00B75CC4" w:rsidRPr="00B75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66A" w:rsidRPr="00EE666A">
        <w:rPr>
          <w:b/>
          <w:iCs/>
          <w:sz w:val="28"/>
          <w:szCs w:val="28"/>
        </w:rPr>
        <w:t xml:space="preserve"> </w:t>
      </w:r>
      <w:proofErr w:type="spellStart"/>
      <w:proofErr w:type="gramStart"/>
      <w:r w:rsidR="00EE666A" w:rsidRPr="00EE666A">
        <w:rPr>
          <w:rFonts w:ascii="Times New Roman" w:hAnsi="Times New Roman" w:cs="Times New Roman"/>
          <w:b/>
          <w:iCs/>
          <w:sz w:val="28"/>
          <w:szCs w:val="28"/>
        </w:rPr>
        <w:t>Твердохлебовского</w:t>
      </w:r>
      <w:proofErr w:type="spellEnd"/>
      <w:r w:rsidR="00EE6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5CC4" w:rsidRPr="00B75CC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и предоставления этих сведений средствам массовой информации для опубликования</w:t>
      </w:r>
      <w:r w:rsidRPr="00B75CC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96F60" w:rsidRPr="00296F60" w:rsidRDefault="00296F60" w:rsidP="00296F60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296F60" w:rsidRPr="00296F60" w:rsidRDefault="00296F60" w:rsidP="00296F6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296F6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</w:t>
      </w:r>
      <w:r w:rsidR="0044265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>м от 06.10.2003 № 131-ФЗ «Об общих принципах организации местного самоуправления в Российской Федерации»,</w:t>
      </w:r>
      <w:r w:rsidR="00D93163" w:rsidRPr="00D93163">
        <w:rPr>
          <w:sz w:val="24"/>
          <w:szCs w:val="24"/>
        </w:rPr>
        <w:t xml:space="preserve"> </w:t>
      </w:r>
      <w:r w:rsidR="00D93163" w:rsidRPr="00D93163">
        <w:rPr>
          <w:rFonts w:ascii="Times New Roman" w:hAnsi="Times New Roman" w:cs="Times New Roman"/>
          <w:b w:val="0"/>
          <w:sz w:val="28"/>
          <w:szCs w:val="28"/>
        </w:rPr>
        <w:t xml:space="preserve">с Указом Президента Российской Федерации от 08.07.2013 № 613 «Вопросы противодействия коррупции», </w:t>
      </w:r>
      <w:r w:rsidRPr="00D93163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proofErr w:type="spellStart"/>
      <w:r w:rsidR="00EE666A" w:rsidRPr="00EE666A">
        <w:rPr>
          <w:rFonts w:ascii="Times New Roman" w:hAnsi="Times New Roman" w:cs="Times New Roman"/>
          <w:b w:val="0"/>
          <w:iCs/>
          <w:sz w:val="28"/>
          <w:szCs w:val="28"/>
        </w:rPr>
        <w:t>Твердохлебовского</w:t>
      </w:r>
      <w:proofErr w:type="spellEnd"/>
      <w:r w:rsidR="00EE666A" w:rsidRPr="00EE66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CC4" w:rsidRPr="00EE66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CC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9974E7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  <w:r w:rsidR="00442657">
        <w:rPr>
          <w:rFonts w:ascii="Times New Roman" w:hAnsi="Times New Roman" w:cs="Times New Roman"/>
          <w:b w:val="0"/>
          <w:sz w:val="28"/>
          <w:szCs w:val="28"/>
        </w:rPr>
        <w:t>,</w:t>
      </w:r>
      <w:r w:rsidR="00B75C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CC4" w:rsidRPr="00EE666A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прокуратуры Богучарского района от 26.02.2021 № 2-1-2021,</w:t>
      </w:r>
      <w:r w:rsidRPr="00EE666A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овет народных депутатов </w:t>
      </w:r>
      <w:proofErr w:type="spellStart"/>
      <w:r w:rsidR="00EE666A" w:rsidRPr="00EE666A">
        <w:rPr>
          <w:rFonts w:ascii="Times New Roman" w:hAnsi="Times New Roman" w:cs="Times New Roman"/>
          <w:b w:val="0"/>
          <w:iCs/>
          <w:sz w:val="28"/>
          <w:szCs w:val="28"/>
        </w:rPr>
        <w:t>Твердохлебовского</w:t>
      </w:r>
      <w:proofErr w:type="spellEnd"/>
      <w:r w:rsidR="00EE666A" w:rsidRPr="00EE666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75CC4">
        <w:rPr>
          <w:rFonts w:ascii="Times New Roman" w:hAnsi="Times New Roman" w:cs="Times New Roman"/>
          <w:b w:val="0"/>
          <w:sz w:val="28"/>
          <w:szCs w:val="28"/>
        </w:rPr>
        <w:t>сельского пос</w:t>
      </w:r>
      <w:bookmarkStart w:id="0" w:name="_GoBack"/>
      <w:bookmarkEnd w:id="0"/>
      <w:r w:rsidR="00B75CC4">
        <w:rPr>
          <w:rFonts w:ascii="Times New Roman" w:hAnsi="Times New Roman" w:cs="Times New Roman"/>
          <w:b w:val="0"/>
          <w:sz w:val="28"/>
          <w:szCs w:val="28"/>
        </w:rPr>
        <w:t xml:space="preserve">еления </w:t>
      </w:r>
      <w:r w:rsidR="009974E7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296F6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27322">
        <w:rPr>
          <w:rFonts w:ascii="Times New Roman" w:hAnsi="Times New Roman" w:cs="Times New Roman"/>
          <w:sz w:val="28"/>
          <w:szCs w:val="28"/>
        </w:rPr>
        <w:t xml:space="preserve"> </w:t>
      </w:r>
      <w:r w:rsidRPr="00296F60">
        <w:rPr>
          <w:rFonts w:ascii="Times New Roman" w:hAnsi="Times New Roman" w:cs="Times New Roman"/>
          <w:sz w:val="28"/>
          <w:szCs w:val="28"/>
        </w:rPr>
        <w:t>е</w:t>
      </w:r>
      <w:r w:rsidR="00627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6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27322">
        <w:rPr>
          <w:rFonts w:ascii="Times New Roman" w:hAnsi="Times New Roman" w:cs="Times New Roman"/>
          <w:sz w:val="28"/>
          <w:szCs w:val="28"/>
        </w:rPr>
        <w:t xml:space="preserve"> </w:t>
      </w:r>
      <w:r w:rsidRPr="00296F60">
        <w:rPr>
          <w:rFonts w:ascii="Times New Roman" w:hAnsi="Times New Roman" w:cs="Times New Roman"/>
          <w:sz w:val="28"/>
          <w:szCs w:val="28"/>
        </w:rPr>
        <w:t>и</w:t>
      </w:r>
      <w:r w:rsidR="00627322">
        <w:rPr>
          <w:rFonts w:ascii="Times New Roman" w:hAnsi="Times New Roman" w:cs="Times New Roman"/>
          <w:sz w:val="28"/>
          <w:szCs w:val="28"/>
        </w:rPr>
        <w:t xml:space="preserve"> </w:t>
      </w:r>
      <w:r w:rsidRPr="00296F60">
        <w:rPr>
          <w:rFonts w:ascii="Times New Roman" w:hAnsi="Times New Roman" w:cs="Times New Roman"/>
          <w:sz w:val="28"/>
          <w:szCs w:val="28"/>
        </w:rPr>
        <w:t>л:</w:t>
      </w:r>
    </w:p>
    <w:p w:rsidR="00296F60" w:rsidRPr="00B75CC4" w:rsidRDefault="00296F60" w:rsidP="00B75CC4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75CC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E666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EE666A" w:rsidRPr="00EE666A">
        <w:rPr>
          <w:rFonts w:ascii="Times New Roman" w:hAnsi="Times New Roman" w:cs="Times New Roman"/>
          <w:iCs/>
          <w:sz w:val="28"/>
          <w:szCs w:val="28"/>
        </w:rPr>
        <w:t>Твердохлебовского</w:t>
      </w:r>
      <w:proofErr w:type="spellEnd"/>
      <w:r w:rsidR="00EE666A" w:rsidRPr="00EE666A">
        <w:rPr>
          <w:rFonts w:ascii="Times New Roman" w:hAnsi="Times New Roman" w:cs="Times New Roman"/>
          <w:sz w:val="28"/>
          <w:szCs w:val="28"/>
        </w:rPr>
        <w:t xml:space="preserve">  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от</w:t>
      </w:r>
      <w:r w:rsidR="00EE666A">
        <w:rPr>
          <w:rFonts w:ascii="Times New Roman" w:hAnsi="Times New Roman" w:cs="Times New Roman"/>
          <w:sz w:val="28"/>
          <w:szCs w:val="28"/>
        </w:rPr>
        <w:t xml:space="preserve"> 22.04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.2016 № </w:t>
      </w:r>
      <w:r w:rsidR="00EE666A">
        <w:rPr>
          <w:rFonts w:ascii="Times New Roman" w:hAnsi="Times New Roman" w:cs="Times New Roman"/>
          <w:sz w:val="28"/>
          <w:szCs w:val="28"/>
        </w:rPr>
        <w:t>56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 «</w:t>
      </w:r>
      <w:r w:rsidR="00B75CC4" w:rsidRPr="00B75CC4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EE666A" w:rsidRPr="00EE666A">
        <w:rPr>
          <w:rFonts w:ascii="Times New Roman" w:hAnsi="Times New Roman" w:cs="Times New Roman"/>
          <w:iCs/>
          <w:sz w:val="28"/>
          <w:szCs w:val="28"/>
        </w:rPr>
        <w:t>Твердохлебовском</w:t>
      </w:r>
      <w:proofErr w:type="spellEnd"/>
      <w:r w:rsidR="00B75CC4" w:rsidRPr="00B75CC4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Богучарского муниципального района Воронежской области, и </w:t>
      </w:r>
      <w:r w:rsidR="00B75CC4" w:rsidRPr="00B75C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членов их семей на официальном сайте </w:t>
      </w:r>
      <w:proofErr w:type="spellStart"/>
      <w:r w:rsidR="00EE666A" w:rsidRPr="00EE666A">
        <w:rPr>
          <w:rFonts w:ascii="Times New Roman" w:hAnsi="Times New Roman" w:cs="Times New Roman"/>
          <w:iCs/>
          <w:sz w:val="28"/>
          <w:szCs w:val="28"/>
        </w:rPr>
        <w:t>Твердохлебовского</w:t>
      </w:r>
      <w:proofErr w:type="spellEnd"/>
      <w:r w:rsidR="00EE666A" w:rsidRPr="00EE6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66A" w:rsidRPr="00EE666A">
        <w:rPr>
          <w:rFonts w:ascii="Times New Roman" w:hAnsi="Times New Roman" w:cs="Times New Roman"/>
          <w:sz w:val="28"/>
          <w:szCs w:val="28"/>
        </w:rPr>
        <w:t xml:space="preserve"> </w:t>
      </w:r>
      <w:r w:rsidR="00B75CC4" w:rsidRPr="00B75C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предоставления этих сведений средствам массовой</w:t>
      </w:r>
      <w:proofErr w:type="gramEnd"/>
      <w:r w:rsidR="00B75CC4" w:rsidRPr="00B75CC4">
        <w:rPr>
          <w:rFonts w:ascii="Times New Roman" w:hAnsi="Times New Roman" w:cs="Times New Roman"/>
          <w:bCs/>
          <w:sz w:val="28"/>
          <w:szCs w:val="28"/>
        </w:rPr>
        <w:t xml:space="preserve"> информации для опубликования</w:t>
      </w:r>
      <w:r w:rsidR="00B75CC4" w:rsidRPr="00B75CC4">
        <w:rPr>
          <w:rFonts w:ascii="Times New Roman" w:hAnsi="Times New Roman" w:cs="Times New Roman"/>
          <w:sz w:val="28"/>
          <w:szCs w:val="28"/>
        </w:rPr>
        <w:t>»</w:t>
      </w:r>
      <w:r w:rsidRPr="00B75CC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96F60" w:rsidRPr="0083633E" w:rsidRDefault="00296F60" w:rsidP="0083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33E">
        <w:rPr>
          <w:rFonts w:ascii="Times New Roman" w:hAnsi="Times New Roman" w:cs="Times New Roman"/>
          <w:sz w:val="28"/>
          <w:szCs w:val="28"/>
        </w:rPr>
        <w:t xml:space="preserve">1.1. </w:t>
      </w:r>
      <w:r w:rsidR="00330185" w:rsidRPr="0083633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93163" w:rsidRPr="0083633E">
        <w:rPr>
          <w:rFonts w:ascii="Times New Roman" w:hAnsi="Times New Roman" w:cs="Times New Roman"/>
          <w:sz w:val="28"/>
          <w:szCs w:val="28"/>
        </w:rPr>
        <w:t>«г»</w:t>
      </w:r>
      <w:r w:rsidR="00330185" w:rsidRPr="0083633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93163" w:rsidRPr="0083633E">
        <w:rPr>
          <w:rFonts w:ascii="Times New Roman" w:hAnsi="Times New Roman" w:cs="Times New Roman"/>
          <w:sz w:val="28"/>
          <w:szCs w:val="28"/>
        </w:rPr>
        <w:t xml:space="preserve">2 </w:t>
      </w:r>
      <w:r w:rsidR="0083633E" w:rsidRPr="0083633E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BF0BA6">
        <w:rPr>
          <w:rFonts w:ascii="Times New Roman" w:hAnsi="Times New Roman" w:cs="Times New Roman"/>
          <w:sz w:val="28"/>
          <w:szCs w:val="28"/>
        </w:rPr>
        <w:t>решению</w:t>
      </w:r>
      <w:r w:rsidR="009974E7">
        <w:rPr>
          <w:rFonts w:ascii="Times New Roman" w:hAnsi="Times New Roman" w:cs="Times New Roman"/>
          <w:sz w:val="28"/>
          <w:szCs w:val="28"/>
        </w:rPr>
        <w:t xml:space="preserve"> </w:t>
      </w:r>
      <w:r w:rsidR="00D93163" w:rsidRPr="0083633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93163" w:rsidRPr="00C40BB4" w:rsidRDefault="00C40BB4" w:rsidP="00C40BB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40BB4">
        <w:rPr>
          <w:rFonts w:ascii="Times New Roman" w:hAnsi="Times New Roman"/>
          <w:sz w:val="28"/>
          <w:szCs w:val="28"/>
        </w:rPr>
        <w:t>«</w:t>
      </w:r>
      <w:r w:rsidR="0083633E">
        <w:rPr>
          <w:rFonts w:ascii="Times New Roman" w:hAnsi="Times New Roman"/>
          <w:sz w:val="28"/>
          <w:szCs w:val="28"/>
        </w:rPr>
        <w:t>г)</w:t>
      </w:r>
      <w:r w:rsidRPr="00C40BB4">
        <w:rPr>
          <w:rFonts w:ascii="Times New Roman" w:hAnsi="Times New Roman"/>
          <w:sz w:val="28"/>
          <w:szCs w:val="28"/>
        </w:rPr>
        <w:t xml:space="preserve"> </w:t>
      </w:r>
      <w:r w:rsidRPr="00C40BB4">
        <w:rPr>
          <w:rFonts w:ascii="Times New Roman" w:eastAsiaTheme="minorHAnsi" w:hAnsi="Times New Roman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C40BB4">
        <w:rPr>
          <w:rFonts w:ascii="Times New Roman" w:eastAsiaTheme="minorHAnsi" w:hAnsi="Times New Roman"/>
          <w:sz w:val="28"/>
          <w:szCs w:val="28"/>
          <w:lang w:eastAsia="en-US"/>
        </w:rPr>
        <w:t xml:space="preserve"> отчетному периоду</w:t>
      </w:r>
      <w:proofErr w:type="gramStart"/>
      <w:r w:rsidRPr="00C40BB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C40BB4">
        <w:rPr>
          <w:rFonts w:ascii="Times New Roman" w:hAnsi="Times New Roman"/>
          <w:sz w:val="28"/>
          <w:szCs w:val="28"/>
        </w:rPr>
        <w:t>».</w:t>
      </w:r>
      <w:proofErr w:type="gramEnd"/>
    </w:p>
    <w:p w:rsidR="009974E7" w:rsidRPr="00C238C5" w:rsidRDefault="009974E7" w:rsidP="009974E7">
      <w:pPr>
        <w:pStyle w:val="a3"/>
        <w:ind w:firstLine="709"/>
        <w:jc w:val="both"/>
        <w:rPr>
          <w:sz w:val="28"/>
          <w:szCs w:val="28"/>
        </w:rPr>
      </w:pPr>
      <w:r w:rsidRPr="00C238C5">
        <w:rPr>
          <w:sz w:val="28"/>
          <w:szCs w:val="28"/>
        </w:rPr>
        <w:t xml:space="preserve">2. </w:t>
      </w:r>
      <w:proofErr w:type="gramStart"/>
      <w:r w:rsidRPr="00C238C5">
        <w:rPr>
          <w:sz w:val="28"/>
          <w:szCs w:val="28"/>
        </w:rPr>
        <w:t>Контроль за</w:t>
      </w:r>
      <w:proofErr w:type="gramEnd"/>
      <w:r w:rsidRPr="00C238C5">
        <w:rPr>
          <w:sz w:val="28"/>
          <w:szCs w:val="28"/>
        </w:rPr>
        <w:t xml:space="preserve"> исполнением настоящего </w:t>
      </w:r>
      <w:r w:rsidR="00B75CC4">
        <w:rPr>
          <w:sz w:val="28"/>
          <w:szCs w:val="28"/>
        </w:rPr>
        <w:t>решения оставляю за собой.</w:t>
      </w:r>
    </w:p>
    <w:p w:rsidR="00296F60" w:rsidRPr="00296F60" w:rsidRDefault="00296F60" w:rsidP="00296F60">
      <w:pPr>
        <w:pStyle w:val="a3"/>
        <w:ind w:firstLine="709"/>
        <w:jc w:val="both"/>
        <w:rPr>
          <w:sz w:val="28"/>
          <w:szCs w:val="28"/>
        </w:rPr>
      </w:pPr>
    </w:p>
    <w:p w:rsidR="00665DBC" w:rsidRPr="00665DBC" w:rsidRDefault="00665DBC" w:rsidP="00665DBC">
      <w:pPr>
        <w:rPr>
          <w:sz w:val="28"/>
          <w:szCs w:val="28"/>
        </w:rPr>
      </w:pPr>
    </w:p>
    <w:p w:rsidR="00665DBC" w:rsidRPr="00665DBC" w:rsidRDefault="00665DBC" w:rsidP="00B75CC4">
      <w:pPr>
        <w:pStyle w:val="a3"/>
        <w:jc w:val="both"/>
        <w:rPr>
          <w:sz w:val="28"/>
          <w:szCs w:val="28"/>
        </w:rPr>
      </w:pPr>
      <w:r w:rsidRPr="00665DBC">
        <w:rPr>
          <w:sz w:val="28"/>
          <w:szCs w:val="28"/>
        </w:rPr>
        <w:t xml:space="preserve">Глава </w:t>
      </w:r>
      <w:proofErr w:type="spellStart"/>
      <w:r w:rsidR="00EE666A" w:rsidRPr="00EE666A">
        <w:rPr>
          <w:iCs/>
          <w:sz w:val="28"/>
          <w:szCs w:val="28"/>
        </w:rPr>
        <w:t>Твердохлебовского</w:t>
      </w:r>
      <w:proofErr w:type="spellEnd"/>
      <w:r w:rsidR="00EE666A" w:rsidRPr="00EE666A">
        <w:rPr>
          <w:b/>
          <w:sz w:val="28"/>
          <w:szCs w:val="28"/>
        </w:rPr>
        <w:t xml:space="preserve"> </w:t>
      </w:r>
      <w:proofErr w:type="gramStart"/>
      <w:r w:rsidR="00B75CC4">
        <w:rPr>
          <w:sz w:val="28"/>
          <w:szCs w:val="28"/>
        </w:rPr>
        <w:t>сельского</w:t>
      </w:r>
      <w:proofErr w:type="gramEnd"/>
      <w:r w:rsidR="00B75CC4">
        <w:rPr>
          <w:sz w:val="28"/>
          <w:szCs w:val="28"/>
        </w:rPr>
        <w:t xml:space="preserve"> поселения</w:t>
      </w:r>
      <w:r w:rsidRPr="00665DBC">
        <w:rPr>
          <w:sz w:val="28"/>
          <w:szCs w:val="28"/>
        </w:rPr>
        <w:t xml:space="preserve">               </w:t>
      </w:r>
      <w:r w:rsidR="00EE666A">
        <w:rPr>
          <w:sz w:val="28"/>
          <w:szCs w:val="28"/>
        </w:rPr>
        <w:t xml:space="preserve">      </w:t>
      </w:r>
      <w:r w:rsidRPr="00665DBC">
        <w:rPr>
          <w:sz w:val="28"/>
          <w:szCs w:val="28"/>
        </w:rPr>
        <w:t xml:space="preserve">  </w:t>
      </w:r>
      <w:r w:rsidR="00EE666A">
        <w:rPr>
          <w:sz w:val="28"/>
          <w:szCs w:val="28"/>
        </w:rPr>
        <w:t>А.Н.Калашников</w:t>
      </w:r>
    </w:p>
    <w:p w:rsidR="00296F60" w:rsidRPr="00296F60" w:rsidRDefault="00296F60" w:rsidP="00665DBC">
      <w:pPr>
        <w:ind w:firstLine="0"/>
        <w:rPr>
          <w:sz w:val="28"/>
          <w:szCs w:val="28"/>
        </w:rPr>
      </w:pPr>
    </w:p>
    <w:sectPr w:rsidR="00296F60" w:rsidRPr="00296F60" w:rsidSect="003F113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8A" w:rsidRDefault="0048178A">
      <w:r>
        <w:separator/>
      </w:r>
    </w:p>
  </w:endnote>
  <w:endnote w:type="continuationSeparator" w:id="0">
    <w:p w:rsidR="0048178A" w:rsidRDefault="0048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8A" w:rsidRDefault="0048178A">
      <w:r>
        <w:separator/>
      </w:r>
    </w:p>
  </w:footnote>
  <w:footnote w:type="continuationSeparator" w:id="0">
    <w:p w:rsidR="0048178A" w:rsidRDefault="00481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4A58"/>
    <w:rsid w:val="0000192C"/>
    <w:rsid w:val="00020C05"/>
    <w:rsid w:val="001215DF"/>
    <w:rsid w:val="001E16B6"/>
    <w:rsid w:val="00243A76"/>
    <w:rsid w:val="00296F60"/>
    <w:rsid w:val="002C75B7"/>
    <w:rsid w:val="00330185"/>
    <w:rsid w:val="003332B2"/>
    <w:rsid w:val="003F1132"/>
    <w:rsid w:val="004006A1"/>
    <w:rsid w:val="00442592"/>
    <w:rsid w:val="00442657"/>
    <w:rsid w:val="00464590"/>
    <w:rsid w:val="0048178A"/>
    <w:rsid w:val="004B2A61"/>
    <w:rsid w:val="004E77CC"/>
    <w:rsid w:val="00580ECD"/>
    <w:rsid w:val="005E4A58"/>
    <w:rsid w:val="00602CE9"/>
    <w:rsid w:val="00627322"/>
    <w:rsid w:val="006278B9"/>
    <w:rsid w:val="00665DBC"/>
    <w:rsid w:val="00670D10"/>
    <w:rsid w:val="00673F7B"/>
    <w:rsid w:val="006C3B9F"/>
    <w:rsid w:val="006E7AEC"/>
    <w:rsid w:val="00740E78"/>
    <w:rsid w:val="007D66F8"/>
    <w:rsid w:val="0083633E"/>
    <w:rsid w:val="00844725"/>
    <w:rsid w:val="00963A2D"/>
    <w:rsid w:val="009974E7"/>
    <w:rsid w:val="009C40C2"/>
    <w:rsid w:val="009E334F"/>
    <w:rsid w:val="00A30861"/>
    <w:rsid w:val="00A47A24"/>
    <w:rsid w:val="00A53D3D"/>
    <w:rsid w:val="00A71B22"/>
    <w:rsid w:val="00AA3782"/>
    <w:rsid w:val="00B75CC4"/>
    <w:rsid w:val="00BB1431"/>
    <w:rsid w:val="00BB3345"/>
    <w:rsid w:val="00BF0BA6"/>
    <w:rsid w:val="00BF1AA0"/>
    <w:rsid w:val="00C03759"/>
    <w:rsid w:val="00C15094"/>
    <w:rsid w:val="00C40BB4"/>
    <w:rsid w:val="00C76D20"/>
    <w:rsid w:val="00CB1CD1"/>
    <w:rsid w:val="00CC2A32"/>
    <w:rsid w:val="00D106F5"/>
    <w:rsid w:val="00D17A3B"/>
    <w:rsid w:val="00D2758C"/>
    <w:rsid w:val="00D34564"/>
    <w:rsid w:val="00D5336F"/>
    <w:rsid w:val="00D73376"/>
    <w:rsid w:val="00D93163"/>
    <w:rsid w:val="00DE5F36"/>
    <w:rsid w:val="00E21181"/>
    <w:rsid w:val="00E83E6E"/>
    <w:rsid w:val="00EE666A"/>
    <w:rsid w:val="00EF4BF4"/>
    <w:rsid w:val="00F057F1"/>
    <w:rsid w:val="00F10048"/>
    <w:rsid w:val="00F13597"/>
    <w:rsid w:val="00F179D7"/>
    <w:rsid w:val="00F6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4D8F-4A16-4494-BA02-3DC2F359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mail-misp</cp:lastModifiedBy>
  <cp:revision>52</cp:revision>
  <cp:lastPrinted>2021-04-30T09:08:00Z</cp:lastPrinted>
  <dcterms:created xsi:type="dcterms:W3CDTF">2020-10-26T11:01:00Z</dcterms:created>
  <dcterms:modified xsi:type="dcterms:W3CDTF">2021-04-30T09:08:00Z</dcterms:modified>
</cp:coreProperties>
</file>