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7" w:rsidRPr="002903B0" w:rsidRDefault="00A86E37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ОТЧЕТ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Главы администрации СП село Совхоз «</w:t>
      </w:r>
      <w:proofErr w:type="spellStart"/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 МР «Жуковский район» Калужской обл</w:t>
      </w:r>
      <w:r w:rsidR="009373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асти о проделанной работе в 2022 году и задачах на 2023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57495" w:rsidRPr="002903B0" w:rsidRDefault="00D57495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жители поселения!</w:t>
      </w:r>
    </w:p>
    <w:p w:rsidR="00937386" w:rsidRDefault="002C619C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Прошел 2022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21 века и по традиции мы проводим отчетное собрание о работе администрации за прошедший год. Оцениваем достигнутые результаты, выявляем существующие проблемы и определяем основные задачи и направления нашей деятельн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на предстоящий период. 2022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был богат на различные события. Год был довольно сложный, пр</w:t>
      </w:r>
      <w:r w:rsidR="0093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ожили мы его в условиях проведения специальной военной операции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прямо или косвенно положило отпечаток на работу всех органов и субъектов.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направления деятельности администрации в прошедшем году строились в соответствии с Уставом и целевыми Программами поселения. </w:t>
      </w:r>
    </w:p>
    <w:p w:rsidR="00A86E37" w:rsidRDefault="002C619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2022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администрацию поступило 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1020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DC69DF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граждан. Обращения граждан в основном были связаны с вопросами: </w:t>
      </w:r>
    </w:p>
    <w:p w:rsidR="001952E5" w:rsidRPr="002903B0" w:rsidRDefault="001952E5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землепользования;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строительства;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благоустройства территории и вопроса жилищно-коммунального хозяйства;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передачи жилых помещений в собственность (приватизация);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социальных вопросов; </w:t>
      </w:r>
    </w:p>
    <w:p w:rsidR="001952E5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охраны общественного порядка;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поселения входят 16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пунктов. </w:t>
      </w:r>
    </w:p>
    <w:p w:rsidR="00A86E37" w:rsidRPr="00AE367E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 на 1 января 20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составляет 8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DC69DF"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в летнее время за счет дачного населения увеличивается в 5 раз. На территории сельского поселения находится 5 садовых обществ (СНТ), более 1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участков. В 2022 году родилось 3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умерло 1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зарегистрировали брак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</w:t>
      </w:r>
      <w:r w:rsidR="00DC69DF"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86E37" w:rsidRPr="00DF2F14" w:rsidRDefault="00DF2F14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Пенсионеров 2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="00A86E37"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A86E37" w:rsidRPr="002903B0" w:rsidRDefault="0097329A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Трудоспособного населения 394</w:t>
      </w:r>
      <w:r w:rsidR="00DC69DF"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E37"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детей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чел., из них до 6-летнего возраста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329A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ВОВ – нет,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ветеранов трудового фронта – 3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ветеранов тр</w:t>
      </w:r>
      <w:r w:rsidR="00521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 – 64, малолетних узников – 1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многодетных семей – 14.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жилищного фонда по категориям составляет: муниципальные квартиры в 4-х этажных домах – 12 квартир, в собственности граждан 76 квартир.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деревянных домах муниципальных – 25 квартир, в собственности граждан – 266 квартир. </w:t>
      </w:r>
      <w:r w:rsidR="0097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37 муниципальных квартир и 342 квартиры в собственности</w:t>
      </w:r>
    </w:p>
    <w:p w:rsidR="00A86E37" w:rsidRPr="002903B0" w:rsidRDefault="002C619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2022</w:t>
      </w:r>
      <w:r w:rsidR="0012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81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сходов.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администрация тесно сотрудничает с депутатским корпусом. Проходят совместные заседания Сельской Думы где затрагиваются жизненно важные вопросы.   </w:t>
      </w:r>
    </w:p>
    <w:p w:rsidR="00937386" w:rsidRDefault="00937386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7386" w:rsidRPr="002903B0" w:rsidRDefault="00937386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СЕЛЬСКОЕ ХОЗЯЙСТВО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1952E5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существуют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категории товаропроизводителей –фермерские хозяйства и личные подсобные хозяйства.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действуют 5 фермерских хозяйства: </w:t>
      </w:r>
    </w:p>
    <w:p w:rsidR="00A86E37" w:rsidRPr="002903B0" w:rsidRDefault="002C619C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д.Горяново</w:t>
      </w:r>
      <w:proofErr w:type="spellEnd"/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«Алтухово» в д. Алтухово;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Болтоногово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д.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Болтоногово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«Овцевод» в д. Дурово. </w:t>
      </w:r>
    </w:p>
    <w:p w:rsidR="00667089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районе минерального склада работает фермерское хозяйство по выращиванию мраморного мяса.  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 И СВЯЗЬ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крупным предприятием, осуществляющим транспортное обслуживание населения, является МУП «Жуковское ПАТП». Производит в день 3 рейса.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телефонной сети общего пользования сельского поселения составляет сеть Калужского филиала ОАО «Центр Телеком». Более 100 семей обеспечены телефонной связью.</w:t>
      </w:r>
      <w:r w:rsidRPr="002903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Администрация, школа, библиотека, детский сад и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Чаусовский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ОПС подключены к сети Интернет. Большая часть населения имеет сотовые телефоны: подключена связь МТС, МЕГАФОН, БИЛАЙН, ТЕЛЕ-2. 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интернета и телефона на ФАП.</w:t>
      </w:r>
      <w:r w:rsidR="002C6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связи в д. Дурово, Алтухово.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Почтовую связь представляет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Чаусовское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почтовой связи, которое осуществляет прием коммунальных платежей, выплату пенсий, доставку письменной корреспонденции, продажу товара населению. Почтальоны Чусовского ОПС обслуживают населенные пункты, расстояние между которыми составляет от 3-х до 12-ти км.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Чаусовском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отделении почтовой связи функционирует «Почта-банк» (осуществляется работа с карточками, могут осуществляться вклады, перевод пенсий на карты). 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ТОРГОВЛЯ И УСЛУГИ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A6601F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обслуживает Высокиничи потреб общество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 Иванович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Нареканий со стороны населения на торговые точки не поступало.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ЗДРАВООХРАНЕНИЕ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3C24B1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построен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ф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шер – Ольга Владимировна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Батуро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обслуживает 7 населенных пунктов, отдаленность которых друг от друга составляет от 3-х до 5-ти километров. В летнее время нагрузка на фельдшера возрастает за счет дачного населения. </w:t>
      </w:r>
      <w:r w:rsidR="002C6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года как построили новый ФАП до сих пор нет интернета и аптеки</w:t>
      </w:r>
    </w:p>
    <w:p w:rsidR="00667089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7386" w:rsidRPr="002903B0" w:rsidRDefault="00937386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СОЦИАЛЬНАЯ ЗАЩИТА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одинокими и престарелыми жителями ведется уход социальными работниками.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Жителям, оказавшимся в сложной жизненной ситуации, оказывается помощь в оформлении документов для получения адресной материальной помо</w:t>
      </w:r>
      <w:r w:rsidR="0034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2C6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МР «Жуковский район», в 2022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оказана помощь </w:t>
      </w:r>
      <w:r w:rsidR="004D2824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3-м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ПРАВОПОРЯДОК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на территории поселения оставляет желать лучшего. Дополнительные трудности при обеспечении общественного порядка связаны с тем, что участковый инспектор обслуживает не только наше поселение. Также на территории сельского поселения действуют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Добровольная народная дружина и административная комиссия,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тоже помогают следить за порядком. Существующая на территории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Добровольная пожарная дружина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противопожарную охрану и ликвидацию возгораний. </w:t>
      </w:r>
      <w:r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апрель – май выезжали более 20 раз на тушение различных возгораний</w:t>
      </w:r>
      <w:r w:rsidR="00F4688C"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д. </w:t>
      </w:r>
      <w:proofErr w:type="spellStart"/>
      <w:r w:rsidR="00126B74"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тино</w:t>
      </w:r>
      <w:proofErr w:type="spellEnd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Заворово</w:t>
      </w:r>
      <w:proofErr w:type="spellEnd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Татарское, д. </w:t>
      </w:r>
      <w:proofErr w:type="spellStart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Хозниково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ОБРАЗОВАНИЕ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в данное время обучаются </w:t>
      </w:r>
      <w:r w:rsidR="002C6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C4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 В группе дошкольного возраста – </w:t>
      </w:r>
      <w:r w:rsidR="00B5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34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внимание уделяется обучению учащихся, повышению качества образования.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школы принимают участие в районных олимпиадах, районных и областных конкурсах и выставках декоративно-прикладного искусства.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также работают кружки и творческие объединения, где учащиеся могут проявить свои таланты, получить дополнительную информацию по разным направлениям, научиться практически применять полученные знания. Также школа поддерживает волонтерское движение</w:t>
      </w:r>
      <w:r w:rsidR="00AD4070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 человек).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Большое внимание в школе уделяется патриотическому воспитанию. При школе действует Историко-краеведческий музей, в котором проводятся экскурсии для учащихся и гостей школы. Работники школы и учащиеся принимают активное участие в субботниках, проводимых администрацией поселения по благоустройству родного села; убирают в сквере у памятника погибшим воинам, у могилы погибшим лётчикам.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329A" w:rsidRDefault="0097329A" w:rsidP="0097329A">
      <w:pPr>
        <w:tabs>
          <w:tab w:val="left" w:pos="9214"/>
        </w:tabs>
        <w:spacing w:after="0"/>
        <w:ind w:left="-426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Центром культурно-досуговой деятельности села является СДК.  При доме культуры действуют</w:t>
      </w:r>
      <w:r w:rsidRPr="006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клубные формирования раз</w:t>
      </w:r>
      <w:r>
        <w:rPr>
          <w:rFonts w:ascii="Times New Roman" w:hAnsi="Times New Roman" w:cs="Times New Roman"/>
          <w:sz w:val="28"/>
          <w:szCs w:val="28"/>
        </w:rPr>
        <w:t xml:space="preserve">личной жанровой направленности </w:t>
      </w:r>
      <w:r>
        <w:rPr>
          <w:rFonts w:ascii="Times New Roman" w:hAnsi="Times New Roman" w:cs="Times New Roman"/>
          <w:sz w:val="28"/>
          <w:szCs w:val="28"/>
        </w:rPr>
        <w:t>и возрастной категории:</w:t>
      </w:r>
      <w:r w:rsidRPr="006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вокальные, хореографические, декоративно прикладные кружки,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любительские объединения для детей и взрослых</w:t>
      </w:r>
      <w:r w:rsidRPr="006B1F96">
        <w:rPr>
          <w:rFonts w:ascii="Times New Roman" w:hAnsi="Times New Roman" w:cs="Times New Roman"/>
          <w:sz w:val="28"/>
          <w:szCs w:val="28"/>
        </w:rPr>
        <w:t xml:space="preserve">. Действуют </w:t>
      </w:r>
      <w:r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Pr="006B1F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«Непоседы», «Каприз</w:t>
      </w:r>
      <w:r w:rsidRPr="006B1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принимают участие в районных конкурсах, различных региональных акциях, проведении массовых мероприятий.</w:t>
      </w:r>
      <w:r w:rsidRPr="006B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9A" w:rsidRDefault="0097329A" w:rsidP="0097329A">
      <w:pPr>
        <w:tabs>
          <w:tab w:val="left" w:pos="9214"/>
        </w:tabs>
        <w:spacing w:after="0"/>
        <w:ind w:left="-426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детский коллектив «Непоседы» побывал на нескольких районных вокальных фестивалях, где стал обладателем диплома 1 степени. Участники кружка декоративно прикладного искусства так же были награждены дипломами разной степени, за участие в выставке народного творчества. Работы мастерицы нашего села побывали на областной выставке народно-прикладного творчества.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Так же работники дома культуры стали обладателями диплома 2 степени в районном конкурсе народного творчества.</w:t>
      </w:r>
    </w:p>
    <w:p w:rsidR="00A6601F" w:rsidRDefault="0097329A" w:rsidP="00A6601F">
      <w:pPr>
        <w:tabs>
          <w:tab w:val="left" w:pos="9214"/>
        </w:tabs>
        <w:spacing w:after="0"/>
        <w:ind w:left="-426" w:right="14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Чаусовском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СДК проводятся концерты, вечера, сельские праздники, собрания на волнующие сельчан и молодежь темы, патриотические и экологические мероприятия</w:t>
      </w:r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D74"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культурно-массовых мероприя</w:t>
      </w:r>
      <w:r w:rsidR="002C619C">
        <w:rPr>
          <w:rFonts w:ascii="Times New Roman" w:hAnsi="Times New Roman" w:cs="Times New Roman"/>
          <w:color w:val="000000" w:themeColor="text1"/>
          <w:sz w:val="28"/>
          <w:szCs w:val="28"/>
        </w:rPr>
        <w:t>тий. Постоянно совершенствуется.</w:t>
      </w:r>
      <w:r w:rsidR="00A6601F" w:rsidRPr="00A6601F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A6601F">
        <w:rPr>
          <w:rFonts w:ascii="Times New Roman" w:eastAsia="Times New Roman" w:hAnsi="Times New Roman"/>
          <w:bCs/>
          <w:iCs/>
          <w:sz w:val="28"/>
          <w:szCs w:val="28"/>
        </w:rPr>
        <w:t xml:space="preserve">Большое внимание сотрудники уделяют работе </w:t>
      </w:r>
      <w:r w:rsidR="00A6601F" w:rsidRPr="00697821">
        <w:rPr>
          <w:rFonts w:ascii="Times New Roman" w:hAnsi="Times New Roman"/>
          <w:sz w:val="28"/>
          <w:szCs w:val="28"/>
        </w:rPr>
        <w:t>с детьми и подростками</w:t>
      </w:r>
      <w:r w:rsidR="00A6601F">
        <w:rPr>
          <w:rFonts w:ascii="Times New Roman" w:hAnsi="Times New Roman"/>
          <w:sz w:val="28"/>
          <w:szCs w:val="28"/>
        </w:rPr>
        <w:t>,</w:t>
      </w:r>
      <w:r w:rsidR="00A6601F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A6601F">
        <w:rPr>
          <w:rFonts w:ascii="Times New Roman" w:hAnsi="Times New Roman"/>
          <w:sz w:val="28"/>
          <w:szCs w:val="28"/>
        </w:rPr>
        <w:t xml:space="preserve">в </w:t>
      </w:r>
      <w:r w:rsidR="00A6601F" w:rsidRPr="00697821">
        <w:rPr>
          <w:rFonts w:ascii="Times New Roman" w:hAnsi="Times New Roman"/>
          <w:sz w:val="28"/>
          <w:szCs w:val="28"/>
        </w:rPr>
        <w:t>рамках объявленного в Российской Федерации Десятилетия детства</w:t>
      </w:r>
      <w:r w:rsidR="00A6601F">
        <w:rPr>
          <w:rFonts w:ascii="Times New Roman" w:hAnsi="Times New Roman"/>
          <w:sz w:val="28"/>
          <w:szCs w:val="28"/>
        </w:rPr>
        <w:t xml:space="preserve">, проводя мероприятия </w:t>
      </w:r>
      <w:r w:rsidR="00A6601F">
        <w:rPr>
          <w:rFonts w:ascii="Times New Roman" w:hAnsi="Times New Roman"/>
          <w:sz w:val="28"/>
          <w:szCs w:val="28"/>
        </w:rPr>
        <w:t xml:space="preserve">в рамках патриотического, духовно-нравственного воспитания, </w:t>
      </w:r>
      <w:r w:rsidR="00A6601F" w:rsidRPr="00174C69">
        <w:rPr>
          <w:rFonts w:ascii="Times New Roman" w:hAnsi="Times New Roman"/>
          <w:sz w:val="28"/>
          <w:szCs w:val="28"/>
        </w:rPr>
        <w:t xml:space="preserve">пропаганды здорового образа жизни и профилактики безнадзорности и правонарушений, освоение и </w:t>
      </w:r>
      <w:proofErr w:type="gramStart"/>
      <w:r w:rsidR="00A6601F" w:rsidRPr="00174C69">
        <w:rPr>
          <w:rFonts w:ascii="Times New Roman" w:hAnsi="Times New Roman"/>
          <w:sz w:val="28"/>
          <w:szCs w:val="28"/>
        </w:rPr>
        <w:t>возрождение  традиционной</w:t>
      </w:r>
      <w:proofErr w:type="gramEnd"/>
      <w:r w:rsidR="00A6601F" w:rsidRPr="00174C69">
        <w:rPr>
          <w:rFonts w:ascii="Times New Roman" w:hAnsi="Times New Roman"/>
          <w:sz w:val="28"/>
          <w:szCs w:val="28"/>
        </w:rPr>
        <w:t xml:space="preserve"> народной культуры</w:t>
      </w:r>
      <w:r w:rsidR="00A6601F">
        <w:rPr>
          <w:rFonts w:ascii="Times New Roman" w:hAnsi="Times New Roman"/>
          <w:sz w:val="28"/>
          <w:szCs w:val="28"/>
        </w:rPr>
        <w:t>. В 2022 году приоритетным направлением стало увеличение среди молодежи села количества оформленных карт и участников национального проекта «Пушкинская карта».</w:t>
      </w:r>
    </w:p>
    <w:p w:rsidR="00CC4D74" w:rsidRDefault="002C619C" w:rsidP="009732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в 2022 году </w:t>
      </w:r>
      <w:r w:rsidR="00560324">
        <w:rPr>
          <w:rFonts w:ascii="Times New Roman" w:hAnsi="Times New Roman" w:cs="Times New Roman"/>
          <w:color w:val="000000" w:themeColor="text1"/>
          <w:sz w:val="28"/>
          <w:szCs w:val="28"/>
        </w:rPr>
        <w:t>отпраздновали день села 130 лет.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D74"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089" w:rsidRPr="002903B0" w:rsidRDefault="00667089" w:rsidP="00CC4D7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ЖИЛИЩНО-КОММУНАЛЬНОЕ ХОЗЯЙСТВО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153D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действует УМП «ЖКХ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которое решает жизненно-необходимые вопросы по обеспечению населения водоснабжением и водоотведением. С сентября 2015 года УМП «ЖКХ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занимается аварийно-техническим обслуживанием многоквартирных домов. </w:t>
      </w:r>
    </w:p>
    <w:p w:rsidR="00A86E37" w:rsidRPr="002903B0" w:rsidRDefault="00560324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в сфере ЖКХ были решены следующие вопросы: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 Замена углубительного насоса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 </w:t>
      </w:r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Произведена работа по окрасу вазонов вдоль дорог, посадка цветов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r w:rsidR="00B1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Частичный окрас газопровода</w:t>
      </w:r>
    </w:p>
    <w:p w:rsidR="00A86E37" w:rsidRPr="002903B0" w:rsidRDefault="00A86E37" w:rsidP="00217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 </w:t>
      </w:r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канализационных сетей</w:t>
      </w:r>
    </w:p>
    <w:p w:rsidR="00A86E37" w:rsidRPr="002903B0" w:rsidRDefault="002174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Произведено благоустройство </w:t>
      </w:r>
      <w:r w:rsidR="00AA3D9B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подъезда к </w:t>
      </w:r>
      <w:proofErr w:type="gramStart"/>
      <w:r w:rsidR="00AA3D9B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кладбищу.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вырубка кустов)</w:t>
      </w:r>
    </w:p>
    <w:p w:rsidR="00A86E37" w:rsidRPr="002903B0" w:rsidRDefault="002174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</w:t>
      </w:r>
      <w:r w:rsidR="0078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Опиливание деревьев, убраны аварийные деревья, стихийные свалки</w:t>
      </w:r>
    </w:p>
    <w:p w:rsidR="00667089" w:rsidRDefault="002174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зимнее время чистка снега</w:t>
      </w:r>
      <w:r w:rsidR="00A86E37"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БЛАГОУСТРОЙСТВО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0324" w:rsidRDefault="00B50B9D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был отремонтирован участок дороги по улице </w:t>
      </w:r>
      <w:r w:rsidR="0056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Центральная от поворота на </w:t>
      </w:r>
      <w:proofErr w:type="spellStart"/>
      <w:r w:rsidR="0056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Заворово</w:t>
      </w:r>
      <w:proofErr w:type="spellEnd"/>
      <w:r w:rsidR="0056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соединения с существующей асфальтной дорогой. Так же продлено асфальтирование по улице Садовая. Построена новая спортивная площадка с тренажёрами и теннисным столом у Дома Культуры. </w:t>
      </w:r>
      <w:proofErr w:type="gramStart"/>
      <w:r w:rsidR="0056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средства</w:t>
      </w:r>
      <w:proofErr w:type="gramEnd"/>
      <w:r w:rsidR="0056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подаренные главой района к дню села отремонтировано 220 метров тротуаров от улицы Садовой до улице Центральной.</w:t>
      </w:r>
    </w:p>
    <w:p w:rsidR="00560324" w:rsidRDefault="00560324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Проводился ремонт уличного освещения как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по деревне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Алтухово.</w:t>
      </w:r>
    </w:p>
    <w:p w:rsidR="00560324" w:rsidRDefault="00560324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не упомнить капитальный ремонт платины в деревне Алтухово</w:t>
      </w:r>
      <w:r w:rsidR="00576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средства района. Хочется лично поблагодарить </w:t>
      </w:r>
      <w:proofErr w:type="spellStart"/>
      <w:r w:rsidR="00576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Ерыгина</w:t>
      </w:r>
      <w:proofErr w:type="spellEnd"/>
      <w:r w:rsidR="00576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5760F8" w:rsidRDefault="005760F8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был построен 2-ой сход на кладбище с дороги. (о мусоре)</w:t>
      </w:r>
    </w:p>
    <w:p w:rsidR="005760F8" w:rsidRDefault="005760F8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была про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ведена работа по очистки территории центральной дороги (силами ЖКХ убраны кусты и растительность с дороги).</w:t>
      </w:r>
    </w:p>
    <w:p w:rsidR="00560324" w:rsidRDefault="005760F8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Была проведена большая работа по подготовке документации по капитальному ремонту Дома Культуры.</w:t>
      </w:r>
      <w:r w:rsidR="0056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E367E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ольшую работу администрация совместно с ЖКХ, школой, СДК и населением проводила по благоустройству нашей территории. </w:t>
      </w:r>
    </w:p>
    <w:p w:rsidR="00A86E37" w:rsidRPr="002903B0" w:rsidRDefault="005760F8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проведено 17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акций и субботников по наведению порядка на территории сельского поселения, в которых приняли участие как сотрудники администрации и ЖКХ, так и жители поселения, активное участие приняли учащиеся школы.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УМП ЖКХ «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вывезен мусор, собранный во время субботников;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проводились субботники по благоустройству территории у братской могилы;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произведена окраска вазонов вдоль дороги, ведущей к школе и высажены цветы;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лета проводилось регулярное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территории, в зимнее время очистка дорог. </w:t>
      </w:r>
    </w:p>
    <w:p w:rsidR="00CD7F27" w:rsidRDefault="00CD7F2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1D2C" w:rsidRPr="00C91D2C" w:rsidRDefault="00C91D2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C91D2C" w:rsidRDefault="00C91D2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11C" w:rsidRDefault="00B131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11C" w:rsidRDefault="00B131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11C" w:rsidRDefault="00B131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1D2C" w:rsidRDefault="00C91D2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1D2C" w:rsidRPr="002903B0" w:rsidRDefault="00C91D2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667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ОСНОВНЫЕ ЗАДАЧИ СТОЯТ ПЕРЕД </w:t>
      </w:r>
      <w:r w:rsidR="00310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667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НАСЕЛЕНИЕМ</w:t>
      </w:r>
      <w:r w:rsidR="00310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</w:t>
      </w:r>
      <w:r w:rsidR="00576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</w:t>
      </w:r>
      <w:r w:rsidR="00CD7F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ГОДУ?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6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Капитальный ремонт Дома культуры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CD7F2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</w:t>
      </w:r>
      <w:r w:rsidR="00A6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дороги по улице Мира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550E" w:rsidRDefault="005760F8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550E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Частичный ремонт тротуара</w:t>
      </w:r>
    </w:p>
    <w:p w:rsidR="00667089" w:rsidRDefault="00A6601F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6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Замена канализационного коллектора от 14 дома по улице Мира</w:t>
      </w:r>
    </w:p>
    <w:p w:rsidR="00A6601F" w:rsidRDefault="00A6601F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6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Замена водопровода у 5-6 дома по улице Мира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Частично провести ремонт уличного освещения.</w:t>
      </w:r>
    </w:p>
    <w:p w:rsidR="0061550E" w:rsidRPr="002903B0" w:rsidRDefault="0061550E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A6601F" w:rsidRDefault="00A86E37" w:rsidP="00A660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Мы рассчитываем на помощь в их разрешении со стороны предприятий и организаций поселения и, конечно на помощь наших жителей. Также хотим выразить благодарность за приобретение детских подарков, подарков ветеранам, за помощь в организации проведения различных мероприятий, организованных на территории сельского поселения,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Чаусовскую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общественную организацию «Общество охотников и рыболовов» в лице Евсюкова М.А. Хотим поблагодарить наших предпринимателей, которые вносят посильный вклад в проведение различных мероприятий: Новикова С.А., </w:t>
      </w:r>
      <w:proofErr w:type="spellStart"/>
      <w:r w:rsidR="002903B0" w:rsidRPr="00A6601F">
        <w:rPr>
          <w:rFonts w:ascii="Times New Roman" w:hAnsi="Times New Roman" w:cs="Times New Roman"/>
          <w:sz w:val="28"/>
          <w:szCs w:val="28"/>
          <w:lang w:eastAsia="ru-RU"/>
        </w:rPr>
        <w:t>Негована</w:t>
      </w:r>
      <w:proofErr w:type="spellEnd"/>
      <w:r w:rsidR="002903B0"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3B0" w:rsidRPr="00A6601F">
        <w:rPr>
          <w:rFonts w:ascii="Times New Roman" w:hAnsi="Times New Roman" w:cs="Times New Roman"/>
          <w:sz w:val="28"/>
          <w:szCs w:val="28"/>
          <w:lang w:eastAsia="ru-RU"/>
        </w:rPr>
        <w:t>Йовановского</w:t>
      </w:r>
      <w:proofErr w:type="spellEnd"/>
      <w:r w:rsidR="002903B0"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и руководителей наших торговых точек: Зеленову В.В., Володченко Д.Ш.,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Абдышерипову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Г.М</w:t>
      </w:r>
      <w:r w:rsidR="002903B0" w:rsidRPr="00A660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6E37" w:rsidRPr="00A6601F" w:rsidRDefault="00A86E37" w:rsidP="00A660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</w:t>
      </w:r>
      <w:r w:rsidRPr="00A660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администрации и всех, кто работает в поселении, будет направлена на решение одной задачи – сделать наше поселение лучшим. </w:t>
      </w:r>
    </w:p>
    <w:p w:rsidR="00FE5B2E" w:rsidRPr="0000778D" w:rsidRDefault="00FE5B2E">
      <w:pPr>
        <w:rPr>
          <w:rFonts w:ascii="Times New Roman" w:hAnsi="Times New Roman" w:cs="Times New Roman"/>
          <w:sz w:val="28"/>
          <w:szCs w:val="28"/>
        </w:rPr>
      </w:pPr>
    </w:p>
    <w:sectPr w:rsidR="00FE5B2E" w:rsidRPr="0000778D" w:rsidSect="002903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920"/>
    <w:multiLevelType w:val="multilevel"/>
    <w:tmpl w:val="1676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50A60"/>
    <w:multiLevelType w:val="multilevel"/>
    <w:tmpl w:val="720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7"/>
    <w:rsid w:val="0000778D"/>
    <w:rsid w:val="0003312E"/>
    <w:rsid w:val="000A4A67"/>
    <w:rsid w:val="00114B72"/>
    <w:rsid w:val="0012492B"/>
    <w:rsid w:val="00126B74"/>
    <w:rsid w:val="00133A1C"/>
    <w:rsid w:val="00181C26"/>
    <w:rsid w:val="001952E5"/>
    <w:rsid w:val="001F2427"/>
    <w:rsid w:val="002007F3"/>
    <w:rsid w:val="0021741C"/>
    <w:rsid w:val="0025153D"/>
    <w:rsid w:val="002903B0"/>
    <w:rsid w:val="002C619C"/>
    <w:rsid w:val="00310891"/>
    <w:rsid w:val="00312C40"/>
    <w:rsid w:val="00314A4B"/>
    <w:rsid w:val="003452A9"/>
    <w:rsid w:val="003A68C3"/>
    <w:rsid w:val="003C24B1"/>
    <w:rsid w:val="003F6FD1"/>
    <w:rsid w:val="00483D2E"/>
    <w:rsid w:val="004960D7"/>
    <w:rsid w:val="004D2824"/>
    <w:rsid w:val="005218F1"/>
    <w:rsid w:val="00560324"/>
    <w:rsid w:val="005760F8"/>
    <w:rsid w:val="005A6747"/>
    <w:rsid w:val="0061550E"/>
    <w:rsid w:val="00667089"/>
    <w:rsid w:val="00782CD1"/>
    <w:rsid w:val="008135BB"/>
    <w:rsid w:val="0087132C"/>
    <w:rsid w:val="008910EF"/>
    <w:rsid w:val="00937386"/>
    <w:rsid w:val="00954CA0"/>
    <w:rsid w:val="00971FC5"/>
    <w:rsid w:val="0097329A"/>
    <w:rsid w:val="009A4DDF"/>
    <w:rsid w:val="009E2D12"/>
    <w:rsid w:val="00A6601F"/>
    <w:rsid w:val="00A86E37"/>
    <w:rsid w:val="00AA3D9B"/>
    <w:rsid w:val="00AD4070"/>
    <w:rsid w:val="00AE367E"/>
    <w:rsid w:val="00B1311C"/>
    <w:rsid w:val="00B50B9D"/>
    <w:rsid w:val="00BD15C9"/>
    <w:rsid w:val="00C91D2C"/>
    <w:rsid w:val="00CC4D74"/>
    <w:rsid w:val="00CD0B19"/>
    <w:rsid w:val="00CD7F27"/>
    <w:rsid w:val="00CE0944"/>
    <w:rsid w:val="00D57495"/>
    <w:rsid w:val="00D72B8A"/>
    <w:rsid w:val="00DC69DF"/>
    <w:rsid w:val="00DF2F14"/>
    <w:rsid w:val="00E43101"/>
    <w:rsid w:val="00F4688C"/>
    <w:rsid w:val="00F70A38"/>
    <w:rsid w:val="00FA2696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D6C5-72DA-496E-A7FB-2E4DA3B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2023-01-27T10:05:00Z</cp:lastPrinted>
  <dcterms:created xsi:type="dcterms:W3CDTF">2020-01-14T11:38:00Z</dcterms:created>
  <dcterms:modified xsi:type="dcterms:W3CDTF">2023-01-27T10:07:00Z</dcterms:modified>
</cp:coreProperties>
</file>