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4F5" w:rsidRDefault="006E24F5" w:rsidP="006E24F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31"/>
          <w:szCs w:val="31"/>
          <w:lang w:eastAsia="ru-RU"/>
        </w:rPr>
      </w:pPr>
    </w:p>
    <w:p w:rsidR="006E24F5" w:rsidRPr="00A359A7" w:rsidRDefault="006E24F5" w:rsidP="006E24F5">
      <w:pPr>
        <w:shd w:val="clear" w:color="auto" w:fill="FFFFFF"/>
        <w:spacing w:after="0" w:line="240" w:lineRule="auto"/>
        <w:rPr>
          <w:rFonts w:ascii="YS Text" w:eastAsia="Times New Roman" w:hAnsi="YS Text" w:cs="Times New Roman"/>
          <w:b/>
          <w:color w:val="000000"/>
          <w:sz w:val="24"/>
          <w:szCs w:val="24"/>
          <w:lang w:eastAsia="ru-RU"/>
        </w:rPr>
      </w:pPr>
    </w:p>
    <w:p w:rsidR="00BD483B" w:rsidRPr="00A359A7" w:rsidRDefault="00BD483B" w:rsidP="00BD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bookmarkStart w:id="0" w:name="_GoBack"/>
      <w:r w:rsidRPr="00A359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Администрация  </w:t>
      </w:r>
      <w:proofErr w:type="spellStart"/>
      <w:r w:rsidRPr="00A359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 xml:space="preserve"> сельского поселения </w:t>
      </w:r>
    </w:p>
    <w:p w:rsidR="00BD483B" w:rsidRPr="00A359A7" w:rsidRDefault="00BD483B" w:rsidP="00BD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Верхнехавского муниципального района Воронежской области</w:t>
      </w:r>
    </w:p>
    <w:p w:rsidR="00BD483B" w:rsidRPr="00A359A7" w:rsidRDefault="00BD483B" w:rsidP="00BD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</w:p>
    <w:p w:rsidR="00BD483B" w:rsidRPr="00A359A7" w:rsidRDefault="00BD483B" w:rsidP="00BD483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b/>
          <w:color w:val="22272F"/>
          <w:sz w:val="24"/>
          <w:szCs w:val="24"/>
          <w:lang w:eastAsia="ru-RU"/>
        </w:rPr>
        <w:t>ПОСТАНОВЛЕНИЕ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от 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«05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»декабря  202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г. № 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32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с.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Плясоватка</w:t>
      </w:r>
      <w:proofErr w:type="spellEnd"/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Об утверждении Программы профилактики </w:t>
      </w:r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рисков причинения вреда (ущерба) </w:t>
      </w:r>
      <w:proofErr w:type="gram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охраняемым</w:t>
      </w:r>
      <w:proofErr w:type="gram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</w:t>
      </w:r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 сфере благоустройства на территории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</w:t>
      </w:r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поселения Верхнехавского муниципального </w:t>
      </w:r>
    </w:p>
    <w:p w:rsidR="00BD483B" w:rsidRPr="00A359A7" w:rsidRDefault="00BD483B" w:rsidP="00BD483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йона Воронежской области на 2023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</w:t>
      </w:r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</w:t>
      </w:r>
      <w:proofErr w:type="gramStart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>В соответствии с  Федеральным законом от 6 октября 2003 г.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 Постановлением Правительства РФ от 25 июня 2021 года №990 «Об утверждении Правил разработки и утверждения контрольными (надзорными) органами программы профилактики рисков</w:t>
      </w:r>
      <w:r w:rsidR="001D499C" w:rsidRPr="00A359A7">
        <w:rPr>
          <w:sz w:val="24"/>
          <w:szCs w:val="24"/>
        </w:rPr>
        <w:t xml:space="preserve"> </w:t>
      </w:r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>причинения</w:t>
      </w:r>
      <w:proofErr w:type="gramEnd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вреда (ущерба)  охраняемым законом ценностям,  руководствуясь Уставом </w:t>
      </w:r>
      <w:proofErr w:type="spellStart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сельского поселения, администрация </w:t>
      </w:r>
      <w:proofErr w:type="spellStart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сельского поселения </w:t>
      </w:r>
      <w:proofErr w:type="spellStart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="001D499C"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ПОСТАНОВЛЯЕТ: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1. Утвердить прилагаемую Программу профилактики рисков причинения вреда (ущерба) охраняемым законом ценностям в рамках муниципального контроля  в сфере благоустройства на территории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 поселения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йона Воронежской области на 2023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год.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2.  Обнародовать настоящее постановление в порядке, установленном Уставом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_сельского поселения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 Воронежской области и разместить на официальном сайте органов местного самоуправления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</w:t>
      </w:r>
      <w:r w:rsidR="009A7D97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оселения  в сети "Интернет;</w:t>
      </w:r>
      <w:r w:rsidRPr="00A359A7">
        <w:rPr>
          <w:sz w:val="24"/>
          <w:szCs w:val="24"/>
          <w:u w:val="single"/>
        </w:rPr>
        <w:t xml:space="preserve"> </w:t>
      </w:r>
      <w:r w:rsidR="009A7D97" w:rsidRPr="00A359A7">
        <w:rPr>
          <w:sz w:val="24"/>
          <w:szCs w:val="24"/>
          <w:u w:val="single"/>
        </w:rPr>
        <w:t>(</w:t>
      </w:r>
      <w:r w:rsidRPr="00A359A7">
        <w:rPr>
          <w:sz w:val="24"/>
          <w:szCs w:val="24"/>
          <w:u w:val="single"/>
          <w:lang w:val="en-US"/>
        </w:rPr>
        <w:t>www</w:t>
      </w:r>
      <w:r w:rsidRPr="00A359A7">
        <w:rPr>
          <w:sz w:val="24"/>
          <w:szCs w:val="24"/>
          <w:u w:val="single"/>
        </w:rPr>
        <w:t>.</w:t>
      </w:r>
      <w:proofErr w:type="spellStart"/>
      <w:r w:rsidRPr="00A359A7">
        <w:rPr>
          <w:sz w:val="24"/>
          <w:szCs w:val="24"/>
          <w:u w:val="single"/>
          <w:lang w:val="en-US"/>
        </w:rPr>
        <w:t>plasovat</w:t>
      </w:r>
      <w:proofErr w:type="spellEnd"/>
      <w:r w:rsidRPr="00A359A7">
        <w:rPr>
          <w:sz w:val="24"/>
          <w:szCs w:val="24"/>
          <w:u w:val="single"/>
        </w:rPr>
        <w:t>.</w:t>
      </w:r>
      <w:proofErr w:type="spellStart"/>
      <w:r w:rsidRPr="00A359A7">
        <w:rPr>
          <w:sz w:val="24"/>
          <w:szCs w:val="24"/>
          <w:u w:val="single"/>
          <w:lang w:val="en-US"/>
        </w:rPr>
        <w:t>ru</w:t>
      </w:r>
      <w:proofErr w:type="spellEnd"/>
      <w:r w:rsidRPr="00A359A7">
        <w:rPr>
          <w:sz w:val="24"/>
          <w:szCs w:val="24"/>
          <w:u w:val="single"/>
        </w:rPr>
        <w:t>),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p w:rsidR="00BD483B" w:rsidRPr="00A359A7" w:rsidRDefault="00BD483B" w:rsidP="00BD483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3. </w:t>
      </w:r>
      <w:proofErr w:type="gram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Контроль за</w:t>
      </w:r>
      <w:proofErr w:type="gram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BD483B" w:rsidRPr="00A359A7" w:rsidRDefault="00BD483B" w:rsidP="00BD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D483B" w:rsidRPr="00A359A7" w:rsidRDefault="00BD483B" w:rsidP="00BD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D483B" w:rsidRPr="00A359A7" w:rsidRDefault="00BD483B" w:rsidP="00BD483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Глава </w:t>
      </w:r>
      <w:proofErr w:type="spell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</w:p>
    <w:p w:rsidR="00BD483B" w:rsidRPr="00A359A7" w:rsidRDefault="00BD483B" w:rsidP="00E91DE7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              </w:t>
      </w:r>
      <w:r w:rsidR="00E91DE7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proofErr w:type="spellStart"/>
      <w:r w:rsidR="00E91DE7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Г.А.Колесова</w:t>
      </w:r>
      <w:proofErr w:type="spellEnd"/>
    </w:p>
    <w:p w:rsidR="001D499C" w:rsidRPr="00A359A7" w:rsidRDefault="001D499C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499C" w:rsidRPr="00A359A7" w:rsidRDefault="001D499C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499C" w:rsidRPr="00A359A7" w:rsidRDefault="001D499C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1D499C" w:rsidRPr="00A359A7" w:rsidRDefault="001D499C" w:rsidP="001D49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Приложение</w:t>
      </w:r>
    </w:p>
    <w:p w:rsidR="001D499C" w:rsidRPr="00A359A7" w:rsidRDefault="001D499C" w:rsidP="001D49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                    к постановлению администрации</w:t>
      </w:r>
    </w:p>
    <w:p w:rsidR="001D499C" w:rsidRPr="00A359A7" w:rsidRDefault="001D499C" w:rsidP="001D499C">
      <w:pPr>
        <w:shd w:val="clear" w:color="auto" w:fill="FFFFFF"/>
        <w:tabs>
          <w:tab w:val="left" w:pos="2055"/>
          <w:tab w:val="center" w:pos="4677"/>
        </w:tabs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ab/>
        <w:t xml:space="preserve">                               </w:t>
      </w:r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ab/>
      </w:r>
      <w:proofErr w:type="spellStart"/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сельского поселения</w:t>
      </w:r>
    </w:p>
    <w:p w:rsidR="001D499C" w:rsidRPr="00A359A7" w:rsidRDefault="001D499C" w:rsidP="001D49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color w:val="22272F"/>
          <w:sz w:val="24"/>
          <w:szCs w:val="24"/>
          <w:lang w:eastAsia="ru-RU"/>
        </w:rPr>
        <w:t xml:space="preserve">                                                                                  от 05.12.2022 №32</w:t>
      </w:r>
    </w:p>
    <w:p w:rsidR="001D499C" w:rsidRPr="00A359A7" w:rsidRDefault="001D499C" w:rsidP="001D499C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1D499C" w:rsidRPr="00A359A7" w:rsidRDefault="001D499C" w:rsidP="001D4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22272F"/>
          <w:sz w:val="24"/>
          <w:szCs w:val="24"/>
          <w:lang w:eastAsia="ru-RU"/>
        </w:rPr>
      </w:pPr>
    </w:p>
    <w:p w:rsidR="001D499C" w:rsidRPr="00A359A7" w:rsidRDefault="001D499C" w:rsidP="001D4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>Программа</w:t>
      </w:r>
    </w:p>
    <w:p w:rsidR="001D499C" w:rsidRPr="00A359A7" w:rsidRDefault="001D499C" w:rsidP="001D4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профилактики рисков причинения вреда (ущерба) </w:t>
      </w:r>
      <w:proofErr w:type="gramStart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>охраняемым</w:t>
      </w:r>
      <w:proofErr w:type="gramEnd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 </w:t>
      </w:r>
    </w:p>
    <w:p w:rsidR="001D499C" w:rsidRPr="00A359A7" w:rsidRDefault="001D499C" w:rsidP="001D499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22272F"/>
          <w:sz w:val="24"/>
          <w:szCs w:val="24"/>
          <w:lang w:eastAsia="ru-RU"/>
        </w:rPr>
      </w:pPr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законом ценностям в рамках муниципального контроля в сфере благоустройства на территории  </w:t>
      </w:r>
      <w:proofErr w:type="spellStart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>Плясоватского</w:t>
      </w:r>
      <w:proofErr w:type="spellEnd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>Верхнехавского</w:t>
      </w:r>
      <w:proofErr w:type="spellEnd"/>
      <w:r w:rsidRPr="00A359A7">
        <w:rPr>
          <w:rFonts w:ascii="Times New Roman" w:hAnsi="Times New Roman"/>
          <w:b/>
          <w:color w:val="22272F"/>
          <w:sz w:val="24"/>
          <w:szCs w:val="24"/>
          <w:lang w:eastAsia="ru-RU"/>
        </w:rPr>
        <w:t xml:space="preserve"> муниципального района Воронежской области на  2023 год</w:t>
      </w:r>
    </w:p>
    <w:p w:rsidR="001D499C" w:rsidRPr="00A359A7" w:rsidRDefault="001D499C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A83DED" w:rsidRPr="00A359A7" w:rsidRDefault="00A83DED" w:rsidP="00A83DED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1. Общие положения</w:t>
      </w:r>
    </w:p>
    <w:p w:rsidR="00A83DED" w:rsidRPr="00A359A7" w:rsidRDefault="00A83DED" w:rsidP="00A83DE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Программа профилактики рисков причинения вреда (ущерба) устанавливает порядок проведения профилактических мероприятий, направленных на предупреждение нарушений обязательных требований и (или) причинения вреда (ущерба) охраняемым законом ценностям, соблюдение которых оценивается при осуществлении муниципального контроля в сфере благ</w:t>
      </w:r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оустройства на территории 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2. Аналитическая часть Программы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2.1. Вид осуществляемого муниципального контроля</w:t>
      </w:r>
      <w:r w:rsidR="00CD0013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: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Муниципальный контроль в сфере благоустройства на территории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осуществляется Администрацией сельского поселения (далее - Администрация).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2.2. Обзор по виду муниципального контроля.</w:t>
      </w:r>
    </w:p>
    <w:p w:rsidR="0040206E" w:rsidRPr="00A359A7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Муниципальный контроль за соблюдением пр</w:t>
      </w:r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авил благоустройства территории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- это деятельность органа местного самоуправления, уполномоченного на организацию и проведение на территории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сельского поселения проверок соблюдения юридическими лицами, индивидуальными предпринимателями и гражданами обязательных требований, установленных Правилами благоустройства территории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сельского поселения (далее - Правила благоустройства) при осуществлении ими производственной и иной деятельности в сфере отношений, связанных с обеспечением благоустройства территории</w:t>
      </w:r>
      <w:proofErr w:type="gramEnd"/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(далее - требования Правил благоустройства).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4C7BC8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Данные о проведенных мероприятиях.</w:t>
      </w:r>
    </w:p>
    <w:p w:rsidR="0040206E" w:rsidRPr="00A359A7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proofErr w:type="gramStart"/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связи с запретом на проведение контрольных мероприятий, установленным </w:t>
      </w:r>
      <w:hyperlink r:id="rId8" w:anchor="/document/12164247/entry/2620" w:history="1">
        <w:r w:rsidR="0040206E" w:rsidRPr="00A359A7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ст. 26.2</w:t>
        </w:r>
      </w:hyperlink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плановые и внеплановые проверки в отношении подконтрольных субъектов, относящихся к малому и среднему биз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несу, в 2022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 не 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проводились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  <w:proofErr w:type="gramEnd"/>
    </w:p>
    <w:p w:rsidR="0040206E" w:rsidRPr="00A359A7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 xml:space="preserve">      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целях предупреждения нарушений подконтрольными субъектами обязательных требований, требований, установленных муниципальными правовыми актами в сфере благоустройства, устранения причин, факторов и условий, способствующих указа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нным нарушениям, Администрацией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осуществлялись ме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роприятия по профилактике 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2022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году.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2.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Анализ и оценка рисков причинения вреда охраняемым законом ценностям.</w:t>
      </w:r>
    </w:p>
    <w:p w:rsidR="0040206E" w:rsidRPr="00A359A7" w:rsidRDefault="00A83DED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</w:t>
      </w:r>
      <w:proofErr w:type="gramStart"/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Мониторинг состояния подконтрольных субъектов в сфере соблюдения правил благоустройства выявил, что ключевыми и наиболее значимыми рисками являются нарушения, предусмотренные Правилами благоустройства в части загрязнения территории, а именно мусор на прилегающих к хозяйствующим субъектам территориях, 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ненадлежащее содержание придомовой территории, </w:t>
      </w:r>
      <w:r w:rsidR="00DF1D7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вывоз отходов в не отведенные для этой цели места, 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размещение </w:t>
      </w:r>
      <w:r w:rsidR="00DF1D7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не используемых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автотранспортных средств на </w:t>
      </w:r>
      <w:r w:rsidR="00DF1D7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прилегающей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территории и прочее.</w:t>
      </w:r>
      <w:proofErr w:type="gramEnd"/>
    </w:p>
    <w:p w:rsidR="00A93BED" w:rsidRPr="00A359A7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Наиболее значимым риском является факт причинения вреда объектам благоустройства (повреждение и (или) уничтожение объектов благоустройства: малых архитектурных форм, зеленых насаждений, загрязнение территории различными отходами) вследствие нарушения законод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ательства контролируемым лицом.</w:t>
      </w:r>
    </w:p>
    <w:p w:rsidR="0040206E" w:rsidRPr="00A359A7" w:rsidRDefault="00DF1D76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</w:t>
      </w:r>
      <w:r w:rsidR="0040206E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Проведение профилактических мероприятий, направленных на соблюдение подконтрольными субъектами обязательных требований Правил благоустройства, на побуждение подконтрольных субъектов к добросовестности, будет способствовать улучшению в целом ситуации, повышению ответственности подконтрольных субъектов, снижению количества выявляемых нарушений обязательных требований, требований, установленных муниципальными правовыми актами в указанной сфере. 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3. Цели и задачи Программы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3.1. Цели Программы: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стимулирование добросовестного соблюдения обязательных требований всеми контролируемыми лицами;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3.2. Задачи Программы: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выявление причин, факторов и условий, способствующих нарушению обязательных требований законодательства, определение способов устранения или снижения рисков их возникновения;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установление зависимости видов, форм и интенсивности профилактических мероприятий от особенностей конкретных подконтрольных субъектов, и проведение профилактических мероприятий с учетом данных факторов;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lastRenderedPageBreak/>
        <w:t>- формирование единого понимания обязательных требований законодательства у всех участников контрольной деятельности;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прозрачности осуществляемой Администраци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ей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контрольной деятельности;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- повышение уровня правовой грамотности подконтрольных субъектов, в том числе путем обеспечения доступности информации об обязательных требованиях законодательства и необходимых мерах по их исполнению. 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Раздел 4. 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Перечень профилактических мероприятий, сроки (периодичность) их проведения</w:t>
      </w:r>
    </w:p>
    <w:p w:rsidR="00C64AAA" w:rsidRPr="00A359A7" w:rsidRDefault="005769AC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4.1. В рамках реализации программы профилактики осуществляются</w:t>
      </w:r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gramStart"/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 соответствии с  Положением</w:t>
      </w:r>
      <w:r w:rsidR="00D9096A" w:rsidRPr="00A359A7">
        <w:rPr>
          <w:sz w:val="24"/>
          <w:szCs w:val="24"/>
        </w:rPr>
        <w:t xml:space="preserve"> </w:t>
      </w:r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 муниципальном контроле в сфере благоуст</w:t>
      </w:r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ройства  на территории</w:t>
      </w:r>
      <w:proofErr w:type="gram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</w:t>
      </w:r>
      <w:proofErr w:type="spellStart"/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Верхнехавского</w:t>
      </w:r>
      <w:proofErr w:type="spellEnd"/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муниципального района,  утвержденным решение</w:t>
      </w:r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м Совета народных депутатов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от </w:t>
      </w:r>
    </w:p>
    <w:p w:rsidR="005769AC" w:rsidRPr="00A359A7" w:rsidRDefault="00C64AA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24. 11.2021г№26</w:t>
      </w:r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, </w:t>
      </w:r>
      <w:r w:rsidR="005769A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следующ</w:t>
      </w:r>
      <w:r w:rsidR="00D9096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ие профилактические мероприятия:</w:t>
      </w:r>
    </w:p>
    <w:p w:rsidR="00D9096A" w:rsidRPr="00A359A7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 информирование;</w:t>
      </w:r>
    </w:p>
    <w:p w:rsidR="00D9096A" w:rsidRPr="00A359A7" w:rsidRDefault="00D9096A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консультирование.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Мероприятия Программы представляют собой комплекс мер, направленных на достижение целей и решение основных задач Программы. Перече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нь мероприятий Программы на 2023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год, сроки (периодичность) их проведения и ответственные структурные подразделения приведены в Плане мероприятий по профилактике нарушений</w:t>
      </w:r>
      <w:r w:rsidR="0097639C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в сфере благоустройства на 2023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 (приложение). </w:t>
      </w: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Раздел 5. П</w:t>
      </w:r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оказатели результативности и эффективности </w:t>
      </w:r>
      <w:proofErr w:type="gramStart"/>
      <w:r w:rsidR="00A93BED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программы профилактики рисков причинения вреда</w:t>
      </w:r>
      <w:proofErr w:type="gramEnd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 </w:t>
      </w:r>
    </w:p>
    <w:p w:rsidR="00D9096A" w:rsidRPr="00A359A7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Для оценки результативности и эффективности Программы устанавливаются следующие показатели:</w:t>
      </w:r>
    </w:p>
    <w:p w:rsidR="00D9096A" w:rsidRPr="00A359A7" w:rsidRDefault="00D9096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а)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ab/>
        <w:t xml:space="preserve"> доля нарушений, выявленных в ходе проведения контрольных  мероприятий, осуществленных в отношении контролируемых лиц. Показатель рассчитывается</w:t>
      </w:r>
      <w:r w:rsidR="006403C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как процентное соотношение количества нарушений, выявленных в ходе проведения контрольных мероприятий, к общему количеству проведенных контрольных мероприятий;</w:t>
      </w:r>
    </w:p>
    <w:p w:rsidR="006403C6" w:rsidRPr="00A359A7" w:rsidRDefault="006403C6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б)  доля профилактических мероприятий в объеме контрольных мероприятий.</w:t>
      </w:r>
      <w:r w:rsidR="00B5198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ежегодный рост данного показателя.</w:t>
      </w:r>
    </w:p>
    <w:p w:rsidR="00B5198A" w:rsidRPr="00A359A7" w:rsidRDefault="00B5198A" w:rsidP="00D9096A">
      <w:pPr>
        <w:shd w:val="clear" w:color="auto" w:fill="FFFFFF"/>
        <w:tabs>
          <w:tab w:val="left" w:pos="216"/>
          <w:tab w:val="center" w:pos="4677"/>
        </w:tabs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D483B" w:rsidRPr="00A359A7" w:rsidRDefault="00BD483B" w:rsidP="009A7D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D483B" w:rsidRPr="00A359A7" w:rsidRDefault="00BD483B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BD483B" w:rsidRPr="00A359A7" w:rsidRDefault="00BD483B" w:rsidP="00950CDD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DF1D76" w:rsidRPr="00A359A7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Приложение</w:t>
      </w:r>
    </w:p>
    <w:p w:rsidR="00DF1D76" w:rsidRPr="00A359A7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к Программе профилактики рисков причинения </w:t>
      </w:r>
    </w:p>
    <w:p w:rsidR="00DF1D76" w:rsidRPr="00A359A7" w:rsidRDefault="00DF1D76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вреда (ущерба) </w:t>
      </w:r>
      <w:proofErr w:type="gramStart"/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охраняемым</w:t>
      </w:r>
      <w:proofErr w:type="gramEnd"/>
    </w:p>
    <w:p w:rsidR="00DF1D76" w:rsidRPr="00A359A7" w:rsidRDefault="0097639C" w:rsidP="00DF1D76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законом ценностям на 2023</w:t>
      </w:r>
      <w:r w:rsidR="00DF1D7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</w:p>
    <w:p w:rsidR="00DF1D76" w:rsidRPr="00A359A7" w:rsidRDefault="00DF1D76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</w:p>
    <w:p w:rsidR="0040206E" w:rsidRPr="00A359A7" w:rsidRDefault="0040206E" w:rsidP="0040206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План мероприятий по профилактике нарушений законодательства в сфере благоустройства на территории </w:t>
      </w:r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proofErr w:type="spellStart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Плясоватского</w:t>
      </w:r>
      <w:proofErr w:type="spellEnd"/>
      <w:r w:rsidR="00C64AAA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</w:t>
      </w:r>
      <w:r w:rsidR="009A7D97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сельского поселения на 2023</w:t>
      </w:r>
      <w:r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год</w:t>
      </w:r>
      <w:r w:rsidR="00DF1D76" w:rsidRPr="00A359A7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</w:t>
      </w:r>
    </w:p>
    <w:tbl>
      <w:tblPr>
        <w:tblW w:w="9640" w:type="dxa"/>
        <w:tblInd w:w="-269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7"/>
        <w:gridCol w:w="1951"/>
        <w:gridCol w:w="3004"/>
        <w:gridCol w:w="2569"/>
        <w:gridCol w:w="1539"/>
      </w:tblGrid>
      <w:tr w:rsidR="0040206E" w:rsidRPr="00A359A7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N</w:t>
            </w:r>
          </w:p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gramStart"/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</w:t>
            </w:r>
            <w:proofErr w:type="gramEnd"/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Вид</w:t>
            </w:r>
            <w:r w:rsidR="0040206E"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 xml:space="preserve"> мероприятия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500605" w:rsidP="005006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Форма проведения мероприятия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Ответственный исполнитель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Срок исполнения</w:t>
            </w:r>
          </w:p>
        </w:tc>
      </w:tr>
      <w:tr w:rsidR="00500605" w:rsidRPr="00A359A7" w:rsidTr="00CD014E">
        <w:trPr>
          <w:trHeight w:val="556"/>
        </w:trPr>
        <w:tc>
          <w:tcPr>
            <w:tcW w:w="581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92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A359A7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Проведение публичных мероприятий (собраний, совещаний, семинаров) с целью информирования контролируемых лиц о нормах и требованиях в сфере благоустройства.</w:t>
            </w:r>
          </w:p>
        </w:tc>
        <w:tc>
          <w:tcPr>
            <w:tcW w:w="258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года</w:t>
            </w:r>
          </w:p>
        </w:tc>
      </w:tr>
      <w:tr w:rsidR="00500605" w:rsidRPr="00A359A7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50060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Публикации на сайте руководств по соблюдению обязательных требований в сфере благоустройства.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500605" w:rsidRPr="00A359A7" w:rsidTr="00CD014E">
        <w:trPr>
          <w:trHeight w:val="556"/>
        </w:trPr>
        <w:tc>
          <w:tcPr>
            <w:tcW w:w="581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929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Размещение и поддержание в актуальном состоянии на официаль</w:t>
            </w:r>
            <w:r w:rsidR="00C62BE6"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ном сайте в сети «Интернет</w:t>
            </w:r>
            <w:r w:rsidR="001B0A4D" w:rsidRPr="00A359A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C62BE6" w:rsidRPr="00A359A7">
              <w:rPr>
                <w:sz w:val="24"/>
                <w:szCs w:val="24"/>
                <w:u w:val="single"/>
                <w:lang w:val="en-US"/>
              </w:rPr>
              <w:t>www</w:t>
            </w:r>
            <w:r w:rsidR="00C62BE6" w:rsidRPr="00A359A7">
              <w:rPr>
                <w:sz w:val="24"/>
                <w:szCs w:val="24"/>
                <w:u w:val="single"/>
              </w:rPr>
              <w:t>.</w:t>
            </w:r>
            <w:proofErr w:type="spellStart"/>
            <w:r w:rsidR="00C62BE6" w:rsidRPr="00A359A7">
              <w:rPr>
                <w:sz w:val="24"/>
                <w:szCs w:val="24"/>
                <w:u w:val="single"/>
                <w:lang w:val="en-US"/>
              </w:rPr>
              <w:t>plasovat</w:t>
            </w:r>
            <w:proofErr w:type="spellEnd"/>
            <w:r w:rsidR="00C62BE6" w:rsidRPr="00A359A7">
              <w:rPr>
                <w:sz w:val="24"/>
                <w:szCs w:val="24"/>
                <w:u w:val="single"/>
              </w:rPr>
              <w:t>.</w:t>
            </w:r>
            <w:proofErr w:type="spellStart"/>
            <w:r w:rsidR="00C62BE6" w:rsidRPr="00A359A7">
              <w:rPr>
                <w:sz w:val="24"/>
                <w:szCs w:val="24"/>
                <w:u w:val="single"/>
                <w:lang w:val="en-US"/>
              </w:rPr>
              <w:t>ru</w:t>
            </w:r>
            <w:proofErr w:type="spellEnd"/>
            <w:r w:rsidR="001B0A4D" w:rsidRPr="00A359A7">
              <w:rPr>
                <w:sz w:val="24"/>
                <w:szCs w:val="24"/>
                <w:u w:val="single"/>
              </w:rPr>
              <w:t xml:space="preserve">),  </w:t>
            </w:r>
          </w:p>
          <w:p w:rsidR="00500605" w:rsidRPr="00A359A7" w:rsidRDefault="00500605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информации, перечень которой предусмотрен Положением о виде контроля.</w:t>
            </w:r>
          </w:p>
        </w:tc>
        <w:tc>
          <w:tcPr>
            <w:tcW w:w="25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500605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</w:p>
        </w:tc>
      </w:tr>
      <w:tr w:rsidR="0040206E" w:rsidRPr="00A359A7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500605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Объявление предостережения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CD014E" w:rsidP="004020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Объявление предостережения контролируемым лицам проводится при выявлении угрозы нарушения обязательных требований, в целях принятия мер по обеспечению соблюдения обязательных требований.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CD014E" w:rsidP="00CD0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года при наличии оснований</w:t>
            </w:r>
          </w:p>
        </w:tc>
      </w:tr>
      <w:tr w:rsidR="0040206E" w:rsidRPr="00A359A7" w:rsidTr="00CD014E">
        <w:tc>
          <w:tcPr>
            <w:tcW w:w="5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19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CD014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Консультирование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CD014E" w:rsidP="00CD01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Консультирование осуществляется должностными лицами Контрольного органа  по телефону, в письменной форме, на личном приеме либо в ходе проведения профилактического мероприятия, контрольного мероприятия.</w:t>
            </w:r>
          </w:p>
        </w:tc>
        <w:tc>
          <w:tcPr>
            <w:tcW w:w="2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Специалист администрации, к должностным обязанностям которого относится осуществление муниципального контроля</w:t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40206E" w:rsidRPr="00A359A7" w:rsidRDefault="0040206E" w:rsidP="004020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359A7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В течение года</w:t>
            </w:r>
          </w:p>
        </w:tc>
      </w:tr>
    </w:tbl>
    <w:p w:rsidR="003F66BD" w:rsidRPr="00A359A7" w:rsidRDefault="003F66BD">
      <w:pPr>
        <w:rPr>
          <w:sz w:val="24"/>
          <w:szCs w:val="24"/>
        </w:rPr>
      </w:pPr>
    </w:p>
    <w:p w:rsidR="00CD014E" w:rsidRPr="00A359A7" w:rsidRDefault="00CD014E">
      <w:pPr>
        <w:rPr>
          <w:sz w:val="24"/>
          <w:szCs w:val="24"/>
        </w:rPr>
      </w:pPr>
    </w:p>
    <w:p w:rsidR="00CD014E" w:rsidRPr="00A359A7" w:rsidRDefault="00CD014E">
      <w:pPr>
        <w:rPr>
          <w:sz w:val="24"/>
          <w:szCs w:val="24"/>
        </w:rPr>
      </w:pPr>
    </w:p>
    <w:p w:rsidR="00CD014E" w:rsidRPr="00A359A7" w:rsidRDefault="00CD014E">
      <w:pPr>
        <w:rPr>
          <w:sz w:val="24"/>
          <w:szCs w:val="24"/>
        </w:rPr>
      </w:pPr>
    </w:p>
    <w:p w:rsidR="00CD014E" w:rsidRPr="00A359A7" w:rsidRDefault="00CD014E">
      <w:pPr>
        <w:rPr>
          <w:sz w:val="24"/>
          <w:szCs w:val="24"/>
        </w:rPr>
      </w:pPr>
    </w:p>
    <w:p w:rsidR="00B62FF5" w:rsidRPr="00A359A7" w:rsidRDefault="00B62FF5">
      <w:pPr>
        <w:rPr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</w:p>
    <w:p w:rsidR="00B11AB2" w:rsidRPr="00A359A7" w:rsidRDefault="00B11AB2" w:rsidP="00B62FF5">
      <w:pPr>
        <w:rPr>
          <w:rFonts w:ascii="Times New Roman" w:hAnsi="Times New Roman" w:cs="Times New Roman"/>
          <w:sz w:val="24"/>
          <w:szCs w:val="24"/>
        </w:rPr>
      </w:pPr>
      <w:r w:rsidRPr="00A359A7">
        <w:rPr>
          <w:rFonts w:ascii="Times New Roman" w:hAnsi="Times New Roman" w:cs="Times New Roman"/>
          <w:sz w:val="24"/>
          <w:szCs w:val="24"/>
        </w:rPr>
        <w:br w:type="page"/>
      </w:r>
      <w:bookmarkEnd w:id="0"/>
    </w:p>
    <w:sectPr w:rsidR="00B11AB2" w:rsidRPr="00A359A7" w:rsidSect="00A83DE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1D12" w:rsidRDefault="00D51D12" w:rsidP="00A83DED">
      <w:pPr>
        <w:spacing w:after="0" w:line="240" w:lineRule="auto"/>
      </w:pPr>
      <w:r>
        <w:separator/>
      </w:r>
    </w:p>
  </w:endnote>
  <w:endnote w:type="continuationSeparator" w:id="0">
    <w:p w:rsidR="00D51D12" w:rsidRDefault="00D51D12" w:rsidP="00A83D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1D12" w:rsidRDefault="00D51D12" w:rsidP="00A83DED">
      <w:pPr>
        <w:spacing w:after="0" w:line="240" w:lineRule="auto"/>
      </w:pPr>
      <w:r>
        <w:separator/>
      </w:r>
    </w:p>
  </w:footnote>
  <w:footnote w:type="continuationSeparator" w:id="0">
    <w:p w:rsidR="00D51D12" w:rsidRDefault="00D51D12" w:rsidP="00A83DE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9B"/>
    <w:rsid w:val="000265C0"/>
    <w:rsid w:val="00111A41"/>
    <w:rsid w:val="001B0A4D"/>
    <w:rsid w:val="001D499C"/>
    <w:rsid w:val="002E755D"/>
    <w:rsid w:val="00347F0C"/>
    <w:rsid w:val="0035164F"/>
    <w:rsid w:val="003520A4"/>
    <w:rsid w:val="003F66BD"/>
    <w:rsid w:val="0040206E"/>
    <w:rsid w:val="004B1A3D"/>
    <w:rsid w:val="004C7BC8"/>
    <w:rsid w:val="004E2A1C"/>
    <w:rsid w:val="00500605"/>
    <w:rsid w:val="005769AC"/>
    <w:rsid w:val="005F721D"/>
    <w:rsid w:val="00607A14"/>
    <w:rsid w:val="006403C6"/>
    <w:rsid w:val="006E24F5"/>
    <w:rsid w:val="007131B7"/>
    <w:rsid w:val="0072609C"/>
    <w:rsid w:val="007A3F1E"/>
    <w:rsid w:val="007C049B"/>
    <w:rsid w:val="007C6AC6"/>
    <w:rsid w:val="008E6F61"/>
    <w:rsid w:val="00917100"/>
    <w:rsid w:val="00935A90"/>
    <w:rsid w:val="00950CDD"/>
    <w:rsid w:val="0097639C"/>
    <w:rsid w:val="009A31F2"/>
    <w:rsid w:val="009A7D97"/>
    <w:rsid w:val="009E0182"/>
    <w:rsid w:val="00A359A7"/>
    <w:rsid w:val="00A83DED"/>
    <w:rsid w:val="00A93BED"/>
    <w:rsid w:val="00AB0504"/>
    <w:rsid w:val="00B02C15"/>
    <w:rsid w:val="00B02F36"/>
    <w:rsid w:val="00B11AB2"/>
    <w:rsid w:val="00B5198A"/>
    <w:rsid w:val="00B62FF5"/>
    <w:rsid w:val="00BA0DE1"/>
    <w:rsid w:val="00BD483B"/>
    <w:rsid w:val="00C211F2"/>
    <w:rsid w:val="00C51C9B"/>
    <w:rsid w:val="00C62BE6"/>
    <w:rsid w:val="00C64AAA"/>
    <w:rsid w:val="00CA0C66"/>
    <w:rsid w:val="00CD0013"/>
    <w:rsid w:val="00CD014E"/>
    <w:rsid w:val="00D31B5E"/>
    <w:rsid w:val="00D51D12"/>
    <w:rsid w:val="00D90912"/>
    <w:rsid w:val="00D9096A"/>
    <w:rsid w:val="00DF1D76"/>
    <w:rsid w:val="00E82ABC"/>
    <w:rsid w:val="00E91DE7"/>
    <w:rsid w:val="00F57524"/>
    <w:rsid w:val="00F67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customStyle="1" w:styleId="ConsPlusNormal">
    <w:name w:val="ConsPlusNormal"/>
    <w:rsid w:val="0093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11AB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83DED"/>
  </w:style>
  <w:style w:type="paragraph" w:styleId="a5">
    <w:name w:val="footer"/>
    <w:basedOn w:val="a"/>
    <w:link w:val="a6"/>
    <w:uiPriority w:val="99"/>
    <w:unhideWhenUsed/>
    <w:rsid w:val="00A83DE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83DED"/>
  </w:style>
  <w:style w:type="paragraph" w:customStyle="1" w:styleId="ConsPlusNormal">
    <w:name w:val="ConsPlusNormal"/>
    <w:rsid w:val="00935A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unhideWhenUsed/>
    <w:rsid w:val="00B11AB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4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BCE751-D727-4C0C-80F2-B5122F546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636</TotalTime>
  <Pages>7</Pages>
  <Words>1595</Words>
  <Characters>9096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Вострикова Марина Николаевна</dc:creator>
  <cp:keywords/>
  <dc:description/>
  <cp:lastModifiedBy>User</cp:lastModifiedBy>
  <cp:revision>24</cp:revision>
  <cp:lastPrinted>2022-12-05T11:59:00Z</cp:lastPrinted>
  <dcterms:created xsi:type="dcterms:W3CDTF">2021-11-18T05:32:00Z</dcterms:created>
  <dcterms:modified xsi:type="dcterms:W3CDTF">2022-12-07T06:58:00Z</dcterms:modified>
</cp:coreProperties>
</file>