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/>
        <w:jc w:val="center"/>
      </w:pPr>
      <w:r>
        <w:t>ПОСТАНОВЛЕНИЕ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/>
        <w:jc w:val="center"/>
      </w:pPr>
      <w:r>
        <w:t xml:space="preserve">администрации сельского поселения </w:t>
      </w:r>
      <w:proofErr w:type="spellStart"/>
      <w:r>
        <w:t>Боринский</w:t>
      </w:r>
      <w:proofErr w:type="spellEnd"/>
      <w:r>
        <w:t xml:space="preserve"> </w:t>
      </w:r>
      <w:r>
        <w:t>сельсовет Липецкого муниципального района Липецкой области Российской Федерации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/>
        <w:jc w:val="center"/>
      </w:pPr>
      <w:r>
        <w:t>29.04. 2019 года                                     №36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введении особого противопожарного режима на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 w:firstLine="567"/>
        <w:jc w:val="both"/>
      </w:pPr>
      <w:r>
        <w:t>В связи с установле</w:t>
      </w:r>
      <w:r>
        <w:t xml:space="preserve">нием теплой погоды и обострением пожарной обстановки, в целях защиты населения и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от пожаров в пожароопасный период 2016 года</w:t>
      </w:r>
      <w:proofErr w:type="gramStart"/>
      <w:r>
        <w:t xml:space="preserve"> ,</w:t>
      </w:r>
      <w:proofErr w:type="gramEnd"/>
      <w:r>
        <w:t xml:space="preserve">в соответствии со статьей 30 Федерального закона </w:t>
      </w:r>
      <w:hyperlink r:id="rId4">
        <w:r>
          <w:rPr>
            <w:rStyle w:val="InternetLink"/>
            <w:color w:val="0000FF"/>
            <w:u w:val="none"/>
          </w:rPr>
          <w:t>от 21 декабря 1994 года №69-ФЗ</w:t>
        </w:r>
      </w:hyperlink>
      <w:r>
        <w:t xml:space="preserve">"О пожарной безопасности",статьей 12 Закона Липецкой области </w:t>
      </w:r>
      <w:hyperlink r:id="rId5">
        <w:r>
          <w:rPr>
            <w:rStyle w:val="InternetLink"/>
            <w:color w:val="0000FF"/>
            <w:u w:val="none"/>
          </w:rPr>
          <w:t>от 18 октября 2005 года №224-ОЗ</w:t>
        </w:r>
      </w:hyperlink>
      <w:r>
        <w:t xml:space="preserve">"О правовом регулировании вопросов пожарной безопасности в Липецкой области"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/>
        <w:jc w:val="both"/>
      </w:pPr>
      <w:r>
        <w:t>ПОСТАНОВЛЯЕТ: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 w:firstLine="567"/>
        <w:jc w:val="both"/>
      </w:pPr>
      <w:r>
        <w:t>1.Ввести на территории сельского поселения</w:t>
      </w:r>
      <w:proofErr w:type="gramStart"/>
      <w:r>
        <w:t xml:space="preserve"> ,</w:t>
      </w:r>
      <w:proofErr w:type="spellStart"/>
      <w:proofErr w:type="gramEnd"/>
      <w:r>
        <w:t>Боринский</w:t>
      </w:r>
      <w:proofErr w:type="spellEnd"/>
      <w:r>
        <w:t xml:space="preserve"> сельсовет особый против</w:t>
      </w:r>
      <w:r>
        <w:t>опожарный режим на период с 25 апреля по 31 августа 2019 года.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2.Запретить разводить костры.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3.Запретить сжигание сухой травы и пожнивных остатков на полях.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4.Проинформировать руководителей предприятий и организаций лечебных и оздоровительных учреждений, а</w:t>
      </w:r>
      <w:r>
        <w:t xml:space="preserve"> также население о запрете сжигания травы, стерни в пожароопасный период.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5. Активизировать работу нештатных аварийно- спасательных формирований, предусмотреть проведение предупредительных противопожарных мероприятий по защите сельских поселений.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 xml:space="preserve">6. </w:t>
      </w:r>
      <w:r>
        <w:t>Проверить готовность резервов для ликвидации чрезвычайных ситуаций. Привести в исправное состояние источники противопожарного снабжения (пожарные гидранты и водоемы), предусмотреть заборы воды из природных источников пожарными автомобилями.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7. Специалистам</w:t>
      </w:r>
      <w:r>
        <w:t xml:space="preserve"> администрации провести </w:t>
      </w:r>
      <w:proofErr w:type="spellStart"/>
      <w:r>
        <w:t>разьяснительную</w:t>
      </w:r>
      <w:proofErr w:type="spellEnd"/>
      <w:r>
        <w:t xml:space="preserve"> работу среди населения</w:t>
      </w:r>
      <w:proofErr w:type="gramStart"/>
      <w:r>
        <w:t xml:space="preserve"> ,</w:t>
      </w:r>
      <w:proofErr w:type="gramEnd"/>
      <w:r>
        <w:t>ознакомить неблагополучные семьи с правилами пожарной безопасности.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8. Руководителям предприятий, организаций, КФХ иметь в готовности технические средства, привлекаемые для использования при т</w:t>
      </w:r>
      <w:r>
        <w:t>ушении пожаров.</w:t>
      </w:r>
    </w:p>
    <w:p w:rsidR="00533CE7" w:rsidRDefault="00DA4542">
      <w:pPr>
        <w:pStyle w:val="a3"/>
        <w:spacing w:after="0"/>
        <w:ind w:left="0" w:right="0" w:firstLine="567"/>
        <w:jc w:val="both"/>
      </w:pPr>
      <w:r>
        <w:t>9. Провести учения с ДПД.</w:t>
      </w: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533CE7">
      <w:pPr>
        <w:pStyle w:val="a3"/>
        <w:spacing w:after="0"/>
        <w:ind w:left="0" w:right="0" w:firstLine="567"/>
        <w:jc w:val="both"/>
      </w:pPr>
    </w:p>
    <w:p w:rsidR="00533CE7" w:rsidRDefault="00DA4542">
      <w:pPr>
        <w:pStyle w:val="a3"/>
        <w:spacing w:after="0"/>
        <w:ind w:left="0" w:right="0"/>
        <w:jc w:val="both"/>
      </w:pPr>
      <w:r>
        <w:t>Глава администрации сельского поселения  </w:t>
      </w:r>
      <w:proofErr w:type="spellStart"/>
      <w:r>
        <w:t>Боринский</w:t>
      </w:r>
      <w:proofErr w:type="spellEnd"/>
      <w:r>
        <w:t xml:space="preserve"> сельсовет</w:t>
      </w:r>
    </w:p>
    <w:p w:rsidR="00533CE7" w:rsidRDefault="00DA4542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sectPr w:rsidR="00533CE7" w:rsidSect="00533CE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533CE7"/>
    <w:rsid w:val="00533CE7"/>
    <w:rsid w:val="00DA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33CE7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533CE7"/>
  </w:style>
  <w:style w:type="character" w:customStyle="1" w:styleId="FootnoteCharacters">
    <w:name w:val="Footnote Characters"/>
    <w:qFormat/>
    <w:rsid w:val="00533CE7"/>
  </w:style>
  <w:style w:type="character" w:customStyle="1" w:styleId="InternetLink">
    <w:name w:val="Internet Link"/>
    <w:rsid w:val="00533CE7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33CE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33CE7"/>
    <w:rPr>
      <w:i/>
    </w:rPr>
  </w:style>
  <w:style w:type="paragraph" w:customStyle="1" w:styleId="TableContents">
    <w:name w:val="Table Contents"/>
    <w:basedOn w:val="a3"/>
    <w:qFormat/>
    <w:rsid w:val="00533CE7"/>
  </w:style>
  <w:style w:type="paragraph" w:customStyle="1" w:styleId="Footer">
    <w:name w:val="Footer"/>
    <w:basedOn w:val="a"/>
    <w:rsid w:val="00533CE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33CE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33CE7"/>
    <w:pPr>
      <w:suppressLineNumbers/>
    </w:pPr>
  </w:style>
  <w:style w:type="paragraph" w:customStyle="1" w:styleId="Caption">
    <w:name w:val="Caption"/>
    <w:basedOn w:val="a"/>
    <w:qFormat/>
    <w:rsid w:val="00533CE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33CE7"/>
  </w:style>
  <w:style w:type="paragraph" w:styleId="a3">
    <w:name w:val="Body Text"/>
    <w:basedOn w:val="a"/>
    <w:rsid w:val="00533CE7"/>
    <w:pPr>
      <w:spacing w:before="0" w:after="283"/>
    </w:pPr>
  </w:style>
  <w:style w:type="paragraph" w:customStyle="1" w:styleId="Heading">
    <w:name w:val="Heading"/>
    <w:basedOn w:val="a"/>
    <w:next w:val="a3"/>
    <w:qFormat/>
    <w:rsid w:val="00533CE7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172c89e9-14f1-4d1d-9853-6a563733a6c1.html" TargetMode="External"/><Relationship Id="rId4" Type="http://schemas.openxmlformats.org/officeDocument/2006/relationships/hyperlink" Target="http://dostup.scli.ru:8111/content/act/4c47d362-26cf-451e-9f1c-474dd313f8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2019-05-20T12:10:00Z</dcterms:created>
  <dcterms:modified xsi:type="dcterms:W3CDTF">2019-05-20T12:10:00Z</dcterms:modified>
  <dc:language>en-US</dc:language>
</cp:coreProperties>
</file>