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Pr="009E18EC" w:rsidRDefault="006830C6" w:rsidP="00B2049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-121920</wp:posOffset>
            </wp:positionV>
            <wp:extent cx="693420" cy="768350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68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0C6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830C6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B20499" w:rsidRPr="009E18EC" w:rsidRDefault="006830C6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ТВЕРДОХЛЕБОВСКОГО</w:t>
      </w:r>
      <w:r w:rsidR="00B20499"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2B47D9" w:rsidRDefault="002B47D9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499" w:rsidRPr="009E18EC" w:rsidRDefault="00B20499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 w:rsidR="002B47D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47D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№</w:t>
      </w:r>
      <w:r w:rsidR="002B47D9">
        <w:rPr>
          <w:rFonts w:ascii="Times New Roman" w:eastAsia="Times New Roman" w:hAnsi="Times New Roman"/>
          <w:sz w:val="28"/>
          <w:szCs w:val="28"/>
          <w:lang w:eastAsia="ru-RU"/>
        </w:rPr>
        <w:t>195</w:t>
      </w:r>
    </w:p>
    <w:p w:rsidR="00B20499" w:rsidRDefault="00B20499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 </w:t>
      </w:r>
      <w:proofErr w:type="spellStart"/>
      <w:r w:rsidR="006830C6">
        <w:rPr>
          <w:rFonts w:ascii="Times New Roman" w:eastAsia="Times New Roman" w:hAnsi="Times New Roman"/>
          <w:sz w:val="28"/>
          <w:szCs w:val="28"/>
          <w:lang w:eastAsia="ru-RU"/>
        </w:rPr>
        <w:t>Твердохлебовка</w:t>
      </w:r>
      <w:proofErr w:type="spellEnd"/>
    </w:p>
    <w:p w:rsidR="006830C6" w:rsidRPr="009E18EC" w:rsidRDefault="006830C6" w:rsidP="00B2049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внесении изменений и дополнений </w:t>
      </w:r>
      <w:bookmarkStart w:id="0" w:name="_GoBack"/>
      <w:bookmarkEnd w:id="0"/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Устав </w:t>
      </w:r>
      <w:proofErr w:type="spellStart"/>
      <w:r w:rsidR="006830C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Федеральными законами  от 06.10.2003 № 131-ФЗ «Об общих принципах организации местного самоуправления в Российской Федерации», </w:t>
      </w:r>
      <w:r w:rsidRPr="009E18EC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Уставов муниципальных образований», </w:t>
      </w:r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прокуратуры Богучарского района от 20.03.2018 №2-1-2018/500 на Устав </w:t>
      </w:r>
      <w:proofErr w:type="spellStart"/>
      <w:r w:rsidR="00683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</w:t>
      </w: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6830C6">
        <w:rPr>
          <w:rFonts w:ascii="Times New Roman" w:eastAsia="Times New Roman" w:hAnsi="Times New Roman"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</w:t>
      </w:r>
      <w:r w:rsidRPr="009E18E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1.Внести в Устав </w:t>
      </w:r>
      <w:proofErr w:type="spellStart"/>
      <w:r w:rsidR="006830C6">
        <w:rPr>
          <w:rFonts w:ascii="Times New Roman" w:eastAsia="Times New Roman" w:hAnsi="Times New Roman"/>
          <w:iCs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Богучарского муниципального района следующие изменения и дополнения: 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1.1. Пункт 18 части 1 статьи 7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«18) </w:t>
      </w:r>
      <w:r w:rsidRPr="009E18EC">
        <w:rPr>
          <w:rFonts w:ascii="Times New Roman" w:hAnsi="Times New Roman"/>
          <w:bCs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E18EC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9E18E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1.2. Пункт 19 части 1 статьи 7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«19) </w:t>
      </w:r>
      <w:r w:rsidRPr="009E18EC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Pr="009E18EC">
        <w:rPr>
          <w:rFonts w:ascii="Times New Roman" w:hAnsi="Times New Roman"/>
          <w:sz w:val="28"/>
          <w:szCs w:val="28"/>
        </w:rPr>
        <w:lastRenderedPageBreak/>
        <w:t>резервирование земель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и изъятие земельных участков в границах поселения для муниципальных нужд</w:t>
      </w:r>
      <w:proofErr w:type="gramStart"/>
      <w:r w:rsidRPr="009E18EC">
        <w:rPr>
          <w:rFonts w:ascii="Times New Roman" w:hAnsi="Times New Roman"/>
          <w:sz w:val="28"/>
          <w:szCs w:val="28"/>
        </w:rPr>
        <w:t>;»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C02240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1.3.</w:t>
      </w:r>
      <w:r w:rsidR="00C02240" w:rsidRPr="009E18EC">
        <w:rPr>
          <w:rFonts w:ascii="Times New Roman" w:hAnsi="Times New Roman"/>
          <w:b/>
          <w:sz w:val="28"/>
          <w:szCs w:val="28"/>
        </w:rPr>
        <w:t>Дополнить статьей 18.1. следующего содержания:</w:t>
      </w:r>
    </w:p>
    <w:p w:rsidR="00C02240" w:rsidRPr="009E18EC" w:rsidRDefault="00C02240" w:rsidP="00C0224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Статья 27.1. Староста сельского населенного пункта</w:t>
      </w:r>
    </w:p>
    <w:p w:rsidR="00C02240" w:rsidRPr="009E18EC" w:rsidRDefault="00C02240" w:rsidP="00C0224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02240" w:rsidRPr="009E18EC" w:rsidRDefault="00C02240" w:rsidP="00C0224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 </w:t>
      </w:r>
      <w:r w:rsidRPr="009E18EC">
        <w:rPr>
          <w:rFonts w:ascii="Times New Roman" w:eastAsiaTheme="minorHAnsi" w:hAnsi="Times New Roman"/>
          <w:sz w:val="28"/>
          <w:szCs w:val="28"/>
        </w:rPr>
        <w:t>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замещающее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2)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признанное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3)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имеющее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непогашенную или неснятую судимость.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5. Срок полномочий старосты сельского населенного пункта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 xml:space="preserve">устанавливается уставом 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и не может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быть менее двух и более пяти лет.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от 06.10.2003 года № 131 – ФЗ «Об общих принципах организации местного самоуправления в Российской Федерации»</w:t>
      </w:r>
      <w:r w:rsidRPr="009E18E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02240" w:rsidRPr="009E18EC" w:rsidRDefault="00C02240" w:rsidP="00C0224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</w:t>
      </w:r>
      <w:r w:rsidR="00D4535F" w:rsidRPr="009E18EC">
        <w:rPr>
          <w:rFonts w:ascii="Times New Roman" w:eastAsiaTheme="minorHAnsi" w:hAnsi="Times New Roman"/>
          <w:sz w:val="28"/>
          <w:szCs w:val="28"/>
        </w:rPr>
        <w:t xml:space="preserve"> Воронежской области</w:t>
      </w:r>
      <w:proofErr w:type="gramStart"/>
      <w:r w:rsidR="00D4535F" w:rsidRPr="009E18EC">
        <w:rPr>
          <w:rFonts w:ascii="Times New Roman" w:eastAsiaTheme="minorHAnsi" w:hAnsi="Times New Roman"/>
          <w:sz w:val="28"/>
          <w:szCs w:val="28"/>
        </w:rPr>
        <w:t>.".</w:t>
      </w:r>
      <w:proofErr w:type="gramEnd"/>
    </w:p>
    <w:p w:rsidR="00C02240" w:rsidRPr="009E18EC" w:rsidRDefault="00B20499" w:rsidP="00D453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B20499" w:rsidRPr="009E18EC" w:rsidRDefault="00D4535F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1.4. </w:t>
      </w:r>
      <w:r w:rsidR="00B20499" w:rsidRPr="009E18EC">
        <w:rPr>
          <w:rFonts w:ascii="Times New Roman" w:hAnsi="Times New Roman"/>
          <w:b/>
          <w:sz w:val="28"/>
          <w:szCs w:val="28"/>
        </w:rPr>
        <w:t>Статью 19 изложить в следующей редакции: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</w:rPr>
        <w:t xml:space="preserve">«Статья 19. 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>Публичные слушания, общественные обсуждения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1. Для обсуждения проектов муниципальных правовых актов по вопросам местного значения с участием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главой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могут проводиться публичные слушания.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или главы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– главой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"/>
      <w:bookmarkEnd w:id="1"/>
      <w:r w:rsidRPr="009E18EC">
        <w:rPr>
          <w:rFonts w:ascii="Times New Roman" w:hAnsi="Times New Roman"/>
          <w:sz w:val="28"/>
          <w:szCs w:val="28"/>
          <w:lang w:eastAsia="ru-RU"/>
        </w:rPr>
        <w:t>3. На публичные слушания должны выноситься: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Конституции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устава или закона  Воронежской области в целях приведения данного устава в соответствие с этими нормативными правовыми актами;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3) прое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кт стр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13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 Федерального закона от 06.10.2003 № 131- ФЗ «Об общих принципах организации местного самоуправления в Российской Фе6дерации»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9E18EC"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части 3</w:t>
        </w:r>
      </w:hyperlink>
      <w:r w:rsidRPr="009E18EC">
        <w:rPr>
          <w:rFonts w:ascii="Times New Roman" w:hAnsi="Times New Roman"/>
          <w:sz w:val="28"/>
          <w:szCs w:val="28"/>
          <w:lang w:eastAsia="ru-RU"/>
        </w:rPr>
        <w:t xml:space="preserve"> данной статьи, определяется уставом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(или) нормативными правовыми актами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должен предусматривать заблаговременное оповещение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публичных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слушаниях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жителей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обнародование результатов публичных слушаний, включая мотивированное обоснование принятых решений.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и (или) нормативным правовым актом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деятельности.».</w:t>
      </w:r>
      <w:proofErr w:type="gramEnd"/>
    </w:p>
    <w:p w:rsidR="00854DFC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1.</w:t>
      </w:r>
      <w:r w:rsidR="00D4535F" w:rsidRPr="009E18EC">
        <w:rPr>
          <w:rFonts w:ascii="Times New Roman" w:hAnsi="Times New Roman"/>
          <w:sz w:val="28"/>
          <w:szCs w:val="28"/>
          <w:lang w:eastAsia="ru-RU"/>
        </w:rPr>
        <w:t>5</w:t>
      </w:r>
      <w:r w:rsidRPr="009E18EC">
        <w:rPr>
          <w:rFonts w:ascii="Times New Roman" w:hAnsi="Times New Roman"/>
          <w:sz w:val="28"/>
          <w:szCs w:val="28"/>
          <w:lang w:eastAsia="ru-RU"/>
        </w:rPr>
        <w:t>. Дополнить статьей 19.1 следующего содержания: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>Статья 19.1. Сход граждан</w:t>
      </w:r>
    </w:p>
    <w:p w:rsidR="00854DFC" w:rsidRPr="009E18EC" w:rsidRDefault="00854DFC" w:rsidP="00854D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4DFC" w:rsidRPr="009E18EC" w:rsidRDefault="00854DFC" w:rsidP="00854DF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В случаях, предусмотренных Федеральным законом от 06.10.2003 года № 131 – ФЗ «Об общих принципах организации местного самоуправления в Российской Федерации» сход граждан может проводиться: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854DFC" w:rsidRPr="009E18EC" w:rsidRDefault="00854DFC" w:rsidP="00854DF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.</w:t>
      </w:r>
      <w:r w:rsidR="00C02240" w:rsidRPr="009E18EC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854DFC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18" w:rsidRPr="009E18EC" w:rsidRDefault="00854DFC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D4535F" w:rsidRPr="009E18E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230118" w:rsidRPr="009E18E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47D9A" w:rsidRPr="009E18EC">
        <w:rPr>
          <w:rFonts w:ascii="Times New Roman" w:hAnsi="Times New Roman"/>
          <w:b/>
          <w:sz w:val="28"/>
          <w:szCs w:val="28"/>
          <w:lang w:eastAsia="ru-RU"/>
        </w:rPr>
        <w:t>Статьи 25 – 31 изложить в следующей редакции:</w:t>
      </w:r>
    </w:p>
    <w:p w:rsidR="00147D9A" w:rsidRPr="009E18EC" w:rsidRDefault="00147D9A" w:rsidP="00147D9A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«Статья 25</w:t>
      </w:r>
      <w:r w:rsidRPr="009E18E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 Структуру органов местного самоуправления составляют:</w:t>
      </w:r>
    </w:p>
    <w:p w:rsidR="00147D9A" w:rsidRPr="009E18EC" w:rsidRDefault="00147D9A" w:rsidP="00147D9A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–  представительный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147D9A" w:rsidRPr="009E18EC" w:rsidRDefault="00147D9A" w:rsidP="00147D9A">
      <w:pPr>
        <w:pStyle w:val="ConsNormal"/>
        <w:widowControl/>
        <w:autoSpaceDN w:val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pStyle w:val="ConsNormal"/>
        <w:widowControl/>
        <w:autoSpaceDN w:val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3) администрация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исполнительно-распорядительный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pStyle w:val="ConsNormal"/>
        <w:widowControl/>
        <w:autoSpaceDN w:val="0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Ревизионная комиссия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контрольно </w:t>
      </w:r>
      <w:proofErr w:type="gramStart"/>
      <w:r w:rsidRPr="009E18EC">
        <w:rPr>
          <w:rFonts w:ascii="Times New Roman" w:hAnsi="Times New Roman"/>
          <w:sz w:val="28"/>
          <w:szCs w:val="28"/>
        </w:rPr>
        <w:t>–с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четный орган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избирается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своего состава,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исполняет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 правом решающего голосам и возглавляет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3. Органы местного самоуправления не входят в систему органов государственной власти.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5.Изменение структуры органов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не иначе как путем внесения изменений в настоящий Устав. 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Решение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об изменении структуры органов местного самоуправления вступает в силу не ранее, чем по истечении срока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принявшего указанное решение</w:t>
      </w:r>
      <w:r w:rsidRPr="009E18EC">
        <w:rPr>
          <w:rFonts w:ascii="Times New Roman" w:hAnsi="Times New Roman"/>
          <w:bCs/>
          <w:sz w:val="28"/>
          <w:szCs w:val="28"/>
        </w:rPr>
        <w:t>, за исключением случаев, предусмотренных Федеральным законом от 06.10.2003 №131-ФЗ «Об общих принципах организации местного самоуправления в Российской Федерации</w:t>
      </w:r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47D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Финансовое обеспечение деятельности органов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осуществляется исключительно за счет собственных доходов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Статья 26. Совет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состоит из 11 депутатов, избираемых в соответствии со статьей 14 настоящего Устава на основе всеобщего равного и прямого избирательного права при тайном голосовании.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Срок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- 5 лет.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Срок полномочий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может быть изменен для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текущего созыва.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Организацию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избираемый депутатами из своего состава на заседании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открытым голосованием.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По представлению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 заседании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из числа депутатов избирается заместитель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E18EC">
        <w:rPr>
          <w:rFonts w:ascii="Times New Roman" w:hAnsi="Times New Roman"/>
          <w:sz w:val="28"/>
          <w:szCs w:val="28"/>
        </w:rPr>
        <w:t>избрания заместителя председателя Совета народных депутатов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устанавливается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 (отпуск, командировка, болезнь,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должности, а так же в случаях, установленных федеральным законодательством) его полномочия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 сельского поселения, определенные статьей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29 настоящего устава, исполняет заместитель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 сельского поселения.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обладает правами юридического лица.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9. Расходы на обеспечение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предусматриваются в бюджете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отдельной строкой в соответствии с классификацией расходов бюджетов Российской Федерации.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sz w:val="28"/>
          <w:szCs w:val="28"/>
        </w:rPr>
        <w:t xml:space="preserve">Управление и (или) распоряжение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отдельными депутатами (группами депутатов), в какой бы то ни было форме, средствами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процессе его исполнения не допускаются, за исключением средств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направляемых на обеспечение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депутатов.</w:t>
      </w:r>
      <w:proofErr w:type="gramEnd"/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27. Компетенция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В исключительной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находятся: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принятие Устава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внесение в него изменений и дополнений;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утверждение бюджета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отчета о его исполнении;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утверждение стратегии социально – экономического развития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определение порядка участия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организациях межмуниципального сотрудничества;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9E1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отставку.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11) утверждение правил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К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также относятся: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избрание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установление официальных символов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принятие решения о назначении местного референдума;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осуществление права законодательной инициативы в Воронежской областной Думе;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назначение муниципальных выборов;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6) назначение голосования по вопросам отзыва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а также по вопросам изменения границ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или преобразования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заслушивание ежегодных отчетов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 результатах его деятельности, о результатах деятельности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организации и проведения публичных слушаний,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назначения собраний граждан, проводимых по инициативе населения);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принятие решения о досрочном прекращении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полномочий депутатов в случаях, предусмотренных федеральным законодательством;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избрание и освобождение от должности заместителя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11) создание и упразднение комиссий (комитетов) или иных структурных подразделений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12) принятие Регламента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13) утверждение структуры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14) определение в соответствии с требованиями действующего законодательства порядка и условий приватизации муниципального имущества;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15) принятие нормативных правовых актов в сфере земельных отношений в пределах полномочий, предоставленных федеральным законодательством и законодательством Воронежской области;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16) учреждение печатного средства массовой информации;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17) рассмотрение запросов депутатов и принятие по ним решений;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18) учреждение почетных званий, наград и премий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положений о них;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19) утверждение Положений по вопросам организации муниципальной службы;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20) утверждение иных Положений и принятие иных нормативных правовых актов, определенных в данном Уставе;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21) иные полномочия, отнесенные к компетенции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федеральными законами, Уставом Воронежской области, законами Воронежской области, настоящим Уставом.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28. Правовая инициатива в Совете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Право внесения в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проектов муниципальных правовых актов, подлежащих обязательному рассмотрению, принадлежит: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депутатам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постоянным комиссиям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общественным объединениям,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инициативной группе граждан в соответствии со статьей 17 настоящего Устава;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органам территориального общественного самоуправления;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прокурору Богучарского района.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29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Полномочия главы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сельского поселения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для обеспечения функционирования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созывает сессии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2) формирует повестку дня сессии;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вносит на рассмотрение сессии вопросы и проекты решений, актов резолютивного характера;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издает постановления и распоряжения по вопросам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подписывает решения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9E18EC">
        <w:rPr>
          <w:rFonts w:ascii="Times New Roman" w:hAnsi="Times New Roman"/>
          <w:sz w:val="28"/>
          <w:szCs w:val="28"/>
        </w:rPr>
        <w:t>организует и контролирует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выполнение актов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6) осуществляет иные полномочия в соответствии с законодательством Российской Федерации и Воронежской области, настоящим Уставом и решениями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30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Сессия Совета народных депутатов </w:t>
      </w:r>
      <w:proofErr w:type="spellStart"/>
      <w:r w:rsidR="006830C6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в форме сессий, в период которых он рассматривает все вопросы, отнесенные к его компетенции. Работой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руководит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исполняющий полномочия председателя Совета народных депутатов, а в его отсутствие - заместитель председателя Совета народных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Сессия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состоит из заседаний, а также проводимых в период между ними заседаний комиссий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Заседания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правомочны, если на них присутствует более 50 процентов от избранного числа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Первое заседание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не менее 2/3 от установленного числа депутатов. 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Заседания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проводятся в соответствии с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>, регулирующим вопросы организации деятельности Совета народных депутатов.</w:t>
      </w:r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В случае досрочного прекращения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внеочередное заседание для выборов нового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созывается по инициативе заместителя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в соответствии с Регламентом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E18EC">
        <w:rPr>
          <w:rFonts w:ascii="Times New Roman" w:hAnsi="Times New Roman"/>
          <w:sz w:val="28"/>
          <w:szCs w:val="28"/>
        </w:rPr>
        <w:t>.».</w:t>
      </w:r>
      <w:proofErr w:type="gramEnd"/>
    </w:p>
    <w:p w:rsidR="00147D9A" w:rsidRPr="009E18EC" w:rsidRDefault="00147D9A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9A" w:rsidRPr="009E18EC" w:rsidRDefault="00D4535F" w:rsidP="00147D9A">
      <w:pPr>
        <w:widowControl w:val="0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1.7</w:t>
      </w:r>
      <w:r w:rsidR="00147D9A" w:rsidRPr="009E18EC">
        <w:rPr>
          <w:rFonts w:ascii="Times New Roman" w:hAnsi="Times New Roman"/>
          <w:sz w:val="28"/>
          <w:szCs w:val="28"/>
        </w:rPr>
        <w:t>. Статью 34 изложить в следующей редакции: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«Статья 34. Глава сельского поселения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>является высшим должностным лицом сельского поселения и наделяется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Уставом сельского поселения собственными полномочиями по решению вопросов местного значения.</w:t>
      </w:r>
    </w:p>
    <w:p w:rsidR="00147D9A" w:rsidRPr="009E18EC" w:rsidRDefault="00147D9A" w:rsidP="00147D9A">
      <w:pPr>
        <w:pStyle w:val="a3"/>
        <w:ind w:firstLine="709"/>
        <w:rPr>
          <w:sz w:val="28"/>
          <w:szCs w:val="28"/>
        </w:rPr>
      </w:pPr>
      <w:r w:rsidRPr="009E18EC">
        <w:rPr>
          <w:sz w:val="28"/>
          <w:szCs w:val="28"/>
        </w:rPr>
        <w:t xml:space="preserve">2. Глава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 избирается Советом народных депутатов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 из состава депутатов на срок полномочий Совета народных депутатов </w:t>
      </w:r>
      <w:proofErr w:type="spellStart"/>
      <w:r w:rsidR="006830C6">
        <w:rPr>
          <w:sz w:val="28"/>
          <w:szCs w:val="28"/>
        </w:rPr>
        <w:t>Твердохлебовского</w:t>
      </w:r>
      <w:proofErr w:type="spellEnd"/>
      <w:r w:rsidRPr="009E18EC">
        <w:rPr>
          <w:sz w:val="28"/>
          <w:szCs w:val="28"/>
        </w:rPr>
        <w:t xml:space="preserve"> сельского поселения, определенный статьей 26 настоящего Устава.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возглавляет администрацию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исполняет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 правом решающего голоса.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В течение 10 дней, со дня вступления в должность вновь избранного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происходит передача дел от прежнего вновь избранному главе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Полномочия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начинаются со дня его избрания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 прекращаются со дня </w:t>
      </w:r>
      <w:proofErr w:type="gramStart"/>
      <w:r w:rsidRPr="009E18EC">
        <w:rPr>
          <w:rFonts w:ascii="Times New Roman" w:hAnsi="Times New Roman"/>
          <w:sz w:val="28"/>
          <w:szCs w:val="28"/>
        </w:rPr>
        <w:t>начала работы Совета народных депутатов нового созыва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Днем вступления в должность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считается день его избрания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исполняет полномочия на постоянной основе.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6.</w:t>
      </w:r>
      <w:r w:rsidRPr="009E18E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bCs/>
          <w:sz w:val="28"/>
          <w:szCs w:val="28"/>
        </w:rPr>
        <w:t xml:space="preserve">  сельского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9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лиц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открывать и иметь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другими федеральными законами.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Глава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представляет Совету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ежегодные отчеты о результатах своей деятельности, о результатах деятельности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  9. </w:t>
      </w:r>
      <w:r w:rsidRPr="009E18EC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9.1</w:t>
      </w:r>
      <w:r w:rsidRPr="009E18EC">
        <w:rPr>
          <w:rFonts w:ascii="Times New Roman" w:hAnsi="Times New Roman"/>
          <w:sz w:val="28"/>
          <w:szCs w:val="28"/>
        </w:rPr>
        <w:t>.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В случае досрочного прекращения полномочий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избрание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поселения, избираемого Советом народных депутатов из своего состава, осуществляется не позднее чем через шесть месяцев со дня такого прекращения полномочий.</w:t>
      </w:r>
    </w:p>
    <w:p w:rsidR="00147D9A" w:rsidRPr="009E18EC" w:rsidRDefault="00147D9A" w:rsidP="00147D9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При этом если до истечения срока полномочий Совета народных депутатов осталось менее шести месяцев, избрание главы </w:t>
      </w:r>
      <w:proofErr w:type="spellStart"/>
      <w:r w:rsidR="006830C6">
        <w:rPr>
          <w:rFonts w:ascii="Times New Roman" w:eastAsiaTheme="minorHAnsi" w:hAnsi="Times New Roman"/>
          <w:bCs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из состава Совета народных депутатов осуществляется на первом заседании вновь избранного Совета народных депутатов поселения.</w:t>
      </w:r>
    </w:p>
    <w:p w:rsidR="00147D9A" w:rsidRPr="009E18EC" w:rsidRDefault="00147D9A" w:rsidP="00147D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за исключением полномочий по организации деятельности Совета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поселения, указанных в статье 29 настоящего Устава, временно исполняет ведущий специалист </w:t>
      </w:r>
      <w:proofErr w:type="spellStart"/>
      <w:r w:rsidR="006830C6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сельского поселения.».</w:t>
      </w:r>
      <w:proofErr w:type="gramEnd"/>
    </w:p>
    <w:p w:rsidR="00B20499" w:rsidRPr="009E18EC" w:rsidRDefault="00D4535F" w:rsidP="00B20499">
      <w:pPr>
        <w:tabs>
          <w:tab w:val="left" w:pos="16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1.8</w:t>
      </w:r>
      <w:r w:rsidR="00B20499" w:rsidRPr="009E18EC">
        <w:rPr>
          <w:rFonts w:ascii="Times New Roman" w:hAnsi="Times New Roman"/>
          <w:b/>
          <w:sz w:val="28"/>
          <w:szCs w:val="28"/>
          <w:lang w:eastAsia="ru-RU"/>
        </w:rPr>
        <w:t>. Дополнить статьей 44.1.следующего содержания: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«44.1.</w:t>
      </w:r>
      <w:r w:rsidRPr="009E18E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правил благоустройства территории муниципального образования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1. Правила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утверждаются Советом народных депутатов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2) внешнего вида фасадов и ограждающих конструкций зданий, строений, сооружений;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9E18EC">
        <w:rPr>
          <w:rFonts w:ascii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групп населения;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10) уборки территории муниципального образования, в том числе в зимний период;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11) организации стоков ливневых вод;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12) порядка проведения земляных работ;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15) праздничного оформления территории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17) осуществления 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8EC">
        <w:rPr>
          <w:rFonts w:ascii="Times New Roman" w:hAnsi="Times New Roman"/>
          <w:sz w:val="28"/>
          <w:szCs w:val="28"/>
          <w:lang w:eastAsia="ru-RU"/>
        </w:rPr>
        <w:t xml:space="preserve">3. Законом Воронежской области могут быть предусмотрены иные вопросы, регулируемые правилами благоустройства территории </w:t>
      </w:r>
      <w:proofErr w:type="spellStart"/>
      <w:r w:rsidR="006830C6">
        <w:rPr>
          <w:rFonts w:ascii="Times New Roman" w:hAnsi="Times New Roman"/>
          <w:sz w:val="28"/>
          <w:szCs w:val="28"/>
          <w:lang w:eastAsia="ru-RU"/>
        </w:rPr>
        <w:t>Твердохлебовского</w:t>
      </w:r>
      <w:proofErr w:type="spellEnd"/>
      <w:r w:rsidRPr="009E18E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E18EC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D4535F" w:rsidRPr="009E18EC" w:rsidRDefault="00D4535F" w:rsidP="00B204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8EC">
        <w:rPr>
          <w:rFonts w:ascii="Times New Roman" w:hAnsi="Times New Roman"/>
          <w:b/>
          <w:sz w:val="28"/>
          <w:szCs w:val="28"/>
          <w:lang w:eastAsia="ru-RU"/>
        </w:rPr>
        <w:t>1.9. Часть 6 статьи 45 дополнить абзацами следующего содержания:</w:t>
      </w:r>
    </w:p>
    <w:p w:rsidR="00D4535F" w:rsidRPr="009E18EC" w:rsidRDefault="00D4535F" w:rsidP="00D4535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D4535F" w:rsidRPr="009E18EC" w:rsidRDefault="00D4535F" w:rsidP="00D4535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E18EC">
        <w:rPr>
          <w:rFonts w:ascii="Times New Roman" w:eastAsiaTheme="minorHAnsi" w:hAnsi="Times New Roman"/>
          <w:bCs/>
          <w:sz w:val="28"/>
          <w:szCs w:val="28"/>
        </w:rPr>
        <w:t>.";</w:t>
      </w:r>
      <w:proofErr w:type="gramEnd"/>
    </w:p>
    <w:p w:rsidR="00D4535F" w:rsidRPr="009E18EC" w:rsidRDefault="00D4535F" w:rsidP="00D4535F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1.10. </w:t>
      </w:r>
      <w:r w:rsidR="009E18EC" w:rsidRPr="009E18EC">
        <w:rPr>
          <w:rFonts w:ascii="Times New Roman" w:eastAsiaTheme="minorHAnsi" w:hAnsi="Times New Roman"/>
          <w:bCs/>
          <w:sz w:val="28"/>
          <w:szCs w:val="28"/>
        </w:rPr>
        <w:t>Часть 1 статьи 46 изложить в следующей редакции:</w:t>
      </w:r>
    </w:p>
    <w:p w:rsidR="00D4535F" w:rsidRPr="009E18EC" w:rsidRDefault="009E18EC" w:rsidP="009E18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«1.</w:t>
      </w:r>
      <w:r w:rsidRPr="009E18EC">
        <w:rPr>
          <w:rFonts w:ascii="Times New Roman" w:hAnsi="Times New Roman"/>
          <w:sz w:val="28"/>
          <w:szCs w:val="28"/>
        </w:rPr>
        <w:t xml:space="preserve"> Обнародование муниципальных правовых актов, соглашений, заключаемых между органами местного самоуправления  в </w:t>
      </w:r>
      <w:proofErr w:type="spellStart"/>
      <w:r w:rsidR="004B1EF7"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сельском поселении осуществляется путем доведения до всеобщего сведения текстов муниципальных правовых актов, посредством размещения их в специально установленных местах, а также путем обеспечения беспрепятственного доступа к текстам муниципальных правовых актов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3. Настоящее решение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подлежит обнародованию после его государственной регистрации и вступает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в силу после его обнародования.</w:t>
      </w: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6830C6">
        <w:rPr>
          <w:rFonts w:ascii="Times New Roman" w:hAnsi="Times New Roman"/>
          <w:bCs/>
          <w:sz w:val="28"/>
          <w:szCs w:val="28"/>
        </w:rPr>
        <w:t>Твердохлебовского</w:t>
      </w:r>
      <w:proofErr w:type="spellEnd"/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20499" w:rsidRPr="009E18EC" w:rsidRDefault="00B20499" w:rsidP="00B2049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B20499" w:rsidRPr="009E18EC" w:rsidRDefault="00B20499" w:rsidP="004B1EF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                                             </w:t>
      </w:r>
      <w:r w:rsidR="004B1EF7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E18EC">
        <w:rPr>
          <w:rFonts w:ascii="Times New Roman" w:hAnsi="Times New Roman"/>
          <w:bCs/>
          <w:sz w:val="28"/>
          <w:szCs w:val="28"/>
        </w:rPr>
        <w:t>В.</w:t>
      </w:r>
      <w:r w:rsidR="004B1EF7">
        <w:rPr>
          <w:rFonts w:ascii="Times New Roman" w:hAnsi="Times New Roman"/>
          <w:bCs/>
          <w:sz w:val="28"/>
          <w:szCs w:val="28"/>
        </w:rPr>
        <w:t>Н.Чвикалов</w:t>
      </w:r>
      <w:proofErr w:type="spellEnd"/>
    </w:p>
    <w:p w:rsidR="008449AA" w:rsidRPr="009E18EC" w:rsidRDefault="008449AA">
      <w:pPr>
        <w:rPr>
          <w:rFonts w:ascii="Times New Roman" w:hAnsi="Times New Roman"/>
          <w:sz w:val="28"/>
          <w:szCs w:val="28"/>
        </w:rPr>
      </w:pPr>
    </w:p>
    <w:sectPr w:rsidR="008449AA" w:rsidRPr="009E18EC" w:rsidSect="002B47D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B20499"/>
    <w:rsid w:val="000F3BEC"/>
    <w:rsid w:val="00117112"/>
    <w:rsid w:val="00147D9A"/>
    <w:rsid w:val="00230118"/>
    <w:rsid w:val="002B47D9"/>
    <w:rsid w:val="004B1EF7"/>
    <w:rsid w:val="0055442C"/>
    <w:rsid w:val="006830C6"/>
    <w:rsid w:val="008346D8"/>
    <w:rsid w:val="008449AA"/>
    <w:rsid w:val="00854DFC"/>
    <w:rsid w:val="009E18EC"/>
    <w:rsid w:val="00B20499"/>
    <w:rsid w:val="00B44281"/>
    <w:rsid w:val="00C02240"/>
    <w:rsid w:val="00C54ADE"/>
    <w:rsid w:val="00D4535F"/>
    <w:rsid w:val="00E417D2"/>
    <w:rsid w:val="00ED501B"/>
    <w:rsid w:val="00F2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147D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147D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147D9A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7D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7EF53A916C5F120C4BD38CFC005FE0DFF96AD95B98194B005831947F1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A5BAE7DD6B83E724E6C805AC308261E4AD3FEA91633761E2BA285A2CB2850CFFB16D5963B660BECb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DA5BAE7DD6B83E724E6C805AC308261E4AD0FDA14064744F7EACE8b0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B7EF53A916C5F120C4BD38CFC005FE0EF69BA099BE8194B005831947F1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7EF53A916C5F120C4BD38CFC005FE0EF69AA697BB8194B005831947F1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DCA1-7878-406A-B4F9-6C7989C8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5061</Words>
  <Characters>28851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mail-misp</cp:lastModifiedBy>
  <cp:revision>5</cp:revision>
  <cp:lastPrinted>2018-05-26T10:21:00Z</cp:lastPrinted>
  <dcterms:created xsi:type="dcterms:W3CDTF">2018-05-26T11:19:00Z</dcterms:created>
  <dcterms:modified xsi:type="dcterms:W3CDTF">2018-05-30T12:57:00Z</dcterms:modified>
</cp:coreProperties>
</file>