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E3" w:rsidRDefault="00382CE3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2CE3" w:rsidRDefault="00993A1F" w:rsidP="00993A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2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800100"/>
            <wp:effectExtent l="19050" t="0" r="0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E3" w:rsidRDefault="00382CE3" w:rsidP="00382C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2CE3" w:rsidRDefault="00382CE3" w:rsidP="00382CE3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382CE3" w:rsidRDefault="00382CE3" w:rsidP="00382CE3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МОНАСТЫРЩИНСКОГО СЕЛЬСКОГО ПОСЕЛЕНИЯ</w:t>
      </w:r>
    </w:p>
    <w:p w:rsidR="00382CE3" w:rsidRDefault="00382CE3" w:rsidP="00382CE3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382CE3" w:rsidRDefault="00382CE3" w:rsidP="00382CE3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382CE3" w:rsidRDefault="00382CE3" w:rsidP="00382CE3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382CE3" w:rsidRDefault="00382CE3" w:rsidP="00382CE3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382CE3" w:rsidRDefault="00C010A3" w:rsidP="00382CE3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от « 05 » февраля  2018 г. № 193</w:t>
      </w:r>
    </w:p>
    <w:p w:rsidR="00382CE3" w:rsidRDefault="00382CE3" w:rsidP="00382CE3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>. Монастырщина</w:t>
      </w:r>
    </w:p>
    <w:p w:rsidR="00382CE3" w:rsidRDefault="00382CE3" w:rsidP="00382CE3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382CE3" w:rsidRDefault="00382CE3" w:rsidP="00382CE3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2017  году</w:t>
      </w:r>
    </w:p>
    <w:p w:rsidR="00111BDD" w:rsidRDefault="00111BDD" w:rsidP="00382CE3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82CE3" w:rsidRDefault="00382CE3" w:rsidP="00382CE3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382CE3" w:rsidRDefault="00382CE3" w:rsidP="00382CE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28.05.2010 № 17 «Об утверждении положения  о ежегодном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органов местного самоуправления, в том числе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решении  вопросов, поставленных представительным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2017 году признать удовлетворительной.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(Сывороткину Ю.Н.):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2018 году для повышения уровня жизни населения обеспечить качественное исполнение вопросов местного значения, обозначенных в статье 14 Федерального закона от 06.10.2003 № 131 – ФЗ «Об общих принципах организации местного самоуправления в Российской Федерации», Законе Воронежской области от 10.11.2014 № 148-ОЗ «О закреплении отдельных вопросов местного значения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сельскими поселениями Воронежской области» в пределах бюджетных ассигнований на 2018 год и на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2019- 2020 годов.  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Вести целенаправленную работу над увеличением собственных доходов в бюджет поселения, по сокращению недоимки по налогам в бюджеты различных уровней бюджетной системы Российской Федерации, в том числе через районную  комиссию по мобилизации доходов. 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Проинформировать население, а также юридических лиц на собраниях граждан в первом и во втором квартале 2018 года о необходимости, способах  оформления в собственность земельных участков и имущества, а также юридических последствиях не исполнения требований закона.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Продолжить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благоустройству территории  поселения с учетом принятых Правил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привлечением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привлечению  жителей поселения к участию в субботниках, смотрах – конкурсах по благоустройству, приведению в порядок придомовых территорий.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Создать условия по организованному  вывозу твердых бытовых отходов с территории поселения, во взаимодействии с органами территориального общественного самоуправления, руководителями предприятий, организаций, КФХ, ИП  ликвидировать  несанкционированные свалок, проинформировать жителей об ответственности за их организацию. 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Продолжить работу  по созданию рабочих мест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образования, источники финансирования, реализуемые проекты в 2018 году.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Продолжить участие  в государственных  федеральных и областных  программах, проводить разъяснительную работу с населением о мерах оказываемой поддержки при организации малого предпринимательства. </w:t>
      </w:r>
    </w:p>
    <w:p w:rsidR="00382CE3" w:rsidRDefault="00356E8C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82CE3">
        <w:rPr>
          <w:rFonts w:ascii="Times New Roman" w:hAnsi="Times New Roman" w:cs="Times New Roman"/>
          <w:sz w:val="28"/>
          <w:szCs w:val="28"/>
        </w:rPr>
        <w:t xml:space="preserve">Завершить в 2018 году  работу по реконструкции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="00382CE3">
        <w:rPr>
          <w:rFonts w:ascii="Times New Roman" w:hAnsi="Times New Roman" w:cs="Times New Roman"/>
          <w:sz w:val="28"/>
          <w:szCs w:val="28"/>
        </w:rPr>
        <w:t xml:space="preserve"> сельском  поселении.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2.9.Реализовывать комплекс мер, направленных на развитие дорожной и уличной сети.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  Повысить ответственность руководителей бюджетной сферы,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Осуществлять профилактические, в том числе воспитательные, пропагандистские меры, направленные на предупреждение экстремистской деятельности, профилактику коррупционных   и иных правонарушений.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Обеспечить на территории поселения безопасность и правопорядок, проводить мероприятия, направленные на обеспечение противопожарной безопасности поселения.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Увеличить количество государственных и муниципальных услуг жителям муниципального образования предоставляемых в электронном виде, повысить их качество. Продолжить  реализацию комплекса мер, направленных на достижение показателя «Для граждан, зарегистрированных в ЕСИА» до 70  %.  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382CE3" w:rsidRPr="00012B9E" w:rsidRDefault="00382CE3" w:rsidP="00382CE3">
      <w:pPr>
        <w:tabs>
          <w:tab w:val="left" w:pos="10205"/>
        </w:tabs>
        <w:ind w:right="-1"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68069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8069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16.02.2016  № 111  </w:t>
      </w:r>
      <w:r w:rsidRPr="00680694">
        <w:rPr>
          <w:rFonts w:ascii="Times New Roman" w:hAnsi="Times New Roman" w:cs="Times New Roman"/>
          <w:sz w:val="28"/>
          <w:szCs w:val="28"/>
        </w:rPr>
        <w:t>«</w:t>
      </w:r>
      <w:r w:rsidRPr="0068069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Монастырщинского</w:t>
      </w:r>
      <w:proofErr w:type="spellEnd"/>
      <w:r w:rsidRPr="0068069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Монастырщинского</w:t>
      </w:r>
      <w:proofErr w:type="spellEnd"/>
      <w:r w:rsidRPr="0068069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Монастырщинского</w:t>
      </w:r>
      <w:proofErr w:type="spellEnd"/>
      <w:r w:rsidR="00356E8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 в  2016</w:t>
      </w:r>
      <w:r w:rsidRPr="0068069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году</w:t>
      </w:r>
      <w:r w:rsidRPr="00680694">
        <w:rPr>
          <w:rFonts w:ascii="Times New Roman" w:hAnsi="Times New Roman" w:cs="Times New Roman"/>
          <w:sz w:val="28"/>
          <w:szCs w:val="28"/>
        </w:rPr>
        <w:t>».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 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Сывороткина Ю.Н.</w:t>
      </w:r>
    </w:p>
    <w:p w:rsidR="00382CE3" w:rsidRDefault="00382CE3" w:rsidP="00382CE3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382CE3" w:rsidRDefault="00382CE3" w:rsidP="00382C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2CE3" w:rsidRDefault="00382CE3" w:rsidP="00382C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Ю.Н. Сывороткин</w:t>
      </w:r>
    </w:p>
    <w:p w:rsidR="00382CE3" w:rsidRDefault="00382CE3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2CE3" w:rsidRDefault="00382CE3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2CE3" w:rsidRDefault="00382CE3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2CE3" w:rsidRDefault="00382CE3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2CE3" w:rsidRDefault="00382CE3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82CE3" w:rsidSect="009E36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C9"/>
    <w:rsid w:val="00001B4D"/>
    <w:rsid w:val="0004625D"/>
    <w:rsid w:val="00111BDD"/>
    <w:rsid w:val="0019088A"/>
    <w:rsid w:val="00197A11"/>
    <w:rsid w:val="001B1731"/>
    <w:rsid w:val="001C1071"/>
    <w:rsid w:val="00284A02"/>
    <w:rsid w:val="002A4929"/>
    <w:rsid w:val="00342DD5"/>
    <w:rsid w:val="00344750"/>
    <w:rsid w:val="00355A0E"/>
    <w:rsid w:val="00356E8C"/>
    <w:rsid w:val="00382CE3"/>
    <w:rsid w:val="003E2196"/>
    <w:rsid w:val="003E4379"/>
    <w:rsid w:val="00456953"/>
    <w:rsid w:val="00477952"/>
    <w:rsid w:val="005517FA"/>
    <w:rsid w:val="005745C9"/>
    <w:rsid w:val="005849B0"/>
    <w:rsid w:val="007410D3"/>
    <w:rsid w:val="00907780"/>
    <w:rsid w:val="00946595"/>
    <w:rsid w:val="009767D9"/>
    <w:rsid w:val="00993A1F"/>
    <w:rsid w:val="009E36E9"/>
    <w:rsid w:val="00A318C5"/>
    <w:rsid w:val="00AB20C3"/>
    <w:rsid w:val="00B63BBF"/>
    <w:rsid w:val="00C010A3"/>
    <w:rsid w:val="00C82B86"/>
    <w:rsid w:val="00D07371"/>
    <w:rsid w:val="00D522DD"/>
    <w:rsid w:val="00E30465"/>
    <w:rsid w:val="00E817C7"/>
    <w:rsid w:val="00F94969"/>
    <w:rsid w:val="00FB7D58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2265-6BAE-4A43-874D-A51F79C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user</cp:lastModifiedBy>
  <cp:revision>21</cp:revision>
  <cp:lastPrinted>2018-02-07T10:17:00Z</cp:lastPrinted>
  <dcterms:created xsi:type="dcterms:W3CDTF">2017-01-31T08:30:00Z</dcterms:created>
  <dcterms:modified xsi:type="dcterms:W3CDTF">2018-02-07T10:17:00Z</dcterms:modified>
</cp:coreProperties>
</file>