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7D" w:rsidRDefault="00BF157D" w:rsidP="00BF157D">
      <w:pPr>
        <w:pStyle w:val="a3"/>
        <w:shd w:val="clear" w:color="auto" w:fill="FFFFFF"/>
        <w:spacing w:before="0" w:beforeAutospacing="0" w:after="0" w:afterAutospacing="0"/>
        <w:rPr>
          <w:color w:val="1F282C"/>
          <w:sz w:val="28"/>
          <w:szCs w:val="28"/>
        </w:rPr>
      </w:pPr>
    </w:p>
    <w:p w:rsidR="00BF157D" w:rsidRPr="00BF157D" w:rsidRDefault="00BF157D" w:rsidP="00BF157D">
      <w:pPr>
        <w:pStyle w:val="1"/>
        <w:tabs>
          <w:tab w:val="clear" w:pos="1140"/>
          <w:tab w:val="clear" w:pos="1500"/>
        </w:tabs>
        <w:jc w:val="left"/>
        <w:rPr>
          <w:bCs w:val="0"/>
          <w:szCs w:val="28"/>
        </w:rPr>
      </w:pPr>
      <w:r>
        <w:rPr>
          <w:bCs w:val="0"/>
          <w:sz w:val="22"/>
          <w:szCs w:val="22"/>
        </w:rPr>
        <w:t xml:space="preserve">          </w:t>
      </w:r>
      <w:r w:rsidRPr="00BF157D">
        <w:rPr>
          <w:bCs w:val="0"/>
          <w:szCs w:val="28"/>
        </w:rPr>
        <w:t>АДМИНИСТРАЦИЯ</w:t>
      </w:r>
    </w:p>
    <w:p w:rsidR="00BF157D" w:rsidRPr="00BF157D" w:rsidRDefault="00BF157D" w:rsidP="00BF1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5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157D" w:rsidRPr="00BF157D" w:rsidRDefault="00BF157D" w:rsidP="00BF157D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57D">
        <w:rPr>
          <w:rFonts w:ascii="Times New Roman" w:hAnsi="Times New Roman" w:cs="Times New Roman"/>
          <w:b/>
          <w:sz w:val="28"/>
          <w:szCs w:val="28"/>
        </w:rPr>
        <w:t xml:space="preserve">     ВОЗДВИЖЕНСКИЙ  СЕЛЬСОВЕТ </w:t>
      </w:r>
    </w:p>
    <w:p w:rsidR="00BF157D" w:rsidRPr="00BF157D" w:rsidRDefault="00BF157D" w:rsidP="00BF157D">
      <w:pPr>
        <w:tabs>
          <w:tab w:val="left" w:pos="1125"/>
          <w:tab w:val="left" w:pos="1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57D">
        <w:rPr>
          <w:rFonts w:ascii="Times New Roman" w:hAnsi="Times New Roman" w:cs="Times New Roman"/>
          <w:b/>
          <w:sz w:val="28"/>
          <w:szCs w:val="28"/>
        </w:rPr>
        <w:t xml:space="preserve">      ПОНОМАРЕВСКОГО РАЙОНА</w:t>
      </w:r>
    </w:p>
    <w:p w:rsidR="00BF157D" w:rsidRPr="00BF157D" w:rsidRDefault="00BF157D" w:rsidP="00BF157D">
      <w:pPr>
        <w:pStyle w:val="1"/>
        <w:jc w:val="left"/>
        <w:rPr>
          <w:bCs w:val="0"/>
          <w:szCs w:val="28"/>
        </w:rPr>
      </w:pPr>
      <w:r w:rsidRPr="00BF157D">
        <w:rPr>
          <w:bCs w:val="0"/>
          <w:szCs w:val="28"/>
        </w:rPr>
        <w:t xml:space="preserve">        ОРЕНБУРГСКОЙ ОБЛАСТИ</w:t>
      </w:r>
    </w:p>
    <w:p w:rsidR="00BF157D" w:rsidRPr="00BF157D" w:rsidRDefault="00BF157D" w:rsidP="00BF1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57D" w:rsidRPr="00BF157D" w:rsidRDefault="00BF157D" w:rsidP="00BF157D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15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BF157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F157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                  </w:t>
      </w:r>
    </w:p>
    <w:p w:rsidR="00BF157D" w:rsidRPr="0063698F" w:rsidRDefault="00BF157D" w:rsidP="0063698F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BF157D">
        <w:rPr>
          <w:rFonts w:ascii="Times New Roman" w:hAnsi="Times New Roman" w:cs="Times New Roman"/>
          <w:sz w:val="28"/>
          <w:szCs w:val="28"/>
        </w:rPr>
        <w:t xml:space="preserve">     </w:t>
      </w:r>
      <w:r w:rsidR="00376520">
        <w:rPr>
          <w:rFonts w:ascii="Times New Roman" w:hAnsi="Times New Roman" w:cs="Times New Roman"/>
          <w:sz w:val="28"/>
          <w:szCs w:val="28"/>
        </w:rPr>
        <w:t>05</w:t>
      </w:r>
      <w:r w:rsidRPr="00BF157D">
        <w:rPr>
          <w:rFonts w:ascii="Times New Roman" w:hAnsi="Times New Roman" w:cs="Times New Roman"/>
          <w:sz w:val="28"/>
          <w:szCs w:val="28"/>
        </w:rPr>
        <w:t xml:space="preserve"> . </w:t>
      </w:r>
      <w:r w:rsidR="0037652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.  2019</w:t>
      </w:r>
      <w:r w:rsidRPr="00BF157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20">
        <w:rPr>
          <w:rFonts w:ascii="Times New Roman" w:hAnsi="Times New Roman" w:cs="Times New Roman"/>
          <w:sz w:val="28"/>
          <w:szCs w:val="28"/>
        </w:rPr>
        <w:t>25</w:t>
      </w:r>
      <w:r w:rsidRPr="00BF157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BF15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F157D" w:rsidRPr="0015621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56217">
        <w:rPr>
          <w:color w:val="1F282C"/>
          <w:sz w:val="28"/>
          <w:szCs w:val="28"/>
        </w:rPr>
        <w:t>Об оплате труда работников, занимающих</w:t>
      </w:r>
    </w:p>
    <w:p w:rsidR="00BF157D" w:rsidRPr="0015621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56217">
        <w:rPr>
          <w:color w:val="1F282C"/>
          <w:sz w:val="28"/>
          <w:szCs w:val="28"/>
        </w:rPr>
        <w:t xml:space="preserve">должности, не отнесенные к </w:t>
      </w:r>
      <w:proofErr w:type="gramStart"/>
      <w:r w:rsidRPr="00156217">
        <w:rPr>
          <w:color w:val="1F282C"/>
          <w:sz w:val="28"/>
          <w:szCs w:val="28"/>
        </w:rPr>
        <w:t>муниципальным</w:t>
      </w:r>
      <w:proofErr w:type="gramEnd"/>
    </w:p>
    <w:p w:rsidR="00BF157D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56217">
        <w:rPr>
          <w:color w:val="1F282C"/>
          <w:sz w:val="28"/>
          <w:szCs w:val="28"/>
        </w:rPr>
        <w:t xml:space="preserve">должностям  в администрации </w:t>
      </w:r>
    </w:p>
    <w:p w:rsidR="00BF157D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муниципального образования</w:t>
      </w:r>
    </w:p>
    <w:p w:rsidR="00BF157D" w:rsidRPr="0015621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C93C47">
        <w:rPr>
          <w:sz w:val="28"/>
          <w:szCs w:val="28"/>
        </w:rPr>
        <w:t>Воздвиженский</w:t>
      </w:r>
      <w:r>
        <w:rPr>
          <w:color w:val="1F282C"/>
          <w:sz w:val="28"/>
          <w:szCs w:val="28"/>
        </w:rPr>
        <w:t xml:space="preserve"> сельсовет</w:t>
      </w:r>
    </w:p>
    <w:p w:rsidR="00BF157D" w:rsidRPr="00C93C47" w:rsidRDefault="00376520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157D" w:rsidRPr="00C93C47">
        <w:rPr>
          <w:sz w:val="28"/>
          <w:szCs w:val="28"/>
        </w:rPr>
        <w:t xml:space="preserve">В соответствии со ст.ст. </w:t>
      </w:r>
      <w:proofErr w:type="gramStart"/>
      <w:r w:rsidR="00BF157D" w:rsidRPr="00C93C47">
        <w:rPr>
          <w:sz w:val="28"/>
          <w:szCs w:val="28"/>
        </w:rPr>
        <w:t xml:space="preserve">144, 135 </w:t>
      </w:r>
      <w:r w:rsidR="00BF157D" w:rsidRPr="00C93C47">
        <w:rPr>
          <w:rStyle w:val="apple-converted-space"/>
          <w:sz w:val="28"/>
          <w:szCs w:val="28"/>
        </w:rPr>
        <w:t> </w:t>
      </w:r>
      <w:r w:rsidR="00BF157D" w:rsidRPr="00C93C47">
        <w:rPr>
          <w:sz w:val="28"/>
          <w:szCs w:val="28"/>
        </w:rPr>
        <w:t>Трудового кодекса Российской Федерации,</w:t>
      </w:r>
      <w:r w:rsidR="00BF157D" w:rsidRPr="00C93C47">
        <w:rPr>
          <w:rStyle w:val="apple-converted-space"/>
          <w:sz w:val="28"/>
          <w:szCs w:val="28"/>
        </w:rPr>
        <w:t> </w:t>
      </w:r>
      <w:hyperlink r:id="rId4" w:history="1">
        <w:r w:rsidR="00BF157D" w:rsidRPr="00C93C47">
          <w:rPr>
            <w:rStyle w:val="a4"/>
            <w:sz w:val="28"/>
            <w:szCs w:val="28"/>
          </w:rPr>
          <w:t>ч. 2 ст. 53</w:t>
        </w:r>
      </w:hyperlink>
      <w:r w:rsidR="00BF157D" w:rsidRPr="00C93C47">
        <w:rPr>
          <w:rStyle w:val="apple-converted-space"/>
          <w:sz w:val="28"/>
          <w:szCs w:val="28"/>
        </w:rPr>
        <w:t> </w:t>
      </w:r>
      <w:r w:rsidR="00BF157D" w:rsidRPr="00C93C47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Уставом МО Воздвиженский сельсовет, в целях улучшения условий оплаты труда работников занимающих должности, не отнесенных  к муниципальным должностям в администрации МО Воздвиженский сельсовет, </w:t>
      </w:r>
      <w:proofErr w:type="gramEnd"/>
    </w:p>
    <w:p w:rsidR="00BF157D" w:rsidRPr="00C93C4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93C47">
        <w:rPr>
          <w:sz w:val="28"/>
          <w:szCs w:val="28"/>
        </w:rPr>
        <w:t>ПОСТАНОВЛЯЮ:</w:t>
      </w:r>
    </w:p>
    <w:p w:rsidR="00BF157D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93C47">
        <w:rPr>
          <w:sz w:val="28"/>
          <w:szCs w:val="28"/>
        </w:rPr>
        <w:t>1.Утвердить</w:t>
      </w:r>
      <w:r w:rsidRPr="00C93C47">
        <w:rPr>
          <w:rStyle w:val="apple-converted-space"/>
          <w:sz w:val="28"/>
          <w:szCs w:val="28"/>
        </w:rPr>
        <w:t> </w:t>
      </w:r>
      <w:hyperlink r:id="rId5" w:anchor="Par45#Par45" w:history="1">
        <w:r w:rsidRPr="00C93C47">
          <w:rPr>
            <w:rStyle w:val="a4"/>
            <w:sz w:val="28"/>
            <w:szCs w:val="28"/>
          </w:rPr>
          <w:t>Положение</w:t>
        </w:r>
      </w:hyperlink>
      <w:r w:rsidRPr="00C93C47">
        <w:rPr>
          <w:rStyle w:val="apple-converted-space"/>
          <w:sz w:val="28"/>
          <w:szCs w:val="28"/>
        </w:rPr>
        <w:t> </w:t>
      </w:r>
      <w:r w:rsidRPr="00C93C47">
        <w:rPr>
          <w:sz w:val="28"/>
          <w:szCs w:val="28"/>
        </w:rPr>
        <w:t>«Об оплате труда работников, занимающих должности, не отнесенные к муниципальным должностям в администрации муниципального образования Воздвиженский сельсовет</w:t>
      </w:r>
      <w:r>
        <w:rPr>
          <w:sz w:val="28"/>
          <w:szCs w:val="28"/>
        </w:rPr>
        <w:t>» изложив в новой редакции  согласно приложению № 1.</w:t>
      </w:r>
    </w:p>
    <w:p w:rsidR="0063698F" w:rsidRPr="00156217" w:rsidRDefault="00BF157D" w:rsidP="0063698F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sz w:val="28"/>
          <w:szCs w:val="28"/>
        </w:rPr>
        <w:t>2. Постановление № 5 от 27.01.2017 года «</w:t>
      </w:r>
      <w:r w:rsidRPr="00156217">
        <w:rPr>
          <w:color w:val="1F282C"/>
          <w:sz w:val="28"/>
          <w:szCs w:val="28"/>
        </w:rPr>
        <w:t>Об оплате труда работников, занимающих</w:t>
      </w:r>
      <w:r>
        <w:rPr>
          <w:color w:val="1F282C"/>
          <w:sz w:val="28"/>
          <w:szCs w:val="28"/>
        </w:rPr>
        <w:t xml:space="preserve"> </w:t>
      </w:r>
      <w:r w:rsidRPr="00156217">
        <w:rPr>
          <w:color w:val="1F282C"/>
          <w:sz w:val="28"/>
          <w:szCs w:val="28"/>
        </w:rPr>
        <w:t>должности, не отнесенные к муниципальным</w:t>
      </w:r>
      <w:r>
        <w:rPr>
          <w:color w:val="1F282C"/>
          <w:sz w:val="28"/>
          <w:szCs w:val="28"/>
        </w:rPr>
        <w:t xml:space="preserve"> </w:t>
      </w:r>
      <w:r w:rsidRPr="00156217">
        <w:rPr>
          <w:color w:val="1F282C"/>
          <w:sz w:val="28"/>
          <w:szCs w:val="28"/>
        </w:rPr>
        <w:t xml:space="preserve">должностям  в администрации </w:t>
      </w:r>
      <w:r>
        <w:rPr>
          <w:color w:val="1F282C"/>
          <w:sz w:val="28"/>
          <w:szCs w:val="28"/>
        </w:rPr>
        <w:t xml:space="preserve"> муниципального образования </w:t>
      </w:r>
      <w:r w:rsidRPr="00C93C47">
        <w:rPr>
          <w:sz w:val="28"/>
          <w:szCs w:val="28"/>
        </w:rPr>
        <w:t>Воздвиженский</w:t>
      </w:r>
      <w:r>
        <w:rPr>
          <w:color w:val="1F282C"/>
          <w:sz w:val="28"/>
          <w:szCs w:val="28"/>
        </w:rPr>
        <w:t xml:space="preserve"> сельсовет</w:t>
      </w:r>
      <w:proofErr w:type="gramStart"/>
      <w:r>
        <w:rPr>
          <w:color w:val="1F282C"/>
          <w:sz w:val="28"/>
          <w:szCs w:val="28"/>
        </w:rPr>
        <w:t>»</w:t>
      </w:r>
      <w:r w:rsidR="0063698F">
        <w:rPr>
          <w:color w:val="1F282C"/>
          <w:sz w:val="28"/>
          <w:szCs w:val="28"/>
        </w:rPr>
        <w:t>и</w:t>
      </w:r>
      <w:proofErr w:type="gramEnd"/>
      <w:r w:rsidR="0063698F">
        <w:rPr>
          <w:color w:val="1F282C"/>
          <w:sz w:val="28"/>
          <w:szCs w:val="28"/>
        </w:rPr>
        <w:t xml:space="preserve"> Постановление № 45 от 12.10.2018 года «</w:t>
      </w:r>
      <w:r w:rsidR="0063698F" w:rsidRPr="00705CAB">
        <w:rPr>
          <w:color w:val="1F282C"/>
          <w:sz w:val="28"/>
          <w:szCs w:val="28"/>
        </w:rPr>
        <w:t>О внесении и изменений и дополнений</w:t>
      </w:r>
      <w:r w:rsidR="0063698F">
        <w:rPr>
          <w:color w:val="1F282C"/>
          <w:sz w:val="28"/>
          <w:szCs w:val="28"/>
        </w:rPr>
        <w:t xml:space="preserve"> </w:t>
      </w:r>
      <w:r w:rsidR="0063698F" w:rsidRPr="00705CAB">
        <w:rPr>
          <w:color w:val="1F282C"/>
          <w:sz w:val="28"/>
          <w:szCs w:val="28"/>
        </w:rPr>
        <w:t xml:space="preserve"> </w:t>
      </w:r>
      <w:r w:rsidR="0063698F">
        <w:rPr>
          <w:color w:val="1F282C"/>
          <w:sz w:val="28"/>
          <w:szCs w:val="28"/>
        </w:rPr>
        <w:t>в Постановление Администрации  муниципального образования Воздвиженский сельсовет 27.01.2017 № 5</w:t>
      </w:r>
      <w:r w:rsidR="0063698F" w:rsidRPr="00705CAB">
        <w:rPr>
          <w:color w:val="1F282C"/>
          <w:sz w:val="28"/>
          <w:szCs w:val="28"/>
        </w:rPr>
        <w:t xml:space="preserve">-П </w:t>
      </w:r>
      <w:r w:rsidR="0063698F">
        <w:rPr>
          <w:color w:val="1F282C"/>
          <w:sz w:val="28"/>
          <w:szCs w:val="28"/>
        </w:rPr>
        <w:t xml:space="preserve"> «</w:t>
      </w:r>
      <w:r w:rsidR="0063698F" w:rsidRPr="00156217">
        <w:rPr>
          <w:color w:val="1F282C"/>
          <w:sz w:val="28"/>
          <w:szCs w:val="28"/>
        </w:rPr>
        <w:t xml:space="preserve">Об оплате </w:t>
      </w:r>
      <w:r w:rsidR="0063698F">
        <w:rPr>
          <w:color w:val="1F282C"/>
          <w:sz w:val="28"/>
          <w:szCs w:val="28"/>
        </w:rPr>
        <w:t xml:space="preserve"> </w:t>
      </w:r>
      <w:r w:rsidR="0063698F" w:rsidRPr="00156217">
        <w:rPr>
          <w:color w:val="1F282C"/>
          <w:sz w:val="28"/>
          <w:szCs w:val="28"/>
        </w:rPr>
        <w:t>труда работников, занимающих</w:t>
      </w:r>
      <w:r w:rsidR="0063698F">
        <w:rPr>
          <w:color w:val="1F282C"/>
          <w:sz w:val="28"/>
          <w:szCs w:val="28"/>
        </w:rPr>
        <w:t xml:space="preserve"> </w:t>
      </w:r>
      <w:r w:rsidR="0063698F" w:rsidRPr="00156217">
        <w:rPr>
          <w:color w:val="1F282C"/>
          <w:sz w:val="28"/>
          <w:szCs w:val="28"/>
        </w:rPr>
        <w:t>должности, не отнесенные к муниципальным</w:t>
      </w:r>
      <w:r w:rsidR="0063698F">
        <w:rPr>
          <w:color w:val="1F282C"/>
          <w:sz w:val="28"/>
          <w:szCs w:val="28"/>
        </w:rPr>
        <w:t xml:space="preserve"> </w:t>
      </w:r>
      <w:r w:rsidR="0063698F" w:rsidRPr="00156217">
        <w:rPr>
          <w:color w:val="1F282C"/>
          <w:sz w:val="28"/>
          <w:szCs w:val="28"/>
        </w:rPr>
        <w:t xml:space="preserve">должностям  в администрации </w:t>
      </w:r>
      <w:r w:rsidR="0063698F">
        <w:rPr>
          <w:color w:val="1F282C"/>
          <w:sz w:val="28"/>
          <w:szCs w:val="28"/>
        </w:rPr>
        <w:t>муниципального  образования Воздвиженский сельсовет.»</w:t>
      </w:r>
    </w:p>
    <w:p w:rsidR="00BF157D" w:rsidRPr="00BF157D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признать утратившим силу. </w:t>
      </w:r>
    </w:p>
    <w:p w:rsidR="00BF157D" w:rsidRPr="00C93C4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157D" w:rsidRPr="00C93C47" w:rsidRDefault="00BF157D" w:rsidP="00BF157D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3C47">
        <w:rPr>
          <w:sz w:val="28"/>
          <w:szCs w:val="28"/>
        </w:rPr>
        <w:t xml:space="preserve">.Настоящее постановление вступает в силу </w:t>
      </w:r>
      <w:r w:rsidR="0063698F">
        <w:rPr>
          <w:sz w:val="28"/>
          <w:szCs w:val="28"/>
        </w:rPr>
        <w:t>после его обнародования</w:t>
      </w:r>
      <w:r w:rsidRPr="00C93C47">
        <w:rPr>
          <w:sz w:val="28"/>
          <w:szCs w:val="28"/>
        </w:rPr>
        <w:t>.</w:t>
      </w:r>
    </w:p>
    <w:p w:rsidR="00BF157D" w:rsidRPr="00C93C4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157D" w:rsidRPr="00C93C47" w:rsidRDefault="00BF157D" w:rsidP="00BF157D">
      <w:pPr>
        <w:pStyle w:val="consplustitle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93C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В.И.Молчанова</w:t>
      </w:r>
    </w:p>
    <w:p w:rsidR="00BF157D" w:rsidRDefault="00BF157D" w:rsidP="0063698F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156217">
        <w:rPr>
          <w:color w:val="1F282C"/>
          <w:sz w:val="28"/>
          <w:szCs w:val="28"/>
        </w:rPr>
        <w:lastRenderedPageBreak/>
        <w:t> </w:t>
      </w:r>
    </w:p>
    <w:p w:rsidR="00BF157D" w:rsidRDefault="00BF157D" w:rsidP="00BF356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  <w:sz w:val="28"/>
          <w:szCs w:val="28"/>
        </w:rPr>
      </w:pPr>
    </w:p>
    <w:p w:rsidR="00BF3560" w:rsidRPr="00156217" w:rsidRDefault="00BF3560" w:rsidP="00BF356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  <w:sz w:val="28"/>
          <w:szCs w:val="28"/>
        </w:rPr>
      </w:pPr>
      <w:r w:rsidRPr="00156217">
        <w:rPr>
          <w:color w:val="1F282C"/>
          <w:sz w:val="28"/>
          <w:szCs w:val="28"/>
        </w:rPr>
        <w:t>Приложение N 1</w:t>
      </w:r>
    </w:p>
    <w:p w:rsidR="00BF3560" w:rsidRDefault="00BF3560" w:rsidP="00BF356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  <w:sz w:val="28"/>
          <w:szCs w:val="28"/>
        </w:rPr>
      </w:pPr>
      <w:r w:rsidRPr="00156217">
        <w:rPr>
          <w:color w:val="1F282C"/>
          <w:sz w:val="28"/>
          <w:szCs w:val="28"/>
        </w:rPr>
        <w:t>К постановлению главы</w:t>
      </w:r>
      <w:r>
        <w:rPr>
          <w:color w:val="1F282C"/>
          <w:sz w:val="28"/>
          <w:szCs w:val="28"/>
        </w:rPr>
        <w:t xml:space="preserve"> МО </w:t>
      </w:r>
    </w:p>
    <w:p w:rsidR="00BF3560" w:rsidRPr="00156217" w:rsidRDefault="00BF3560" w:rsidP="00BF356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  <w:sz w:val="28"/>
          <w:szCs w:val="28"/>
        </w:rPr>
      </w:pPr>
      <w:r w:rsidRPr="00C93C47">
        <w:rPr>
          <w:sz w:val="28"/>
          <w:szCs w:val="28"/>
        </w:rPr>
        <w:t>Воздвиженский с</w:t>
      </w:r>
      <w:r>
        <w:rPr>
          <w:color w:val="1F282C"/>
          <w:sz w:val="28"/>
          <w:szCs w:val="28"/>
        </w:rPr>
        <w:t>ельсовет</w:t>
      </w:r>
    </w:p>
    <w:p w:rsidR="00BF3560" w:rsidRPr="00156217" w:rsidRDefault="00ED1014" w:rsidP="00BF3560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От</w:t>
      </w:r>
      <w:r w:rsidR="00376520">
        <w:rPr>
          <w:color w:val="1F282C"/>
          <w:sz w:val="28"/>
          <w:szCs w:val="28"/>
        </w:rPr>
        <w:t>05</w:t>
      </w:r>
      <w:r>
        <w:rPr>
          <w:color w:val="1F282C"/>
          <w:sz w:val="28"/>
          <w:szCs w:val="28"/>
        </w:rPr>
        <w:t xml:space="preserve"> .</w:t>
      </w:r>
      <w:r w:rsidR="00376520">
        <w:rPr>
          <w:color w:val="1F282C"/>
          <w:sz w:val="28"/>
          <w:szCs w:val="28"/>
        </w:rPr>
        <w:t xml:space="preserve">06 </w:t>
      </w:r>
      <w:r w:rsidR="00BF3560">
        <w:rPr>
          <w:color w:val="1F282C"/>
          <w:sz w:val="28"/>
          <w:szCs w:val="28"/>
        </w:rPr>
        <w:t xml:space="preserve">. </w:t>
      </w:r>
      <w:r w:rsidR="00BF3560" w:rsidRPr="00156217">
        <w:rPr>
          <w:color w:val="1F282C"/>
          <w:sz w:val="28"/>
          <w:szCs w:val="28"/>
        </w:rPr>
        <w:t>20</w:t>
      </w:r>
      <w:r>
        <w:rPr>
          <w:color w:val="1F282C"/>
          <w:sz w:val="28"/>
          <w:szCs w:val="28"/>
        </w:rPr>
        <w:t xml:space="preserve">19 г. № </w:t>
      </w:r>
      <w:r w:rsidR="00376520">
        <w:rPr>
          <w:color w:val="1F282C"/>
          <w:sz w:val="28"/>
          <w:szCs w:val="28"/>
        </w:rPr>
        <w:t>25</w:t>
      </w:r>
      <w:r>
        <w:rPr>
          <w:color w:val="1F282C"/>
          <w:sz w:val="28"/>
          <w:szCs w:val="28"/>
        </w:rPr>
        <w:t xml:space="preserve"> </w:t>
      </w:r>
      <w:r w:rsidR="00BF3560">
        <w:rPr>
          <w:color w:val="1F282C"/>
          <w:sz w:val="28"/>
          <w:szCs w:val="28"/>
        </w:rPr>
        <w:t xml:space="preserve"> -</w:t>
      </w:r>
      <w:proofErr w:type="spellStart"/>
      <w:proofErr w:type="gramStart"/>
      <w:r w:rsidR="00BF3560">
        <w:rPr>
          <w:color w:val="1F282C"/>
          <w:sz w:val="28"/>
          <w:szCs w:val="28"/>
        </w:rPr>
        <w:t>п</w:t>
      </w:r>
      <w:proofErr w:type="spellEnd"/>
      <w:proofErr w:type="gramEnd"/>
      <w:r w:rsidR="00BF3560">
        <w:rPr>
          <w:color w:val="1F282C"/>
          <w:sz w:val="28"/>
          <w:szCs w:val="28"/>
        </w:rPr>
        <w:t xml:space="preserve"> </w:t>
      </w:r>
    </w:p>
    <w:p w:rsidR="00BF3560" w:rsidRPr="00C93C47" w:rsidRDefault="00BF3560" w:rsidP="00BF3560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 w:rsidRPr="00C93C47">
        <w:rPr>
          <w:sz w:val="28"/>
          <w:szCs w:val="28"/>
        </w:rPr>
        <w:t>ПОЛОЖЕНИЕ</w:t>
      </w:r>
    </w:p>
    <w:p w:rsidR="00BF3560" w:rsidRPr="00C93C47" w:rsidRDefault="00BF3560" w:rsidP="00BF3560">
      <w:pPr>
        <w:pStyle w:val="consplustitle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 w:rsidRPr="00C93C47">
        <w:rPr>
          <w:sz w:val="28"/>
          <w:szCs w:val="28"/>
        </w:rPr>
        <w:t>ОБ ОПЛАТЕ ТРУДА РАБОТНИКОВ, ЗАНИМАЮЩИХ ДОЛЖНОСТИ,</w:t>
      </w:r>
    </w:p>
    <w:p w:rsidR="00BF3560" w:rsidRPr="00C93C47" w:rsidRDefault="00BF3560" w:rsidP="00BF3560">
      <w:pPr>
        <w:pStyle w:val="consplustitle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 w:rsidRPr="00C93C47">
        <w:rPr>
          <w:sz w:val="28"/>
          <w:szCs w:val="28"/>
        </w:rPr>
        <w:t xml:space="preserve">НЕ </w:t>
      </w:r>
      <w:proofErr w:type="gramStart"/>
      <w:r w:rsidRPr="00C93C47">
        <w:rPr>
          <w:sz w:val="28"/>
          <w:szCs w:val="28"/>
        </w:rPr>
        <w:t>ОТНЕСЕННЫЕ</w:t>
      </w:r>
      <w:proofErr w:type="gramEnd"/>
      <w:r w:rsidRPr="00C93C47">
        <w:rPr>
          <w:sz w:val="28"/>
          <w:szCs w:val="28"/>
        </w:rPr>
        <w:t xml:space="preserve"> К МУНИЦИПАЛЬНЫМ ДОЛЖНОСТЯМ</w:t>
      </w:r>
    </w:p>
    <w:p w:rsidR="00BF3560" w:rsidRPr="00C93C47" w:rsidRDefault="00BF3560" w:rsidP="00BF3560">
      <w:pPr>
        <w:pStyle w:val="consplustitle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 w:rsidRPr="00C93C47">
        <w:rPr>
          <w:sz w:val="28"/>
          <w:szCs w:val="28"/>
        </w:rPr>
        <w:t>В АДМИНИСТРАЦИИ МУНИЦИПАЛЬНОГО ОБРАЗОВАНИЯ ВОЗДВИЖЕНСКИЙ СЕЛЬСОВЕТ</w:t>
      </w:r>
    </w:p>
    <w:p w:rsidR="00BF3560" w:rsidRPr="00C93C47" w:rsidRDefault="00BF3560" w:rsidP="00BF3560">
      <w:pPr>
        <w:pStyle w:val="consplustitle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1. Общие положения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 xml:space="preserve">1.1. </w:t>
      </w:r>
      <w:proofErr w:type="gramStart"/>
      <w:r w:rsidRPr="005A01C5">
        <w:rPr>
          <w:sz w:val="28"/>
          <w:szCs w:val="28"/>
        </w:rPr>
        <w:t>Положение об оплате труда работников, занимающих должности, не отнесенные к муниципальным должностям, в администрации муниципального образования Воздвиженский сельсовет  (далее по тексту - Положение),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муниципальным должностям, в администрации муниципального образования Воздвиженский сельсовет (далее по тексту - работники).</w:t>
      </w:r>
      <w:proofErr w:type="gramEnd"/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1.2. Настоящее Положение разработано в соответствии с Трудовым</w:t>
      </w:r>
      <w:r w:rsidRPr="005A01C5">
        <w:rPr>
          <w:rStyle w:val="apple-converted-space"/>
          <w:sz w:val="28"/>
          <w:szCs w:val="28"/>
        </w:rPr>
        <w:t> </w:t>
      </w:r>
      <w:hyperlink r:id="rId6" w:history="1">
        <w:r w:rsidRPr="005A01C5">
          <w:rPr>
            <w:rStyle w:val="a4"/>
            <w:sz w:val="28"/>
            <w:szCs w:val="28"/>
          </w:rPr>
          <w:t>кодексом</w:t>
        </w:r>
      </w:hyperlink>
      <w:r w:rsidRPr="005A01C5">
        <w:rPr>
          <w:rStyle w:val="apple-converted-space"/>
          <w:sz w:val="28"/>
          <w:szCs w:val="28"/>
        </w:rPr>
        <w:t> </w:t>
      </w:r>
      <w:r w:rsidRPr="005A01C5">
        <w:rPr>
          <w:sz w:val="28"/>
          <w:szCs w:val="28"/>
        </w:rPr>
        <w:t>Российской Федерации,</w:t>
      </w:r>
      <w:r w:rsidRPr="005A01C5">
        <w:rPr>
          <w:rStyle w:val="apple-converted-space"/>
          <w:sz w:val="28"/>
          <w:szCs w:val="28"/>
        </w:rPr>
        <w:t> </w:t>
      </w:r>
      <w:hyperlink r:id="rId7" w:history="1">
        <w:r w:rsidRPr="005A01C5">
          <w:rPr>
            <w:rStyle w:val="a4"/>
            <w:sz w:val="28"/>
            <w:szCs w:val="28"/>
          </w:rPr>
          <w:t>статьей 53</w:t>
        </w:r>
      </w:hyperlink>
      <w:r w:rsidRPr="005A01C5">
        <w:rPr>
          <w:rStyle w:val="apple-converted-space"/>
          <w:sz w:val="28"/>
          <w:szCs w:val="28"/>
        </w:rPr>
        <w:t> </w:t>
      </w:r>
      <w:r w:rsidRPr="005A01C5">
        <w:rPr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Федерации», нормативными правовыми актами Российской Федерации и Оренбургской области.</w:t>
      </w:r>
    </w:p>
    <w:p w:rsidR="008958D7" w:rsidRPr="005A01C5" w:rsidRDefault="008958D7" w:rsidP="008958D7">
      <w:pPr>
        <w:pStyle w:val="ConsPlusNonformat"/>
        <w:jc w:val="both"/>
        <w:rPr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 xml:space="preserve">1.3. Система оплаты труда, установленная настоящим Положением, распространяется </w:t>
      </w:r>
      <w:proofErr w:type="gramStart"/>
      <w:r w:rsidRPr="005A01C5">
        <w:rPr>
          <w:sz w:val="28"/>
          <w:szCs w:val="28"/>
        </w:rPr>
        <w:t>на</w:t>
      </w:r>
      <w:proofErr w:type="gramEnd"/>
      <w:r w:rsidRPr="005A01C5">
        <w:rPr>
          <w:sz w:val="28"/>
          <w:szCs w:val="28"/>
        </w:rPr>
        <w:t>: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технический персонал администрации МО Воздвиженский сельсовет; (далее по тексту - технический персонал);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водителей администрации МО Воздвиженский сельсовет.</w:t>
      </w:r>
    </w:p>
    <w:p w:rsidR="008958D7" w:rsidRPr="005A01C5" w:rsidRDefault="00ED1014" w:rsidP="008958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 xml:space="preserve">1.4  </w:t>
      </w:r>
      <w:r w:rsidR="008958D7" w:rsidRPr="005A01C5">
        <w:rPr>
          <w:rFonts w:ascii="Times New Roman" w:hAnsi="Times New Roman" w:cs="Times New Roman"/>
          <w:sz w:val="28"/>
          <w:szCs w:val="28"/>
        </w:rPr>
        <w:t xml:space="preserve">Базовыми принципами формирования системы оплаты труда в Организации являются: </w:t>
      </w:r>
    </w:p>
    <w:p w:rsidR="008958D7" w:rsidRPr="005A01C5" w:rsidRDefault="008958D7" w:rsidP="008958D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соблюдение дифференциации оплаты труда в зависимости от его сложности (квалификации работников).</w:t>
      </w:r>
    </w:p>
    <w:p w:rsidR="008958D7" w:rsidRPr="005A01C5" w:rsidRDefault="008958D7" w:rsidP="008958D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отсутствие дискриминации по полу, возрасту, национальности и другим признакам при оплате труда;</w:t>
      </w:r>
    </w:p>
    <w:p w:rsidR="008958D7" w:rsidRPr="005A01C5" w:rsidRDefault="008958D7" w:rsidP="008958D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стимулирование работников к раскрытию и реализации своих способностей в процессе трудовой деятельности;</w:t>
      </w:r>
    </w:p>
    <w:p w:rsidR="008958D7" w:rsidRPr="005A01C5" w:rsidRDefault="008958D7" w:rsidP="008958D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lastRenderedPageBreak/>
        <w:t>– равенство работников относительно норм труда (трудовых обязанностей) и возможностей увеличения заработка за счет проявления инициативы, творческой активности, повышения производительности труда и качества выполняемой работы.</w:t>
      </w:r>
    </w:p>
    <w:p w:rsidR="008958D7" w:rsidRPr="005A01C5" w:rsidRDefault="008958D7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5A01C5" w:rsidRDefault="00ED1014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1.5</w:t>
      </w:r>
      <w:r w:rsidR="00BF3560" w:rsidRPr="005A01C5">
        <w:rPr>
          <w:sz w:val="28"/>
          <w:szCs w:val="28"/>
        </w:rPr>
        <w:t>. 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BF3560" w:rsidRPr="005A01C5" w:rsidRDefault="00ED1014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1.6</w:t>
      </w:r>
      <w:r w:rsidR="00BF3560" w:rsidRPr="005A01C5">
        <w:rPr>
          <w:sz w:val="28"/>
          <w:szCs w:val="28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BF3560" w:rsidRPr="005A01C5">
        <w:rPr>
          <w:sz w:val="28"/>
          <w:szCs w:val="28"/>
        </w:rPr>
        <w:t>размера оплаты труда</w:t>
      </w:r>
      <w:proofErr w:type="gramEnd"/>
      <w:r w:rsidR="00BF3560" w:rsidRPr="005A01C5">
        <w:rPr>
          <w:sz w:val="28"/>
          <w:szCs w:val="28"/>
        </w:rPr>
        <w:t>, установленного действующими правовыми актами.</w:t>
      </w:r>
    </w:p>
    <w:p w:rsidR="00BF3560" w:rsidRPr="005A01C5" w:rsidRDefault="00ED1014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1.7</w:t>
      </w:r>
      <w:r w:rsidR="00BF3560" w:rsidRPr="005A01C5">
        <w:rPr>
          <w:sz w:val="28"/>
          <w:szCs w:val="28"/>
        </w:rPr>
        <w:t>. Штатные расписания утверждаются: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для работников администрации МО Воздвиженский сельсовет – Главой администрации МО Воздвиженский сельсовет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2. Порядок оплаты труда работников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 xml:space="preserve">2.1. Заработная плата технического персонала и водителей состоит </w:t>
      </w:r>
      <w:proofErr w:type="gramStart"/>
      <w:r w:rsidRPr="005A01C5">
        <w:rPr>
          <w:sz w:val="28"/>
          <w:szCs w:val="28"/>
        </w:rPr>
        <w:t>из</w:t>
      </w:r>
      <w:proofErr w:type="gramEnd"/>
      <w:r w:rsidRPr="005A01C5">
        <w:rPr>
          <w:sz w:val="28"/>
          <w:szCs w:val="28"/>
        </w:rPr>
        <w:t>: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должностного оклада (оклада);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выплат стимулирующего характера;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Работникам производятся иные выплаты в пределах фонда оплаты труда, предусмотренные действующим законодательством.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2.2.</w:t>
      </w:r>
      <w:r w:rsidRPr="005A01C5">
        <w:rPr>
          <w:rStyle w:val="apple-converted-space"/>
          <w:sz w:val="28"/>
          <w:szCs w:val="28"/>
        </w:rPr>
        <w:t> </w:t>
      </w:r>
      <w:hyperlink r:id="rId8" w:anchor="Par210#Par210" w:history="1">
        <w:r w:rsidRPr="005A01C5">
          <w:rPr>
            <w:rStyle w:val="a4"/>
            <w:sz w:val="28"/>
            <w:szCs w:val="28"/>
          </w:rPr>
          <w:t>Размеры</w:t>
        </w:r>
      </w:hyperlink>
      <w:r w:rsidRPr="005A01C5">
        <w:rPr>
          <w:rStyle w:val="apple-converted-space"/>
          <w:sz w:val="28"/>
          <w:szCs w:val="28"/>
        </w:rPr>
        <w:t> </w:t>
      </w:r>
      <w:r w:rsidRPr="005A01C5">
        <w:rPr>
          <w:sz w:val="28"/>
          <w:szCs w:val="28"/>
        </w:rPr>
        <w:t xml:space="preserve">должностных окладов (окладов) работникам устанавливаются согласно приложению к настоящему Положению. 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2.3. С учетом условий труда работникам устанавливаются выплаты компенсационного характера, предусмотренные</w:t>
      </w:r>
      <w:r w:rsidRPr="005A01C5">
        <w:rPr>
          <w:rStyle w:val="apple-converted-space"/>
          <w:sz w:val="28"/>
          <w:szCs w:val="28"/>
        </w:rPr>
        <w:t> </w:t>
      </w:r>
      <w:hyperlink r:id="rId9" w:anchor="Par76#Par76" w:history="1">
        <w:r w:rsidRPr="005A01C5">
          <w:rPr>
            <w:rStyle w:val="a4"/>
            <w:sz w:val="28"/>
            <w:szCs w:val="28"/>
          </w:rPr>
          <w:t xml:space="preserve">разделом </w:t>
        </w:r>
      </w:hyperlink>
      <w:r w:rsidRPr="005A01C5">
        <w:rPr>
          <w:sz w:val="28"/>
          <w:szCs w:val="28"/>
        </w:rPr>
        <w:t>настоящего Положения.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2.4. Выплаты стимулирующего характера работникам производятся в соответствии с</w:t>
      </w:r>
      <w:r w:rsidRPr="005A01C5">
        <w:rPr>
          <w:rStyle w:val="apple-converted-space"/>
          <w:sz w:val="28"/>
          <w:szCs w:val="28"/>
        </w:rPr>
        <w:t> </w:t>
      </w:r>
      <w:hyperlink r:id="rId10" w:anchor="Par99#Par99" w:history="1">
        <w:r w:rsidRPr="005A01C5">
          <w:rPr>
            <w:rStyle w:val="a4"/>
            <w:sz w:val="28"/>
            <w:szCs w:val="28"/>
          </w:rPr>
          <w:t>разделом 4</w:t>
        </w:r>
      </w:hyperlink>
      <w:r w:rsidRPr="005A01C5">
        <w:rPr>
          <w:rStyle w:val="apple-converted-space"/>
          <w:sz w:val="28"/>
          <w:szCs w:val="28"/>
        </w:rPr>
        <w:t> </w:t>
      </w:r>
      <w:r w:rsidRPr="005A01C5">
        <w:rPr>
          <w:sz w:val="28"/>
          <w:szCs w:val="28"/>
        </w:rPr>
        <w:t>настоящего Положения.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2.5. За работу в местностях с особыми климатическими условиями производятся выплаты районного коэффициента в размере 15% и иные выплаты, которые устанавливаются трудовым законодательством и иными нормативными правовыми актами, содержащими нормы трудового права.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 xml:space="preserve">2.6.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5A01C5">
        <w:rPr>
          <w:sz w:val="28"/>
          <w:szCs w:val="28"/>
        </w:rPr>
        <w:t>трудовые обязанности, не достигает</w:t>
      </w:r>
      <w:proofErr w:type="gramEnd"/>
      <w:r w:rsidRPr="005A01C5">
        <w:rPr>
          <w:sz w:val="28"/>
          <w:szCs w:val="28"/>
        </w:rPr>
        <w:t xml:space="preserve"> минимальной оплаты труда, установленной федеральным законом.</w:t>
      </w:r>
    </w:p>
    <w:p w:rsidR="00BF3560" w:rsidRPr="005A01C5" w:rsidRDefault="00BF3560" w:rsidP="00BF3560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5A01C5">
        <w:rPr>
          <w:color w:val="1F282C"/>
          <w:sz w:val="28"/>
          <w:szCs w:val="28"/>
        </w:rPr>
        <w:lastRenderedPageBreak/>
        <w:t>2.7.</w:t>
      </w:r>
      <w:r w:rsidRPr="005A01C5">
        <w:rPr>
          <w:sz w:val="28"/>
          <w:szCs w:val="28"/>
        </w:rPr>
        <w:t xml:space="preserve"> </w:t>
      </w:r>
      <w:r w:rsidRPr="005A01C5">
        <w:rPr>
          <w:color w:val="1F282C"/>
          <w:sz w:val="28"/>
          <w:szCs w:val="28"/>
        </w:rPr>
        <w:t>Заработная плата выплачивается работнику    в Администрации муници</w:t>
      </w:r>
      <w:r w:rsidR="00A85EDD" w:rsidRPr="005A01C5">
        <w:rPr>
          <w:color w:val="1F282C"/>
          <w:sz w:val="28"/>
          <w:szCs w:val="28"/>
        </w:rPr>
        <w:t xml:space="preserve">пального образования Воздвиженский </w:t>
      </w:r>
      <w:r w:rsidRPr="005A01C5">
        <w:rPr>
          <w:color w:val="1F282C"/>
          <w:sz w:val="28"/>
          <w:szCs w:val="28"/>
        </w:rPr>
        <w:t xml:space="preserve"> сельсовет либо </w:t>
      </w:r>
      <w:proofErr w:type="gramStart"/>
      <w:r w:rsidRPr="005A01C5">
        <w:rPr>
          <w:color w:val="1F282C"/>
          <w:sz w:val="28"/>
          <w:szCs w:val="28"/>
        </w:rPr>
        <w:t>переводится</w:t>
      </w:r>
      <w:proofErr w:type="gramEnd"/>
      <w:r w:rsidRPr="005A01C5">
        <w:rPr>
          <w:color w:val="1F282C"/>
          <w:sz w:val="28"/>
          <w:szCs w:val="28"/>
        </w:rPr>
        <w:t xml:space="preserve"> в кредитную организацию, указанную в заявлении работника.</w:t>
      </w:r>
    </w:p>
    <w:p w:rsidR="00BF3560" w:rsidRPr="005A01C5" w:rsidRDefault="00BF3560" w:rsidP="00BF3560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5A01C5">
        <w:rPr>
          <w:color w:val="1F282C"/>
          <w:sz w:val="28"/>
          <w:szCs w:val="28"/>
        </w:rPr>
        <w:t>2.8. Заработная плата выплачивается      11 и 26 числа   периода, за который она начислена.</w:t>
      </w:r>
    </w:p>
    <w:p w:rsidR="00BF3560" w:rsidRPr="005A01C5" w:rsidRDefault="00BF3560" w:rsidP="00BF3560">
      <w:pPr>
        <w:pStyle w:val="consplustitle"/>
        <w:shd w:val="clear" w:color="auto" w:fill="FFFFFF"/>
        <w:spacing w:before="0" w:beforeAutospacing="0" w:after="0" w:afterAutospacing="0"/>
        <w:ind w:firstLine="284"/>
        <w:jc w:val="both"/>
        <w:rPr>
          <w:color w:val="1F282C"/>
          <w:sz w:val="28"/>
          <w:szCs w:val="28"/>
        </w:rPr>
      </w:pPr>
      <w:r w:rsidRPr="005A01C5">
        <w:rPr>
          <w:color w:val="1F282C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5A01C5">
        <w:rPr>
          <w:color w:val="1F282C"/>
          <w:sz w:val="28"/>
          <w:szCs w:val="28"/>
        </w:rPr>
        <w:t>2.9.Оплата отпуска производится не позднее, чем за три дня до его начала.</w:t>
      </w:r>
    </w:p>
    <w:p w:rsidR="008958D7" w:rsidRPr="005A01C5" w:rsidRDefault="008958D7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ED1014" w:rsidP="00ED1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="008958D7" w:rsidRPr="005A01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958D7" w:rsidRPr="005A01C5">
        <w:rPr>
          <w:rFonts w:ascii="Times New Roman" w:hAnsi="Times New Roman" w:cs="Times New Roman"/>
          <w:sz w:val="28"/>
          <w:szCs w:val="28"/>
        </w:rPr>
        <w:t>ри выплате заработной платы Работодатель обязан в письменной форме (посредством выдачи разработанного и утвержденного в Организации расчетного листка) извещать каждого работника:</w:t>
      </w:r>
    </w:p>
    <w:p w:rsidR="008958D7" w:rsidRPr="005A01C5" w:rsidRDefault="008958D7" w:rsidP="00ED1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о составных частях заработной платы, причитающейся ему за соответствующий период;</w:t>
      </w:r>
    </w:p>
    <w:p w:rsidR="008958D7" w:rsidRPr="005A01C5" w:rsidRDefault="008958D7" w:rsidP="00ED1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о 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работнику;</w:t>
      </w:r>
    </w:p>
    <w:p w:rsidR="008958D7" w:rsidRPr="005A01C5" w:rsidRDefault="008958D7" w:rsidP="00ED1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о размерах и об основаниях произведенных удержаний;</w:t>
      </w:r>
    </w:p>
    <w:p w:rsidR="008958D7" w:rsidRPr="005A01C5" w:rsidRDefault="008958D7" w:rsidP="00ED1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– об общей денежной сумме, подлежащей выплате.</w:t>
      </w:r>
    </w:p>
    <w:p w:rsidR="008958D7" w:rsidRPr="005A01C5" w:rsidRDefault="008958D7" w:rsidP="00ED1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Форма расчетного листка является  Приложением № 1 к настоящему Положению.</w:t>
      </w:r>
    </w:p>
    <w:p w:rsidR="008958D7" w:rsidRPr="005A01C5" w:rsidRDefault="00ED1014" w:rsidP="00ED1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="008958D7" w:rsidRPr="005A01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958D7" w:rsidRPr="005A01C5">
        <w:rPr>
          <w:rFonts w:ascii="Times New Roman" w:hAnsi="Times New Roman" w:cs="Times New Roman"/>
          <w:sz w:val="28"/>
          <w:szCs w:val="28"/>
        </w:rPr>
        <w:t>ри прекращении действия трудового договора работника окончательный расчет по причитающейся ему заработной плате производится в последний день работы, указанный в приказе об увольнении.</w:t>
      </w:r>
    </w:p>
    <w:p w:rsidR="00ED1014" w:rsidRPr="005A01C5" w:rsidRDefault="008958D7" w:rsidP="00ED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8958D7" w:rsidRPr="005A01C5" w:rsidRDefault="00ED1014" w:rsidP="00ED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2.12</w:t>
      </w:r>
      <w:r w:rsidR="008958D7" w:rsidRPr="005A01C5">
        <w:rPr>
          <w:sz w:val="28"/>
          <w:szCs w:val="28"/>
        </w:rPr>
        <w:t xml:space="preserve"> Удержания из заработной платы работника производятся только в случаях, предусмотренных Трудовым кодексом РФ и иными федеральными законами.  Общий размер всех удержаний при каждой выплате заработной платы не может превышать 20%,                        а в случаях, предусмотренных федеральными законами, – 50% заработной платы, причитающейся работнику.</w:t>
      </w:r>
    </w:p>
    <w:p w:rsidR="008958D7" w:rsidRPr="005A01C5" w:rsidRDefault="00ED1014" w:rsidP="00ED10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1C5">
        <w:rPr>
          <w:sz w:val="28"/>
          <w:szCs w:val="28"/>
        </w:rPr>
        <w:lastRenderedPageBreak/>
        <w:t xml:space="preserve">2.13 </w:t>
      </w:r>
      <w:r w:rsidR="008958D7" w:rsidRPr="005A01C5">
        <w:rPr>
          <w:sz w:val="28"/>
          <w:szCs w:val="28"/>
        </w:rPr>
        <w:t xml:space="preserve"> Заработная плата, не полученная ко дню смерти работника, выдается членам его семьи или лицу, находившемуся на </w:t>
      </w:r>
      <w:proofErr w:type="gramStart"/>
      <w:r w:rsidR="008958D7" w:rsidRPr="005A01C5">
        <w:rPr>
          <w:sz w:val="28"/>
          <w:szCs w:val="28"/>
        </w:rPr>
        <w:t>иждивении умершего на</w:t>
      </w:r>
      <w:proofErr w:type="gramEnd"/>
      <w:r w:rsidR="008958D7" w:rsidRPr="005A01C5">
        <w:rPr>
          <w:sz w:val="28"/>
          <w:szCs w:val="28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8958D7" w:rsidRPr="005A01C5" w:rsidRDefault="00ED1014" w:rsidP="00ED1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 xml:space="preserve">2.14 </w:t>
      </w:r>
      <w:r w:rsidR="008958D7" w:rsidRPr="005A01C5">
        <w:rPr>
          <w:rFonts w:ascii="Times New Roman" w:hAnsi="Times New Roman" w:cs="Times New Roman"/>
          <w:sz w:val="28"/>
          <w:szCs w:val="28"/>
        </w:rPr>
        <w:t xml:space="preserve">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бухгалтерию.</w:t>
      </w: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8958D7" w:rsidRPr="005A01C5" w:rsidRDefault="008958D7" w:rsidP="00ED1014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3.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4. При наличии экономии фонда оплаты труда работникам на основании приказа (распоряжения) главы администрации МО Воздвиженский сельсовет,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BF3560" w:rsidRPr="005A01C5" w:rsidRDefault="00BF3560" w:rsidP="005A01C5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sz w:val="28"/>
          <w:szCs w:val="28"/>
        </w:rPr>
      </w:pPr>
      <w:r w:rsidRPr="005A01C5">
        <w:rPr>
          <w:b/>
          <w:sz w:val="28"/>
          <w:szCs w:val="28"/>
        </w:rPr>
        <w:t>5. Иные вопросы оплаты труда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5.1. При наличии экономии фонда оплаты труда работникам на основании приказа (распоряжения) главы администрации МО Воздвиженский сельсовет оказывается материальная помощь по следующим основаниям: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рождение ребенка;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смерть близких родственников (детей, родителей);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- приобретение дорогостоящих медикаментов.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>5.2. Выплата материальной помощи  производится без учета начислений районного коэффициента и иных надбавок, действующих на территории Оренбургской области.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 xml:space="preserve">5.3. Решения о направлениях </w:t>
      </w:r>
      <w:proofErr w:type="gramStart"/>
      <w:r w:rsidRPr="005A01C5">
        <w:rPr>
          <w:sz w:val="28"/>
          <w:szCs w:val="28"/>
        </w:rPr>
        <w:t>использования экономии фонда оплаты труда работников  администр</w:t>
      </w:r>
      <w:r w:rsidR="00A85EDD" w:rsidRPr="005A01C5">
        <w:rPr>
          <w:sz w:val="28"/>
          <w:szCs w:val="28"/>
        </w:rPr>
        <w:t>ации МО</w:t>
      </w:r>
      <w:proofErr w:type="gramEnd"/>
      <w:r w:rsidR="00A85EDD" w:rsidRPr="005A01C5">
        <w:rPr>
          <w:sz w:val="28"/>
          <w:szCs w:val="28"/>
        </w:rPr>
        <w:t xml:space="preserve"> Воздвиженский сельсовет</w:t>
      </w:r>
      <w:r w:rsidRPr="005A01C5">
        <w:rPr>
          <w:sz w:val="28"/>
          <w:szCs w:val="28"/>
        </w:rPr>
        <w:t xml:space="preserve">  принимает Глава администрации МО Воздвиженский сельсовет.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5A01C5">
        <w:rPr>
          <w:sz w:val="28"/>
          <w:szCs w:val="28"/>
        </w:rPr>
        <w:lastRenderedPageBreak/>
        <w:t> </w:t>
      </w:r>
    </w:p>
    <w:p w:rsidR="00DD4210" w:rsidRPr="005A01C5" w:rsidRDefault="00ED1014" w:rsidP="005A01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4210" w:rsidRPr="005A01C5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D4210" w:rsidRPr="005A01C5" w:rsidRDefault="00DD4210" w:rsidP="00DD42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4210" w:rsidRPr="005A01C5" w:rsidRDefault="00DD4210" w:rsidP="00DD4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момента его утверждения приказом  главы сельсовета </w:t>
      </w:r>
      <w:r w:rsidRPr="005A01C5">
        <w:rPr>
          <w:sz w:val="28"/>
          <w:szCs w:val="28"/>
        </w:rPr>
        <w:t xml:space="preserve"> </w:t>
      </w:r>
      <w:r w:rsidRPr="005A01C5">
        <w:rPr>
          <w:rFonts w:ascii="Times New Roman" w:hAnsi="Times New Roman" w:cs="Times New Roman"/>
          <w:sz w:val="28"/>
          <w:szCs w:val="28"/>
        </w:rPr>
        <w:t>или в иной срок, указанный в данном приказе.</w:t>
      </w:r>
    </w:p>
    <w:p w:rsidR="00DD4210" w:rsidRPr="005A01C5" w:rsidRDefault="00DD4210" w:rsidP="00DD4210">
      <w:pPr>
        <w:ind w:firstLine="540"/>
        <w:jc w:val="both"/>
        <w:rPr>
          <w:sz w:val="28"/>
          <w:szCs w:val="28"/>
        </w:rPr>
      </w:pPr>
      <w:r w:rsidRPr="005A01C5">
        <w:rPr>
          <w:sz w:val="28"/>
          <w:szCs w:val="28"/>
        </w:rPr>
        <w:t xml:space="preserve">6.2. Работники Организации должны быть ознакомлены с </w:t>
      </w:r>
      <w:r w:rsidR="00A85EDD" w:rsidRPr="005A01C5">
        <w:rPr>
          <w:sz w:val="28"/>
          <w:szCs w:val="28"/>
        </w:rPr>
        <w:t>настоящим Положением под рос</w:t>
      </w:r>
      <w:r w:rsidRPr="005A01C5">
        <w:rPr>
          <w:sz w:val="28"/>
          <w:szCs w:val="28"/>
        </w:rPr>
        <w:t>пись.</w:t>
      </w:r>
      <w:r w:rsidR="005A01C5" w:rsidRPr="005A01C5">
        <w:rPr>
          <w:sz w:val="28"/>
          <w:szCs w:val="28"/>
        </w:rPr>
        <w:t xml:space="preserve">  ( Приложение № 2)</w:t>
      </w:r>
    </w:p>
    <w:p w:rsidR="00DD4210" w:rsidRPr="005A01C5" w:rsidRDefault="00DD4210" w:rsidP="00DD4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6.3. Настоящее Положение действует до его отмены приказом главы сельсовета</w:t>
      </w:r>
      <w:proofErr w:type="gramStart"/>
      <w:r w:rsidRPr="005A01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4210" w:rsidRPr="005A01C5" w:rsidRDefault="00DD4210" w:rsidP="00DD4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1C5">
        <w:rPr>
          <w:rFonts w:ascii="Times New Roman" w:hAnsi="Times New Roman" w:cs="Times New Roman"/>
          <w:sz w:val="28"/>
          <w:szCs w:val="28"/>
        </w:rPr>
        <w:t>Изменения и дополнения вносятся в настоящее Положение в порядке, установленном для его утверждения.</w:t>
      </w:r>
    </w:p>
    <w:p w:rsidR="00BF3560" w:rsidRPr="005A01C5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C93C47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C93C47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C93C47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C93C47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BF3560" w:rsidRPr="00C93C47" w:rsidRDefault="00BF3560" w:rsidP="00BF3560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  <w:sectPr w:rsidR="00BF3560" w:rsidRPr="00C93C47" w:rsidSect="003765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BFA" w:rsidRDefault="001E1BFA" w:rsidP="001E1B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08" w:type="dxa"/>
        <w:tblInd w:w="-1310" w:type="dxa"/>
        <w:tblLayout w:type="fixed"/>
        <w:tblLook w:val="04A0"/>
      </w:tblPr>
      <w:tblGrid>
        <w:gridCol w:w="555"/>
        <w:gridCol w:w="875"/>
        <w:gridCol w:w="337"/>
        <w:gridCol w:w="740"/>
        <w:gridCol w:w="247"/>
        <w:gridCol w:w="479"/>
        <w:gridCol w:w="431"/>
        <w:gridCol w:w="513"/>
        <w:gridCol w:w="328"/>
        <w:gridCol w:w="500"/>
        <w:gridCol w:w="249"/>
        <w:gridCol w:w="262"/>
        <w:gridCol w:w="789"/>
        <w:gridCol w:w="876"/>
        <w:gridCol w:w="337"/>
        <w:gridCol w:w="741"/>
        <w:gridCol w:w="246"/>
        <w:gridCol w:w="480"/>
        <w:gridCol w:w="430"/>
        <w:gridCol w:w="513"/>
        <w:gridCol w:w="328"/>
        <w:gridCol w:w="383"/>
        <w:gridCol w:w="369"/>
      </w:tblGrid>
      <w:tr w:rsidR="00D54C4F" w:rsidRPr="008204C3" w:rsidTr="00827BF2">
        <w:trPr>
          <w:trHeight w:val="311"/>
        </w:trPr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Расчетный лист 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Расчетный лист 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D54C4F" w:rsidRPr="008204C3" w:rsidTr="00827BF2">
        <w:trPr>
          <w:trHeight w:val="351"/>
        </w:trPr>
        <w:tc>
          <w:tcPr>
            <w:tcW w:w="3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таб. номер: 00001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таб. номер: </w:t>
            </w:r>
          </w:p>
        </w:tc>
      </w:tr>
      <w:tr w:rsidR="00D54C4F" w:rsidRPr="008204C3" w:rsidTr="00827BF2">
        <w:trPr>
          <w:gridAfter w:val="1"/>
          <w:wAfter w:w="369" w:type="dxa"/>
          <w:trHeight w:val="217"/>
        </w:trPr>
        <w:tc>
          <w:tcPr>
            <w:tcW w:w="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3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оклад: 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оклад: </w:t>
            </w:r>
          </w:p>
        </w:tc>
      </w:tr>
      <w:tr w:rsidR="00D54C4F" w:rsidRPr="008204C3" w:rsidTr="00827BF2">
        <w:trPr>
          <w:trHeight w:val="275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раб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ремени: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раб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ремени: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</w:tr>
      <w:tr w:rsidR="00D54C4F" w:rsidRPr="008204C3" w:rsidTr="00827BF2">
        <w:trPr>
          <w:trHeight w:val="2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Расшифровка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/Год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,%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Расшифровка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/Год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,%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54C4F" w:rsidRPr="008204C3" w:rsidTr="00827BF2">
        <w:trPr>
          <w:trHeight w:val="275"/>
        </w:trPr>
        <w:tc>
          <w:tcPr>
            <w:tcW w:w="4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на начало месяца: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на начало месяца: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4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начислено: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начислено: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4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удержано: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удержано: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4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к выплате: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к выплате: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4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Долг на конец месяца: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Долг на конец месяца: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75"/>
        </w:trPr>
        <w:tc>
          <w:tcPr>
            <w:tcW w:w="5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</w:tr>
      <w:tr w:rsidR="00D54C4F" w:rsidRPr="008204C3" w:rsidTr="00827BF2">
        <w:trPr>
          <w:trHeight w:val="275"/>
        </w:trPr>
        <w:tc>
          <w:tcPr>
            <w:tcW w:w="4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4F" w:rsidRPr="008204C3" w:rsidTr="00827BF2">
        <w:trPr>
          <w:trHeight w:val="293"/>
        </w:trPr>
        <w:tc>
          <w:tcPr>
            <w:tcW w:w="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4C4F" w:rsidRPr="008204C3" w:rsidRDefault="00D54C4F" w:rsidP="0082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04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D54C4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1C5" w:rsidRDefault="005A01C5" w:rsidP="005A01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1E1BFA" w:rsidRDefault="001E1BFA" w:rsidP="001E1B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1BFA" w:rsidRDefault="001E1BFA" w:rsidP="001E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оплате труда работников </w:t>
      </w:r>
      <w:r w:rsidR="005A01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Воздвиженский сельсовет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="005A01C5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</w:t>
      </w:r>
      <w:r w:rsidR="00F45F4E">
        <w:rPr>
          <w:rFonts w:ascii="Times New Roman" w:hAnsi="Times New Roman" w:cs="Times New Roman"/>
          <w:sz w:val="24"/>
          <w:szCs w:val="24"/>
        </w:rPr>
        <w:t xml:space="preserve">  от  «____»  ___________  2019</w:t>
      </w:r>
      <w:r>
        <w:rPr>
          <w:rFonts w:ascii="Times New Roman" w:hAnsi="Times New Roman" w:cs="Times New Roman"/>
          <w:sz w:val="24"/>
          <w:szCs w:val="24"/>
        </w:rPr>
        <w:t xml:space="preserve"> г. №  ____, ознакомлен (а):</w:t>
      </w:r>
    </w:p>
    <w:p w:rsidR="001E1BFA" w:rsidRDefault="001E1BFA" w:rsidP="001E1B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2447"/>
        <w:gridCol w:w="1959"/>
        <w:gridCol w:w="1853"/>
      </w:tblGrid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FA" w:rsidRDefault="001E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FA" w:rsidRDefault="001E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FA" w:rsidRDefault="001E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E1BFA" w:rsidRDefault="001E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FA" w:rsidRDefault="001E1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FA" w:rsidTr="001E1BF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A" w:rsidRDefault="001E1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E0D" w:rsidRDefault="001F4E0D"/>
    <w:sectPr w:rsidR="001F4E0D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0B5C1E"/>
    <w:rsid w:val="000F26B5"/>
    <w:rsid w:val="001E1BFA"/>
    <w:rsid w:val="001F4E0D"/>
    <w:rsid w:val="002564EA"/>
    <w:rsid w:val="003079E7"/>
    <w:rsid w:val="00376520"/>
    <w:rsid w:val="00544966"/>
    <w:rsid w:val="005A01C5"/>
    <w:rsid w:val="0063698F"/>
    <w:rsid w:val="00702CEA"/>
    <w:rsid w:val="00797F0B"/>
    <w:rsid w:val="008806BB"/>
    <w:rsid w:val="008958D7"/>
    <w:rsid w:val="009C2FC0"/>
    <w:rsid w:val="00A85EDD"/>
    <w:rsid w:val="00B50981"/>
    <w:rsid w:val="00BF157D"/>
    <w:rsid w:val="00BF3560"/>
    <w:rsid w:val="00D54C4F"/>
    <w:rsid w:val="00DD4210"/>
    <w:rsid w:val="00E44C70"/>
    <w:rsid w:val="00ED1014"/>
    <w:rsid w:val="00F4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D"/>
  </w:style>
  <w:style w:type="paragraph" w:styleId="1">
    <w:name w:val="heading 1"/>
    <w:basedOn w:val="a"/>
    <w:next w:val="a"/>
    <w:link w:val="10"/>
    <w:qFormat/>
    <w:rsid w:val="00BF157D"/>
    <w:pPr>
      <w:keepNext/>
      <w:tabs>
        <w:tab w:val="left" w:pos="1140"/>
        <w:tab w:val="left" w:pos="15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60"/>
  </w:style>
  <w:style w:type="character" w:styleId="a4">
    <w:name w:val="Hyperlink"/>
    <w:basedOn w:val="a0"/>
    <w:rsid w:val="00BF3560"/>
    <w:rPr>
      <w:color w:val="0000FF"/>
      <w:u w:val="single"/>
    </w:rPr>
  </w:style>
  <w:style w:type="paragraph" w:customStyle="1" w:styleId="ConsPlusNonformat">
    <w:name w:val="ConsPlusNonformat"/>
    <w:rsid w:val="00895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5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rad.bograd-web.ru/postanovlenie-glavy/393-proekt-postanovleniya-administracii-bogradskogo-selsove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396CF5DD4A12B021B23B93DD710092D9C5AF26B99B4C72554E6A0F7F479AAD98CE623357FBAC5n5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396CF5DD4A12B021B23B93DD710092D9E57F26E99B4C72554E6A0CFn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grad.bograd-web.ru/postanovlenie-glavy/393-proekt-postanovleniya-administracii-bogradskogo-selsoveta.html" TargetMode="External"/><Relationship Id="rId10" Type="http://schemas.openxmlformats.org/officeDocument/2006/relationships/hyperlink" Target="http://bograd.bograd-web.ru/postanovlenie-glavy/393-proekt-postanovleniya-administracii-bogradskogo-selsoveta.html" TargetMode="External"/><Relationship Id="rId4" Type="http://schemas.openxmlformats.org/officeDocument/2006/relationships/hyperlink" Target="consultantplus://offline/ref=86B665E2E814FB0B7548EDD21CBE1DE8F7D8F2D6F0EC1550DB3892EA2785348D189DE69C3CDF1F6BFEA" TargetMode="External"/><Relationship Id="rId9" Type="http://schemas.openxmlformats.org/officeDocument/2006/relationships/hyperlink" Target="http://bograd.bograd-web.ru/postanovlenie-glavy/393-proekt-postanovleniya-administracii-bogradskogo-selso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2019-06-05T10:25:00Z</cp:lastPrinted>
  <dcterms:created xsi:type="dcterms:W3CDTF">2019-05-29T07:57:00Z</dcterms:created>
  <dcterms:modified xsi:type="dcterms:W3CDTF">2019-06-05T10:26:00Z</dcterms:modified>
</cp:coreProperties>
</file>