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F18AC" w14:textId="77777777" w:rsidR="00E43D9E" w:rsidRPr="00E43D9E" w:rsidRDefault="00E43D9E" w:rsidP="00E43D9E">
      <w:pPr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43D9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1D661B5" wp14:editId="021C3CFC">
            <wp:extent cx="499745" cy="605790"/>
            <wp:effectExtent l="0" t="0" r="0" b="381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kamyshevatskoe_selo_coa"/>
                    <pic:cNvPicPr>
                      <a:picLocks noChangeAspect="1"/>
                    </pic:cNvPicPr>
                  </pic:nvPicPr>
                  <pic:blipFill>
                    <a:blip r:embed="rId9">
                      <a:lum bright="-20000" contrast="60000"/>
                    </a:blip>
                    <a:stretch/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14:paraId="5EC26D87" w14:textId="77777777" w:rsidR="00E43D9E" w:rsidRPr="00E43D9E" w:rsidRDefault="00E43D9E" w:rsidP="00E43D9E">
      <w:pPr>
        <w:autoSpaceDE/>
        <w:autoSpaceDN/>
        <w:adjustRightInd/>
        <w:jc w:val="center"/>
        <w:rPr>
          <w:b/>
          <w:sz w:val="40"/>
          <w:szCs w:val="40"/>
        </w:rPr>
      </w:pPr>
      <w:r w:rsidRPr="00E43D9E">
        <w:rPr>
          <w:b/>
          <w:sz w:val="28"/>
          <w:szCs w:val="28"/>
        </w:rPr>
        <w:t>АДМИНИСТРАЦИЯ</w:t>
      </w:r>
    </w:p>
    <w:p w14:paraId="63F0B539" w14:textId="77777777" w:rsidR="00E43D9E" w:rsidRPr="00E43D9E" w:rsidRDefault="00E43D9E" w:rsidP="00E43D9E">
      <w:pPr>
        <w:autoSpaceDE/>
        <w:autoSpaceDN/>
        <w:adjustRightInd/>
        <w:jc w:val="center"/>
        <w:rPr>
          <w:b/>
          <w:sz w:val="28"/>
          <w:szCs w:val="28"/>
        </w:rPr>
      </w:pPr>
      <w:r w:rsidRPr="00E43D9E">
        <w:rPr>
          <w:b/>
          <w:sz w:val="28"/>
          <w:szCs w:val="28"/>
        </w:rPr>
        <w:t>КАМЫШЕВАТСКОГО СЕЛЬСКОГО ПОСЕЛЕНИЯ</w:t>
      </w:r>
    </w:p>
    <w:p w14:paraId="24653C1A" w14:textId="77777777" w:rsidR="00E43D9E" w:rsidRPr="00E43D9E" w:rsidRDefault="00E43D9E" w:rsidP="00E43D9E">
      <w:pPr>
        <w:autoSpaceDE/>
        <w:autoSpaceDN/>
        <w:adjustRightInd/>
        <w:jc w:val="center"/>
        <w:rPr>
          <w:b/>
          <w:sz w:val="28"/>
          <w:szCs w:val="28"/>
        </w:rPr>
      </w:pPr>
      <w:r w:rsidRPr="00E43D9E">
        <w:rPr>
          <w:b/>
          <w:sz w:val="28"/>
          <w:szCs w:val="28"/>
        </w:rPr>
        <w:t>ЕЙСКОГО РАЙОНА</w:t>
      </w:r>
    </w:p>
    <w:p w14:paraId="5ABF769A" w14:textId="77777777" w:rsidR="00E43D9E" w:rsidRPr="00E43D9E" w:rsidRDefault="00E43D9E" w:rsidP="00E43D9E">
      <w:pPr>
        <w:autoSpaceDE/>
        <w:autoSpaceDN/>
        <w:adjustRightInd/>
        <w:jc w:val="center"/>
        <w:rPr>
          <w:sz w:val="28"/>
          <w:szCs w:val="28"/>
        </w:rPr>
      </w:pPr>
    </w:p>
    <w:p w14:paraId="7E35E4E2" w14:textId="77777777" w:rsidR="00E43D9E" w:rsidRPr="00E43D9E" w:rsidRDefault="00E43D9E" w:rsidP="00E43D9E">
      <w:pPr>
        <w:autoSpaceDE/>
        <w:autoSpaceDN/>
        <w:adjustRightInd/>
        <w:jc w:val="center"/>
        <w:rPr>
          <w:b/>
          <w:sz w:val="32"/>
          <w:szCs w:val="32"/>
        </w:rPr>
      </w:pPr>
      <w:proofErr w:type="gramStart"/>
      <w:r w:rsidRPr="00E43D9E">
        <w:rPr>
          <w:b/>
          <w:sz w:val="32"/>
          <w:szCs w:val="32"/>
        </w:rPr>
        <w:t>П</w:t>
      </w:r>
      <w:proofErr w:type="gramEnd"/>
      <w:r w:rsidRPr="00E43D9E">
        <w:rPr>
          <w:b/>
          <w:sz w:val="32"/>
          <w:szCs w:val="32"/>
        </w:rPr>
        <w:t xml:space="preserve"> О С Т А Н О В Л Е Н И Е</w:t>
      </w:r>
    </w:p>
    <w:p w14:paraId="749AA45D" w14:textId="77777777" w:rsidR="00E43D9E" w:rsidRPr="00E43D9E" w:rsidRDefault="00E43D9E" w:rsidP="00E43D9E">
      <w:pPr>
        <w:autoSpaceDE/>
        <w:autoSpaceDN/>
        <w:adjustRightInd/>
        <w:jc w:val="center"/>
        <w:rPr>
          <w:b/>
          <w:sz w:val="32"/>
          <w:szCs w:val="32"/>
        </w:rPr>
      </w:pPr>
    </w:p>
    <w:p w14:paraId="6BA08423" w14:textId="77777777" w:rsidR="00E43D9E" w:rsidRPr="00E43D9E" w:rsidRDefault="00E43D9E" w:rsidP="00E43D9E">
      <w:pPr>
        <w:autoSpaceDE/>
        <w:autoSpaceDN/>
        <w:adjustRightInd/>
        <w:jc w:val="center"/>
        <w:rPr>
          <w:sz w:val="28"/>
          <w:szCs w:val="28"/>
        </w:rPr>
      </w:pPr>
      <w:r w:rsidRPr="00E43D9E">
        <w:rPr>
          <w:sz w:val="28"/>
          <w:szCs w:val="28"/>
        </w:rPr>
        <w:t>от ___________                                                     № ___________</w:t>
      </w:r>
    </w:p>
    <w:p w14:paraId="07FA1267" w14:textId="77777777" w:rsidR="00E43D9E" w:rsidRPr="00E43D9E" w:rsidRDefault="00E43D9E" w:rsidP="00E43D9E">
      <w:pPr>
        <w:autoSpaceDE/>
        <w:autoSpaceDN/>
        <w:adjustRightInd/>
        <w:rPr>
          <w:sz w:val="28"/>
          <w:szCs w:val="28"/>
        </w:rPr>
      </w:pPr>
      <w:r w:rsidRPr="00E43D9E">
        <w:rPr>
          <w:sz w:val="28"/>
          <w:szCs w:val="28"/>
        </w:rPr>
        <w:t xml:space="preserve">                                                  </w:t>
      </w:r>
      <w:proofErr w:type="spellStart"/>
      <w:r w:rsidRPr="00E43D9E">
        <w:rPr>
          <w:sz w:val="28"/>
          <w:szCs w:val="28"/>
        </w:rPr>
        <w:t>ст</w:t>
      </w:r>
      <w:proofErr w:type="spellEnd"/>
      <w:r w:rsidRPr="00E43D9E">
        <w:rPr>
          <w:sz w:val="28"/>
          <w:szCs w:val="28"/>
        </w:rPr>
        <w:t>–</w:t>
      </w:r>
      <w:proofErr w:type="spellStart"/>
      <w:r w:rsidRPr="00E43D9E">
        <w:rPr>
          <w:sz w:val="28"/>
          <w:szCs w:val="28"/>
        </w:rPr>
        <w:t>ца</w:t>
      </w:r>
      <w:proofErr w:type="spellEnd"/>
      <w:r w:rsidRPr="00E43D9E">
        <w:rPr>
          <w:sz w:val="28"/>
          <w:szCs w:val="28"/>
        </w:rPr>
        <w:t xml:space="preserve">   Камышеватская</w:t>
      </w:r>
    </w:p>
    <w:p w14:paraId="1FA0AB3F" w14:textId="77777777" w:rsidR="00E43D9E" w:rsidRDefault="00E43D9E" w:rsidP="00E43D9E">
      <w:pPr>
        <w:autoSpaceDE/>
        <w:autoSpaceDN/>
        <w:adjustRightInd/>
        <w:rPr>
          <w:sz w:val="28"/>
          <w:szCs w:val="28"/>
        </w:rPr>
      </w:pPr>
    </w:p>
    <w:p w14:paraId="6F939FAF" w14:textId="77777777" w:rsidR="00E43D9E" w:rsidRPr="00E43D9E" w:rsidRDefault="00E43D9E" w:rsidP="00E43D9E">
      <w:pPr>
        <w:autoSpaceDE/>
        <w:autoSpaceDN/>
        <w:adjustRightInd/>
        <w:rPr>
          <w:sz w:val="28"/>
          <w:szCs w:val="28"/>
        </w:rPr>
      </w:pPr>
    </w:p>
    <w:p w14:paraId="4E42E00D" w14:textId="77777777" w:rsidR="00ED330E" w:rsidRPr="00266B92" w:rsidRDefault="00ED330E" w:rsidP="00ED330E">
      <w:pPr>
        <w:jc w:val="center"/>
        <w:rPr>
          <w:b/>
          <w:bCs/>
          <w:sz w:val="28"/>
          <w:szCs w:val="28"/>
        </w:rPr>
      </w:pPr>
      <w:r w:rsidRPr="00266B92">
        <w:rPr>
          <w:b/>
          <w:bCs/>
          <w:sz w:val="28"/>
          <w:szCs w:val="28"/>
        </w:rPr>
        <w:t>Об утверждении Положения о порядке предоставления сельскохозяйственным товаропроизводителям</w:t>
      </w:r>
      <w:r w:rsidR="00C90461" w:rsidRPr="00266B92">
        <w:rPr>
          <w:bCs/>
          <w:sz w:val="28"/>
          <w:szCs w:val="28"/>
        </w:rPr>
        <w:t xml:space="preserve"> </w:t>
      </w:r>
      <w:r w:rsidR="00C90461" w:rsidRPr="00266B92">
        <w:rPr>
          <w:b/>
          <w:bCs/>
          <w:sz w:val="28"/>
          <w:szCs w:val="28"/>
        </w:rPr>
        <w:t>и иным товаропроизводителям</w:t>
      </w:r>
      <w:r w:rsidRPr="00266B92">
        <w:rPr>
          <w:b/>
          <w:bCs/>
          <w:sz w:val="28"/>
          <w:szCs w:val="28"/>
        </w:rPr>
        <w:t>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</w:t>
      </w:r>
    </w:p>
    <w:p w14:paraId="769A3AB8" w14:textId="77777777" w:rsidR="00355D0F" w:rsidRDefault="00355D0F" w:rsidP="003202FD">
      <w:pPr>
        <w:tabs>
          <w:tab w:val="left" w:pos="3330"/>
        </w:tabs>
        <w:jc w:val="both"/>
        <w:rPr>
          <w:sz w:val="28"/>
          <w:szCs w:val="28"/>
        </w:rPr>
      </w:pPr>
      <w:r w:rsidRPr="00266B92">
        <w:rPr>
          <w:sz w:val="28"/>
          <w:szCs w:val="28"/>
        </w:rPr>
        <w:t> </w:t>
      </w:r>
      <w:r w:rsidR="003202FD">
        <w:rPr>
          <w:sz w:val="28"/>
          <w:szCs w:val="28"/>
        </w:rPr>
        <w:tab/>
      </w:r>
    </w:p>
    <w:p w14:paraId="41340759" w14:textId="77777777" w:rsidR="003202FD" w:rsidRPr="00266B92" w:rsidRDefault="003202FD" w:rsidP="003202FD">
      <w:pPr>
        <w:tabs>
          <w:tab w:val="left" w:pos="3330"/>
        </w:tabs>
        <w:jc w:val="both"/>
        <w:rPr>
          <w:sz w:val="28"/>
          <w:szCs w:val="28"/>
        </w:rPr>
      </w:pPr>
    </w:p>
    <w:p w14:paraId="040AB09C" w14:textId="77777777" w:rsidR="00355D0F" w:rsidRPr="00266B92" w:rsidRDefault="00355D0F" w:rsidP="00F26C90">
      <w:pPr>
        <w:ind w:right="-2"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В соответствии с Федеральным законом от 06.10.2003 </w:t>
      </w:r>
      <w:r w:rsidR="00ED330E" w:rsidRPr="00266B92">
        <w:rPr>
          <w:sz w:val="28"/>
          <w:szCs w:val="28"/>
        </w:rPr>
        <w:t>№</w:t>
      </w:r>
      <w:r w:rsidRPr="00266B92">
        <w:rPr>
          <w:sz w:val="28"/>
          <w:szCs w:val="28"/>
        </w:rPr>
        <w:t xml:space="preserve"> 131-ФЗ </w:t>
      </w:r>
      <w:r w:rsidR="00ED330E" w:rsidRPr="00266B92">
        <w:rPr>
          <w:sz w:val="28"/>
          <w:szCs w:val="28"/>
        </w:rPr>
        <w:t>«</w:t>
      </w:r>
      <w:proofErr w:type="gramStart"/>
      <w:r w:rsidRPr="00266B92">
        <w:rPr>
          <w:sz w:val="28"/>
          <w:szCs w:val="28"/>
        </w:rPr>
        <w:t>Об</w:t>
      </w:r>
      <w:proofErr w:type="gramEnd"/>
      <w:r w:rsidRPr="00266B92">
        <w:rPr>
          <w:sz w:val="28"/>
          <w:szCs w:val="28"/>
        </w:rPr>
        <w:t xml:space="preserve"> </w:t>
      </w:r>
      <w:proofErr w:type="gramStart"/>
      <w:r w:rsidRPr="00266B92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ED330E" w:rsidRPr="00266B92">
        <w:rPr>
          <w:sz w:val="28"/>
          <w:szCs w:val="28"/>
        </w:rPr>
        <w:t>»</w:t>
      </w:r>
      <w:r w:rsidRPr="00266B92">
        <w:rPr>
          <w:sz w:val="28"/>
          <w:szCs w:val="28"/>
        </w:rPr>
        <w:t xml:space="preserve">, Федеральным законом от 24.07.2007 </w:t>
      </w:r>
      <w:r w:rsidR="00ED330E" w:rsidRPr="00266B92">
        <w:rPr>
          <w:sz w:val="28"/>
          <w:szCs w:val="28"/>
        </w:rPr>
        <w:t>№</w:t>
      </w:r>
      <w:r w:rsidRPr="00266B92">
        <w:rPr>
          <w:sz w:val="28"/>
          <w:szCs w:val="28"/>
        </w:rPr>
        <w:t xml:space="preserve"> 209-ФЗ </w:t>
      </w:r>
      <w:r w:rsidR="00ED330E" w:rsidRPr="00266B92">
        <w:rPr>
          <w:sz w:val="28"/>
          <w:szCs w:val="28"/>
        </w:rPr>
        <w:t>«</w:t>
      </w:r>
      <w:r w:rsidRPr="00266B92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ED330E" w:rsidRPr="00266B92">
        <w:rPr>
          <w:sz w:val="28"/>
          <w:szCs w:val="28"/>
        </w:rPr>
        <w:t>»</w:t>
      </w:r>
      <w:r w:rsidRPr="00266B92">
        <w:rPr>
          <w:sz w:val="28"/>
          <w:szCs w:val="28"/>
        </w:rPr>
        <w:t xml:space="preserve">, Федеральным законом от 26.07.2006 </w:t>
      </w:r>
      <w:r w:rsidR="00ED330E" w:rsidRPr="00266B92">
        <w:rPr>
          <w:sz w:val="28"/>
          <w:szCs w:val="28"/>
        </w:rPr>
        <w:t>№</w:t>
      </w:r>
      <w:r w:rsidRPr="00266B92">
        <w:rPr>
          <w:sz w:val="28"/>
          <w:szCs w:val="28"/>
        </w:rPr>
        <w:t xml:space="preserve"> 135-ФЗ </w:t>
      </w:r>
      <w:r w:rsidR="00ED330E" w:rsidRPr="00266B92">
        <w:rPr>
          <w:sz w:val="28"/>
          <w:szCs w:val="28"/>
        </w:rPr>
        <w:t>«</w:t>
      </w:r>
      <w:r w:rsidRPr="00266B92">
        <w:rPr>
          <w:sz w:val="28"/>
          <w:szCs w:val="28"/>
        </w:rPr>
        <w:t>О защите конкуренции</w:t>
      </w:r>
      <w:r w:rsidR="00ED330E" w:rsidRPr="00266B92">
        <w:rPr>
          <w:sz w:val="28"/>
          <w:szCs w:val="28"/>
        </w:rPr>
        <w:t>»</w:t>
      </w:r>
      <w:r w:rsidRPr="00266B92">
        <w:rPr>
          <w:sz w:val="28"/>
          <w:szCs w:val="28"/>
        </w:rPr>
        <w:t xml:space="preserve">, Федеральным законом от 28.12.2009 </w:t>
      </w:r>
      <w:r w:rsidR="00ED330E" w:rsidRPr="00266B92">
        <w:rPr>
          <w:sz w:val="28"/>
          <w:szCs w:val="28"/>
        </w:rPr>
        <w:t>№</w:t>
      </w:r>
      <w:r w:rsidRPr="00266B92">
        <w:rPr>
          <w:sz w:val="28"/>
          <w:szCs w:val="28"/>
        </w:rPr>
        <w:t xml:space="preserve"> 381-ФЗ </w:t>
      </w:r>
      <w:r w:rsidR="00ED330E" w:rsidRPr="00266B92">
        <w:rPr>
          <w:sz w:val="28"/>
          <w:szCs w:val="28"/>
        </w:rPr>
        <w:t>«</w:t>
      </w:r>
      <w:r w:rsidRPr="00266B92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ED330E" w:rsidRPr="00266B92">
        <w:rPr>
          <w:sz w:val="28"/>
          <w:szCs w:val="28"/>
        </w:rPr>
        <w:t>»</w:t>
      </w:r>
      <w:r w:rsidRPr="00266B92">
        <w:rPr>
          <w:sz w:val="28"/>
          <w:szCs w:val="28"/>
        </w:rPr>
        <w:t xml:space="preserve">, </w:t>
      </w:r>
      <w:r w:rsidR="00ED330E" w:rsidRPr="00266B92">
        <w:rPr>
          <w:sz w:val="28"/>
          <w:szCs w:val="28"/>
        </w:rPr>
        <w:t>распоряжения Правительства Российской Федерации от 30.01.2021 № 208-р, распоряжения главы администрации (губернатора) Краснодарского края от 30.03.2021 № 88-р</w:t>
      </w:r>
      <w:proofErr w:type="gramEnd"/>
      <w:r w:rsidR="00ED330E" w:rsidRPr="00266B92">
        <w:rPr>
          <w:sz w:val="28"/>
          <w:szCs w:val="28"/>
        </w:rPr>
        <w:t xml:space="preserve"> «О реализации на территории Краснодарского края распоряжения Правительства Российской Федерации от 30 января 2021 г. № 208-р</w:t>
      </w:r>
      <w:r w:rsidR="00C90461" w:rsidRPr="00266B92">
        <w:rPr>
          <w:sz w:val="28"/>
          <w:szCs w:val="28"/>
        </w:rPr>
        <w:t>»</w:t>
      </w:r>
      <w:r w:rsidRPr="00266B92">
        <w:rPr>
          <w:sz w:val="28"/>
          <w:szCs w:val="28"/>
        </w:rPr>
        <w:t>, постановля</w:t>
      </w:r>
      <w:r w:rsidR="008338B6" w:rsidRPr="00266B92">
        <w:rPr>
          <w:sz w:val="28"/>
          <w:szCs w:val="28"/>
        </w:rPr>
        <w:t>ю</w:t>
      </w:r>
      <w:r w:rsidRPr="00266B92">
        <w:rPr>
          <w:sz w:val="28"/>
          <w:szCs w:val="28"/>
        </w:rPr>
        <w:t>:</w:t>
      </w:r>
    </w:p>
    <w:p w14:paraId="29260AE5" w14:textId="0236DB1D" w:rsidR="00355D0F" w:rsidRPr="00266B92" w:rsidRDefault="00355D0F" w:rsidP="008338B6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1. Утвердить </w:t>
      </w:r>
      <w:hyperlink w:anchor="p34" w:history="1">
        <w:r w:rsidRPr="00266B92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266B92">
        <w:rPr>
          <w:sz w:val="28"/>
          <w:szCs w:val="28"/>
        </w:rPr>
        <w:t xml:space="preserve"> о порядке предоставления </w:t>
      </w:r>
      <w:r w:rsidR="008338B6" w:rsidRPr="00266B92">
        <w:rPr>
          <w:bCs/>
          <w:sz w:val="28"/>
          <w:szCs w:val="28"/>
        </w:rPr>
        <w:t>сельскохозяйственным товаропроизводителям</w:t>
      </w:r>
      <w:r w:rsidR="00C90461" w:rsidRPr="00266B92">
        <w:rPr>
          <w:bCs/>
          <w:sz w:val="28"/>
          <w:szCs w:val="28"/>
        </w:rPr>
        <w:t xml:space="preserve"> и иным товаропроизводителям, </w:t>
      </w:r>
      <w:r w:rsidR="008338B6" w:rsidRPr="00266B92">
        <w:rPr>
          <w:bCs/>
          <w:sz w:val="28"/>
          <w:szCs w:val="28"/>
        </w:rPr>
        <w:t>которые являются субъектами малого и среднего предпринимательства</w:t>
      </w:r>
      <w:r w:rsidR="00C90461" w:rsidRPr="00266B92">
        <w:rPr>
          <w:bCs/>
          <w:sz w:val="28"/>
          <w:szCs w:val="28"/>
        </w:rPr>
        <w:t>,</w:t>
      </w:r>
      <w:r w:rsidR="00C90461" w:rsidRPr="00266B92">
        <w:rPr>
          <w:sz w:val="28"/>
          <w:szCs w:val="28"/>
        </w:rPr>
        <w:t xml:space="preserve"> осуществляющими деятельность на территории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C90461" w:rsidRPr="00266B92">
        <w:rPr>
          <w:sz w:val="28"/>
          <w:szCs w:val="28"/>
        </w:rPr>
        <w:t xml:space="preserve"> Ейского района,</w:t>
      </w:r>
      <w:r w:rsidRPr="00266B92">
        <w:rPr>
          <w:sz w:val="28"/>
          <w:szCs w:val="28"/>
        </w:rPr>
        <w:t xml:space="preserve"> муниципальных преференций в виде предоставления мест для размещения нестационарных торговых объектов без проведения аукционов на льготных условиях (прилагается).</w:t>
      </w:r>
    </w:p>
    <w:p w14:paraId="363BC351" w14:textId="45C1635D" w:rsidR="00CF48F5" w:rsidRDefault="008338B6" w:rsidP="00CF48F5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266B92">
        <w:rPr>
          <w:bCs/>
          <w:sz w:val="28"/>
          <w:szCs w:val="28"/>
          <w:lang w:eastAsia="zh-CN"/>
        </w:rPr>
        <w:t>2.</w:t>
      </w:r>
      <w:r w:rsidRPr="00266B92">
        <w:rPr>
          <w:sz w:val="28"/>
          <w:szCs w:val="28"/>
          <w:lang w:eastAsia="zh-CN"/>
        </w:rPr>
        <w:t xml:space="preserve"> Начальнику общего отдела администрации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Pr="00266B92">
        <w:rPr>
          <w:sz w:val="28"/>
          <w:szCs w:val="28"/>
          <w:lang w:eastAsia="zh-CN"/>
        </w:rPr>
        <w:t xml:space="preserve"> Ейского района </w:t>
      </w:r>
      <w:r w:rsidR="00F26C90" w:rsidRPr="00266B92">
        <w:rPr>
          <w:sz w:val="28"/>
          <w:szCs w:val="28"/>
          <w:lang w:eastAsia="ar-SA"/>
        </w:rPr>
        <w:t>(</w:t>
      </w:r>
      <w:r w:rsidR="00E43D9E">
        <w:rPr>
          <w:sz w:val="28"/>
          <w:szCs w:val="28"/>
          <w:lang w:eastAsia="ar-SA"/>
        </w:rPr>
        <w:t>Афанасьева</w:t>
      </w:r>
      <w:r w:rsidR="00F26C90" w:rsidRPr="00266B92">
        <w:rPr>
          <w:sz w:val="28"/>
          <w:szCs w:val="28"/>
          <w:lang w:eastAsia="ar-SA"/>
        </w:rPr>
        <w:t>)</w:t>
      </w:r>
      <w:r w:rsidRPr="00266B92">
        <w:rPr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</w:t>
      </w:r>
      <w:proofErr w:type="gramStart"/>
      <w:r w:rsidRPr="00266B92">
        <w:rPr>
          <w:sz w:val="28"/>
          <w:szCs w:val="28"/>
          <w:lang w:eastAsia="zh-CN"/>
        </w:rPr>
        <w:t>разместить</w:t>
      </w:r>
      <w:proofErr w:type="gramEnd"/>
      <w:r w:rsidRPr="00266B92">
        <w:rPr>
          <w:sz w:val="28"/>
          <w:szCs w:val="28"/>
          <w:lang w:eastAsia="zh-CN"/>
        </w:rPr>
        <w:t xml:space="preserve"> настоящее </w:t>
      </w:r>
      <w:r w:rsidRPr="00266B92">
        <w:rPr>
          <w:sz w:val="28"/>
          <w:szCs w:val="28"/>
          <w:lang w:eastAsia="zh-CN"/>
        </w:rPr>
        <w:lastRenderedPageBreak/>
        <w:t xml:space="preserve">постановление на официальном сайте администрации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Pr="00266B92">
        <w:rPr>
          <w:bCs/>
          <w:sz w:val="28"/>
          <w:szCs w:val="28"/>
          <w:lang w:eastAsia="zh-CN"/>
        </w:rPr>
        <w:t xml:space="preserve"> Ейского района в сети «Интернет». </w:t>
      </w:r>
    </w:p>
    <w:p w14:paraId="0054B2EF" w14:textId="77777777" w:rsidR="008338B6" w:rsidRPr="00266B92" w:rsidRDefault="008338B6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266B92">
        <w:rPr>
          <w:sz w:val="28"/>
          <w:szCs w:val="28"/>
          <w:lang w:eastAsia="zh-CN"/>
        </w:rPr>
        <w:t>3. Постановление вступает в силу со дня его обнародования.</w:t>
      </w:r>
    </w:p>
    <w:p w14:paraId="4C6139C3" w14:textId="77777777" w:rsidR="008338B6" w:rsidRDefault="008338B6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14:paraId="48F1DDDC" w14:textId="77777777" w:rsidR="003202FD" w:rsidRDefault="003202FD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14:paraId="01D917FE" w14:textId="77777777" w:rsidR="003202FD" w:rsidRPr="00266B92" w:rsidRDefault="003202FD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14:paraId="007A214D" w14:textId="07FD8976" w:rsidR="008338B6" w:rsidRPr="00266B92" w:rsidRDefault="008338B6" w:rsidP="008338B6">
      <w:pPr>
        <w:suppressAutoHyphens/>
        <w:jc w:val="both"/>
        <w:outlineLvl w:val="2"/>
        <w:rPr>
          <w:kern w:val="1"/>
          <w:sz w:val="28"/>
          <w:szCs w:val="28"/>
          <w:lang w:eastAsia="ar-SA"/>
        </w:rPr>
      </w:pPr>
      <w:r w:rsidRPr="00266B92">
        <w:rPr>
          <w:bCs/>
          <w:kern w:val="1"/>
          <w:sz w:val="28"/>
          <w:szCs w:val="28"/>
          <w:lang w:eastAsia="ar-SA"/>
        </w:rPr>
        <w:t xml:space="preserve">Глава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</w:p>
    <w:p w14:paraId="685C3906" w14:textId="3325E8E9" w:rsidR="00F26C90" w:rsidRDefault="008338B6" w:rsidP="008338B6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266B92">
        <w:rPr>
          <w:kern w:val="1"/>
          <w:sz w:val="28"/>
          <w:szCs w:val="28"/>
          <w:lang w:eastAsia="ar-SA"/>
        </w:rPr>
        <w:t xml:space="preserve">Ейского района                                                                           </w:t>
      </w:r>
      <w:r w:rsidR="00F26C90" w:rsidRPr="00266B92">
        <w:rPr>
          <w:kern w:val="1"/>
          <w:sz w:val="28"/>
          <w:szCs w:val="28"/>
          <w:lang w:eastAsia="ar-SA"/>
        </w:rPr>
        <w:t xml:space="preserve">   </w:t>
      </w:r>
      <w:r w:rsidR="00E43D9E">
        <w:rPr>
          <w:sz w:val="28"/>
          <w:szCs w:val="28"/>
          <w:lang w:eastAsia="ar-SA"/>
        </w:rPr>
        <w:t>С.Е. Латышев</w:t>
      </w:r>
    </w:p>
    <w:p w14:paraId="25F36B1B" w14:textId="77777777" w:rsidR="00CF48F5" w:rsidRDefault="00CF48F5" w:rsidP="008338B6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14:paraId="30D228CA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09739B16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33115C55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3C0FEB57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49C446DD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09DF7976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5D4349EE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797813C9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0E9C0E8B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13E69C2D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11022E3C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1BB47D01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762C5498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1DB64521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7486CAD7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7220A1B9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68E92DB7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548BBAE4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0F8DAEDF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497A6605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77A8B2D1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1DE0F670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5A5AD990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6A594FF6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7F5D8AB9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429FCCCC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0780960A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6B08AEA2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4720751D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4339A18B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14F71A54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66B9D145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019E2C39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2C132641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75AF5125" w14:textId="77777777" w:rsidR="00CF48F5" w:rsidRDefault="00CF48F5" w:rsidP="00F26C90">
      <w:pPr>
        <w:jc w:val="center"/>
        <w:rPr>
          <w:sz w:val="28"/>
          <w:szCs w:val="28"/>
          <w:lang w:eastAsia="ar-SA"/>
        </w:rPr>
      </w:pPr>
    </w:p>
    <w:p w14:paraId="0C6ABB13" w14:textId="77777777" w:rsidR="00F26C90" w:rsidRPr="00266B92" w:rsidRDefault="00F26C90" w:rsidP="00F26C90">
      <w:pPr>
        <w:jc w:val="both"/>
        <w:rPr>
          <w:sz w:val="28"/>
          <w:szCs w:val="28"/>
        </w:rPr>
      </w:pPr>
    </w:p>
    <w:p w14:paraId="7597839E" w14:textId="77777777" w:rsidR="00F26C90" w:rsidRPr="00266B92" w:rsidRDefault="00F26C90" w:rsidP="00F26C90">
      <w:pPr>
        <w:jc w:val="center"/>
        <w:rPr>
          <w:b/>
          <w:sz w:val="28"/>
          <w:szCs w:val="28"/>
        </w:rPr>
      </w:pPr>
      <w:r w:rsidRPr="00266B92">
        <w:rPr>
          <w:b/>
          <w:sz w:val="28"/>
          <w:szCs w:val="28"/>
        </w:rPr>
        <w:lastRenderedPageBreak/>
        <w:t>ЛИСТ СОГЛАСОВАНИЯ</w:t>
      </w:r>
    </w:p>
    <w:p w14:paraId="50A13BAF" w14:textId="23E22143" w:rsidR="00F26C90" w:rsidRPr="00266B92" w:rsidRDefault="00F26C90" w:rsidP="00F26C90">
      <w:pPr>
        <w:jc w:val="center"/>
        <w:rPr>
          <w:sz w:val="28"/>
          <w:szCs w:val="28"/>
        </w:rPr>
      </w:pPr>
      <w:r w:rsidRPr="00266B92">
        <w:rPr>
          <w:sz w:val="28"/>
          <w:szCs w:val="28"/>
        </w:rPr>
        <w:t xml:space="preserve">проекта постановления администрации </w:t>
      </w:r>
      <w:r w:rsidR="00E43D9E">
        <w:rPr>
          <w:sz w:val="28"/>
          <w:szCs w:val="28"/>
        </w:rPr>
        <w:t>Камышеватского</w:t>
      </w:r>
      <w:r w:rsidRPr="00266B92">
        <w:rPr>
          <w:sz w:val="28"/>
          <w:szCs w:val="28"/>
        </w:rPr>
        <w:t xml:space="preserve"> сельского поселения</w:t>
      </w:r>
    </w:p>
    <w:p w14:paraId="547B8902" w14:textId="77777777" w:rsidR="00F26C90" w:rsidRPr="00266B92" w:rsidRDefault="00F26C90" w:rsidP="00F26C90">
      <w:pPr>
        <w:jc w:val="center"/>
        <w:rPr>
          <w:sz w:val="28"/>
          <w:szCs w:val="28"/>
        </w:rPr>
      </w:pPr>
      <w:r w:rsidRPr="00266B92">
        <w:rPr>
          <w:sz w:val="28"/>
          <w:szCs w:val="28"/>
        </w:rPr>
        <w:t>Ейского района</w:t>
      </w:r>
    </w:p>
    <w:p w14:paraId="2243E2CD" w14:textId="77777777" w:rsidR="00F26C90" w:rsidRPr="00266B92" w:rsidRDefault="00F26C90" w:rsidP="00F26C90">
      <w:pPr>
        <w:jc w:val="center"/>
        <w:rPr>
          <w:sz w:val="28"/>
          <w:szCs w:val="28"/>
        </w:rPr>
      </w:pPr>
      <w:r w:rsidRPr="00266B92">
        <w:rPr>
          <w:sz w:val="28"/>
          <w:szCs w:val="28"/>
        </w:rPr>
        <w:t>от ________________ № ______</w:t>
      </w:r>
    </w:p>
    <w:p w14:paraId="21609A7B" w14:textId="77777777" w:rsidR="00F26C90" w:rsidRPr="00266B92" w:rsidRDefault="00F26C90" w:rsidP="00F26C90">
      <w:pPr>
        <w:jc w:val="both"/>
        <w:rPr>
          <w:sz w:val="28"/>
          <w:szCs w:val="28"/>
        </w:rPr>
      </w:pPr>
    </w:p>
    <w:p w14:paraId="12132984" w14:textId="77777777" w:rsidR="00F26C90" w:rsidRPr="00266B92" w:rsidRDefault="00F26C90" w:rsidP="00F26C90">
      <w:pPr>
        <w:jc w:val="center"/>
        <w:rPr>
          <w:bCs/>
          <w:sz w:val="28"/>
          <w:szCs w:val="28"/>
        </w:rPr>
      </w:pPr>
      <w:r w:rsidRPr="00266B92">
        <w:rPr>
          <w:sz w:val="28"/>
          <w:szCs w:val="28"/>
        </w:rPr>
        <w:t>«</w:t>
      </w:r>
      <w:r w:rsidRPr="00266B92">
        <w:rPr>
          <w:bCs/>
          <w:sz w:val="28"/>
          <w:szCs w:val="28"/>
        </w:rPr>
        <w:t>Об утверждении Положения о порядке предоставления сельскохозяйственным товаропроизводителям и иным товаропроизводителям,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условиях»</w:t>
      </w:r>
    </w:p>
    <w:p w14:paraId="042C75B6" w14:textId="77777777" w:rsidR="00F26C90" w:rsidRPr="00266B92" w:rsidRDefault="00F26C90" w:rsidP="00F26C90">
      <w:pPr>
        <w:jc w:val="both"/>
        <w:rPr>
          <w:sz w:val="28"/>
          <w:szCs w:val="28"/>
        </w:rPr>
      </w:pPr>
    </w:p>
    <w:p w14:paraId="38AC88E8" w14:textId="77777777" w:rsidR="00F26C90" w:rsidRPr="00266B92" w:rsidRDefault="00F26C90" w:rsidP="00F26C90">
      <w:pPr>
        <w:jc w:val="both"/>
        <w:rPr>
          <w:sz w:val="28"/>
          <w:szCs w:val="28"/>
        </w:rPr>
      </w:pPr>
    </w:p>
    <w:p w14:paraId="4E0CF230" w14:textId="77777777" w:rsidR="00F26C90" w:rsidRPr="00266B92" w:rsidRDefault="00F26C90" w:rsidP="00F26C90">
      <w:pPr>
        <w:jc w:val="both"/>
        <w:rPr>
          <w:sz w:val="28"/>
          <w:szCs w:val="28"/>
        </w:rPr>
      </w:pPr>
    </w:p>
    <w:p w14:paraId="61B40755" w14:textId="77777777" w:rsidR="00F26C90" w:rsidRPr="00266B92" w:rsidRDefault="00F26C90" w:rsidP="00F26C90">
      <w:pPr>
        <w:jc w:val="both"/>
        <w:rPr>
          <w:sz w:val="28"/>
          <w:szCs w:val="28"/>
        </w:rPr>
      </w:pPr>
      <w:r w:rsidRPr="00266B92">
        <w:rPr>
          <w:sz w:val="28"/>
          <w:szCs w:val="28"/>
        </w:rPr>
        <w:t>Проект подготовлен и внесен:</w:t>
      </w:r>
    </w:p>
    <w:p w14:paraId="528A374C" w14:textId="77777777" w:rsidR="00F26C90" w:rsidRPr="00266B92" w:rsidRDefault="00F26C90" w:rsidP="00F26C90">
      <w:pPr>
        <w:jc w:val="both"/>
        <w:rPr>
          <w:sz w:val="28"/>
          <w:szCs w:val="28"/>
        </w:rPr>
      </w:pPr>
    </w:p>
    <w:p w14:paraId="1B783C46" w14:textId="77F7AFA8" w:rsidR="00F26C90" w:rsidRPr="00266B92" w:rsidRDefault="00E43D9E" w:rsidP="00F26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F26C90" w:rsidRPr="00266B92">
        <w:rPr>
          <w:sz w:val="28"/>
          <w:szCs w:val="28"/>
        </w:rPr>
        <w:tab/>
      </w:r>
      <w:r w:rsidR="00F26C90" w:rsidRPr="00266B92">
        <w:rPr>
          <w:sz w:val="28"/>
          <w:szCs w:val="28"/>
        </w:rPr>
        <w:tab/>
      </w:r>
      <w:r w:rsidR="00F26C90" w:rsidRPr="00266B92">
        <w:rPr>
          <w:sz w:val="28"/>
          <w:szCs w:val="28"/>
        </w:rPr>
        <w:tab/>
      </w:r>
      <w:r w:rsidR="00F26C90" w:rsidRPr="00266B92">
        <w:rPr>
          <w:sz w:val="28"/>
          <w:szCs w:val="28"/>
        </w:rPr>
        <w:tab/>
      </w:r>
      <w:r w:rsidR="00F26C90" w:rsidRPr="00266B9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Е.Н. Скидан</w:t>
      </w:r>
    </w:p>
    <w:p w14:paraId="6EACFEDA" w14:textId="77777777" w:rsidR="00F26C90" w:rsidRPr="00266B92" w:rsidRDefault="00F26C90" w:rsidP="00F26C90">
      <w:pPr>
        <w:jc w:val="both"/>
        <w:rPr>
          <w:sz w:val="28"/>
          <w:szCs w:val="28"/>
        </w:rPr>
      </w:pPr>
    </w:p>
    <w:p w14:paraId="7DB9DE96" w14:textId="77777777" w:rsidR="00F26C90" w:rsidRPr="00266B92" w:rsidRDefault="00F26C90" w:rsidP="00F26C90">
      <w:pPr>
        <w:jc w:val="both"/>
        <w:rPr>
          <w:sz w:val="28"/>
          <w:szCs w:val="28"/>
        </w:rPr>
      </w:pPr>
    </w:p>
    <w:p w14:paraId="5E9D2830" w14:textId="77777777" w:rsidR="00F26C90" w:rsidRPr="00266B92" w:rsidRDefault="00F26C90" w:rsidP="00F26C90">
      <w:pPr>
        <w:jc w:val="both"/>
        <w:rPr>
          <w:sz w:val="28"/>
          <w:szCs w:val="28"/>
        </w:rPr>
      </w:pPr>
      <w:r w:rsidRPr="00266B92">
        <w:rPr>
          <w:sz w:val="28"/>
          <w:szCs w:val="28"/>
        </w:rPr>
        <w:t>Проект согласован:</w:t>
      </w:r>
    </w:p>
    <w:p w14:paraId="4E1B917A" w14:textId="77777777" w:rsidR="00F26C90" w:rsidRPr="00266B92" w:rsidRDefault="00F26C90" w:rsidP="00F26C90">
      <w:pPr>
        <w:jc w:val="both"/>
        <w:rPr>
          <w:sz w:val="28"/>
          <w:szCs w:val="28"/>
        </w:rPr>
      </w:pPr>
    </w:p>
    <w:p w14:paraId="1D382D45" w14:textId="77777777" w:rsidR="00E43D9E" w:rsidRPr="00E43D9E" w:rsidRDefault="00E43D9E" w:rsidP="00E43D9E">
      <w:pPr>
        <w:widowControl/>
        <w:autoSpaceDE/>
        <w:autoSpaceDN/>
        <w:adjustRightInd/>
        <w:ind w:left="-40" w:right="-79"/>
        <w:rPr>
          <w:rFonts w:eastAsia="Calibri"/>
          <w:sz w:val="28"/>
          <w:szCs w:val="28"/>
          <w:lang w:eastAsia="en-US"/>
        </w:rPr>
      </w:pPr>
      <w:r w:rsidRPr="00E43D9E">
        <w:rPr>
          <w:rFonts w:eastAsia="Calibri"/>
          <w:sz w:val="28"/>
          <w:szCs w:val="28"/>
          <w:lang w:eastAsia="en-US"/>
        </w:rPr>
        <w:t>Зам. главы Камышеватского</w:t>
      </w:r>
    </w:p>
    <w:p w14:paraId="0F2D6C03" w14:textId="77777777" w:rsidR="00E43D9E" w:rsidRPr="00E43D9E" w:rsidRDefault="00E43D9E" w:rsidP="00E43D9E">
      <w:pPr>
        <w:widowControl/>
        <w:autoSpaceDE/>
        <w:autoSpaceDN/>
        <w:adjustRightInd/>
        <w:ind w:left="-40" w:right="-79"/>
        <w:rPr>
          <w:rFonts w:eastAsia="Calibri"/>
          <w:sz w:val="28"/>
          <w:szCs w:val="28"/>
          <w:lang w:eastAsia="en-US"/>
        </w:rPr>
      </w:pPr>
      <w:r w:rsidRPr="00E43D9E">
        <w:rPr>
          <w:rFonts w:eastAsia="Calibri"/>
          <w:sz w:val="28"/>
          <w:szCs w:val="28"/>
          <w:lang w:eastAsia="en-US"/>
        </w:rPr>
        <w:t>сельского поселения Ейского района</w:t>
      </w:r>
    </w:p>
    <w:p w14:paraId="5C956E8D" w14:textId="77777777" w:rsidR="00E43D9E" w:rsidRPr="00E43D9E" w:rsidRDefault="00E43D9E" w:rsidP="00E43D9E">
      <w:pPr>
        <w:widowControl/>
        <w:autoSpaceDE/>
        <w:autoSpaceDN/>
        <w:adjustRightInd/>
        <w:ind w:left="-40" w:right="-79"/>
        <w:rPr>
          <w:rFonts w:eastAsia="Calibri"/>
          <w:sz w:val="28"/>
          <w:szCs w:val="28"/>
          <w:lang w:eastAsia="en-US"/>
        </w:rPr>
      </w:pPr>
      <w:r w:rsidRPr="00E43D9E">
        <w:rPr>
          <w:rFonts w:eastAsia="Calibri"/>
          <w:sz w:val="28"/>
          <w:szCs w:val="28"/>
          <w:lang w:eastAsia="en-US"/>
        </w:rPr>
        <w:t>Начальник общего отдела                                                               И.Е. Афанасьева</w:t>
      </w:r>
    </w:p>
    <w:p w14:paraId="7395AD3E" w14:textId="77777777" w:rsidR="00F26C90" w:rsidRPr="00266B92" w:rsidRDefault="00F26C9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266B92">
        <w:rPr>
          <w:sz w:val="28"/>
          <w:szCs w:val="28"/>
        </w:rPr>
        <w:br w:type="page"/>
      </w:r>
    </w:p>
    <w:p w14:paraId="50240F1F" w14:textId="77777777" w:rsidR="00800CFE" w:rsidRDefault="003202FD" w:rsidP="00F26C9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264EBCF" w14:textId="77777777" w:rsidR="003202FD" w:rsidRDefault="003202FD" w:rsidP="00F26C9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4B72BFB" w14:textId="77777777" w:rsidR="003202FD" w:rsidRPr="00266B92" w:rsidRDefault="003202FD" w:rsidP="00F26C9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421F1679" w14:textId="1379522A" w:rsidR="00800CFE" w:rsidRPr="00266B92" w:rsidRDefault="00800CFE" w:rsidP="00F26C9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постановлени</w:t>
      </w:r>
      <w:r w:rsidR="003202FD">
        <w:rPr>
          <w:rFonts w:ascii="Times New Roman" w:hAnsi="Times New Roman" w:cs="Times New Roman"/>
          <w:sz w:val="28"/>
          <w:szCs w:val="28"/>
        </w:rPr>
        <w:t xml:space="preserve">ем </w:t>
      </w:r>
      <w:r w:rsidRPr="00266B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3D9E">
        <w:rPr>
          <w:rFonts w:ascii="Times New Roman" w:hAnsi="Times New Roman" w:cs="Times New Roman"/>
          <w:sz w:val="28"/>
          <w:szCs w:val="28"/>
        </w:rPr>
        <w:t>Камышеватского</w:t>
      </w:r>
      <w:r w:rsidR="00F26C90" w:rsidRPr="00266B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DADF513" w14:textId="77777777" w:rsidR="00800CFE" w:rsidRPr="00266B92" w:rsidRDefault="00800CFE" w:rsidP="00F26C9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Ейского района</w:t>
      </w:r>
    </w:p>
    <w:p w14:paraId="559FC0EE" w14:textId="1C152C3B" w:rsidR="00800CFE" w:rsidRPr="00266B92" w:rsidRDefault="003202FD" w:rsidP="00F26C9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800CFE" w:rsidRPr="00266B92">
        <w:rPr>
          <w:rFonts w:ascii="Times New Roman" w:hAnsi="Times New Roman" w:cs="Times New Roman"/>
          <w:sz w:val="28"/>
          <w:szCs w:val="28"/>
        </w:rPr>
        <w:t>______ 202</w:t>
      </w:r>
      <w:r w:rsidR="00E43D9E">
        <w:rPr>
          <w:rFonts w:ascii="Times New Roman" w:hAnsi="Times New Roman" w:cs="Times New Roman"/>
          <w:sz w:val="28"/>
          <w:szCs w:val="28"/>
        </w:rPr>
        <w:t xml:space="preserve">2 </w:t>
      </w:r>
      <w:r w:rsidR="00800CFE" w:rsidRPr="00266B92">
        <w:rPr>
          <w:rFonts w:ascii="Times New Roman" w:hAnsi="Times New Roman" w:cs="Times New Roman"/>
          <w:sz w:val="28"/>
          <w:szCs w:val="28"/>
        </w:rPr>
        <w:t>г. № ___</w:t>
      </w:r>
    </w:p>
    <w:p w14:paraId="6CB93AEE" w14:textId="77777777" w:rsidR="00800CFE" w:rsidRPr="00266B92" w:rsidRDefault="00800CFE" w:rsidP="00355D0F">
      <w:pPr>
        <w:jc w:val="right"/>
        <w:rPr>
          <w:sz w:val="28"/>
          <w:szCs w:val="28"/>
        </w:rPr>
      </w:pPr>
    </w:p>
    <w:p w14:paraId="1916BFD0" w14:textId="77777777" w:rsidR="00800CFE" w:rsidRPr="00266B92" w:rsidRDefault="00800CFE" w:rsidP="00355D0F">
      <w:pPr>
        <w:jc w:val="center"/>
        <w:rPr>
          <w:b/>
          <w:bCs/>
          <w:sz w:val="28"/>
          <w:szCs w:val="28"/>
        </w:rPr>
      </w:pPr>
      <w:bookmarkStart w:id="0" w:name="p34"/>
      <w:bookmarkEnd w:id="0"/>
      <w:r w:rsidRPr="00266B92">
        <w:rPr>
          <w:b/>
          <w:bCs/>
          <w:sz w:val="28"/>
          <w:szCs w:val="28"/>
        </w:rPr>
        <w:t xml:space="preserve">Положение </w:t>
      </w:r>
    </w:p>
    <w:p w14:paraId="18C95213" w14:textId="77777777" w:rsidR="00355D0F" w:rsidRPr="00266B92" w:rsidRDefault="00800CFE" w:rsidP="00355D0F">
      <w:pPr>
        <w:jc w:val="center"/>
        <w:rPr>
          <w:b/>
          <w:bCs/>
          <w:sz w:val="28"/>
          <w:szCs w:val="28"/>
        </w:rPr>
      </w:pPr>
      <w:r w:rsidRPr="00266B92">
        <w:rPr>
          <w:b/>
          <w:bCs/>
          <w:sz w:val="28"/>
          <w:szCs w:val="28"/>
        </w:rPr>
        <w:t>о порядке предоставления сельскохозяйственным товаропроизводителям</w:t>
      </w:r>
      <w:r w:rsidR="00C90461" w:rsidRPr="00266B92">
        <w:rPr>
          <w:b/>
          <w:bCs/>
          <w:sz w:val="28"/>
          <w:szCs w:val="28"/>
        </w:rPr>
        <w:t xml:space="preserve"> и иным товаропроизводителям</w:t>
      </w:r>
      <w:r w:rsidRPr="00266B92">
        <w:rPr>
          <w:b/>
          <w:bCs/>
          <w:sz w:val="28"/>
          <w:szCs w:val="28"/>
        </w:rPr>
        <w:t>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</w:t>
      </w:r>
    </w:p>
    <w:p w14:paraId="7E5E6FA0" w14:textId="77777777" w:rsidR="00355D0F" w:rsidRPr="00266B92" w:rsidRDefault="00355D0F" w:rsidP="00355D0F">
      <w:pPr>
        <w:jc w:val="both"/>
        <w:rPr>
          <w:sz w:val="28"/>
          <w:szCs w:val="28"/>
        </w:rPr>
      </w:pPr>
      <w:r w:rsidRPr="00266B92">
        <w:rPr>
          <w:sz w:val="28"/>
          <w:szCs w:val="28"/>
        </w:rPr>
        <w:t> </w:t>
      </w:r>
    </w:p>
    <w:p w14:paraId="07ED4D55" w14:textId="77777777" w:rsidR="00355D0F" w:rsidRPr="00266B92" w:rsidRDefault="00355D0F" w:rsidP="00355D0F">
      <w:pPr>
        <w:jc w:val="center"/>
        <w:rPr>
          <w:sz w:val="28"/>
          <w:szCs w:val="28"/>
        </w:rPr>
      </w:pPr>
      <w:r w:rsidRPr="00266B92">
        <w:rPr>
          <w:b/>
          <w:bCs/>
          <w:sz w:val="28"/>
          <w:szCs w:val="28"/>
        </w:rPr>
        <w:t>I. Общие положения</w:t>
      </w:r>
    </w:p>
    <w:p w14:paraId="35BC6143" w14:textId="77777777" w:rsidR="00355D0F" w:rsidRPr="00266B92" w:rsidRDefault="00355D0F" w:rsidP="00355D0F">
      <w:pPr>
        <w:jc w:val="both"/>
        <w:rPr>
          <w:sz w:val="28"/>
          <w:szCs w:val="28"/>
        </w:rPr>
      </w:pPr>
      <w:r w:rsidRPr="00266B92">
        <w:rPr>
          <w:sz w:val="28"/>
          <w:szCs w:val="28"/>
        </w:rPr>
        <w:t> </w:t>
      </w:r>
    </w:p>
    <w:p w14:paraId="16EC27B3" w14:textId="6D56F5BD" w:rsidR="00355D0F" w:rsidRPr="00266B92" w:rsidRDefault="00355D0F" w:rsidP="00E43D9E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1.1. </w:t>
      </w:r>
      <w:proofErr w:type="gramStart"/>
      <w:r w:rsidR="00E43D9E" w:rsidRPr="00603FF6">
        <w:rPr>
          <w:sz w:val="28"/>
          <w:szCs w:val="28"/>
          <w:lang w:eastAsia="zh-CN"/>
        </w:rPr>
        <w:t xml:space="preserve">Настоящее Положение о порядке предоставления сельскохозяйственным и иным товаропроизводителям, которые являются субъектами малого и среднего предпринимательства, региональным производителям вина собственной продукции в нестационарных торговых объектах со специализацией «услуг общественного питания», осуществляющим деятельность на территории </w:t>
      </w:r>
      <w:r w:rsidR="00E43D9E">
        <w:rPr>
          <w:sz w:val="28"/>
          <w:szCs w:val="28"/>
          <w:lang w:eastAsia="zh-CN"/>
        </w:rPr>
        <w:t>Камышеватского</w:t>
      </w:r>
      <w:r w:rsidR="00E43D9E" w:rsidRPr="00603FF6">
        <w:rPr>
          <w:sz w:val="28"/>
          <w:szCs w:val="28"/>
          <w:lang w:eastAsia="zh-CN"/>
        </w:rPr>
        <w:t xml:space="preserve"> сельского поселения Ейского района,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 (далее - Положение) определяет цели</w:t>
      </w:r>
      <w:proofErr w:type="gramEnd"/>
      <w:r w:rsidR="00E43D9E" w:rsidRPr="00603FF6">
        <w:rPr>
          <w:sz w:val="28"/>
          <w:szCs w:val="28"/>
          <w:lang w:eastAsia="zh-CN"/>
        </w:rPr>
        <w:t>, формы, условия, порядок и</w:t>
      </w:r>
      <w:r w:rsidR="00E43D9E">
        <w:rPr>
          <w:sz w:val="28"/>
          <w:szCs w:val="28"/>
          <w:lang w:eastAsia="zh-CN"/>
        </w:rPr>
        <w:t xml:space="preserve"> </w:t>
      </w:r>
      <w:r w:rsidR="00E43D9E" w:rsidRPr="00603FF6">
        <w:rPr>
          <w:sz w:val="28"/>
          <w:szCs w:val="28"/>
          <w:lang w:eastAsia="zh-CN"/>
        </w:rPr>
        <w:t>контроль предоставления муниципальной преференции в виде предоставления мест для размещения нестационарных торговых объектов без проведения аукционов сельскохозяйственным товаропроизводителям, которые являются субъектами малого и среднего предпринимательства (далее - НТО, муниципальная преференция).</w:t>
      </w:r>
    </w:p>
    <w:p w14:paraId="7CBBC821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1.2. Основные понятия:</w:t>
      </w:r>
    </w:p>
    <w:p w14:paraId="4AF98C7A" w14:textId="25B7147C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муниципальная преференция - предоставление администрацией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800CFE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сельскохозяйственному товаропроизводителю</w:t>
      </w:r>
      <w:r w:rsidR="00C90461" w:rsidRPr="00266B92">
        <w:rPr>
          <w:sz w:val="28"/>
          <w:szCs w:val="28"/>
        </w:rPr>
        <w:t xml:space="preserve"> и иному товаро</w:t>
      </w:r>
      <w:r w:rsidR="00800CFE" w:rsidRPr="00266B92">
        <w:rPr>
          <w:bCs/>
          <w:sz w:val="28"/>
          <w:szCs w:val="28"/>
        </w:rPr>
        <w:t>производителю (далее товаропроизводитель), который является субъектом малого и среднего предпринимательства</w:t>
      </w:r>
      <w:r w:rsidR="00C90461" w:rsidRPr="00266B92">
        <w:rPr>
          <w:bCs/>
          <w:sz w:val="28"/>
          <w:szCs w:val="28"/>
        </w:rPr>
        <w:t>,</w:t>
      </w:r>
      <w:r w:rsidR="00C90461" w:rsidRPr="00266B92">
        <w:rPr>
          <w:sz w:val="28"/>
          <w:szCs w:val="28"/>
        </w:rPr>
        <w:t xml:space="preserve"> осуществляющему деятельность на территории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C90461" w:rsidRPr="00266B92">
        <w:rPr>
          <w:sz w:val="28"/>
          <w:szCs w:val="28"/>
        </w:rPr>
        <w:t xml:space="preserve"> Ейского района,</w:t>
      </w:r>
      <w:r w:rsidRPr="00266B92">
        <w:rPr>
          <w:sz w:val="28"/>
          <w:szCs w:val="28"/>
        </w:rPr>
        <w:t xml:space="preserve"> преимущества, </w:t>
      </w:r>
      <w:r w:rsidR="00800CFE" w:rsidRPr="00266B92">
        <w:rPr>
          <w:sz w:val="28"/>
          <w:szCs w:val="28"/>
        </w:rPr>
        <w:t>обеспечивающего</w:t>
      </w:r>
      <w:r w:rsidRPr="00266B92">
        <w:rPr>
          <w:sz w:val="28"/>
          <w:szCs w:val="28"/>
        </w:rPr>
        <w:t xml:space="preserve"> ему более выгодные условия деятельности, путем предоставления места для размещения НТО без проведения аукциона;</w:t>
      </w:r>
    </w:p>
    <w:p w14:paraId="628F1323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субъекты малого и среднего предпринимательства - хозяйствующие субъекты, отнесенные в соответствии с условиями, установленными Федеральным законом от 24.07.2007 </w:t>
      </w:r>
      <w:r w:rsidR="00800CFE" w:rsidRPr="00266B92">
        <w:rPr>
          <w:sz w:val="28"/>
          <w:szCs w:val="28"/>
        </w:rPr>
        <w:t>№</w:t>
      </w:r>
      <w:r w:rsidRPr="00266B92">
        <w:rPr>
          <w:sz w:val="28"/>
          <w:szCs w:val="28"/>
        </w:rPr>
        <w:t xml:space="preserve"> 209-ФЗ </w:t>
      </w:r>
      <w:r w:rsidR="00800CFE" w:rsidRPr="00266B92">
        <w:rPr>
          <w:sz w:val="28"/>
          <w:szCs w:val="28"/>
        </w:rPr>
        <w:t>«</w:t>
      </w:r>
      <w:r w:rsidRPr="00266B92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00CFE" w:rsidRPr="00266B92">
        <w:rPr>
          <w:sz w:val="28"/>
          <w:szCs w:val="28"/>
        </w:rPr>
        <w:t>»</w:t>
      </w:r>
      <w:r w:rsidRPr="00266B92">
        <w:rPr>
          <w:sz w:val="28"/>
          <w:szCs w:val="28"/>
        </w:rPr>
        <w:t xml:space="preserve">, к малым предприятиям, в том </w:t>
      </w:r>
      <w:r w:rsidRPr="00266B92">
        <w:rPr>
          <w:sz w:val="28"/>
          <w:szCs w:val="28"/>
        </w:rPr>
        <w:lastRenderedPageBreak/>
        <w:t xml:space="preserve">числе к </w:t>
      </w:r>
      <w:proofErr w:type="spellStart"/>
      <w:r w:rsidRPr="00266B92">
        <w:rPr>
          <w:sz w:val="28"/>
          <w:szCs w:val="28"/>
        </w:rPr>
        <w:t>микропредприятиям</w:t>
      </w:r>
      <w:proofErr w:type="spellEnd"/>
      <w:r w:rsidRPr="00266B92">
        <w:rPr>
          <w:sz w:val="28"/>
          <w:szCs w:val="28"/>
        </w:rPr>
        <w:t>, и средним предприятиям.</w:t>
      </w:r>
    </w:p>
    <w:p w14:paraId="25DE185B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К сельскохозяйственным товаропроизводителям относятся:</w:t>
      </w:r>
    </w:p>
    <w:p w14:paraId="54593173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proofErr w:type="gramStart"/>
      <w:r w:rsidRPr="00266B92">
        <w:rPr>
          <w:sz w:val="28"/>
          <w:szCs w:val="28"/>
        </w:rPr>
        <w:t>- сельскохозяйственный товаропроизводитель - физическое или юридическое лицо, осуществляющее производство сельскохозяйственной продукции, которая составляет в стоимостном выражении более 50 процентов общего объема производимой продукции, в том числе рыболовецкая артель (колхоз), производство сельскохозяйственной продукции, в том числе рыбной продукции, и уловы водных биологических ресурсов в которой составляет в стоимостном выражении более 70 процентов общего объема производимой продукции;</w:t>
      </w:r>
      <w:proofErr w:type="gramEnd"/>
    </w:p>
    <w:p w14:paraId="7CCAF32C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крестьянское (фермерское) хозяйство -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участии;</w:t>
      </w:r>
    </w:p>
    <w:p w14:paraId="10DFDC7E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сельскохозяйственный кооператив - организация, созданная сельскохозяйственными товаропроизводителями и (или)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деятельности, основанной на объединении их имущественных паевых взносов в целях удовлетворения материальных и иных потребностей членов кооператива. 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кооператива.</w:t>
      </w:r>
    </w:p>
    <w:p w14:paraId="771A8AD6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 </w:t>
      </w:r>
    </w:p>
    <w:p w14:paraId="504D355E" w14:textId="77777777" w:rsidR="00355D0F" w:rsidRPr="00266B92" w:rsidRDefault="00355D0F" w:rsidP="003202FD">
      <w:pPr>
        <w:ind w:firstLine="709"/>
        <w:jc w:val="center"/>
        <w:rPr>
          <w:sz w:val="28"/>
          <w:szCs w:val="28"/>
        </w:rPr>
      </w:pPr>
      <w:r w:rsidRPr="00266B92">
        <w:rPr>
          <w:b/>
          <w:bCs/>
          <w:sz w:val="28"/>
          <w:szCs w:val="28"/>
        </w:rPr>
        <w:t>II. Цели предоставления муниципальной преференции</w:t>
      </w:r>
    </w:p>
    <w:p w14:paraId="3D053A47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 </w:t>
      </w:r>
    </w:p>
    <w:p w14:paraId="0C999B8D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2.1. Муниципальная преференция в виде предоставления производителю места для размещения НТО без проведения аукциона предоставляется в целях поддержки субъектов МСП, отвечающих условиям статьи 4 Федерального закона от 24.07.2007 </w:t>
      </w:r>
      <w:r w:rsidR="00800CFE" w:rsidRPr="00266B92">
        <w:rPr>
          <w:sz w:val="28"/>
          <w:szCs w:val="28"/>
        </w:rPr>
        <w:t>№</w:t>
      </w:r>
      <w:r w:rsidRPr="00266B92">
        <w:rPr>
          <w:sz w:val="28"/>
          <w:szCs w:val="28"/>
        </w:rPr>
        <w:t xml:space="preserve"> 209-ФЗ </w:t>
      </w:r>
      <w:r w:rsidR="00800CFE" w:rsidRPr="00266B92">
        <w:rPr>
          <w:sz w:val="28"/>
          <w:szCs w:val="28"/>
        </w:rPr>
        <w:t>«</w:t>
      </w:r>
      <w:r w:rsidRPr="00266B92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00CFE" w:rsidRPr="00266B92">
        <w:rPr>
          <w:sz w:val="28"/>
          <w:szCs w:val="28"/>
        </w:rPr>
        <w:t>»</w:t>
      </w:r>
      <w:r w:rsidRPr="00266B92">
        <w:rPr>
          <w:sz w:val="28"/>
          <w:szCs w:val="28"/>
        </w:rPr>
        <w:t>.</w:t>
      </w:r>
    </w:p>
    <w:p w14:paraId="7BF116F5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 </w:t>
      </w:r>
    </w:p>
    <w:p w14:paraId="6B0AB1AF" w14:textId="77777777" w:rsidR="00355D0F" w:rsidRPr="00266B92" w:rsidRDefault="00355D0F" w:rsidP="003202FD">
      <w:pPr>
        <w:ind w:firstLine="709"/>
        <w:jc w:val="center"/>
        <w:rPr>
          <w:sz w:val="28"/>
          <w:szCs w:val="28"/>
        </w:rPr>
      </w:pPr>
      <w:r w:rsidRPr="00266B92">
        <w:rPr>
          <w:b/>
          <w:bCs/>
          <w:sz w:val="28"/>
          <w:szCs w:val="28"/>
        </w:rPr>
        <w:t>III. Условия и порядок предоставления</w:t>
      </w:r>
    </w:p>
    <w:p w14:paraId="144F6A02" w14:textId="77777777" w:rsidR="00355D0F" w:rsidRPr="00266B92" w:rsidRDefault="00355D0F" w:rsidP="003202FD">
      <w:pPr>
        <w:ind w:firstLine="709"/>
        <w:jc w:val="center"/>
        <w:rPr>
          <w:sz w:val="28"/>
          <w:szCs w:val="28"/>
        </w:rPr>
      </w:pPr>
      <w:r w:rsidRPr="00266B92">
        <w:rPr>
          <w:b/>
          <w:bCs/>
          <w:sz w:val="28"/>
          <w:szCs w:val="28"/>
        </w:rPr>
        <w:t>муниципальной преференции</w:t>
      </w:r>
    </w:p>
    <w:p w14:paraId="45A283B3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 </w:t>
      </w:r>
    </w:p>
    <w:p w14:paraId="06A353FB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3.1. Муниципальная преференция предоставляется путем выделения места для размещения НТО без проведения аукциона для реализации продукции собственного производства.</w:t>
      </w:r>
    </w:p>
    <w:p w14:paraId="42D97184" w14:textId="089166D9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3.2. Место для размещения НТО, в отношении которого имеется намерение о предоставлении муниципальной преференции, должно быть включено в Схему размещения НТО на территории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800CFE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, утвержденную постановлением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800CFE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</w:t>
      </w:r>
      <w:r w:rsidRPr="00266B92">
        <w:rPr>
          <w:sz w:val="28"/>
          <w:szCs w:val="28"/>
        </w:rPr>
        <w:lastRenderedPageBreak/>
        <w:t>(далее - Схема), и быть свободным от прав третьих лиц.</w:t>
      </w:r>
    </w:p>
    <w:p w14:paraId="2AE4AAAC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3.3. </w:t>
      </w:r>
      <w:proofErr w:type="gramStart"/>
      <w:r w:rsidRPr="00266B92">
        <w:rPr>
          <w:sz w:val="28"/>
          <w:szCs w:val="28"/>
        </w:rPr>
        <w:t>Место для размещения НТО, свободное от любых договорных обязательств (за исключением случаев действия договоров на право размещения НТО, в том числе по ранее предоставленным муниципальным преференциям, срок действия которых истекает в ближайшее время) и включенное в Схему, предоставляется на возмездной основе на срок действия Схемы, но не более чем на 5 (пять) лет.</w:t>
      </w:r>
      <w:proofErr w:type="gramEnd"/>
    </w:p>
    <w:p w14:paraId="21745A88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Срок договора может быть уменьшен на основании заявления, поданного до заключения такого договора получателем муниципальной преференции.</w:t>
      </w:r>
    </w:p>
    <w:p w14:paraId="07C1E947" w14:textId="79F33943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Размер платы за право размещения НТО рассчитывается согласно Методике определения начальной (минимальной) цены договора (цена лота) на размещение НТО на территории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800CFE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, утвержденной </w:t>
      </w:r>
      <w:r w:rsidR="00C90461" w:rsidRPr="00266B92">
        <w:rPr>
          <w:sz w:val="28"/>
          <w:szCs w:val="28"/>
        </w:rPr>
        <w:t>правовым актом администрации</w:t>
      </w:r>
      <w:r w:rsidRPr="00266B92">
        <w:rPr>
          <w:sz w:val="28"/>
          <w:szCs w:val="28"/>
        </w:rPr>
        <w:t xml:space="preserve">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800CFE" w:rsidRPr="00266B92">
        <w:rPr>
          <w:sz w:val="28"/>
          <w:szCs w:val="28"/>
        </w:rPr>
        <w:t xml:space="preserve"> Ейского района</w:t>
      </w:r>
      <w:r w:rsidR="00C90461" w:rsidRPr="00266B92">
        <w:rPr>
          <w:sz w:val="28"/>
          <w:szCs w:val="28"/>
        </w:rPr>
        <w:t>.</w:t>
      </w:r>
    </w:p>
    <w:p w14:paraId="351F026A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bookmarkStart w:id="1" w:name="p65"/>
      <w:bookmarkEnd w:id="1"/>
      <w:r w:rsidRPr="00266B92">
        <w:rPr>
          <w:sz w:val="28"/>
          <w:szCs w:val="28"/>
        </w:rPr>
        <w:t>3.4. Получатель муниципальной преференции на день подачи заявления должен одновременно отвечать следующим требованиям и условиям:</w:t>
      </w:r>
    </w:p>
    <w:p w14:paraId="01AC6A23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являться товаропроизводителем;</w:t>
      </w:r>
    </w:p>
    <w:p w14:paraId="4E707B15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являться субъектом малого и среднего предпринимательства;</w:t>
      </w:r>
    </w:p>
    <w:p w14:paraId="4C2EC194" w14:textId="327132A1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регистрация в установленном порядке в качестве юридического лица или индивидуального предпринимателя и фактическое ведение деятельности на территории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800CFE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>;</w:t>
      </w:r>
    </w:p>
    <w:p w14:paraId="38C5194B" w14:textId="6CD0D152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proofErr w:type="gramStart"/>
      <w:r w:rsidRPr="00266B92">
        <w:rPr>
          <w:sz w:val="28"/>
          <w:szCs w:val="28"/>
        </w:rPr>
        <w:t xml:space="preserve">- отсутствие просроченной задолженности по налогам, сборам и иным обязательным платежам в бюджеты любого уровня бюджетной системы Российской Федерации и государственные внебюджетные фонды (в том числе перед бюджетом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800CFE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по заключенным договорам аренды муниципального имущества, аренды земельных участков, находящихся в муниципальной собственности, и земельных участков, находящихся в государственной собственности до разграничения, на право размещения НТО и иным</w:t>
      </w:r>
      <w:proofErr w:type="gramEnd"/>
      <w:r w:rsidRPr="00266B92">
        <w:rPr>
          <w:sz w:val="28"/>
          <w:szCs w:val="28"/>
        </w:rPr>
        <w:t xml:space="preserve"> договорам);</w:t>
      </w:r>
    </w:p>
    <w:p w14:paraId="7C681381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отсутствие в отношении товаропроизводителя процедуры реорганизации, ликвидации, банкротства и ограничения на осуществление хозяйственной деятельности;</w:t>
      </w:r>
    </w:p>
    <w:p w14:paraId="3FC14415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деятельность товаропроизводителя не приостановлена в порядке, предусмотренном законодательством Российской Федерации.</w:t>
      </w:r>
    </w:p>
    <w:p w14:paraId="745DBC28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bookmarkStart w:id="2" w:name="p73"/>
      <w:bookmarkEnd w:id="2"/>
      <w:r w:rsidRPr="00266B92">
        <w:rPr>
          <w:sz w:val="28"/>
          <w:szCs w:val="28"/>
        </w:rPr>
        <w:t xml:space="preserve">3.5. Для получения муниципальной преференции товаропроизводитель предоставляет </w:t>
      </w:r>
      <w:hyperlink w:anchor="p129" w:history="1">
        <w:r w:rsidRPr="00266B92"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  <w:r w:rsidRPr="00266B92">
        <w:rPr>
          <w:sz w:val="28"/>
          <w:szCs w:val="28"/>
        </w:rPr>
        <w:t xml:space="preserve"> на получение муниципальной преференции по форме согласно приложению к настоящему Положению с приложением следующих документов:</w:t>
      </w:r>
    </w:p>
    <w:p w14:paraId="4B084543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3.5.1. Для юридических лиц:</w:t>
      </w:r>
    </w:p>
    <w:p w14:paraId="17560990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копии учредительных документов, заверенные подписью руководителя и печатью (устав, учредительный договор, приказ о создании юридического лица);</w:t>
      </w:r>
    </w:p>
    <w:p w14:paraId="5AB99434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документ, подтверждающий полномочия лица на осуществление действий от имени заявителя;</w:t>
      </w:r>
    </w:p>
    <w:p w14:paraId="1C778641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справку налогового органа на последнюю отчетную дату об отсутствии </w:t>
      </w:r>
      <w:r w:rsidRPr="00266B92">
        <w:rPr>
          <w:sz w:val="28"/>
          <w:szCs w:val="28"/>
        </w:rPr>
        <w:lastRenderedPageBreak/>
        <w:t>у Получателя муниципальной преференции задолженности по налоговым и иным обязательным платежам в бюджетную систему Российской Федерации и государственные внебюджетные фонды.</w:t>
      </w:r>
    </w:p>
    <w:p w14:paraId="30662CA7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3.5.2. Для индивидуальных предпринимателей:</w:t>
      </w:r>
    </w:p>
    <w:p w14:paraId="5ACBCF9E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копия паспорта гражданина РФ (1-й лист и лист с отметкой о регистрации по месту проживания);</w:t>
      </w:r>
    </w:p>
    <w:p w14:paraId="57E8CF24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справку налогового органа на последнюю отчетную дату об отсутствии у Получателя муниципальной преференции задолженности по налоговым и иным обязательным платежам в бюджетную систему Российской Федерации и государственные внебюджетные фонды.</w:t>
      </w:r>
    </w:p>
    <w:p w14:paraId="195F83C1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3.6. Муниципальная преференция предоставляется товаропроизводителю при условии представления документов, предусмотренных </w:t>
      </w:r>
      <w:hyperlink w:anchor="p73" w:history="1">
        <w:r w:rsidRPr="00266B92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266B92">
        <w:rPr>
          <w:sz w:val="28"/>
          <w:szCs w:val="28"/>
        </w:rPr>
        <w:t xml:space="preserve"> настоящего Положения, оформленных с соблюдением требований, предъявляемых настоящим Положением и действующим законодательством.</w:t>
      </w:r>
    </w:p>
    <w:p w14:paraId="004E3745" w14:textId="77777777" w:rsidR="00355D0F" w:rsidRPr="00266B92" w:rsidRDefault="00800CFE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Т</w:t>
      </w:r>
      <w:r w:rsidR="00355D0F" w:rsidRPr="00266B92">
        <w:rPr>
          <w:sz w:val="28"/>
          <w:szCs w:val="28"/>
        </w:rPr>
        <w:t>оваропроизводитель несет ответственность за достоверность данных, представляемых им для получения муниципальной преференции в соответствии с законодательством Российской Федерации.</w:t>
      </w:r>
    </w:p>
    <w:p w14:paraId="53AAEF5D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bookmarkStart w:id="3" w:name="p83"/>
      <w:bookmarkEnd w:id="3"/>
      <w:r w:rsidRPr="00266B92">
        <w:rPr>
          <w:sz w:val="28"/>
          <w:szCs w:val="28"/>
        </w:rPr>
        <w:t>3.7. Решение об отказе в предоставлении муниципальной преференции принимается в случаях, если:</w:t>
      </w:r>
    </w:p>
    <w:p w14:paraId="5FAD9D73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не представлены документы (неполный комплект), установленные </w:t>
      </w:r>
      <w:hyperlink w:anchor="p73" w:history="1">
        <w:r w:rsidRPr="00266B92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266B92">
        <w:rPr>
          <w:sz w:val="28"/>
          <w:szCs w:val="28"/>
        </w:rPr>
        <w:t xml:space="preserve"> настоящего Положения, или представлены недостоверные сведения и документы;</w:t>
      </w:r>
    </w:p>
    <w:p w14:paraId="227E24C3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не выполнены условия предоставления муниципальной преференции, указанные в </w:t>
      </w:r>
      <w:hyperlink w:anchor="p65" w:history="1">
        <w:r w:rsidRPr="00266B92">
          <w:rPr>
            <w:rStyle w:val="a3"/>
            <w:color w:val="auto"/>
            <w:sz w:val="28"/>
            <w:szCs w:val="28"/>
            <w:u w:val="none"/>
          </w:rPr>
          <w:t>п. 3.4</w:t>
        </w:r>
      </w:hyperlink>
      <w:r w:rsidRPr="00266B92">
        <w:rPr>
          <w:sz w:val="28"/>
          <w:szCs w:val="28"/>
        </w:rPr>
        <w:t xml:space="preserve"> настоящего Положения;</w:t>
      </w:r>
    </w:p>
    <w:p w14:paraId="5C551A77" w14:textId="3C378E81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ранее в отношении заявителя администрацией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6973E4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было принято решение об оказании аналогичной поддержки, и срок ее оказания не истек;</w:t>
      </w:r>
    </w:p>
    <w:p w14:paraId="47E527F6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с момента признания товаропроизводителя, допустившим нарушение порядка и условий предоставления муниципальной преференции, в том числе не обеспечившим целевого использования места размещения НТО и условий договора на размещение НТО, прошло менее 3 лет.</w:t>
      </w:r>
    </w:p>
    <w:p w14:paraId="3D3AF550" w14:textId="07D7F801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3.8. При наличии свободного места размещения НТО для реализации товаров (в соответствии с утвержденной Схемой)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6973E4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(далее - Отдел) размещает на официальном сайте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6973E4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в информационно-коммуникационной сети Интернет извещение о предоставлении муниципальной преференции, в котором указываются:</w:t>
      </w:r>
    </w:p>
    <w:p w14:paraId="19E1DBF3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адресные ориентиры места размещения НТО;</w:t>
      </w:r>
    </w:p>
    <w:p w14:paraId="08BFC39C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специализация НТО;</w:t>
      </w:r>
    </w:p>
    <w:p w14:paraId="3FBFF257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вид НТО;</w:t>
      </w:r>
    </w:p>
    <w:p w14:paraId="41C0D610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размер платы за право размещения НТО;</w:t>
      </w:r>
    </w:p>
    <w:p w14:paraId="1DE0F137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условия предоставления муниципальной преференции;</w:t>
      </w:r>
    </w:p>
    <w:p w14:paraId="599296CF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даты и время начала и окончания приема заявлений и документов, место (адрес) подачи заявления;</w:t>
      </w:r>
    </w:p>
    <w:p w14:paraId="67B05625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перечень необходимых документов для получения муниципальной </w:t>
      </w:r>
      <w:r w:rsidRPr="00266B92">
        <w:rPr>
          <w:sz w:val="28"/>
          <w:szCs w:val="28"/>
        </w:rPr>
        <w:lastRenderedPageBreak/>
        <w:t>преференции.</w:t>
      </w:r>
    </w:p>
    <w:p w14:paraId="72E5A633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3.9. Заявление с приложенными документами, указанными в </w:t>
      </w:r>
      <w:hyperlink w:anchor="p73" w:history="1">
        <w:r w:rsidRPr="00266B92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266B92">
        <w:rPr>
          <w:sz w:val="28"/>
          <w:szCs w:val="28"/>
        </w:rPr>
        <w:t xml:space="preserve"> Положения, товаропроизводитель направляет в Отдел, который регистрирует принятый пакет документов.</w:t>
      </w:r>
    </w:p>
    <w:p w14:paraId="6F25EDC8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3.10. В случае предоставления товаропроизводителем неполного комплекта документов, указанного в </w:t>
      </w:r>
      <w:hyperlink w:anchor="p73" w:history="1">
        <w:r w:rsidRPr="00266B92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266B92">
        <w:rPr>
          <w:sz w:val="28"/>
          <w:szCs w:val="28"/>
        </w:rPr>
        <w:t xml:space="preserve"> настоящего Положения, Отдел в течение 5 (пяти) календарных дней с момента поступления заявления письменно извещает заявителя об отказе в предоставлении муниципальной преференции с указанием причин отказа.</w:t>
      </w:r>
    </w:p>
    <w:p w14:paraId="1D200A38" w14:textId="7ABD2B01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3.11. Заявление с полным пакетом документов Отдел направляет </w:t>
      </w:r>
      <w:proofErr w:type="gramStart"/>
      <w:r w:rsidRPr="00266B92">
        <w:rPr>
          <w:sz w:val="28"/>
          <w:szCs w:val="28"/>
        </w:rPr>
        <w:t>на рассмотрение аукционной комиссии по проведению открытого аукциона на право заключения договора на размещение НТО на территории</w:t>
      </w:r>
      <w:proofErr w:type="gramEnd"/>
      <w:r w:rsidRPr="00266B92">
        <w:rPr>
          <w:sz w:val="28"/>
          <w:szCs w:val="28"/>
        </w:rPr>
        <w:t xml:space="preserve">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6973E4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для принятия решения о предоставлении муниципальной преференции (далее - Комиссия) в течение 3 (трех) рабочих дней со дня его регистрации.</w:t>
      </w:r>
    </w:p>
    <w:p w14:paraId="7134C3DB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3.12. Комиссия проводит экспертизу прилагаемых к заявлению документов и проверку указанных в заявлении сведений в течение 10 (десяти) рабочих дней со дня их поступления.</w:t>
      </w:r>
    </w:p>
    <w:p w14:paraId="104AADA2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3.13. На основании проведенной экспертизы и проверки Комиссия принимает одно из следующих решений:</w:t>
      </w:r>
    </w:p>
    <w:p w14:paraId="1BF3EA1C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согласовать предоставление муниципальной преференции товаропроизводителю и заключить договор на право размещения НТО;</w:t>
      </w:r>
    </w:p>
    <w:p w14:paraId="7768E7DF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отказать в предоставлении муниципальной преференции в случае выявления оснований, указанных в </w:t>
      </w:r>
      <w:hyperlink w:anchor="p83" w:history="1">
        <w:r w:rsidRPr="00266B92">
          <w:rPr>
            <w:rStyle w:val="a3"/>
            <w:color w:val="auto"/>
            <w:sz w:val="28"/>
            <w:szCs w:val="28"/>
            <w:u w:val="none"/>
          </w:rPr>
          <w:t>п. 3.7</w:t>
        </w:r>
      </w:hyperlink>
      <w:r w:rsidRPr="00266B92">
        <w:rPr>
          <w:sz w:val="28"/>
          <w:szCs w:val="28"/>
        </w:rPr>
        <w:t xml:space="preserve"> настоящего Положения.</w:t>
      </w:r>
    </w:p>
    <w:p w14:paraId="0E943C98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3.14. Комиссия рассматривает заявки и принимает решение не позднее 15 (пятнадцати) рабочих дней со дня поступления документов. Решение Комиссии оформляется протоколом, который направляется в Отдел для подготовки договора на право размещения НТО.</w:t>
      </w:r>
    </w:p>
    <w:p w14:paraId="67E539F4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3.15. Отдел извещает сельскохозяйственного товаропроизводителя о принятом по его заявлению решении в течение 5 (пяти) рабочих дней со дня подписания протокола.</w:t>
      </w:r>
    </w:p>
    <w:p w14:paraId="5FED4252" w14:textId="000C8655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3.16. Место размещения НТО предоставляется на основании договора на право размещения НТО, заключенного между администрацией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6973E4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и товаропроизводителем.</w:t>
      </w:r>
    </w:p>
    <w:p w14:paraId="2C162738" w14:textId="7E05EBDB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Типовая форма договора утверждена постановлением администрации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6973E4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</w:t>
      </w:r>
      <w:proofErr w:type="gramStart"/>
      <w:r w:rsidRPr="00266B92">
        <w:rPr>
          <w:sz w:val="28"/>
          <w:szCs w:val="28"/>
        </w:rPr>
        <w:t>от</w:t>
      </w:r>
      <w:proofErr w:type="gramEnd"/>
      <w:r w:rsidRPr="00266B92">
        <w:rPr>
          <w:sz w:val="28"/>
          <w:szCs w:val="28"/>
        </w:rPr>
        <w:t xml:space="preserve"> </w:t>
      </w:r>
      <w:r w:rsidR="006973E4" w:rsidRPr="00266B92">
        <w:rPr>
          <w:sz w:val="28"/>
          <w:szCs w:val="28"/>
        </w:rPr>
        <w:t>__________</w:t>
      </w:r>
      <w:r w:rsidRPr="00266B92">
        <w:rPr>
          <w:sz w:val="28"/>
          <w:szCs w:val="28"/>
        </w:rPr>
        <w:t xml:space="preserve"> </w:t>
      </w:r>
      <w:r w:rsidR="006973E4" w:rsidRPr="00266B92">
        <w:rPr>
          <w:sz w:val="28"/>
          <w:szCs w:val="28"/>
        </w:rPr>
        <w:t>№ ___</w:t>
      </w:r>
      <w:r w:rsidRPr="00266B92">
        <w:rPr>
          <w:sz w:val="28"/>
          <w:szCs w:val="28"/>
        </w:rPr>
        <w:t>.</w:t>
      </w:r>
    </w:p>
    <w:p w14:paraId="68EB6A9B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proofErr w:type="gramStart"/>
      <w:r w:rsidRPr="00266B92">
        <w:rPr>
          <w:sz w:val="28"/>
          <w:szCs w:val="28"/>
        </w:rPr>
        <w:t>Контроль за</w:t>
      </w:r>
      <w:proofErr w:type="gramEnd"/>
      <w:r w:rsidRPr="00266B92">
        <w:rPr>
          <w:sz w:val="28"/>
          <w:szCs w:val="28"/>
        </w:rPr>
        <w:t xml:space="preserve"> исполнением получателем муниципальной преференции условий предоставления преференции и условий Договора на право размещения НТО осуществляет Отдел.</w:t>
      </w:r>
    </w:p>
    <w:p w14:paraId="2A659F4A" w14:textId="3722B0A4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bookmarkStart w:id="4" w:name="p108"/>
      <w:bookmarkEnd w:id="4"/>
      <w:r w:rsidRPr="00266B92">
        <w:rPr>
          <w:sz w:val="28"/>
          <w:szCs w:val="28"/>
        </w:rPr>
        <w:t xml:space="preserve">3.17. В случае если на предоставление муниципальной преференции в отношении места размещения НТО поступает более одной заявки, то преференция не предоставляется, а проводится аукцион в соответствии с Положением о проведении открытого аукциона на право размещения НТО на территории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6973E4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, утвержденным постановлением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6973E4" w:rsidRPr="00266B92">
        <w:rPr>
          <w:sz w:val="28"/>
          <w:szCs w:val="28"/>
        </w:rPr>
        <w:t xml:space="preserve"> Ейского </w:t>
      </w:r>
      <w:r w:rsidR="006973E4" w:rsidRPr="00266B92">
        <w:rPr>
          <w:sz w:val="28"/>
          <w:szCs w:val="28"/>
        </w:rPr>
        <w:lastRenderedPageBreak/>
        <w:t>района</w:t>
      </w:r>
      <w:r w:rsidRPr="00266B92">
        <w:rPr>
          <w:sz w:val="28"/>
          <w:szCs w:val="28"/>
        </w:rPr>
        <w:t xml:space="preserve"> </w:t>
      </w:r>
      <w:proofErr w:type="gramStart"/>
      <w:r w:rsidR="006973E4" w:rsidRPr="00266B92">
        <w:rPr>
          <w:sz w:val="28"/>
          <w:szCs w:val="28"/>
        </w:rPr>
        <w:t>от</w:t>
      </w:r>
      <w:proofErr w:type="gramEnd"/>
      <w:r w:rsidR="006973E4" w:rsidRPr="00266B92">
        <w:rPr>
          <w:sz w:val="28"/>
          <w:szCs w:val="28"/>
        </w:rPr>
        <w:t xml:space="preserve"> __________ № ___.</w:t>
      </w:r>
    </w:p>
    <w:p w14:paraId="179CB1B4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3.18. Действие муниципальной преференции прекращается в случаях:</w:t>
      </w:r>
    </w:p>
    <w:p w14:paraId="7159F55E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- по инициативе товаропроизводителя;</w:t>
      </w:r>
    </w:p>
    <w:p w14:paraId="23271315" w14:textId="3874ED0F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- по инициативе администрации </w:t>
      </w:r>
      <w:r w:rsidR="00E43D9E">
        <w:rPr>
          <w:sz w:val="28"/>
          <w:szCs w:val="28"/>
        </w:rPr>
        <w:t>Камышеватского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="006973E4" w:rsidRPr="00266B92">
        <w:rPr>
          <w:sz w:val="28"/>
          <w:szCs w:val="28"/>
        </w:rPr>
        <w:t xml:space="preserve"> Ейского района</w:t>
      </w:r>
      <w:r w:rsidRPr="00266B92">
        <w:rPr>
          <w:sz w:val="28"/>
          <w:szCs w:val="28"/>
        </w:rPr>
        <w:t xml:space="preserve"> в случае нарушения товаропроизводителем условий, установленных при предоставлении муниципальной преференции, путем расторжения договора на право размещения НТО.</w:t>
      </w:r>
    </w:p>
    <w:p w14:paraId="2D13D0E4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>3.19. В случае прекращения действия муниципальной преференции договор считается расторгнутым в одностороннем порядке со дня прекращения действия муниципальной преференции.</w:t>
      </w:r>
    </w:p>
    <w:p w14:paraId="6C418082" w14:textId="77777777" w:rsidR="00355D0F" w:rsidRPr="00266B92" w:rsidRDefault="00355D0F" w:rsidP="003202FD">
      <w:pPr>
        <w:ind w:firstLine="709"/>
        <w:jc w:val="both"/>
        <w:rPr>
          <w:sz w:val="28"/>
          <w:szCs w:val="28"/>
        </w:rPr>
      </w:pPr>
      <w:r w:rsidRPr="00266B92">
        <w:rPr>
          <w:sz w:val="28"/>
          <w:szCs w:val="28"/>
        </w:rPr>
        <w:t xml:space="preserve">3.20. Повторное предоставление преференции путем заключения нового договора по истечении срока действия ранее заключенного договора осуществляется в соответствии с </w:t>
      </w:r>
      <w:hyperlink w:anchor="p73" w:history="1">
        <w:r w:rsidRPr="00266B92">
          <w:rPr>
            <w:rStyle w:val="a3"/>
            <w:color w:val="auto"/>
            <w:sz w:val="28"/>
            <w:szCs w:val="28"/>
            <w:u w:val="none"/>
          </w:rPr>
          <w:t>пунктами 3.5</w:t>
        </w:r>
      </w:hyperlink>
      <w:r w:rsidRPr="00266B92">
        <w:rPr>
          <w:sz w:val="28"/>
          <w:szCs w:val="28"/>
        </w:rPr>
        <w:t xml:space="preserve"> - </w:t>
      </w:r>
      <w:hyperlink w:anchor="p108" w:history="1">
        <w:r w:rsidRPr="00266B92">
          <w:rPr>
            <w:rStyle w:val="a3"/>
            <w:color w:val="auto"/>
            <w:sz w:val="28"/>
            <w:szCs w:val="28"/>
            <w:u w:val="none"/>
          </w:rPr>
          <w:t>3.17</w:t>
        </w:r>
      </w:hyperlink>
      <w:r w:rsidRPr="00266B92">
        <w:rPr>
          <w:sz w:val="28"/>
          <w:szCs w:val="28"/>
        </w:rPr>
        <w:t xml:space="preserve"> настоящего Положения. Преимущественного права предоставления муниципальной преференции для товаропроизводителя, ранее ее получившего на определенное место размещения НТО, не предоставляется. При этом извещение о предоставлении муниципальной преференции и принятие решения о ее предоставлении могут осуществляться до окончания действующего договора на право размещения НТО (в целях обеспечения непрерывного пользования правом размещения НТО).</w:t>
      </w:r>
    </w:p>
    <w:p w14:paraId="27EBF895" w14:textId="77777777" w:rsidR="00355D0F" w:rsidRPr="00266B92" w:rsidRDefault="00355D0F" w:rsidP="00355D0F">
      <w:pPr>
        <w:jc w:val="both"/>
        <w:rPr>
          <w:sz w:val="28"/>
          <w:szCs w:val="28"/>
        </w:rPr>
      </w:pPr>
    </w:p>
    <w:p w14:paraId="22AC41A0" w14:textId="77777777" w:rsidR="00355D0F" w:rsidRDefault="00355D0F" w:rsidP="003202FD">
      <w:pPr>
        <w:tabs>
          <w:tab w:val="left" w:pos="1980"/>
        </w:tabs>
        <w:jc w:val="both"/>
        <w:rPr>
          <w:sz w:val="28"/>
          <w:szCs w:val="28"/>
        </w:rPr>
      </w:pPr>
    </w:p>
    <w:p w14:paraId="455E5444" w14:textId="77777777" w:rsidR="003202FD" w:rsidRPr="00266B92" w:rsidRDefault="003202FD" w:rsidP="003202FD">
      <w:pPr>
        <w:tabs>
          <w:tab w:val="left" w:pos="1980"/>
        </w:tabs>
        <w:jc w:val="both"/>
        <w:rPr>
          <w:sz w:val="28"/>
          <w:szCs w:val="28"/>
        </w:rPr>
      </w:pPr>
    </w:p>
    <w:p w14:paraId="4ED396EF" w14:textId="0295E0A1" w:rsidR="00355D0F" w:rsidRPr="00266B92" w:rsidRDefault="00E43D9E" w:rsidP="00355D0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3202FD" w:rsidRPr="00266B92">
        <w:rPr>
          <w:sz w:val="28"/>
          <w:szCs w:val="28"/>
        </w:rPr>
        <w:tab/>
      </w:r>
      <w:r w:rsidR="003202FD" w:rsidRPr="00266B92">
        <w:rPr>
          <w:sz w:val="28"/>
          <w:szCs w:val="28"/>
        </w:rPr>
        <w:tab/>
      </w:r>
      <w:r w:rsidR="003202FD" w:rsidRPr="00266B92">
        <w:rPr>
          <w:sz w:val="28"/>
          <w:szCs w:val="28"/>
        </w:rPr>
        <w:tab/>
      </w:r>
      <w:r w:rsidR="003202FD" w:rsidRPr="00266B92">
        <w:rPr>
          <w:sz w:val="28"/>
          <w:szCs w:val="28"/>
        </w:rPr>
        <w:tab/>
      </w:r>
      <w:r w:rsidR="003202FD" w:rsidRPr="00266B92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</w:t>
      </w:r>
      <w:r w:rsidR="003202FD" w:rsidRPr="00266B92">
        <w:rPr>
          <w:sz w:val="28"/>
          <w:szCs w:val="28"/>
        </w:rPr>
        <w:t xml:space="preserve">       </w:t>
      </w:r>
      <w:r>
        <w:rPr>
          <w:sz w:val="28"/>
          <w:szCs w:val="28"/>
        </w:rPr>
        <w:t>Е.Н. Скидан</w:t>
      </w:r>
    </w:p>
    <w:p w14:paraId="26522DAF" w14:textId="77777777" w:rsidR="00355D0F" w:rsidRPr="00266B92" w:rsidRDefault="00355D0F" w:rsidP="00355D0F">
      <w:pPr>
        <w:jc w:val="both"/>
        <w:rPr>
          <w:sz w:val="28"/>
          <w:szCs w:val="28"/>
        </w:rPr>
      </w:pPr>
    </w:p>
    <w:p w14:paraId="39AF6AC4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199FB307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1EA3D482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0E1C4537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6D97F51E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79A36B31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0D543B34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736FEBDD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27B88369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6C960C03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5357CA1F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69F1EAFD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00D0E30D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68A315DA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538A4BE0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7B8DA318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03B6BDF1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14A18186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12F2A349" w14:textId="77777777" w:rsidR="00BB60A4" w:rsidRPr="00266B92" w:rsidRDefault="00BB60A4" w:rsidP="00355D0F">
      <w:pPr>
        <w:jc w:val="both"/>
        <w:rPr>
          <w:sz w:val="28"/>
          <w:szCs w:val="28"/>
        </w:rPr>
      </w:pPr>
    </w:p>
    <w:p w14:paraId="0C2B3FA2" w14:textId="77777777" w:rsidR="00355D0F" w:rsidRPr="00266B92" w:rsidRDefault="00355D0F" w:rsidP="00355D0F">
      <w:pPr>
        <w:jc w:val="both"/>
        <w:rPr>
          <w:sz w:val="28"/>
          <w:szCs w:val="28"/>
        </w:rPr>
      </w:pPr>
    </w:p>
    <w:p w14:paraId="7234EE8F" w14:textId="77777777" w:rsidR="00355D0F" w:rsidRPr="00266B92" w:rsidRDefault="00355D0F" w:rsidP="00F26C90">
      <w:pPr>
        <w:ind w:left="5103"/>
        <w:jc w:val="center"/>
        <w:rPr>
          <w:sz w:val="28"/>
          <w:szCs w:val="28"/>
        </w:rPr>
      </w:pPr>
      <w:r w:rsidRPr="00266B92">
        <w:rPr>
          <w:sz w:val="28"/>
          <w:szCs w:val="28"/>
        </w:rPr>
        <w:lastRenderedPageBreak/>
        <w:t>Приложение</w:t>
      </w:r>
    </w:p>
    <w:p w14:paraId="73B0D371" w14:textId="77777777" w:rsidR="00355D0F" w:rsidRPr="00266B92" w:rsidRDefault="00355D0F" w:rsidP="00F26C90">
      <w:pPr>
        <w:ind w:left="5103"/>
        <w:jc w:val="center"/>
        <w:rPr>
          <w:sz w:val="28"/>
          <w:szCs w:val="28"/>
        </w:rPr>
      </w:pPr>
      <w:r w:rsidRPr="00266B92">
        <w:rPr>
          <w:sz w:val="28"/>
          <w:szCs w:val="28"/>
        </w:rPr>
        <w:t>к Положению о порядке предоставления</w:t>
      </w:r>
      <w:r w:rsidR="00F26C90" w:rsidRPr="00266B92">
        <w:rPr>
          <w:sz w:val="28"/>
          <w:szCs w:val="28"/>
        </w:rPr>
        <w:t xml:space="preserve"> </w:t>
      </w:r>
      <w:r w:rsidRPr="00266B92">
        <w:rPr>
          <w:sz w:val="28"/>
          <w:szCs w:val="28"/>
        </w:rPr>
        <w:t>товаропроизводителям и</w:t>
      </w:r>
      <w:r w:rsidR="00F26C90" w:rsidRPr="00266B92">
        <w:rPr>
          <w:sz w:val="28"/>
          <w:szCs w:val="28"/>
        </w:rPr>
        <w:t xml:space="preserve"> </w:t>
      </w:r>
      <w:r w:rsidR="006973E4" w:rsidRPr="00266B92">
        <w:rPr>
          <w:bCs/>
          <w:sz w:val="28"/>
          <w:szCs w:val="28"/>
        </w:rPr>
        <w:t>иным производителям товаров, которые являются</w:t>
      </w:r>
      <w:r w:rsidR="008B1C14" w:rsidRPr="00266B92">
        <w:rPr>
          <w:bCs/>
          <w:sz w:val="28"/>
          <w:szCs w:val="28"/>
        </w:rPr>
        <w:t xml:space="preserve"> </w:t>
      </w:r>
      <w:r w:rsidR="006973E4" w:rsidRPr="00266B92">
        <w:rPr>
          <w:bCs/>
          <w:sz w:val="28"/>
          <w:szCs w:val="28"/>
        </w:rPr>
        <w:t>субъектами малого и среднего предпринимательства,</w:t>
      </w:r>
      <w:r w:rsidRPr="00266B92">
        <w:rPr>
          <w:sz w:val="28"/>
          <w:szCs w:val="28"/>
        </w:rPr>
        <w:t xml:space="preserve"> муниципальных преференций</w:t>
      </w:r>
      <w:r w:rsidR="008B1C14" w:rsidRPr="00266B92">
        <w:rPr>
          <w:sz w:val="28"/>
          <w:szCs w:val="28"/>
        </w:rPr>
        <w:t xml:space="preserve"> </w:t>
      </w:r>
      <w:r w:rsidRPr="00266B92">
        <w:rPr>
          <w:sz w:val="28"/>
          <w:szCs w:val="28"/>
        </w:rPr>
        <w:t>в виде предоставления мест для размещения</w:t>
      </w:r>
      <w:r w:rsidR="008B1C14" w:rsidRPr="00266B92">
        <w:rPr>
          <w:sz w:val="28"/>
          <w:szCs w:val="28"/>
        </w:rPr>
        <w:t xml:space="preserve"> </w:t>
      </w:r>
      <w:r w:rsidRPr="00266B92">
        <w:rPr>
          <w:sz w:val="28"/>
          <w:szCs w:val="28"/>
        </w:rPr>
        <w:t>нестационарных торговых объектов без проведения</w:t>
      </w:r>
      <w:r w:rsidR="008B1C14" w:rsidRPr="00266B92">
        <w:rPr>
          <w:sz w:val="28"/>
          <w:szCs w:val="28"/>
        </w:rPr>
        <w:t xml:space="preserve"> </w:t>
      </w:r>
      <w:r w:rsidRPr="00266B92">
        <w:rPr>
          <w:sz w:val="28"/>
          <w:szCs w:val="28"/>
        </w:rPr>
        <w:t>аукционов на льготных условиях</w:t>
      </w:r>
    </w:p>
    <w:p w14:paraId="61AC7AAE" w14:textId="77777777" w:rsidR="00355D0F" w:rsidRPr="00266B92" w:rsidRDefault="00355D0F" w:rsidP="00355D0F">
      <w:pPr>
        <w:jc w:val="both"/>
        <w:rPr>
          <w:sz w:val="28"/>
          <w:szCs w:val="28"/>
        </w:rPr>
      </w:pPr>
      <w:r w:rsidRPr="00266B92">
        <w:rPr>
          <w:sz w:val="28"/>
          <w:szCs w:val="28"/>
        </w:rPr>
        <w:t> </w:t>
      </w:r>
    </w:p>
    <w:p w14:paraId="30EB3CF4" w14:textId="77777777" w:rsidR="00355D0F" w:rsidRPr="00266B92" w:rsidRDefault="00355D0F" w:rsidP="006973E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29"/>
      <w:bookmarkEnd w:id="5"/>
      <w:r w:rsidRPr="00266B92">
        <w:rPr>
          <w:rFonts w:ascii="Times New Roman" w:hAnsi="Times New Roman" w:cs="Times New Roman"/>
          <w:sz w:val="28"/>
          <w:szCs w:val="28"/>
        </w:rPr>
        <w:t>Заявление</w:t>
      </w:r>
    </w:p>
    <w:p w14:paraId="4B8E2B04" w14:textId="77777777" w:rsidR="00355D0F" w:rsidRPr="00266B92" w:rsidRDefault="00355D0F" w:rsidP="006973E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на получение муниципальной преференции</w:t>
      </w:r>
    </w:p>
    <w:p w14:paraId="28151225" w14:textId="77777777" w:rsidR="00355D0F" w:rsidRPr="00266B92" w:rsidRDefault="00355D0F" w:rsidP="00355D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 </w:t>
      </w:r>
    </w:p>
    <w:p w14:paraId="4B65D92D" w14:textId="77777777"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1. Организационно-правовая форма и полное наименование юридического лица</w:t>
      </w:r>
      <w:r w:rsidR="006973E4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Pr="00266B92">
        <w:rPr>
          <w:rFonts w:ascii="Times New Roman" w:hAnsi="Times New Roman" w:cs="Times New Roman"/>
          <w:sz w:val="28"/>
          <w:szCs w:val="28"/>
        </w:rPr>
        <w:t>(Ф.И.О. индивидуального предпринимателя), претендующего на получение</w:t>
      </w:r>
      <w:r w:rsidR="006973E4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Pr="00266B92">
        <w:rPr>
          <w:rFonts w:ascii="Times New Roman" w:hAnsi="Times New Roman" w:cs="Times New Roman"/>
          <w:sz w:val="28"/>
          <w:szCs w:val="28"/>
        </w:rPr>
        <w:t>преференции (далее - заявитель)</w:t>
      </w:r>
    </w:p>
    <w:p w14:paraId="1D4974FB" w14:textId="77777777" w:rsidR="00355D0F" w:rsidRPr="00266B92" w:rsidRDefault="00355D0F" w:rsidP="008B1C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6198EA9" w14:textId="77777777" w:rsidR="00355D0F" w:rsidRPr="00266B92" w:rsidRDefault="00355D0F" w:rsidP="008B1C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D82BC31" w14:textId="77777777"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 xml:space="preserve">2. Ф.И.О., должность руководителя заявителя </w:t>
      </w:r>
    </w:p>
    <w:p w14:paraId="5B7A72A0" w14:textId="77777777" w:rsidR="00355D0F" w:rsidRPr="00266B92" w:rsidRDefault="00355D0F" w:rsidP="008B1C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8C4144" w14:textId="77777777"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3. Основной государственный регистрационный номер записи о</w:t>
      </w:r>
      <w:r w:rsidR="008B1C14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Pr="00266B92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 (ОГРН) или индивидуального</w:t>
      </w:r>
      <w:r w:rsidR="006973E4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Pr="00266B92">
        <w:rPr>
          <w:rFonts w:ascii="Times New Roman" w:hAnsi="Times New Roman" w:cs="Times New Roman"/>
          <w:sz w:val="28"/>
          <w:szCs w:val="28"/>
        </w:rPr>
        <w:t>предпринимателя (ОГРНИП)</w:t>
      </w:r>
    </w:p>
    <w:p w14:paraId="36B078B6" w14:textId="77777777" w:rsidR="00355D0F" w:rsidRPr="00266B92" w:rsidRDefault="00355D0F" w:rsidP="008B1C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B13C200" w14:textId="77777777"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4. Идентификационный номер налогоплательщика (ИНН) ____________________</w:t>
      </w:r>
    </w:p>
    <w:p w14:paraId="30063259" w14:textId="77777777"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5. Код Общероссийского классификатора видов экономической деятельности</w:t>
      </w:r>
      <w:r w:rsidR="006973E4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Pr="00266B92">
        <w:rPr>
          <w:rFonts w:ascii="Times New Roman" w:hAnsi="Times New Roman" w:cs="Times New Roman"/>
          <w:sz w:val="28"/>
          <w:szCs w:val="28"/>
        </w:rPr>
        <w:t>(ОКВЭД), к которому относится деятельность заявителя в рамках реализации</w:t>
      </w:r>
      <w:r w:rsidR="006973E4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Pr="00266B92">
        <w:rPr>
          <w:rFonts w:ascii="Times New Roman" w:hAnsi="Times New Roman" w:cs="Times New Roman"/>
          <w:sz w:val="28"/>
          <w:szCs w:val="28"/>
        </w:rPr>
        <w:t>проекта _______________</w:t>
      </w:r>
      <w:r w:rsidR="006973E4" w:rsidRPr="00266B92">
        <w:rPr>
          <w:rFonts w:ascii="Times New Roman" w:hAnsi="Times New Roman" w:cs="Times New Roman"/>
          <w:sz w:val="28"/>
          <w:szCs w:val="28"/>
        </w:rPr>
        <w:t>____</w:t>
      </w:r>
      <w:r w:rsidRPr="00266B92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C64A95" w14:textId="77777777"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6. Адрес (место нахождения) юридического лица (индивидуального</w:t>
      </w:r>
      <w:r w:rsidR="008B1C14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Pr="00266B92">
        <w:rPr>
          <w:rFonts w:ascii="Times New Roman" w:hAnsi="Times New Roman" w:cs="Times New Roman"/>
          <w:sz w:val="28"/>
          <w:szCs w:val="28"/>
        </w:rPr>
        <w:t>предпринимателя) (фактическое ведение деятельности) _________________</w:t>
      </w:r>
    </w:p>
    <w:p w14:paraId="6A28368E" w14:textId="77777777" w:rsidR="00355D0F" w:rsidRPr="00266B92" w:rsidRDefault="00355D0F" w:rsidP="008B1C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3C1CC51" w14:textId="77777777"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7. Почтовый адрес заявителя ______________________________________</w:t>
      </w:r>
    </w:p>
    <w:p w14:paraId="5CC7F406" w14:textId="77777777" w:rsidR="00355D0F" w:rsidRPr="00266B92" w:rsidRDefault="00355D0F" w:rsidP="008B1C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DE977A5" w14:textId="77777777" w:rsidR="00355D0F" w:rsidRPr="00266B92" w:rsidRDefault="008B1C14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8. Адресные ориентиры места размещения НТО, в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отношении которого</w:t>
      </w:r>
      <w:r w:rsidRPr="00266B92">
        <w:rPr>
          <w:rFonts w:ascii="Times New Roman" w:hAnsi="Times New Roman" w:cs="Times New Roman"/>
          <w:sz w:val="28"/>
          <w:szCs w:val="28"/>
        </w:rPr>
        <w:t xml:space="preserve"> сельскохозяйственный </w:t>
      </w:r>
      <w:r w:rsidR="00355D0F" w:rsidRPr="00266B92">
        <w:rPr>
          <w:rFonts w:ascii="Times New Roman" w:hAnsi="Times New Roman" w:cs="Times New Roman"/>
          <w:sz w:val="28"/>
          <w:szCs w:val="28"/>
        </w:rPr>
        <w:t>товаропроизводитель претендует (согласно утвержденной</w:t>
      </w:r>
      <w:r w:rsidR="006973E4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Pr="00266B92">
        <w:rPr>
          <w:rFonts w:ascii="Times New Roman" w:hAnsi="Times New Roman" w:cs="Times New Roman"/>
          <w:sz w:val="28"/>
          <w:szCs w:val="28"/>
        </w:rPr>
        <w:t>Схеме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разме</w:t>
      </w:r>
      <w:r w:rsidRPr="00266B92">
        <w:rPr>
          <w:rFonts w:ascii="Times New Roman" w:hAnsi="Times New Roman" w:cs="Times New Roman"/>
          <w:sz w:val="28"/>
          <w:szCs w:val="28"/>
        </w:rPr>
        <w:t>щения нестационарных торговых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6973E4" w:rsidRPr="00266B92">
        <w:rPr>
          <w:rFonts w:ascii="Times New Roman" w:hAnsi="Times New Roman" w:cs="Times New Roman"/>
          <w:sz w:val="28"/>
          <w:szCs w:val="28"/>
        </w:rPr>
        <w:t>________________________ Ейского района</w:t>
      </w:r>
      <w:r w:rsidR="00355D0F" w:rsidRPr="00266B92">
        <w:rPr>
          <w:rFonts w:ascii="Times New Roman" w:hAnsi="Times New Roman" w:cs="Times New Roman"/>
          <w:sz w:val="28"/>
          <w:szCs w:val="28"/>
        </w:rPr>
        <w:t>) __________________</w:t>
      </w:r>
      <w:r w:rsidR="006973E4" w:rsidRPr="00266B92">
        <w:rPr>
          <w:rFonts w:ascii="Times New Roman" w:hAnsi="Times New Roman" w:cs="Times New Roman"/>
          <w:sz w:val="28"/>
          <w:szCs w:val="28"/>
        </w:rPr>
        <w:t>____</w:t>
      </w:r>
      <w:r w:rsidR="00355D0F" w:rsidRPr="00266B92">
        <w:rPr>
          <w:rFonts w:ascii="Times New Roman" w:hAnsi="Times New Roman" w:cs="Times New Roman"/>
          <w:sz w:val="28"/>
          <w:szCs w:val="28"/>
        </w:rPr>
        <w:t>__</w:t>
      </w:r>
    </w:p>
    <w:p w14:paraId="00A0039C" w14:textId="77777777" w:rsidR="00355D0F" w:rsidRPr="00266B92" w:rsidRDefault="00355D0F" w:rsidP="008B1C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B72528" w14:textId="77777777"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9. Контактное лицо ___________________________________</w:t>
      </w:r>
      <w:r w:rsidR="006973E4" w:rsidRPr="00266B92">
        <w:rPr>
          <w:rFonts w:ascii="Times New Roman" w:hAnsi="Times New Roman" w:cs="Times New Roman"/>
          <w:sz w:val="28"/>
          <w:szCs w:val="28"/>
        </w:rPr>
        <w:t>___</w:t>
      </w:r>
      <w:r w:rsidRPr="00266B92">
        <w:rPr>
          <w:rFonts w:ascii="Times New Roman" w:hAnsi="Times New Roman" w:cs="Times New Roman"/>
          <w:sz w:val="28"/>
          <w:szCs w:val="28"/>
        </w:rPr>
        <w:t>_______</w:t>
      </w:r>
    </w:p>
    <w:p w14:paraId="2E192CD3" w14:textId="77777777"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10. Контактные телефоны:</w:t>
      </w:r>
    </w:p>
    <w:p w14:paraId="16D96FF6" w14:textId="77777777" w:rsidR="00355D0F" w:rsidRPr="00266B92" w:rsidRDefault="00355D0F" w:rsidP="008B1C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рабочий: _________________________ мобильный: ___________________</w:t>
      </w:r>
    </w:p>
    <w:p w14:paraId="2EA8EF45" w14:textId="77777777"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lastRenderedPageBreak/>
        <w:t>фак</w:t>
      </w:r>
      <w:r w:rsidR="00266B92" w:rsidRPr="00266B92">
        <w:rPr>
          <w:rFonts w:ascii="Times New Roman" w:hAnsi="Times New Roman" w:cs="Times New Roman"/>
          <w:sz w:val="28"/>
          <w:szCs w:val="28"/>
        </w:rPr>
        <w:t>с: _________________________</w:t>
      </w:r>
      <w:r w:rsidRPr="00266B92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266B9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66B92">
        <w:rPr>
          <w:rFonts w:ascii="Times New Roman" w:hAnsi="Times New Roman" w:cs="Times New Roman"/>
          <w:sz w:val="28"/>
          <w:szCs w:val="28"/>
        </w:rPr>
        <w:t>: _________________________</w:t>
      </w:r>
    </w:p>
    <w:p w14:paraId="21F0036C" w14:textId="77777777"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11. Банковские реквизиты __________</w:t>
      </w:r>
      <w:r w:rsidR="00266B92" w:rsidRPr="00266B92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FBFFDCC" w14:textId="77777777" w:rsidR="00355D0F" w:rsidRPr="00266B92" w:rsidRDefault="00355D0F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37835BD" w14:textId="77777777" w:rsidR="00355D0F" w:rsidRPr="00266B92" w:rsidRDefault="00355D0F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5B285D0" w14:textId="77777777"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12. __________________________________________________________________</w:t>
      </w:r>
    </w:p>
    <w:p w14:paraId="6CC45F2A" w14:textId="77777777" w:rsidR="00355D0F" w:rsidRPr="00266B92" w:rsidRDefault="00355D0F" w:rsidP="00266B92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наименование заявителя</w:t>
      </w:r>
    </w:p>
    <w:p w14:paraId="4483CFF5" w14:textId="77777777"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подтверждает следующее:</w:t>
      </w:r>
    </w:p>
    <w:p w14:paraId="0FCDD408" w14:textId="77777777" w:rsidR="009B6D05" w:rsidRPr="00266B92" w:rsidRDefault="008B1C14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12.1.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D0F" w:rsidRPr="00266B92">
        <w:rPr>
          <w:rFonts w:ascii="Times New Roman" w:hAnsi="Times New Roman" w:cs="Times New Roman"/>
          <w:sz w:val="28"/>
          <w:szCs w:val="28"/>
        </w:rPr>
        <w:t>Является товаропроизводителем (выращивание,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переработка  сельскохозяйственной продукции </w:t>
      </w:r>
      <w:r w:rsidR="009B6D05" w:rsidRPr="00266B92"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End"/>
    </w:p>
    <w:p w14:paraId="664BEB34" w14:textId="77777777" w:rsidR="00355D0F" w:rsidRPr="00266B92" w:rsidRDefault="009B6D05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55D0F" w:rsidRPr="00266B92">
        <w:rPr>
          <w:rFonts w:ascii="Times New Roman" w:hAnsi="Times New Roman" w:cs="Times New Roman"/>
          <w:sz w:val="28"/>
          <w:szCs w:val="28"/>
        </w:rPr>
        <w:t>осуществляется самостоятельно</w:t>
      </w:r>
      <w:r w:rsidRPr="00266B92">
        <w:rPr>
          <w:rFonts w:ascii="Times New Roman" w:hAnsi="Times New Roman" w:cs="Times New Roman"/>
          <w:sz w:val="28"/>
          <w:szCs w:val="28"/>
        </w:rPr>
        <w:t>____</w:t>
      </w:r>
      <w:r w:rsidR="00355D0F" w:rsidRPr="00266B92">
        <w:rPr>
          <w:rFonts w:ascii="Times New Roman" w:hAnsi="Times New Roman" w:cs="Times New Roman"/>
          <w:sz w:val="28"/>
          <w:szCs w:val="28"/>
        </w:rPr>
        <w:t>_____________________________________________).</w:t>
      </w:r>
    </w:p>
    <w:p w14:paraId="098B21DB" w14:textId="77777777" w:rsidR="00355D0F" w:rsidRPr="00266B92" w:rsidRDefault="00355D0F" w:rsidP="00266B92">
      <w:pPr>
        <w:pStyle w:val="HTM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B92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14:paraId="399E7A9E" w14:textId="77777777" w:rsidR="00355D0F" w:rsidRPr="00266B92" w:rsidRDefault="00266B92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12.2. Является субъектом малого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</w:t>
      </w:r>
      <w:r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266B92">
        <w:rPr>
          <w:rFonts w:ascii="Times New Roman" w:hAnsi="Times New Roman" w:cs="Times New Roman"/>
          <w:sz w:val="28"/>
          <w:szCs w:val="28"/>
        </w:rPr>
        <w:t>соответствии с условиями (критериями), установленными Федеральным законом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9B6D05" w:rsidRPr="00266B92">
        <w:rPr>
          <w:rFonts w:ascii="Times New Roman" w:hAnsi="Times New Roman" w:cs="Times New Roman"/>
          <w:sz w:val="28"/>
          <w:szCs w:val="28"/>
        </w:rPr>
        <w:t>№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209-ФЗ </w:t>
      </w:r>
      <w:r w:rsidR="009B6D05" w:rsidRPr="00266B92">
        <w:rPr>
          <w:rFonts w:ascii="Times New Roman" w:hAnsi="Times New Roman" w:cs="Times New Roman"/>
          <w:sz w:val="28"/>
          <w:szCs w:val="28"/>
        </w:rPr>
        <w:t>«</w:t>
      </w:r>
      <w:r w:rsidR="00355D0F" w:rsidRPr="00266B9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266B9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B6D05" w:rsidRPr="00266B92">
        <w:rPr>
          <w:rFonts w:ascii="Times New Roman" w:hAnsi="Times New Roman" w:cs="Times New Roman"/>
          <w:sz w:val="28"/>
          <w:szCs w:val="28"/>
        </w:rPr>
        <w:t>»</w:t>
      </w:r>
      <w:r w:rsidR="00355D0F" w:rsidRPr="00266B92">
        <w:rPr>
          <w:rFonts w:ascii="Times New Roman" w:hAnsi="Times New Roman" w:cs="Times New Roman"/>
          <w:sz w:val="28"/>
          <w:szCs w:val="28"/>
        </w:rPr>
        <w:t>, и учитывается в Едином реестре субъектов малого и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266B92">
        <w:rPr>
          <w:rFonts w:ascii="Times New Roman" w:hAnsi="Times New Roman" w:cs="Times New Roman"/>
          <w:sz w:val="28"/>
          <w:szCs w:val="28"/>
        </w:rPr>
        <w:t>среднего предпринимательства.</w:t>
      </w:r>
    </w:p>
    <w:p w14:paraId="0FD2D1BF" w14:textId="2406159B"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 w:rsidRPr="00266B92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266B92">
        <w:rPr>
          <w:rFonts w:ascii="Times New Roman" w:hAnsi="Times New Roman" w:cs="Times New Roman"/>
          <w:sz w:val="28"/>
          <w:szCs w:val="28"/>
        </w:rPr>
        <w:t xml:space="preserve"> в установленном порядке в качестве юридического</w:t>
      </w:r>
      <w:r w:rsidR="00266B92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Pr="00266B92">
        <w:rPr>
          <w:rFonts w:ascii="Times New Roman" w:hAnsi="Times New Roman" w:cs="Times New Roman"/>
          <w:sz w:val="28"/>
          <w:szCs w:val="28"/>
        </w:rPr>
        <w:t>лица или индивидуального предпринимателя и фактически осуществляет свою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Pr="00266B92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="00E43D9E">
        <w:rPr>
          <w:rFonts w:ascii="Times New Roman" w:hAnsi="Times New Roman" w:cs="Times New Roman"/>
          <w:sz w:val="28"/>
          <w:szCs w:val="28"/>
        </w:rPr>
        <w:t>Камышеватского</w:t>
      </w:r>
      <w:r w:rsidR="00266B92" w:rsidRPr="00266B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6D05" w:rsidRPr="00266B92">
        <w:rPr>
          <w:rFonts w:ascii="Times New Roman" w:hAnsi="Times New Roman" w:cs="Times New Roman"/>
          <w:sz w:val="28"/>
          <w:szCs w:val="28"/>
        </w:rPr>
        <w:t>Ейского района</w:t>
      </w:r>
      <w:r w:rsidRPr="00266B92">
        <w:rPr>
          <w:rFonts w:ascii="Times New Roman" w:hAnsi="Times New Roman" w:cs="Times New Roman"/>
          <w:sz w:val="28"/>
          <w:szCs w:val="28"/>
        </w:rPr>
        <w:t>.</w:t>
      </w:r>
    </w:p>
    <w:p w14:paraId="25C557C4" w14:textId="3E42FFF8" w:rsidR="00355D0F" w:rsidRPr="00266B92" w:rsidRDefault="00266B92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 xml:space="preserve">12.4. </w:t>
      </w:r>
      <w:proofErr w:type="gramStart"/>
      <w:r w:rsidR="00355D0F" w:rsidRPr="00266B92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налогам, сборам и иным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266B92">
        <w:rPr>
          <w:rFonts w:ascii="Times New Roman" w:hAnsi="Times New Roman" w:cs="Times New Roman"/>
          <w:sz w:val="28"/>
          <w:szCs w:val="28"/>
        </w:rPr>
        <w:t>обязательным платежам в бюджеты любого уровня бюджетной системы Российской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266B92">
        <w:rPr>
          <w:rFonts w:ascii="Times New Roman" w:hAnsi="Times New Roman" w:cs="Times New Roman"/>
          <w:sz w:val="28"/>
          <w:szCs w:val="28"/>
        </w:rPr>
        <w:t>Федерации  и государственные внебюджетные фонды (в том числе перед бюджетом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="00E43D9E">
        <w:rPr>
          <w:rFonts w:ascii="Times New Roman" w:hAnsi="Times New Roman" w:cs="Times New Roman"/>
          <w:sz w:val="28"/>
          <w:szCs w:val="28"/>
        </w:rPr>
        <w:t>Камышеватского</w:t>
      </w:r>
      <w:r w:rsidRPr="00266B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по заключенным договорам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Pr="00266B92">
        <w:rPr>
          <w:rFonts w:ascii="Times New Roman" w:hAnsi="Times New Roman" w:cs="Times New Roman"/>
          <w:sz w:val="28"/>
          <w:szCs w:val="28"/>
        </w:rPr>
        <w:t xml:space="preserve">аренды муниципального </w:t>
      </w:r>
      <w:r w:rsidR="00355D0F" w:rsidRPr="00266B92">
        <w:rPr>
          <w:rFonts w:ascii="Times New Roman" w:hAnsi="Times New Roman" w:cs="Times New Roman"/>
          <w:sz w:val="28"/>
          <w:szCs w:val="28"/>
        </w:rPr>
        <w:t>имущества, аренды земельных участков, находящихся в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Pr="00266B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55D0F" w:rsidRPr="00266B92">
        <w:rPr>
          <w:rFonts w:ascii="Times New Roman" w:hAnsi="Times New Roman" w:cs="Times New Roman"/>
          <w:sz w:val="28"/>
          <w:szCs w:val="28"/>
        </w:rPr>
        <w:t>собственност</w:t>
      </w:r>
      <w:r w:rsidRPr="00266B92">
        <w:rPr>
          <w:rFonts w:ascii="Times New Roman" w:hAnsi="Times New Roman" w:cs="Times New Roman"/>
          <w:sz w:val="28"/>
          <w:szCs w:val="28"/>
        </w:rPr>
        <w:t xml:space="preserve">и, и земельных участков, находящихся </w:t>
      </w:r>
      <w:r w:rsidR="00355D0F" w:rsidRPr="00266B92">
        <w:rPr>
          <w:rFonts w:ascii="Times New Roman" w:hAnsi="Times New Roman" w:cs="Times New Roman"/>
          <w:sz w:val="28"/>
          <w:szCs w:val="28"/>
        </w:rPr>
        <w:t>в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266B92">
        <w:rPr>
          <w:rFonts w:ascii="Times New Roman" w:hAnsi="Times New Roman" w:cs="Times New Roman"/>
          <w:sz w:val="28"/>
          <w:szCs w:val="28"/>
        </w:rPr>
        <w:t>государст</w:t>
      </w:r>
      <w:r w:rsidRPr="00266B92">
        <w:rPr>
          <w:rFonts w:ascii="Times New Roman" w:hAnsi="Times New Roman" w:cs="Times New Roman"/>
          <w:sz w:val="28"/>
          <w:szCs w:val="28"/>
        </w:rPr>
        <w:t xml:space="preserve">венной  собственности </w:t>
      </w:r>
      <w:r w:rsidR="00355D0F" w:rsidRPr="00266B92">
        <w:rPr>
          <w:rFonts w:ascii="Times New Roman" w:hAnsi="Times New Roman" w:cs="Times New Roman"/>
          <w:sz w:val="28"/>
          <w:szCs w:val="28"/>
        </w:rPr>
        <w:t>до разграничения, на право размещения НТО и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266B92">
        <w:rPr>
          <w:rFonts w:ascii="Times New Roman" w:hAnsi="Times New Roman" w:cs="Times New Roman"/>
          <w:sz w:val="28"/>
          <w:szCs w:val="28"/>
        </w:rPr>
        <w:t>иным</w:t>
      </w:r>
      <w:proofErr w:type="gramEnd"/>
      <w:r w:rsidR="00355D0F" w:rsidRPr="00266B92">
        <w:rPr>
          <w:rFonts w:ascii="Times New Roman" w:hAnsi="Times New Roman" w:cs="Times New Roman"/>
          <w:sz w:val="28"/>
          <w:szCs w:val="28"/>
        </w:rPr>
        <w:t xml:space="preserve"> договорам).</w:t>
      </w:r>
    </w:p>
    <w:p w14:paraId="1EC4C9B4" w14:textId="77777777"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12.5. На день подачи заявления в отношении</w:t>
      </w:r>
      <w:r w:rsidR="009B6D05" w:rsidRPr="00266B92">
        <w:rPr>
          <w:rFonts w:ascii="Times New Roman" w:hAnsi="Times New Roman" w:cs="Times New Roman"/>
          <w:sz w:val="28"/>
          <w:szCs w:val="28"/>
        </w:rPr>
        <w:t>___________________</w:t>
      </w:r>
      <w:r w:rsidRPr="00266B92">
        <w:rPr>
          <w:rFonts w:ascii="Times New Roman" w:hAnsi="Times New Roman" w:cs="Times New Roman"/>
          <w:sz w:val="28"/>
          <w:szCs w:val="28"/>
        </w:rPr>
        <w:t xml:space="preserve"> _________</w:t>
      </w:r>
      <w:r w:rsidR="009B6D05" w:rsidRPr="00266B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66B92">
        <w:rPr>
          <w:rFonts w:ascii="Times New Roman" w:hAnsi="Times New Roman" w:cs="Times New Roman"/>
          <w:sz w:val="28"/>
          <w:szCs w:val="28"/>
        </w:rPr>
        <w:t>___________________</w:t>
      </w:r>
    </w:p>
    <w:p w14:paraId="7E7ACD83" w14:textId="77777777"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66B92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14:paraId="482B1399" w14:textId="77777777" w:rsidR="00355D0F" w:rsidRPr="00266B92" w:rsidRDefault="00266B92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отсутствует  процедура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 и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Pr="00266B92">
        <w:rPr>
          <w:rFonts w:ascii="Times New Roman" w:hAnsi="Times New Roman" w:cs="Times New Roman"/>
          <w:sz w:val="28"/>
          <w:szCs w:val="28"/>
        </w:rPr>
        <w:t xml:space="preserve">ограничения  на осуществление </w:t>
      </w:r>
      <w:r w:rsidR="00355D0F" w:rsidRPr="00266B92">
        <w:rPr>
          <w:rFonts w:ascii="Times New Roman" w:hAnsi="Times New Roman" w:cs="Times New Roman"/>
          <w:sz w:val="28"/>
          <w:szCs w:val="28"/>
        </w:rPr>
        <w:t>хозяйственной деятельности, деятельность не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266B92">
        <w:rPr>
          <w:rFonts w:ascii="Times New Roman" w:hAnsi="Times New Roman" w:cs="Times New Roman"/>
          <w:sz w:val="28"/>
          <w:szCs w:val="28"/>
        </w:rPr>
        <w:t>приостановлен</w:t>
      </w:r>
      <w:r w:rsidRPr="00266B92">
        <w:rPr>
          <w:rFonts w:ascii="Times New Roman" w:hAnsi="Times New Roman" w:cs="Times New Roman"/>
          <w:sz w:val="28"/>
          <w:szCs w:val="28"/>
        </w:rPr>
        <w:t xml:space="preserve">а в порядке, предусмотренном законодательством </w:t>
      </w:r>
      <w:r w:rsidR="00355D0F" w:rsidRPr="00266B92">
        <w:rPr>
          <w:rFonts w:ascii="Times New Roman" w:hAnsi="Times New Roman" w:cs="Times New Roman"/>
          <w:sz w:val="28"/>
          <w:szCs w:val="28"/>
        </w:rPr>
        <w:t>Российской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266B92">
        <w:rPr>
          <w:rFonts w:ascii="Times New Roman" w:hAnsi="Times New Roman" w:cs="Times New Roman"/>
          <w:sz w:val="28"/>
          <w:szCs w:val="28"/>
        </w:rPr>
        <w:t>Федерации.</w:t>
      </w:r>
    </w:p>
    <w:p w14:paraId="379BBBE9" w14:textId="77777777"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13. Настоящим __________________________ гарантирует достоверность</w:t>
      </w:r>
    </w:p>
    <w:p w14:paraId="6C849FA0" w14:textId="77777777"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6B92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14:paraId="36ECAFFE" w14:textId="77777777" w:rsidR="00355D0F" w:rsidRPr="00266B92" w:rsidRDefault="00266B92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информации, представленной в настоящем заявлении, а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Pr="00266B92">
        <w:rPr>
          <w:rFonts w:ascii="Times New Roman" w:hAnsi="Times New Roman" w:cs="Times New Roman"/>
          <w:sz w:val="28"/>
          <w:szCs w:val="28"/>
        </w:rPr>
        <w:t>также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всех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266B92">
        <w:rPr>
          <w:rFonts w:ascii="Times New Roman" w:hAnsi="Times New Roman" w:cs="Times New Roman"/>
          <w:sz w:val="28"/>
          <w:szCs w:val="28"/>
        </w:rPr>
        <w:t>приложен</w:t>
      </w:r>
      <w:r w:rsidRPr="00266B92">
        <w:rPr>
          <w:rFonts w:ascii="Times New Roman" w:hAnsi="Times New Roman" w:cs="Times New Roman"/>
          <w:sz w:val="28"/>
          <w:szCs w:val="28"/>
        </w:rPr>
        <w:t>ных к настоящему заявлению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266B92">
        <w:rPr>
          <w:rFonts w:ascii="Times New Roman" w:hAnsi="Times New Roman" w:cs="Times New Roman"/>
          <w:sz w:val="28"/>
          <w:szCs w:val="28"/>
        </w:rPr>
        <w:t>х и подтверждает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________________________ Ейского района </w:t>
      </w:r>
      <w:r w:rsidR="00355D0F" w:rsidRPr="00266B92">
        <w:rPr>
          <w:rFonts w:ascii="Times New Roman" w:hAnsi="Times New Roman" w:cs="Times New Roman"/>
          <w:sz w:val="28"/>
          <w:szCs w:val="28"/>
        </w:rPr>
        <w:t>запрашивать у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Pr="00266B92">
        <w:rPr>
          <w:rFonts w:ascii="Times New Roman" w:hAnsi="Times New Roman" w:cs="Times New Roman"/>
          <w:sz w:val="28"/>
          <w:szCs w:val="28"/>
        </w:rPr>
        <w:t>нас, в уполномоченных</w:t>
      </w:r>
      <w:r w:rsidR="00355D0F" w:rsidRPr="00266B92">
        <w:rPr>
          <w:rFonts w:ascii="Times New Roman" w:hAnsi="Times New Roman" w:cs="Times New Roman"/>
          <w:sz w:val="28"/>
          <w:szCs w:val="28"/>
        </w:rPr>
        <w:t xml:space="preserve"> органах власти, уточняющую представленные сведения</w:t>
      </w:r>
      <w:r w:rsidR="009B6D05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266B92">
        <w:rPr>
          <w:rFonts w:ascii="Times New Roman" w:hAnsi="Times New Roman" w:cs="Times New Roman"/>
          <w:sz w:val="28"/>
          <w:szCs w:val="28"/>
        </w:rPr>
        <w:t>информацию.</w:t>
      </w:r>
    </w:p>
    <w:p w14:paraId="31286849" w14:textId="77777777"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14. ____________________________ дает свое согласие на осуществление</w:t>
      </w:r>
    </w:p>
    <w:p w14:paraId="76357728" w14:textId="77777777"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B9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</w:t>
      </w:r>
      <w:r w:rsidR="009B6D05" w:rsidRPr="00266B9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66B92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14:paraId="7C293409" w14:textId="77777777" w:rsidR="00355D0F" w:rsidRPr="00266B92" w:rsidRDefault="00355D0F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B6D05" w:rsidRPr="00266B92">
        <w:rPr>
          <w:rFonts w:ascii="Times New Roman" w:hAnsi="Times New Roman" w:cs="Times New Roman"/>
          <w:sz w:val="28"/>
          <w:szCs w:val="28"/>
        </w:rPr>
        <w:t>________________________ Ейского района</w:t>
      </w:r>
      <w:r w:rsidRPr="00266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B92">
        <w:rPr>
          <w:rFonts w:ascii="Times New Roman" w:hAnsi="Times New Roman" w:cs="Times New Roman"/>
          <w:sz w:val="28"/>
          <w:szCs w:val="28"/>
        </w:rPr>
        <w:t>проверок</w:t>
      </w:r>
      <w:r w:rsidR="00266B92" w:rsidRPr="00266B92">
        <w:rPr>
          <w:rFonts w:ascii="Times New Roman" w:hAnsi="Times New Roman" w:cs="Times New Roman"/>
          <w:sz w:val="28"/>
          <w:szCs w:val="28"/>
        </w:rPr>
        <w:t xml:space="preserve"> соблюдения условий</w:t>
      </w:r>
      <w:r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="00266B92" w:rsidRPr="00266B92">
        <w:rPr>
          <w:rFonts w:ascii="Times New Roman" w:hAnsi="Times New Roman" w:cs="Times New Roman"/>
          <w:sz w:val="28"/>
          <w:szCs w:val="28"/>
        </w:rPr>
        <w:t>предоставления муниципальной преференции</w:t>
      </w:r>
      <w:proofErr w:type="gramEnd"/>
      <w:r w:rsidR="00266B92" w:rsidRPr="00266B92">
        <w:rPr>
          <w:rFonts w:ascii="Times New Roman" w:hAnsi="Times New Roman" w:cs="Times New Roman"/>
          <w:sz w:val="28"/>
          <w:szCs w:val="28"/>
        </w:rPr>
        <w:t xml:space="preserve"> в </w:t>
      </w:r>
      <w:r w:rsidRPr="00266B92">
        <w:rPr>
          <w:rFonts w:ascii="Times New Roman" w:hAnsi="Times New Roman" w:cs="Times New Roman"/>
          <w:sz w:val="28"/>
          <w:szCs w:val="28"/>
        </w:rPr>
        <w:t>виде</w:t>
      </w:r>
      <w:r w:rsidR="00BB60A4" w:rsidRPr="00266B92">
        <w:rPr>
          <w:rFonts w:ascii="Times New Roman" w:hAnsi="Times New Roman" w:cs="Times New Roman"/>
          <w:sz w:val="28"/>
          <w:szCs w:val="28"/>
        </w:rPr>
        <w:t xml:space="preserve"> </w:t>
      </w:r>
      <w:r w:rsidRPr="00266B92">
        <w:rPr>
          <w:rFonts w:ascii="Times New Roman" w:hAnsi="Times New Roman" w:cs="Times New Roman"/>
          <w:sz w:val="28"/>
          <w:szCs w:val="28"/>
        </w:rPr>
        <w:t>предоставления места для размещения НТО без проведения аукциона.</w:t>
      </w:r>
    </w:p>
    <w:p w14:paraId="53BE3CDF" w14:textId="77777777" w:rsidR="00355D0F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21DBD" w14:textId="77777777" w:rsidR="003202FD" w:rsidRPr="00266B92" w:rsidRDefault="003202FD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BB69F" w14:textId="77777777" w:rsidR="00355D0F" w:rsidRPr="00266B92" w:rsidRDefault="00355D0F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Руководитель юридического лица/индивидуальный предприниматель</w:t>
      </w:r>
    </w:p>
    <w:p w14:paraId="4389DF3B" w14:textId="77777777" w:rsidR="00355D0F" w:rsidRPr="00266B92" w:rsidRDefault="00355D0F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45C2BD" w14:textId="77777777"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B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подпись    расшифровка подписи</w:t>
      </w:r>
    </w:p>
    <w:p w14:paraId="5E4C7A24" w14:textId="77777777" w:rsidR="00355D0F" w:rsidRPr="00266B92" w:rsidRDefault="00355D0F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14:paraId="36F69ABC" w14:textId="77777777" w:rsidR="00355D0F" w:rsidRPr="00266B92" w:rsidRDefault="00355D0F" w:rsidP="00266B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9AE81A" w14:textId="77777777"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B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подпись    расшифровка подписи</w:t>
      </w:r>
    </w:p>
    <w:p w14:paraId="2AC70410" w14:textId="77777777"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М.П.</w:t>
      </w:r>
    </w:p>
    <w:p w14:paraId="2FF3B2C1" w14:textId="77777777" w:rsidR="00355D0F" w:rsidRPr="00266B92" w:rsidRDefault="00355D0F" w:rsidP="00266B9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92">
        <w:rPr>
          <w:rFonts w:ascii="Times New Roman" w:hAnsi="Times New Roman" w:cs="Times New Roman"/>
          <w:sz w:val="28"/>
          <w:szCs w:val="28"/>
        </w:rPr>
        <w:t>"___" ___________ 20__ г.</w:t>
      </w:r>
    </w:p>
    <w:p w14:paraId="331D60E5" w14:textId="77777777" w:rsidR="00355D0F" w:rsidRDefault="00355D0F" w:rsidP="00266B92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14:paraId="091AEF50" w14:textId="77777777" w:rsidR="003202FD" w:rsidRDefault="003202FD" w:rsidP="00266B92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14:paraId="695B736D" w14:textId="77777777" w:rsidR="003202FD" w:rsidRDefault="003202FD" w:rsidP="00266B92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14:paraId="49A41CFC" w14:textId="77777777" w:rsidR="00CF48F5" w:rsidRPr="00266B92" w:rsidRDefault="00CF48F5" w:rsidP="00CF48F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266B92">
        <w:rPr>
          <w:sz w:val="28"/>
          <w:szCs w:val="28"/>
        </w:rPr>
        <w:tab/>
      </w:r>
      <w:r w:rsidRPr="00266B92">
        <w:rPr>
          <w:sz w:val="28"/>
          <w:szCs w:val="28"/>
        </w:rPr>
        <w:tab/>
      </w:r>
      <w:r w:rsidRPr="00266B92">
        <w:rPr>
          <w:sz w:val="28"/>
          <w:szCs w:val="28"/>
        </w:rPr>
        <w:tab/>
      </w:r>
      <w:r w:rsidRPr="00266B92">
        <w:rPr>
          <w:sz w:val="28"/>
          <w:szCs w:val="28"/>
        </w:rPr>
        <w:tab/>
      </w:r>
      <w:r w:rsidRPr="00266B92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</w:t>
      </w:r>
      <w:r w:rsidRPr="00266B92">
        <w:rPr>
          <w:sz w:val="28"/>
          <w:szCs w:val="28"/>
        </w:rPr>
        <w:t xml:space="preserve">       </w:t>
      </w:r>
      <w:r>
        <w:rPr>
          <w:sz w:val="28"/>
          <w:szCs w:val="28"/>
        </w:rPr>
        <w:t>Е.Н. Скидан</w:t>
      </w:r>
    </w:p>
    <w:p w14:paraId="7468129B" w14:textId="380241D3" w:rsidR="003202FD" w:rsidRPr="00266B92" w:rsidRDefault="003202FD" w:rsidP="00CF48F5">
      <w:pPr>
        <w:spacing w:line="240" w:lineRule="exact"/>
        <w:jc w:val="both"/>
        <w:rPr>
          <w:bCs/>
          <w:sz w:val="28"/>
          <w:szCs w:val="28"/>
        </w:rPr>
      </w:pPr>
      <w:bookmarkStart w:id="6" w:name="_GoBack"/>
      <w:bookmarkEnd w:id="6"/>
    </w:p>
    <w:sectPr w:rsidR="003202FD" w:rsidRPr="00266B92" w:rsidSect="00CF48F5">
      <w:headerReference w:type="default" r:id="rId10"/>
      <w:headerReference w:type="first" r:id="rId11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04B6C" w14:textId="77777777" w:rsidR="002636F1" w:rsidRDefault="002636F1" w:rsidP="00BB60A4">
      <w:r>
        <w:separator/>
      </w:r>
    </w:p>
  </w:endnote>
  <w:endnote w:type="continuationSeparator" w:id="0">
    <w:p w14:paraId="128EF3C0" w14:textId="77777777" w:rsidR="002636F1" w:rsidRDefault="002636F1" w:rsidP="00BB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EC7BB" w14:textId="77777777" w:rsidR="002636F1" w:rsidRDefault="002636F1" w:rsidP="00BB60A4">
      <w:r>
        <w:separator/>
      </w:r>
    </w:p>
  </w:footnote>
  <w:footnote w:type="continuationSeparator" w:id="0">
    <w:p w14:paraId="0B2817C6" w14:textId="77777777" w:rsidR="002636F1" w:rsidRDefault="002636F1" w:rsidP="00BB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061957"/>
      <w:docPartObj>
        <w:docPartGallery w:val="Page Numbers (Top of Page)"/>
        <w:docPartUnique/>
      </w:docPartObj>
    </w:sdtPr>
    <w:sdtEndPr/>
    <w:sdtContent>
      <w:p w14:paraId="7391BED2" w14:textId="77777777" w:rsidR="00E43D9E" w:rsidRDefault="00E43D9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88">
          <w:rPr>
            <w:noProof/>
          </w:rPr>
          <w:t>2</w:t>
        </w:r>
        <w:r>
          <w:fldChar w:fldCharType="end"/>
        </w:r>
      </w:p>
    </w:sdtContent>
  </w:sdt>
  <w:p w14:paraId="39526311" w14:textId="77777777" w:rsidR="00E43D9E" w:rsidRDefault="00E43D9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BA77" w14:textId="2BF93D84" w:rsidR="00CF48F5" w:rsidRPr="00CF48F5" w:rsidRDefault="00CF48F5" w:rsidP="00CF48F5">
    <w:pPr>
      <w:pStyle w:val="ae"/>
      <w:jc w:val="right"/>
      <w:rPr>
        <w:sz w:val="28"/>
      </w:rPr>
    </w:pPr>
    <w:r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2E"/>
    <w:rsid w:val="00007FF0"/>
    <w:rsid w:val="0002164C"/>
    <w:rsid w:val="00027627"/>
    <w:rsid w:val="000346C3"/>
    <w:rsid w:val="00043288"/>
    <w:rsid w:val="000534DF"/>
    <w:rsid w:val="00072280"/>
    <w:rsid w:val="0008098A"/>
    <w:rsid w:val="000B26DE"/>
    <w:rsid w:val="000B563B"/>
    <w:rsid w:val="000B5C06"/>
    <w:rsid w:val="000B7B07"/>
    <w:rsid w:val="000F39EE"/>
    <w:rsid w:val="000F430B"/>
    <w:rsid w:val="00122D3C"/>
    <w:rsid w:val="00134B60"/>
    <w:rsid w:val="00136EB1"/>
    <w:rsid w:val="0015354B"/>
    <w:rsid w:val="001603D2"/>
    <w:rsid w:val="00161A71"/>
    <w:rsid w:val="001675F4"/>
    <w:rsid w:val="0019441F"/>
    <w:rsid w:val="001954F2"/>
    <w:rsid w:val="001A49E9"/>
    <w:rsid w:val="001D4F51"/>
    <w:rsid w:val="001D5139"/>
    <w:rsid w:val="001D6926"/>
    <w:rsid w:val="001E46D9"/>
    <w:rsid w:val="001F3499"/>
    <w:rsid w:val="00211D50"/>
    <w:rsid w:val="002169C3"/>
    <w:rsid w:val="0022530F"/>
    <w:rsid w:val="002323A5"/>
    <w:rsid w:val="00234E08"/>
    <w:rsid w:val="00246C2E"/>
    <w:rsid w:val="002477DE"/>
    <w:rsid w:val="00250ECC"/>
    <w:rsid w:val="00255861"/>
    <w:rsid w:val="002636F1"/>
    <w:rsid w:val="002656F5"/>
    <w:rsid w:val="002658E3"/>
    <w:rsid w:val="00266B92"/>
    <w:rsid w:val="00271DFE"/>
    <w:rsid w:val="00274ACC"/>
    <w:rsid w:val="00277514"/>
    <w:rsid w:val="002920B9"/>
    <w:rsid w:val="002A6172"/>
    <w:rsid w:val="002B7C39"/>
    <w:rsid w:val="002C5B0F"/>
    <w:rsid w:val="002D0F54"/>
    <w:rsid w:val="002D3AE1"/>
    <w:rsid w:val="002D5E90"/>
    <w:rsid w:val="002E0EB5"/>
    <w:rsid w:val="002F59C2"/>
    <w:rsid w:val="00317B9A"/>
    <w:rsid w:val="003202FD"/>
    <w:rsid w:val="00323B01"/>
    <w:rsid w:val="00355D0F"/>
    <w:rsid w:val="003711BE"/>
    <w:rsid w:val="00373ADE"/>
    <w:rsid w:val="0037511A"/>
    <w:rsid w:val="0038123F"/>
    <w:rsid w:val="003833CC"/>
    <w:rsid w:val="00383F1C"/>
    <w:rsid w:val="00386D9D"/>
    <w:rsid w:val="00391BB2"/>
    <w:rsid w:val="003955E4"/>
    <w:rsid w:val="003A28F5"/>
    <w:rsid w:val="003B44C0"/>
    <w:rsid w:val="003B4807"/>
    <w:rsid w:val="003C37E2"/>
    <w:rsid w:val="003D1296"/>
    <w:rsid w:val="003D3EBD"/>
    <w:rsid w:val="003E3061"/>
    <w:rsid w:val="003E488E"/>
    <w:rsid w:val="00402348"/>
    <w:rsid w:val="004309DA"/>
    <w:rsid w:val="004377E0"/>
    <w:rsid w:val="004403E4"/>
    <w:rsid w:val="00445E90"/>
    <w:rsid w:val="00462C1F"/>
    <w:rsid w:val="004639BD"/>
    <w:rsid w:val="00471D98"/>
    <w:rsid w:val="0048153D"/>
    <w:rsid w:val="004864F0"/>
    <w:rsid w:val="004868DB"/>
    <w:rsid w:val="00486959"/>
    <w:rsid w:val="00495C14"/>
    <w:rsid w:val="004963DB"/>
    <w:rsid w:val="004A2FD1"/>
    <w:rsid w:val="004A642A"/>
    <w:rsid w:val="004B44B6"/>
    <w:rsid w:val="004C1097"/>
    <w:rsid w:val="004C5BFC"/>
    <w:rsid w:val="004D2886"/>
    <w:rsid w:val="004D7E8E"/>
    <w:rsid w:val="004E6EF8"/>
    <w:rsid w:val="0053776E"/>
    <w:rsid w:val="00546390"/>
    <w:rsid w:val="00554046"/>
    <w:rsid w:val="00555ABB"/>
    <w:rsid w:val="005736AB"/>
    <w:rsid w:val="00576197"/>
    <w:rsid w:val="00576C86"/>
    <w:rsid w:val="00581589"/>
    <w:rsid w:val="0059679B"/>
    <w:rsid w:val="005A1887"/>
    <w:rsid w:val="005A23D5"/>
    <w:rsid w:val="005B10D3"/>
    <w:rsid w:val="005B23D0"/>
    <w:rsid w:val="005B2DB0"/>
    <w:rsid w:val="005B6034"/>
    <w:rsid w:val="005C4835"/>
    <w:rsid w:val="005D1190"/>
    <w:rsid w:val="005D2FBD"/>
    <w:rsid w:val="005D44A0"/>
    <w:rsid w:val="006002BB"/>
    <w:rsid w:val="00600AFA"/>
    <w:rsid w:val="00602481"/>
    <w:rsid w:val="00622DAB"/>
    <w:rsid w:val="0062319E"/>
    <w:rsid w:val="0062353B"/>
    <w:rsid w:val="006428A1"/>
    <w:rsid w:val="006748A3"/>
    <w:rsid w:val="006931B8"/>
    <w:rsid w:val="006973D3"/>
    <w:rsid w:val="006973E4"/>
    <w:rsid w:val="006A5554"/>
    <w:rsid w:val="006A5AFE"/>
    <w:rsid w:val="006A5FD2"/>
    <w:rsid w:val="006B63D4"/>
    <w:rsid w:val="006B7705"/>
    <w:rsid w:val="006C5063"/>
    <w:rsid w:val="006C6EB6"/>
    <w:rsid w:val="006E0C99"/>
    <w:rsid w:val="00716547"/>
    <w:rsid w:val="00732EE9"/>
    <w:rsid w:val="00787C91"/>
    <w:rsid w:val="0079553F"/>
    <w:rsid w:val="007A4C40"/>
    <w:rsid w:val="007A7803"/>
    <w:rsid w:val="007B29BD"/>
    <w:rsid w:val="007B33A1"/>
    <w:rsid w:val="007B6C18"/>
    <w:rsid w:val="007D449E"/>
    <w:rsid w:val="007D4FD3"/>
    <w:rsid w:val="007E48F5"/>
    <w:rsid w:val="007F1FBA"/>
    <w:rsid w:val="007F6D3F"/>
    <w:rsid w:val="00800CFE"/>
    <w:rsid w:val="00830F42"/>
    <w:rsid w:val="008338B6"/>
    <w:rsid w:val="00857810"/>
    <w:rsid w:val="00864345"/>
    <w:rsid w:val="0088756E"/>
    <w:rsid w:val="00891A9A"/>
    <w:rsid w:val="00894535"/>
    <w:rsid w:val="008A2DCF"/>
    <w:rsid w:val="008A4C2D"/>
    <w:rsid w:val="008B1C14"/>
    <w:rsid w:val="008D684E"/>
    <w:rsid w:val="008E0269"/>
    <w:rsid w:val="008E25F5"/>
    <w:rsid w:val="008E5D0F"/>
    <w:rsid w:val="008F1F9A"/>
    <w:rsid w:val="008F2030"/>
    <w:rsid w:val="00900D19"/>
    <w:rsid w:val="00913423"/>
    <w:rsid w:val="0092225D"/>
    <w:rsid w:val="00924AA4"/>
    <w:rsid w:val="00925ACC"/>
    <w:rsid w:val="00925CAF"/>
    <w:rsid w:val="00932B3C"/>
    <w:rsid w:val="009417D1"/>
    <w:rsid w:val="00941985"/>
    <w:rsid w:val="0094201C"/>
    <w:rsid w:val="00942728"/>
    <w:rsid w:val="009436CB"/>
    <w:rsid w:val="009444A3"/>
    <w:rsid w:val="00953466"/>
    <w:rsid w:val="009620CD"/>
    <w:rsid w:val="00970774"/>
    <w:rsid w:val="00973452"/>
    <w:rsid w:val="00976A8A"/>
    <w:rsid w:val="0098514E"/>
    <w:rsid w:val="00986EB8"/>
    <w:rsid w:val="00991E58"/>
    <w:rsid w:val="009A2509"/>
    <w:rsid w:val="009B6D05"/>
    <w:rsid w:val="009D5865"/>
    <w:rsid w:val="009D69D5"/>
    <w:rsid w:val="009E1B60"/>
    <w:rsid w:val="009E5286"/>
    <w:rsid w:val="009F4BA6"/>
    <w:rsid w:val="00A0024B"/>
    <w:rsid w:val="00A10F64"/>
    <w:rsid w:val="00A114CE"/>
    <w:rsid w:val="00A21E77"/>
    <w:rsid w:val="00A22DE1"/>
    <w:rsid w:val="00A23317"/>
    <w:rsid w:val="00A24978"/>
    <w:rsid w:val="00A36B08"/>
    <w:rsid w:val="00A44696"/>
    <w:rsid w:val="00A51297"/>
    <w:rsid w:val="00A51F90"/>
    <w:rsid w:val="00A54385"/>
    <w:rsid w:val="00A55263"/>
    <w:rsid w:val="00A55BA5"/>
    <w:rsid w:val="00A60863"/>
    <w:rsid w:val="00A61615"/>
    <w:rsid w:val="00A958D9"/>
    <w:rsid w:val="00AA3256"/>
    <w:rsid w:val="00AD3E9B"/>
    <w:rsid w:val="00AD70B1"/>
    <w:rsid w:val="00AE5D21"/>
    <w:rsid w:val="00AE79E4"/>
    <w:rsid w:val="00B034A7"/>
    <w:rsid w:val="00B32B2E"/>
    <w:rsid w:val="00B54CDE"/>
    <w:rsid w:val="00B61ADD"/>
    <w:rsid w:val="00B62BEF"/>
    <w:rsid w:val="00B72CB4"/>
    <w:rsid w:val="00B84552"/>
    <w:rsid w:val="00B86443"/>
    <w:rsid w:val="00BA42E3"/>
    <w:rsid w:val="00BB5AF5"/>
    <w:rsid w:val="00BB60A4"/>
    <w:rsid w:val="00BC27D1"/>
    <w:rsid w:val="00BC455E"/>
    <w:rsid w:val="00BD2D4A"/>
    <w:rsid w:val="00BE14B1"/>
    <w:rsid w:val="00BE362E"/>
    <w:rsid w:val="00C16610"/>
    <w:rsid w:val="00C3001F"/>
    <w:rsid w:val="00C32450"/>
    <w:rsid w:val="00C43AD7"/>
    <w:rsid w:val="00C53650"/>
    <w:rsid w:val="00C603EE"/>
    <w:rsid w:val="00C66AFD"/>
    <w:rsid w:val="00C66CBB"/>
    <w:rsid w:val="00C75038"/>
    <w:rsid w:val="00C8545C"/>
    <w:rsid w:val="00C870FC"/>
    <w:rsid w:val="00C90461"/>
    <w:rsid w:val="00C948EA"/>
    <w:rsid w:val="00C979C4"/>
    <w:rsid w:val="00CA0C52"/>
    <w:rsid w:val="00CA630D"/>
    <w:rsid w:val="00CB02B7"/>
    <w:rsid w:val="00CB3C31"/>
    <w:rsid w:val="00CB77D9"/>
    <w:rsid w:val="00CC63A2"/>
    <w:rsid w:val="00CC64D9"/>
    <w:rsid w:val="00CE1679"/>
    <w:rsid w:val="00CF48F5"/>
    <w:rsid w:val="00CF53C3"/>
    <w:rsid w:val="00D16E7A"/>
    <w:rsid w:val="00D24A2F"/>
    <w:rsid w:val="00D26096"/>
    <w:rsid w:val="00D424A2"/>
    <w:rsid w:val="00D56FEB"/>
    <w:rsid w:val="00D748D8"/>
    <w:rsid w:val="00D81239"/>
    <w:rsid w:val="00D81823"/>
    <w:rsid w:val="00D91373"/>
    <w:rsid w:val="00D94E39"/>
    <w:rsid w:val="00D95067"/>
    <w:rsid w:val="00D96327"/>
    <w:rsid w:val="00DA0620"/>
    <w:rsid w:val="00DD0368"/>
    <w:rsid w:val="00DD16A2"/>
    <w:rsid w:val="00DD5F0D"/>
    <w:rsid w:val="00E17AD1"/>
    <w:rsid w:val="00E17D95"/>
    <w:rsid w:val="00E26275"/>
    <w:rsid w:val="00E34575"/>
    <w:rsid w:val="00E43D9E"/>
    <w:rsid w:val="00E5468A"/>
    <w:rsid w:val="00E700A0"/>
    <w:rsid w:val="00E86086"/>
    <w:rsid w:val="00E87D95"/>
    <w:rsid w:val="00E9459F"/>
    <w:rsid w:val="00EA5052"/>
    <w:rsid w:val="00ED330E"/>
    <w:rsid w:val="00ED62D8"/>
    <w:rsid w:val="00EE528A"/>
    <w:rsid w:val="00EE770E"/>
    <w:rsid w:val="00EF4840"/>
    <w:rsid w:val="00EF5DE7"/>
    <w:rsid w:val="00F0029D"/>
    <w:rsid w:val="00F16A28"/>
    <w:rsid w:val="00F26C90"/>
    <w:rsid w:val="00F33906"/>
    <w:rsid w:val="00F56E6F"/>
    <w:rsid w:val="00F56E75"/>
    <w:rsid w:val="00F86352"/>
    <w:rsid w:val="00F95BD7"/>
    <w:rsid w:val="00FA3676"/>
    <w:rsid w:val="00FA462B"/>
    <w:rsid w:val="00FB12B1"/>
    <w:rsid w:val="00FC2DC9"/>
    <w:rsid w:val="00FC40EE"/>
    <w:rsid w:val="00FC673D"/>
    <w:rsid w:val="00FD08D4"/>
    <w:rsid w:val="00FD3200"/>
    <w:rsid w:val="00FD475E"/>
    <w:rsid w:val="00FD6F23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1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33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next w:val="a"/>
    <w:rsid w:val="00B32B2E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referenceable">
    <w:name w:val="referenceable"/>
    <w:basedOn w:val="a0"/>
    <w:rsid w:val="00B32B2E"/>
  </w:style>
  <w:style w:type="paragraph" w:customStyle="1" w:styleId="ConsPlusNormal">
    <w:name w:val="ConsPlusNormal"/>
    <w:link w:val="ConsPlusNormal0"/>
    <w:rsid w:val="00B32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B2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32B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2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94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aliases w:val=" Знак Знак Знак4,Знак Знак Знак4,Знак Знак Знак Знак Знак Знак Знак Знак Знак Знак, Знак"/>
    <w:basedOn w:val="a"/>
    <w:link w:val="a7"/>
    <w:qFormat/>
    <w:rsid w:val="00F0029D"/>
    <w:pPr>
      <w:widowControl/>
      <w:autoSpaceDE/>
      <w:autoSpaceDN/>
      <w:adjustRightInd/>
      <w:jc w:val="center"/>
    </w:pPr>
    <w:rPr>
      <w:sz w:val="24"/>
      <w:lang w:val="x-none" w:eastAsia="x-none"/>
    </w:rPr>
  </w:style>
  <w:style w:type="character" w:customStyle="1" w:styleId="a7">
    <w:name w:val="Название Знак"/>
    <w:aliases w:val=" Знак Знак Знак4 Знак,Знак Знак Знак4 Знак,Знак Знак Знак Знак Знак Знак Знак Знак Знак Знак Знак, Знак Знак"/>
    <w:basedOn w:val="a0"/>
    <w:link w:val="a6"/>
    <w:rsid w:val="00F002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2">
    <w:name w:val="Обычный1"/>
    <w:rsid w:val="009436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Знак Знак Знак"/>
    <w:basedOn w:val="a"/>
    <w:rsid w:val="009436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бычный11"/>
    <w:rsid w:val="00AE79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945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94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403E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E34575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575"/>
    <w:pPr>
      <w:shd w:val="clear" w:color="auto" w:fill="FFFFFF"/>
      <w:autoSpaceDE/>
      <w:autoSpaceDN/>
      <w:adjustRightInd/>
      <w:spacing w:line="293" w:lineRule="exact"/>
      <w:ind w:hanging="34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E34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bel65pt">
    <w:name w:val="Основной текст (2) + Corbel;6;5 pt"/>
    <w:basedOn w:val="21"/>
    <w:rsid w:val="00E3457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link w:val="ad"/>
    <w:uiPriority w:val="1"/>
    <w:locked/>
    <w:rsid w:val="00C979C4"/>
    <w:rPr>
      <w:rFonts w:eastAsia="Times New Roman"/>
      <w:lang w:eastAsia="zh-CN"/>
    </w:rPr>
  </w:style>
  <w:style w:type="paragraph" w:styleId="ad">
    <w:name w:val="No Spacing"/>
    <w:link w:val="ac"/>
    <w:uiPriority w:val="1"/>
    <w:qFormat/>
    <w:rsid w:val="00C979C4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FontStyle16">
    <w:name w:val="Font Style16"/>
    <w:rsid w:val="004A642A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5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5D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D3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33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next w:val="a"/>
    <w:rsid w:val="00B32B2E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referenceable">
    <w:name w:val="referenceable"/>
    <w:basedOn w:val="a0"/>
    <w:rsid w:val="00B32B2E"/>
  </w:style>
  <w:style w:type="paragraph" w:customStyle="1" w:styleId="ConsPlusNormal">
    <w:name w:val="ConsPlusNormal"/>
    <w:link w:val="ConsPlusNormal0"/>
    <w:rsid w:val="00B32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B2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32B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2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94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aliases w:val=" Знак Знак Знак4,Знак Знак Знак4,Знак Знак Знак Знак Знак Знак Знак Знак Знак Знак, Знак"/>
    <w:basedOn w:val="a"/>
    <w:link w:val="a7"/>
    <w:qFormat/>
    <w:rsid w:val="00F0029D"/>
    <w:pPr>
      <w:widowControl/>
      <w:autoSpaceDE/>
      <w:autoSpaceDN/>
      <w:adjustRightInd/>
      <w:jc w:val="center"/>
    </w:pPr>
    <w:rPr>
      <w:sz w:val="24"/>
      <w:lang w:val="x-none" w:eastAsia="x-none"/>
    </w:rPr>
  </w:style>
  <w:style w:type="character" w:customStyle="1" w:styleId="a7">
    <w:name w:val="Название Знак"/>
    <w:aliases w:val=" Знак Знак Знак4 Знак,Знак Знак Знак4 Знак,Знак Знак Знак Знак Знак Знак Знак Знак Знак Знак Знак, Знак Знак"/>
    <w:basedOn w:val="a0"/>
    <w:link w:val="a6"/>
    <w:rsid w:val="00F002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2">
    <w:name w:val="Обычный1"/>
    <w:rsid w:val="009436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Знак Знак Знак"/>
    <w:basedOn w:val="a"/>
    <w:rsid w:val="009436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бычный11"/>
    <w:rsid w:val="00AE79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945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94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403E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E34575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575"/>
    <w:pPr>
      <w:shd w:val="clear" w:color="auto" w:fill="FFFFFF"/>
      <w:autoSpaceDE/>
      <w:autoSpaceDN/>
      <w:adjustRightInd/>
      <w:spacing w:line="293" w:lineRule="exact"/>
      <w:ind w:hanging="34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E34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bel65pt">
    <w:name w:val="Основной текст (2) + Corbel;6;5 pt"/>
    <w:basedOn w:val="21"/>
    <w:rsid w:val="00E3457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link w:val="ad"/>
    <w:uiPriority w:val="1"/>
    <w:locked/>
    <w:rsid w:val="00C979C4"/>
    <w:rPr>
      <w:rFonts w:eastAsia="Times New Roman"/>
      <w:lang w:eastAsia="zh-CN"/>
    </w:rPr>
  </w:style>
  <w:style w:type="paragraph" w:styleId="ad">
    <w:name w:val="No Spacing"/>
    <w:link w:val="ac"/>
    <w:uiPriority w:val="1"/>
    <w:qFormat/>
    <w:rsid w:val="00C979C4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FontStyle16">
    <w:name w:val="Font Style16"/>
    <w:rsid w:val="004A642A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5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5D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D3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4F51-4A04-46F0-882F-7C8F3614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Общий отдел</cp:lastModifiedBy>
  <cp:revision>3</cp:revision>
  <cp:lastPrinted>2021-08-19T08:18:00Z</cp:lastPrinted>
  <dcterms:created xsi:type="dcterms:W3CDTF">2022-11-01T06:00:00Z</dcterms:created>
  <dcterms:modified xsi:type="dcterms:W3CDTF">2022-11-01T08:05:00Z</dcterms:modified>
</cp:coreProperties>
</file>