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E2E" w:rsidRPr="00553094" w:rsidRDefault="00C97E2E" w:rsidP="00C97E2E">
      <w:pPr>
        <w:jc w:val="center"/>
        <w:rPr>
          <w:rFonts w:ascii="Arial" w:hAnsi="Arial" w:cs="Arial"/>
        </w:rPr>
      </w:pPr>
      <w:r w:rsidRPr="00553094">
        <w:rPr>
          <w:rFonts w:ascii="Arial" w:hAnsi="Arial" w:cs="Arial"/>
        </w:rPr>
        <w:t>СОВЕТ НАРОДНЫХ ДЕПУТАТОВ</w:t>
      </w:r>
    </w:p>
    <w:p w:rsidR="00C97E2E" w:rsidRPr="00553094" w:rsidRDefault="00C97E2E" w:rsidP="00C97E2E">
      <w:pPr>
        <w:jc w:val="center"/>
        <w:rPr>
          <w:rFonts w:ascii="Arial" w:hAnsi="Arial" w:cs="Arial"/>
        </w:rPr>
      </w:pPr>
      <w:r w:rsidRPr="00553094">
        <w:rPr>
          <w:rFonts w:ascii="Arial" w:hAnsi="Arial" w:cs="Arial"/>
        </w:rPr>
        <w:t>МАНИНСКОГО СЕЛЬСКОГО ПОСЕЛЕНИЯ</w:t>
      </w:r>
    </w:p>
    <w:p w:rsidR="00C97E2E" w:rsidRPr="00553094" w:rsidRDefault="00C97E2E" w:rsidP="00C97E2E">
      <w:pPr>
        <w:jc w:val="center"/>
        <w:rPr>
          <w:rFonts w:ascii="Arial" w:hAnsi="Arial" w:cs="Arial"/>
        </w:rPr>
      </w:pPr>
      <w:r w:rsidRPr="00553094">
        <w:rPr>
          <w:rFonts w:ascii="Arial" w:hAnsi="Arial" w:cs="Arial"/>
        </w:rPr>
        <w:t>КАЛАЧЕЕВСКОГО МУНИЦИПАЛЬНОГО РАЙОНА</w:t>
      </w:r>
    </w:p>
    <w:p w:rsidR="00C97E2E" w:rsidRPr="00553094" w:rsidRDefault="00C97E2E" w:rsidP="00C97E2E">
      <w:pPr>
        <w:jc w:val="center"/>
        <w:rPr>
          <w:rFonts w:ascii="Arial" w:hAnsi="Arial" w:cs="Arial"/>
        </w:rPr>
      </w:pPr>
      <w:r w:rsidRPr="00553094">
        <w:rPr>
          <w:rFonts w:ascii="Arial" w:hAnsi="Arial" w:cs="Arial"/>
        </w:rPr>
        <w:t>ВОРОНЕЖСКОЙ ОБЛАСТИ</w:t>
      </w:r>
    </w:p>
    <w:p w:rsidR="00C97E2E" w:rsidRPr="00553094" w:rsidRDefault="00C97E2E" w:rsidP="00C97E2E">
      <w:pPr>
        <w:jc w:val="center"/>
        <w:rPr>
          <w:rFonts w:ascii="Arial" w:hAnsi="Arial" w:cs="Arial"/>
        </w:rPr>
      </w:pPr>
    </w:p>
    <w:p w:rsidR="00C97E2E" w:rsidRPr="00553094" w:rsidRDefault="00C97E2E" w:rsidP="00C97E2E">
      <w:pPr>
        <w:jc w:val="center"/>
        <w:rPr>
          <w:rFonts w:ascii="Arial" w:hAnsi="Arial" w:cs="Arial"/>
        </w:rPr>
      </w:pPr>
      <w:proofErr w:type="gramStart"/>
      <w:r w:rsidRPr="00553094">
        <w:rPr>
          <w:rFonts w:ascii="Arial" w:hAnsi="Arial" w:cs="Arial"/>
        </w:rPr>
        <w:t>Р</w:t>
      </w:r>
      <w:proofErr w:type="gramEnd"/>
      <w:r w:rsidRPr="00553094">
        <w:rPr>
          <w:rFonts w:ascii="Arial" w:hAnsi="Arial" w:cs="Arial"/>
        </w:rPr>
        <w:t xml:space="preserve"> Е Ш Е Н И Е</w:t>
      </w:r>
    </w:p>
    <w:p w:rsidR="00C97E2E" w:rsidRPr="00C97E2E" w:rsidRDefault="00C97E2E" w:rsidP="00C97E2E">
      <w:pPr>
        <w:rPr>
          <w:rFonts w:ascii="Times New Roman" w:hAnsi="Times New Roman" w:cs="Times New Roman"/>
        </w:rPr>
      </w:pPr>
    </w:p>
    <w:p w:rsidR="00C97E2E" w:rsidRPr="00C97E2E" w:rsidRDefault="00C97E2E" w:rsidP="00C97E2E">
      <w:pPr>
        <w:rPr>
          <w:rFonts w:ascii="Times New Roman" w:hAnsi="Times New Roman" w:cs="Times New Roman"/>
        </w:rPr>
      </w:pPr>
    </w:p>
    <w:p w:rsidR="00C97E2E" w:rsidRPr="00C97E2E" w:rsidRDefault="00C97E2E" w:rsidP="00C97E2E">
      <w:pPr>
        <w:rPr>
          <w:rFonts w:ascii="Times New Roman" w:hAnsi="Times New Roman" w:cs="Times New Roman"/>
        </w:rPr>
      </w:pPr>
      <w:bookmarkStart w:id="0" w:name="_GoBack"/>
      <w:bookmarkEnd w:id="0"/>
    </w:p>
    <w:p w:rsidR="00C97E2E" w:rsidRPr="00553094" w:rsidRDefault="00553094" w:rsidP="00C97E2E">
      <w:pPr>
        <w:rPr>
          <w:rFonts w:ascii="Arial" w:hAnsi="Arial" w:cs="Arial"/>
        </w:rPr>
      </w:pPr>
      <w:r w:rsidRPr="00553094">
        <w:rPr>
          <w:rFonts w:ascii="Arial" w:hAnsi="Arial" w:cs="Arial"/>
        </w:rPr>
        <w:t xml:space="preserve">от 14октября  </w:t>
      </w:r>
      <w:r w:rsidR="00C97E2E" w:rsidRPr="00553094">
        <w:rPr>
          <w:rFonts w:ascii="Arial" w:hAnsi="Arial" w:cs="Arial"/>
        </w:rPr>
        <w:t xml:space="preserve">2019 года </w:t>
      </w:r>
      <w:r w:rsidRPr="00553094">
        <w:rPr>
          <w:rFonts w:ascii="Arial" w:hAnsi="Arial" w:cs="Arial"/>
        </w:rPr>
        <w:t xml:space="preserve">                   </w:t>
      </w:r>
      <w:r w:rsidR="00C97E2E" w:rsidRPr="00553094">
        <w:rPr>
          <w:rFonts w:ascii="Arial" w:hAnsi="Arial" w:cs="Arial"/>
        </w:rPr>
        <w:t xml:space="preserve">№ </w:t>
      </w:r>
      <w:r w:rsidRPr="00553094">
        <w:rPr>
          <w:rFonts w:ascii="Arial" w:hAnsi="Arial" w:cs="Arial"/>
        </w:rPr>
        <w:t>144</w:t>
      </w:r>
    </w:p>
    <w:p w:rsidR="00C97E2E" w:rsidRPr="00553094" w:rsidRDefault="00C97E2E" w:rsidP="00C97E2E">
      <w:pPr>
        <w:rPr>
          <w:rFonts w:ascii="Arial" w:hAnsi="Arial" w:cs="Arial"/>
        </w:rPr>
      </w:pPr>
    </w:p>
    <w:p w:rsidR="00C97E2E" w:rsidRPr="00553094" w:rsidRDefault="00C97E2E" w:rsidP="00C97E2E">
      <w:pPr>
        <w:rPr>
          <w:rFonts w:ascii="Arial" w:hAnsi="Arial" w:cs="Arial"/>
        </w:rPr>
      </w:pPr>
      <w:r w:rsidRPr="00553094">
        <w:rPr>
          <w:rFonts w:ascii="Arial" w:hAnsi="Arial" w:cs="Arial"/>
        </w:rPr>
        <w:t xml:space="preserve">О повышении (индексации) </w:t>
      </w:r>
      <w:proofErr w:type="gramStart"/>
      <w:r w:rsidRPr="00553094">
        <w:rPr>
          <w:rFonts w:ascii="Arial" w:hAnsi="Arial" w:cs="Arial"/>
        </w:rPr>
        <w:t>денежного</w:t>
      </w:r>
      <w:proofErr w:type="gramEnd"/>
    </w:p>
    <w:p w:rsidR="00C97E2E" w:rsidRPr="00553094" w:rsidRDefault="00C97E2E" w:rsidP="00C97E2E">
      <w:pPr>
        <w:rPr>
          <w:rFonts w:ascii="Arial" w:hAnsi="Arial" w:cs="Arial"/>
        </w:rPr>
      </w:pPr>
      <w:r w:rsidRPr="00553094">
        <w:rPr>
          <w:rFonts w:ascii="Arial" w:hAnsi="Arial" w:cs="Arial"/>
        </w:rPr>
        <w:t>вознаграждения, должностных окладов,</w:t>
      </w:r>
    </w:p>
    <w:p w:rsidR="00C97E2E" w:rsidRPr="00553094" w:rsidRDefault="00C97E2E" w:rsidP="00C97E2E">
      <w:pPr>
        <w:rPr>
          <w:rFonts w:ascii="Arial" w:hAnsi="Arial" w:cs="Arial"/>
        </w:rPr>
      </w:pPr>
      <w:r w:rsidRPr="00553094">
        <w:rPr>
          <w:rFonts w:ascii="Arial" w:hAnsi="Arial" w:cs="Arial"/>
        </w:rPr>
        <w:t>окладов за классный чин, пенсии за выслугу</w:t>
      </w:r>
    </w:p>
    <w:p w:rsidR="00C97E2E" w:rsidRPr="00553094" w:rsidRDefault="00C97E2E" w:rsidP="00C97E2E">
      <w:pPr>
        <w:rPr>
          <w:rFonts w:ascii="Arial" w:hAnsi="Arial" w:cs="Arial"/>
        </w:rPr>
      </w:pPr>
      <w:r w:rsidRPr="00553094">
        <w:rPr>
          <w:rFonts w:ascii="Arial" w:hAnsi="Arial" w:cs="Arial"/>
        </w:rPr>
        <w:t>лет (доплаты к пенсии), ежемесячной денежной</w:t>
      </w:r>
    </w:p>
    <w:p w:rsidR="00C97E2E" w:rsidRPr="00553094" w:rsidRDefault="00C97E2E" w:rsidP="00C97E2E">
      <w:pPr>
        <w:rPr>
          <w:rFonts w:ascii="Arial" w:hAnsi="Arial" w:cs="Arial"/>
        </w:rPr>
      </w:pPr>
      <w:r w:rsidRPr="00553094">
        <w:rPr>
          <w:rFonts w:ascii="Arial" w:hAnsi="Arial" w:cs="Arial"/>
        </w:rPr>
        <w:t>выплаты к пенсии за выслугу лет</w:t>
      </w:r>
    </w:p>
    <w:p w:rsidR="00C97E2E" w:rsidRPr="00553094" w:rsidRDefault="00C97E2E" w:rsidP="00C97E2E">
      <w:pPr>
        <w:rPr>
          <w:rFonts w:ascii="Arial" w:hAnsi="Arial" w:cs="Arial"/>
        </w:rPr>
      </w:pPr>
    </w:p>
    <w:p w:rsidR="00C97E2E" w:rsidRPr="00553094" w:rsidRDefault="00C97E2E" w:rsidP="00C97E2E">
      <w:pPr>
        <w:jc w:val="both"/>
        <w:rPr>
          <w:rFonts w:ascii="Arial" w:hAnsi="Arial" w:cs="Arial"/>
        </w:rPr>
      </w:pPr>
      <w:r w:rsidRPr="00553094">
        <w:rPr>
          <w:rFonts w:ascii="Arial" w:hAnsi="Arial" w:cs="Arial"/>
        </w:rPr>
        <w:t xml:space="preserve">                В соответствии с Постановлением Правительства Воронежской области от 30.09.2019 года №918 «О повышении (индексации) денежного вознаграждения, должностных окладов, окладов за классный чин, пенсии за выслугу лет (доплаты к пенсии), ежемесячной денежной выплаты к пенсии за выслугу лет» Совет народных депутатов </w:t>
      </w:r>
    </w:p>
    <w:p w:rsidR="00C97E2E" w:rsidRPr="00553094" w:rsidRDefault="00C97E2E" w:rsidP="00C97E2E">
      <w:pPr>
        <w:jc w:val="center"/>
        <w:rPr>
          <w:rFonts w:ascii="Arial" w:hAnsi="Arial" w:cs="Arial"/>
        </w:rPr>
      </w:pPr>
      <w:r w:rsidRPr="00553094">
        <w:rPr>
          <w:rFonts w:ascii="Arial" w:hAnsi="Arial" w:cs="Arial"/>
        </w:rPr>
        <w:t>РЕШИЛ:</w:t>
      </w:r>
    </w:p>
    <w:p w:rsidR="00C97E2E" w:rsidRPr="00553094" w:rsidRDefault="00C97E2E" w:rsidP="00C97E2E">
      <w:pPr>
        <w:rPr>
          <w:rFonts w:ascii="Arial" w:hAnsi="Arial" w:cs="Arial"/>
        </w:rPr>
      </w:pPr>
    </w:p>
    <w:p w:rsidR="00C97E2E" w:rsidRPr="00553094" w:rsidRDefault="00C97E2E" w:rsidP="00C97E2E">
      <w:pPr>
        <w:jc w:val="both"/>
        <w:rPr>
          <w:rFonts w:ascii="Arial" w:hAnsi="Arial" w:cs="Arial"/>
        </w:rPr>
      </w:pPr>
      <w:r w:rsidRPr="00553094">
        <w:rPr>
          <w:rFonts w:ascii="Arial" w:hAnsi="Arial" w:cs="Arial"/>
        </w:rPr>
        <w:t>1. Повысить (проиндексировать) с 01 октября 2019 года в 1,043 раза:</w:t>
      </w:r>
    </w:p>
    <w:p w:rsidR="00C97E2E" w:rsidRPr="00553094" w:rsidRDefault="00C97E2E" w:rsidP="00C97E2E">
      <w:pPr>
        <w:jc w:val="both"/>
        <w:rPr>
          <w:rFonts w:ascii="Arial" w:hAnsi="Arial" w:cs="Arial"/>
        </w:rPr>
      </w:pPr>
      <w:r w:rsidRPr="00553094">
        <w:rPr>
          <w:rFonts w:ascii="Arial" w:hAnsi="Arial" w:cs="Arial"/>
        </w:rPr>
        <w:t>1.1 Должностные оклады лиц, замещающие муниципальные должности.</w:t>
      </w:r>
    </w:p>
    <w:p w:rsidR="00C97E2E" w:rsidRPr="00553094" w:rsidRDefault="00C97E2E" w:rsidP="00C97E2E">
      <w:pPr>
        <w:jc w:val="both"/>
        <w:rPr>
          <w:rFonts w:ascii="Arial" w:hAnsi="Arial" w:cs="Arial"/>
        </w:rPr>
      </w:pPr>
      <w:r w:rsidRPr="00553094">
        <w:rPr>
          <w:rFonts w:ascii="Arial" w:hAnsi="Arial" w:cs="Arial"/>
        </w:rPr>
        <w:t>1.2 Должностные оклады, надбавки к должностным окладам за классные чины муниципальных служащих.</w:t>
      </w:r>
    </w:p>
    <w:p w:rsidR="00C97E2E" w:rsidRPr="00553094" w:rsidRDefault="00C97E2E" w:rsidP="00C97E2E">
      <w:pPr>
        <w:jc w:val="both"/>
        <w:rPr>
          <w:rFonts w:ascii="Arial" w:hAnsi="Arial" w:cs="Arial"/>
        </w:rPr>
      </w:pPr>
      <w:r w:rsidRPr="00553094">
        <w:rPr>
          <w:rFonts w:ascii="Arial" w:hAnsi="Arial" w:cs="Arial"/>
        </w:rPr>
        <w:t>1.3 Размеры должностных окладов работников, замещающих должности, не являющиеся должностями муниципальной службы.</w:t>
      </w:r>
    </w:p>
    <w:p w:rsidR="00C97E2E" w:rsidRPr="00553094" w:rsidRDefault="00C97E2E" w:rsidP="00C97E2E">
      <w:pPr>
        <w:jc w:val="both"/>
        <w:rPr>
          <w:rFonts w:ascii="Arial" w:hAnsi="Arial" w:cs="Arial"/>
        </w:rPr>
      </w:pPr>
      <w:r w:rsidRPr="00553094">
        <w:rPr>
          <w:rFonts w:ascii="Arial" w:hAnsi="Arial" w:cs="Arial"/>
        </w:rPr>
        <w:t>1.4 Пенсии за выслугу лет (доплат к пенсии), назначенных и выплачиваемых лицам, замещавших муниципальные должности, должности муниципальной службы, должности в органах местного самоуправления.</w:t>
      </w:r>
    </w:p>
    <w:p w:rsidR="00C97E2E" w:rsidRPr="00553094" w:rsidRDefault="00C97E2E" w:rsidP="00C97E2E">
      <w:pPr>
        <w:pStyle w:val="a5"/>
        <w:ind w:left="0"/>
        <w:jc w:val="both"/>
        <w:rPr>
          <w:rFonts w:ascii="Arial" w:hAnsi="Arial" w:cs="Arial"/>
        </w:rPr>
      </w:pPr>
      <w:r w:rsidRPr="00553094">
        <w:rPr>
          <w:rFonts w:ascii="Arial" w:hAnsi="Arial" w:cs="Arial"/>
        </w:rPr>
        <w:t>2. Установить, что при повышении (индексации) денежного вознаграждения,   должностных окладов и окладов за классный чин  их размеры округлять до рубля в сторону увеличении.</w:t>
      </w:r>
    </w:p>
    <w:p w:rsidR="00C97E2E" w:rsidRPr="00553094" w:rsidRDefault="00C97E2E" w:rsidP="00C97E2E">
      <w:pPr>
        <w:jc w:val="both"/>
        <w:rPr>
          <w:rFonts w:ascii="Arial" w:hAnsi="Arial" w:cs="Arial"/>
        </w:rPr>
      </w:pPr>
      <w:r w:rsidRPr="00553094">
        <w:rPr>
          <w:rFonts w:ascii="Arial" w:hAnsi="Arial" w:cs="Arial"/>
        </w:rPr>
        <w:t xml:space="preserve">3. </w:t>
      </w:r>
      <w:proofErr w:type="gramStart"/>
      <w:r w:rsidRPr="00553094">
        <w:rPr>
          <w:rFonts w:ascii="Arial" w:hAnsi="Arial" w:cs="Arial"/>
        </w:rPr>
        <w:t>Контроль за</w:t>
      </w:r>
      <w:proofErr w:type="gramEnd"/>
      <w:r w:rsidRPr="00553094">
        <w:rPr>
          <w:rFonts w:ascii="Arial" w:hAnsi="Arial" w:cs="Arial"/>
        </w:rPr>
        <w:t xml:space="preserve"> исполнением настоящего постановления возложить на ведущего специалиста администрации Манинского сельского поселения Калачеевского муниципального района Воронежской области.</w:t>
      </w:r>
    </w:p>
    <w:p w:rsidR="00772A74" w:rsidRPr="00553094" w:rsidRDefault="00772A74" w:rsidP="00772A74">
      <w:pPr>
        <w:jc w:val="both"/>
        <w:rPr>
          <w:rFonts w:ascii="Arial" w:hAnsi="Arial" w:cs="Arial"/>
        </w:rPr>
      </w:pPr>
      <w:r w:rsidRPr="00553094">
        <w:rPr>
          <w:rFonts w:ascii="Arial" w:hAnsi="Arial" w:cs="Arial"/>
        </w:rPr>
        <w:t xml:space="preserve">4. </w:t>
      </w:r>
      <w:r w:rsidRPr="00553094">
        <w:rPr>
          <w:rFonts w:ascii="Arial" w:hAnsi="Arial" w:cs="Arial"/>
          <w:color w:val="000000"/>
        </w:rPr>
        <w:t xml:space="preserve">Настоящее решение </w:t>
      </w:r>
      <w:proofErr w:type="gramStart"/>
      <w:r w:rsidRPr="00553094">
        <w:rPr>
          <w:rFonts w:ascii="Arial" w:hAnsi="Arial" w:cs="Arial"/>
          <w:color w:val="000000"/>
        </w:rPr>
        <w:t xml:space="preserve">вступает в силу со дня опубликования в Вестнике муниципальных правовых актов </w:t>
      </w:r>
      <w:proofErr w:type="spellStart"/>
      <w:r w:rsidRPr="00553094">
        <w:rPr>
          <w:rFonts w:ascii="Arial" w:hAnsi="Arial" w:cs="Arial"/>
          <w:color w:val="000000"/>
        </w:rPr>
        <w:t>Манинского</w:t>
      </w:r>
      <w:proofErr w:type="spellEnd"/>
      <w:r w:rsidRPr="00553094">
        <w:rPr>
          <w:rFonts w:ascii="Arial" w:hAnsi="Arial" w:cs="Arial"/>
          <w:color w:val="000000"/>
        </w:rPr>
        <w:t xml:space="preserve"> сельского поселения Калачеевского муниципального района и распространяет</w:t>
      </w:r>
      <w:proofErr w:type="gramEnd"/>
      <w:r w:rsidRPr="00553094">
        <w:rPr>
          <w:rFonts w:ascii="Arial" w:hAnsi="Arial" w:cs="Arial"/>
          <w:color w:val="000000"/>
        </w:rPr>
        <w:t xml:space="preserve"> свои действия на отношения, возникшие с 01 октября 2019 г.</w:t>
      </w:r>
    </w:p>
    <w:p w:rsidR="00772A74" w:rsidRPr="00553094" w:rsidRDefault="00772A74" w:rsidP="00772A74">
      <w:pPr>
        <w:jc w:val="both"/>
        <w:rPr>
          <w:rFonts w:ascii="Arial" w:hAnsi="Arial" w:cs="Arial"/>
        </w:rPr>
      </w:pPr>
    </w:p>
    <w:p w:rsidR="00C97E2E" w:rsidRPr="00553094" w:rsidRDefault="00C97E2E" w:rsidP="00C97E2E">
      <w:pPr>
        <w:jc w:val="both"/>
        <w:rPr>
          <w:rFonts w:ascii="Arial" w:hAnsi="Arial" w:cs="Arial"/>
        </w:rPr>
      </w:pPr>
    </w:p>
    <w:p w:rsidR="00C97E2E" w:rsidRPr="00553094" w:rsidRDefault="00C97E2E" w:rsidP="00C97E2E">
      <w:pPr>
        <w:jc w:val="both"/>
        <w:rPr>
          <w:rFonts w:ascii="Arial" w:hAnsi="Arial" w:cs="Arial"/>
        </w:rPr>
      </w:pPr>
    </w:p>
    <w:p w:rsidR="00C97E2E" w:rsidRPr="00553094" w:rsidRDefault="00C97E2E" w:rsidP="00C97E2E">
      <w:pPr>
        <w:jc w:val="both"/>
        <w:rPr>
          <w:rFonts w:ascii="Arial" w:hAnsi="Arial" w:cs="Arial"/>
        </w:rPr>
      </w:pPr>
    </w:p>
    <w:p w:rsidR="00C97E2E" w:rsidRPr="00553094" w:rsidRDefault="00C97E2E" w:rsidP="00C97E2E">
      <w:pPr>
        <w:rPr>
          <w:rFonts w:ascii="Arial" w:hAnsi="Arial" w:cs="Arial"/>
        </w:rPr>
      </w:pPr>
    </w:p>
    <w:p w:rsidR="00C97E2E" w:rsidRPr="00553094" w:rsidRDefault="00C97E2E" w:rsidP="00C97E2E">
      <w:pPr>
        <w:pStyle w:val="a3"/>
        <w:ind w:firstLine="0"/>
        <w:rPr>
          <w:rFonts w:ascii="Arial" w:hAnsi="Arial" w:cs="Arial"/>
          <w:bCs/>
        </w:rPr>
      </w:pPr>
      <w:r w:rsidRPr="00553094">
        <w:rPr>
          <w:rFonts w:ascii="Arial" w:hAnsi="Arial" w:cs="Arial"/>
          <w:bCs/>
        </w:rPr>
        <w:t>Глава Манинского</w:t>
      </w:r>
    </w:p>
    <w:p w:rsidR="00C97E2E" w:rsidRPr="00553094" w:rsidRDefault="00C97E2E" w:rsidP="00C97E2E">
      <w:pPr>
        <w:pStyle w:val="a3"/>
        <w:ind w:firstLine="0"/>
        <w:rPr>
          <w:rFonts w:ascii="Arial" w:hAnsi="Arial" w:cs="Arial"/>
        </w:rPr>
      </w:pPr>
      <w:r w:rsidRPr="00553094">
        <w:rPr>
          <w:rFonts w:ascii="Arial" w:hAnsi="Arial" w:cs="Arial"/>
        </w:rPr>
        <w:t>сельского поселения</w:t>
      </w:r>
      <w:r w:rsidRPr="00553094">
        <w:rPr>
          <w:rFonts w:ascii="Arial" w:hAnsi="Arial" w:cs="Arial"/>
        </w:rPr>
        <w:tab/>
      </w:r>
      <w:r w:rsidRPr="00553094">
        <w:rPr>
          <w:rFonts w:ascii="Arial" w:hAnsi="Arial" w:cs="Arial"/>
        </w:rPr>
        <w:tab/>
      </w:r>
      <w:r w:rsidRPr="00553094">
        <w:rPr>
          <w:rFonts w:ascii="Arial" w:hAnsi="Arial" w:cs="Arial"/>
        </w:rPr>
        <w:tab/>
      </w:r>
      <w:r w:rsidRPr="00553094">
        <w:rPr>
          <w:rFonts w:ascii="Arial" w:hAnsi="Arial" w:cs="Arial"/>
        </w:rPr>
        <w:tab/>
      </w:r>
      <w:r w:rsidRPr="00553094">
        <w:rPr>
          <w:rFonts w:ascii="Arial" w:hAnsi="Arial" w:cs="Arial"/>
        </w:rPr>
        <w:tab/>
      </w:r>
      <w:r w:rsidRPr="00553094">
        <w:rPr>
          <w:rFonts w:ascii="Arial" w:hAnsi="Arial" w:cs="Arial"/>
        </w:rPr>
        <w:tab/>
      </w:r>
      <w:r w:rsidRPr="00553094">
        <w:rPr>
          <w:rFonts w:ascii="Arial" w:hAnsi="Arial" w:cs="Arial"/>
        </w:rPr>
        <w:tab/>
      </w:r>
      <w:r w:rsidRPr="00553094">
        <w:rPr>
          <w:rFonts w:ascii="Arial" w:hAnsi="Arial" w:cs="Arial"/>
        </w:rPr>
        <w:tab/>
        <w:t>В. И. Попиков</w:t>
      </w:r>
    </w:p>
    <w:p w:rsidR="004455DE" w:rsidRPr="00553094" w:rsidRDefault="004455DE">
      <w:pPr>
        <w:rPr>
          <w:rFonts w:ascii="Arial" w:hAnsi="Arial" w:cs="Arial"/>
        </w:rPr>
      </w:pPr>
    </w:p>
    <w:sectPr w:rsidR="004455DE" w:rsidRPr="00553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56177"/>
    <w:multiLevelType w:val="hybridMultilevel"/>
    <w:tmpl w:val="D74E8B6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7D02834"/>
    <w:multiLevelType w:val="hybridMultilevel"/>
    <w:tmpl w:val="07CEE80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E16"/>
    <w:rsid w:val="004455DE"/>
    <w:rsid w:val="00553094"/>
    <w:rsid w:val="00704E16"/>
    <w:rsid w:val="00772A74"/>
    <w:rsid w:val="00C9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E2E"/>
    <w:pPr>
      <w:spacing w:after="0" w:line="240" w:lineRule="auto"/>
    </w:pPr>
    <w:rPr>
      <w:rFonts w:ascii="R" w:eastAsia="Times New Roman" w:hAnsi="R" w:cs="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C97E2E"/>
    <w:pPr>
      <w:suppressAutoHyphens/>
      <w:ind w:right="-1" w:firstLine="709"/>
      <w:jc w:val="both"/>
    </w:pPr>
    <w:rPr>
      <w:rFonts w:ascii="Times New Roman" w:hAnsi="Times New Roman" w:cs="Times New Roman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C97E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C97E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E2E"/>
    <w:pPr>
      <w:spacing w:after="0" w:line="240" w:lineRule="auto"/>
    </w:pPr>
    <w:rPr>
      <w:rFonts w:ascii="R" w:eastAsia="Times New Roman" w:hAnsi="R" w:cs="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C97E2E"/>
    <w:pPr>
      <w:suppressAutoHyphens/>
      <w:ind w:right="-1" w:firstLine="709"/>
      <w:jc w:val="both"/>
    </w:pPr>
    <w:rPr>
      <w:rFonts w:ascii="Times New Roman" w:hAnsi="Times New Roman" w:cs="Times New Roman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C97E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C97E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9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Manino</cp:lastModifiedBy>
  <cp:revision>6</cp:revision>
  <cp:lastPrinted>2019-10-14T12:35:00Z</cp:lastPrinted>
  <dcterms:created xsi:type="dcterms:W3CDTF">2019-10-07T08:17:00Z</dcterms:created>
  <dcterms:modified xsi:type="dcterms:W3CDTF">2019-10-14T12:35:00Z</dcterms:modified>
</cp:coreProperties>
</file>