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44" w:rsidRDefault="00A37C0E">
      <w:pPr>
        <w:pStyle w:val="30"/>
        <w:shd w:val="clear" w:color="auto" w:fill="auto"/>
        <w:spacing w:after="329"/>
        <w:ind w:left="2220" w:right="2460"/>
      </w:pPr>
      <w:r>
        <w:t>Совет народных депутатов городского поселения - город Эртиль Эртильского муниципального района Воронежской области</w:t>
      </w:r>
    </w:p>
    <w:p w:rsidR="00A72B44" w:rsidRDefault="00A37C0E">
      <w:pPr>
        <w:pStyle w:val="40"/>
        <w:shd w:val="clear" w:color="auto" w:fill="auto"/>
        <w:spacing w:before="0"/>
        <w:ind w:left="3540"/>
      </w:pPr>
      <w:r>
        <w:t>РЕШЕНИЕ</w:t>
      </w:r>
    </w:p>
    <w:p w:rsidR="00A72B44" w:rsidRDefault="00A37C0E">
      <w:pPr>
        <w:pStyle w:val="20"/>
        <w:shd w:val="clear" w:color="auto" w:fill="auto"/>
        <w:spacing w:before="0" w:after="311"/>
      </w:pPr>
      <w:r>
        <w:t>от «19» ноября 2019 года № 73</w:t>
      </w:r>
    </w:p>
    <w:p w:rsidR="00A72B44" w:rsidRDefault="00A37C0E">
      <w:pPr>
        <w:pStyle w:val="20"/>
        <w:shd w:val="clear" w:color="auto" w:fill="auto"/>
        <w:spacing w:before="0" w:after="0" w:line="322" w:lineRule="exact"/>
        <w:ind w:right="4440"/>
        <w:jc w:val="left"/>
      </w:pPr>
      <w:r>
        <w:t>Об обращении и.о. главного врача БУЗ ВО «Эртильская районная больница»</w:t>
      </w:r>
    </w:p>
    <w:p w:rsidR="00A72B44" w:rsidRDefault="00A37C0E">
      <w:pPr>
        <w:pStyle w:val="20"/>
        <w:shd w:val="clear" w:color="auto" w:fill="auto"/>
        <w:spacing w:before="0" w:after="324" w:line="322" w:lineRule="exact"/>
      </w:pPr>
      <w:r>
        <w:t>Фурсовой М.Е.</w:t>
      </w:r>
    </w:p>
    <w:p w:rsidR="00A72B44" w:rsidRDefault="00A37C0E">
      <w:pPr>
        <w:pStyle w:val="20"/>
        <w:shd w:val="clear" w:color="auto" w:fill="auto"/>
        <w:spacing w:before="0" w:after="0" w:line="317" w:lineRule="exact"/>
        <w:ind w:firstLine="760"/>
      </w:pPr>
      <w:r>
        <w:t>Рассмотрев обращение и.о. главного врача БУЗ ВО «Эртильская районная больница» Фурсовой М.Е. о предоставлении льготы по уплате земельного налога, установлено следующее.</w:t>
      </w:r>
    </w:p>
    <w:p w:rsidR="00A72B44" w:rsidRDefault="00A37C0E">
      <w:pPr>
        <w:pStyle w:val="20"/>
        <w:shd w:val="clear" w:color="auto" w:fill="auto"/>
        <w:spacing w:before="0" w:after="0" w:line="317" w:lineRule="exact"/>
        <w:ind w:firstLine="1460"/>
      </w:pPr>
      <w:r>
        <w:t xml:space="preserve">Ставка земельного налога в 2020 году для учреждений здравоохранения равна 1,2 %, тогда </w:t>
      </w:r>
      <w:r>
        <w:t>как максимальная ставка составляет 1,5% от кадастровой стоимости земли. За счет применения понижающего коэффициента бюджет городского поселения - город Эртиль недополучает 473864,5 рублей в год.</w:t>
      </w:r>
    </w:p>
    <w:p w:rsidR="00A72B44" w:rsidRDefault="00A37C0E">
      <w:pPr>
        <w:pStyle w:val="20"/>
        <w:shd w:val="clear" w:color="auto" w:fill="auto"/>
        <w:spacing w:before="0" w:after="0" w:line="317" w:lineRule="exact"/>
        <w:ind w:firstLine="760"/>
      </w:pPr>
      <w:r>
        <w:t>При предоставлении БУЗ ВО «Эртильская районная больница» льго</w:t>
      </w:r>
      <w:r>
        <w:t>ты в виде освобождения от уплаты земельного налога, размер выпадающих доходов при максимальной ставке в 2020 году составит 2 307 824 рубля. Данное обстоятельство повлечет недофинансирование реализуемых в 2020 году на территории городского поселения - город</w:t>
      </w:r>
      <w:r>
        <w:t xml:space="preserve"> Эртиль муниципальных адресных программ социально-экономического развития поселения, не позволит реализовать мероприятия по благоустройству дорог, дворовых территорий, мест общественного пользования.</w:t>
      </w:r>
    </w:p>
    <w:p w:rsidR="00A72B44" w:rsidRDefault="00A37C0E">
      <w:pPr>
        <w:pStyle w:val="20"/>
        <w:shd w:val="clear" w:color="auto" w:fill="auto"/>
        <w:spacing w:before="0" w:after="0" w:line="317" w:lineRule="exact"/>
        <w:ind w:firstLine="760"/>
      </w:pPr>
      <w:r>
        <w:t>С учетом изложенного, Совет народных депутатов городског</w:t>
      </w:r>
      <w:r>
        <w:t xml:space="preserve">о поселения - город Эртиль </w:t>
      </w:r>
      <w:r>
        <w:rPr>
          <w:rStyle w:val="21"/>
        </w:rPr>
        <w:t>РЕШИЛ:</w:t>
      </w:r>
    </w:p>
    <w:p w:rsidR="00A72B44" w:rsidRDefault="00A37C0E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17" w:lineRule="exact"/>
        <w:ind w:firstLine="760"/>
      </w:pPr>
      <w:r>
        <w:t>Обращение и.о. главного врача БУЗ ВО «Эртильская районная больница» Фурсовой М.Е. о предоставлении льготы в виде освобождения от уплаты земельного налога объектов здравоохранения и социального обеспечения оставить без удов</w:t>
      </w:r>
      <w:r>
        <w:t>летворения.</w:t>
      </w:r>
    </w:p>
    <w:p w:rsidR="00A72B44" w:rsidRDefault="00A37C0E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line="317" w:lineRule="exact"/>
        <w:ind w:firstLine="760"/>
      </w:pPr>
      <w:r>
        <w:t>Настоящее решение подлежит опубликованию в сборнике нормативных правовых актов городского поселения - город Эртиль «Муниципальный вестник».</w:t>
      </w:r>
    </w:p>
    <w:p w:rsidR="00EC54F1" w:rsidRPr="00EC54F1" w:rsidRDefault="00A37C0E" w:rsidP="00EC54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54F1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="00EC54F1" w:rsidRPr="00EC54F1">
        <w:rPr>
          <w:rFonts w:ascii="Times New Roman" w:hAnsi="Times New Roman" w:cs="Times New Roman"/>
          <w:sz w:val="28"/>
          <w:szCs w:val="28"/>
        </w:rPr>
        <w:t>–</w:t>
      </w:r>
      <w:r w:rsidRPr="00EC5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44" w:rsidRPr="00EC54F1" w:rsidRDefault="00A37C0E" w:rsidP="00EC54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54F1">
        <w:rPr>
          <w:rFonts w:ascii="Times New Roman" w:hAnsi="Times New Roman" w:cs="Times New Roman"/>
          <w:sz w:val="28"/>
          <w:szCs w:val="28"/>
        </w:rPr>
        <w:t>город Эртиль</w:t>
      </w:r>
      <w:r w:rsidR="00EC54F1" w:rsidRPr="00EC54F1">
        <w:rPr>
          <w:rFonts w:ascii="Times New Roman" w:hAnsi="Times New Roman" w:cs="Times New Roman"/>
          <w:sz w:val="28"/>
          <w:szCs w:val="28"/>
        </w:rPr>
        <w:t xml:space="preserve">        </w:t>
      </w:r>
      <w:r w:rsidR="00EC54F1">
        <w:rPr>
          <w:rFonts w:ascii="Times New Roman" w:hAnsi="Times New Roman" w:cs="Times New Roman"/>
          <w:sz w:val="28"/>
          <w:szCs w:val="28"/>
        </w:rPr>
        <w:tab/>
      </w:r>
      <w:r w:rsidR="00EC54F1">
        <w:rPr>
          <w:rFonts w:ascii="Times New Roman" w:hAnsi="Times New Roman" w:cs="Times New Roman"/>
          <w:sz w:val="28"/>
          <w:szCs w:val="28"/>
        </w:rPr>
        <w:tab/>
      </w:r>
      <w:r w:rsidR="00EC54F1">
        <w:rPr>
          <w:rFonts w:ascii="Times New Roman" w:hAnsi="Times New Roman" w:cs="Times New Roman"/>
          <w:sz w:val="28"/>
          <w:szCs w:val="28"/>
        </w:rPr>
        <w:tab/>
      </w:r>
      <w:r w:rsidR="00EC54F1">
        <w:rPr>
          <w:rFonts w:ascii="Times New Roman" w:hAnsi="Times New Roman" w:cs="Times New Roman"/>
          <w:sz w:val="28"/>
          <w:szCs w:val="28"/>
        </w:rPr>
        <w:tab/>
      </w:r>
      <w:r w:rsidR="00EC54F1">
        <w:rPr>
          <w:rFonts w:ascii="Times New Roman" w:hAnsi="Times New Roman" w:cs="Times New Roman"/>
          <w:sz w:val="28"/>
          <w:szCs w:val="28"/>
        </w:rPr>
        <w:tab/>
      </w:r>
      <w:r w:rsidR="00EC54F1">
        <w:rPr>
          <w:rFonts w:ascii="Times New Roman" w:hAnsi="Times New Roman" w:cs="Times New Roman"/>
          <w:sz w:val="28"/>
          <w:szCs w:val="28"/>
        </w:rPr>
        <w:tab/>
      </w:r>
      <w:r w:rsidR="00EC54F1">
        <w:rPr>
          <w:rFonts w:ascii="Times New Roman" w:hAnsi="Times New Roman" w:cs="Times New Roman"/>
          <w:sz w:val="28"/>
          <w:szCs w:val="28"/>
        </w:rPr>
        <w:tab/>
        <w:t xml:space="preserve">   А.В. Прокудин</w:t>
      </w:r>
      <w:bookmarkStart w:id="0" w:name="_GoBack"/>
      <w:bookmarkEnd w:id="0"/>
    </w:p>
    <w:p w:rsidR="00EC54F1" w:rsidRDefault="00EC54F1">
      <w:pPr>
        <w:pStyle w:val="20"/>
        <w:shd w:val="clear" w:color="auto" w:fill="auto"/>
        <w:spacing w:before="0" w:after="0" w:line="317" w:lineRule="exact"/>
      </w:pPr>
      <w:r>
        <w:rPr>
          <w:noProof/>
        </w:rPr>
        <mc:AlternateContent>
          <mc:Choice Requires="wps">
            <w:drawing>
              <wp:anchor distT="0" distB="243840" distL="167640" distR="63500" simplePos="0" relativeHeight="377487105" behindDoc="1" locked="0" layoutInCell="1" allowOverlap="1">
                <wp:simplePos x="0" y="0"/>
                <wp:positionH relativeFrom="margin">
                  <wp:posOffset>4605020</wp:posOffset>
                </wp:positionH>
                <wp:positionV relativeFrom="paragraph">
                  <wp:posOffset>174625</wp:posOffset>
                </wp:positionV>
                <wp:extent cx="1337945" cy="196850"/>
                <wp:effectExtent l="1270" t="3175" r="381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44" w:rsidRDefault="00A37C0E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В.Н. Овсянников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6pt;margin-top:13.75pt;width:105.35pt;height:15.5pt;z-index:-125829375;visibility:visible;mso-wrap-style:square;mso-width-percent:0;mso-height-percent:0;mso-wrap-distance-left:13.2pt;mso-wrap-distance-top:0;mso-wrap-distance-right: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" filled="f" stroked="f">
                <v:textbox style="mso-fit-shape-to-text:t" inset="0,0,0,0">
                  <w:txbxContent>
                    <w:p w:rsidR="00A72B44" w:rsidRDefault="00A37C0E">
                      <w:pPr>
                        <w:pStyle w:val="a3"/>
                        <w:shd w:val="clear" w:color="auto" w:fill="auto"/>
                      </w:pPr>
                      <w:r>
                        <w:t>В.Н. Овсянников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37C0E">
        <w:t xml:space="preserve">Председатель Совета народных </w:t>
      </w:r>
    </w:p>
    <w:p w:rsidR="00EC54F1" w:rsidRDefault="00A37C0E">
      <w:pPr>
        <w:pStyle w:val="20"/>
        <w:shd w:val="clear" w:color="auto" w:fill="auto"/>
        <w:spacing w:before="0" w:after="0" w:line="317" w:lineRule="exact"/>
      </w:pPr>
      <w:r>
        <w:t xml:space="preserve">депутатов городского поселения </w:t>
      </w:r>
      <w:r w:rsidR="00EC54F1">
        <w:t>–</w:t>
      </w:r>
      <w:r>
        <w:t xml:space="preserve"> </w:t>
      </w:r>
    </w:p>
    <w:p w:rsidR="00A72B44" w:rsidRDefault="00A37C0E">
      <w:pPr>
        <w:pStyle w:val="20"/>
        <w:shd w:val="clear" w:color="auto" w:fill="auto"/>
        <w:spacing w:before="0" w:after="0" w:line="317" w:lineRule="exact"/>
      </w:pPr>
      <w:r>
        <w:t>город Эртиль</w:t>
      </w:r>
    </w:p>
    <w:sectPr w:rsidR="00A72B44">
      <w:pgSz w:w="11900" w:h="16840"/>
      <w:pgMar w:top="1203" w:right="1034" w:bottom="367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C0E" w:rsidRDefault="00A37C0E">
      <w:r>
        <w:separator/>
      </w:r>
    </w:p>
  </w:endnote>
  <w:endnote w:type="continuationSeparator" w:id="0">
    <w:p w:rsidR="00A37C0E" w:rsidRDefault="00A3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C0E" w:rsidRDefault="00A37C0E"/>
  </w:footnote>
  <w:footnote w:type="continuationSeparator" w:id="0">
    <w:p w:rsidR="00A37C0E" w:rsidRDefault="00A37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613"/>
    <w:multiLevelType w:val="multilevel"/>
    <w:tmpl w:val="F536D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44"/>
    <w:rsid w:val="00A37C0E"/>
    <w:rsid w:val="00A72B44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A325"/>
  <w15:docId w15:val="{171FABF8-3E18-4C4A-9FE2-C532CB23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ind w:firstLine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after="32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after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EC54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Филатова</dc:creator>
  <cp:lastModifiedBy>Татьяна Филатова</cp:lastModifiedBy>
  <cp:revision>1</cp:revision>
  <dcterms:created xsi:type="dcterms:W3CDTF">2019-11-21T08:48:00Z</dcterms:created>
  <dcterms:modified xsi:type="dcterms:W3CDTF">2019-11-21T08:49:00Z</dcterms:modified>
</cp:coreProperties>
</file>