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05" w:rsidRDefault="007C4E05" w:rsidP="007C4E05">
      <w:pPr>
        <w:pStyle w:val="Style3"/>
        <w:spacing w:before="41" w:line="240" w:lineRule="auto"/>
        <w:ind w:right="79"/>
        <w:jc w:val="center"/>
        <w:rPr>
          <w:rFonts w:ascii="Arial" w:hAnsi="Arial" w:cs="Arial"/>
          <w:b/>
          <w:bCs/>
          <w:color w:val="000000"/>
          <w:sz w:val="32"/>
          <w:szCs w:val="32"/>
        </w:rPr>
      </w:pPr>
    </w:p>
    <w:p w:rsidR="007C4E05" w:rsidRPr="00642839" w:rsidRDefault="007C4E05" w:rsidP="007C4E05">
      <w:pPr>
        <w:pStyle w:val="Style3"/>
        <w:spacing w:before="41" w:line="240" w:lineRule="auto"/>
        <w:ind w:right="79"/>
        <w:jc w:val="center"/>
        <w:rPr>
          <w:rFonts w:ascii="Arial" w:hAnsi="Arial" w:cs="Arial"/>
          <w:b/>
          <w:bCs/>
          <w:color w:val="000000"/>
          <w:sz w:val="32"/>
          <w:szCs w:val="32"/>
        </w:rPr>
      </w:pPr>
      <w:r w:rsidRPr="00642839">
        <w:rPr>
          <w:rFonts w:ascii="Arial" w:hAnsi="Arial" w:cs="Arial"/>
          <w:b/>
          <w:bCs/>
          <w:color w:val="000000"/>
          <w:sz w:val="32"/>
          <w:szCs w:val="32"/>
        </w:rPr>
        <w:t xml:space="preserve">АДМИНИСТРАЦИЯ   </w:t>
      </w:r>
    </w:p>
    <w:p w:rsidR="007C4E05" w:rsidRPr="00642839" w:rsidRDefault="007C4E05" w:rsidP="007C4E05">
      <w:pPr>
        <w:pStyle w:val="Style3"/>
        <w:spacing w:before="41" w:line="240" w:lineRule="auto"/>
        <w:ind w:right="79"/>
        <w:jc w:val="center"/>
        <w:rPr>
          <w:rFonts w:ascii="Arial" w:hAnsi="Arial" w:cs="Arial"/>
          <w:b/>
          <w:bCs/>
          <w:color w:val="000000"/>
          <w:sz w:val="32"/>
          <w:szCs w:val="32"/>
        </w:rPr>
      </w:pPr>
      <w:r w:rsidRPr="00642839">
        <w:rPr>
          <w:rFonts w:ascii="Arial" w:hAnsi="Arial" w:cs="Arial"/>
          <w:b/>
          <w:bCs/>
          <w:color w:val="000000"/>
          <w:sz w:val="32"/>
          <w:szCs w:val="32"/>
        </w:rPr>
        <w:t>ПЕТРОПАВЛОВСКОГОСЕЛЬСКОГО ПОСЕЛЕНИЯ</w:t>
      </w:r>
    </w:p>
    <w:p w:rsidR="007C4E05" w:rsidRPr="00642839" w:rsidRDefault="007C4E05" w:rsidP="007C4E05">
      <w:pPr>
        <w:jc w:val="center"/>
        <w:rPr>
          <w:rFonts w:cs="Arial"/>
          <w:b/>
          <w:bCs/>
          <w:color w:val="000000"/>
          <w:sz w:val="32"/>
          <w:szCs w:val="32"/>
        </w:rPr>
      </w:pPr>
      <w:r w:rsidRPr="00642839">
        <w:rPr>
          <w:rFonts w:cs="Arial"/>
          <w:b/>
          <w:bCs/>
          <w:color w:val="000000"/>
          <w:sz w:val="32"/>
          <w:szCs w:val="32"/>
        </w:rPr>
        <w:t>ПЕТРОПАВЛОВСКОГО МУНИЦИПАЛЬНОГО РАЙОНА</w:t>
      </w:r>
    </w:p>
    <w:p w:rsidR="007C4E05" w:rsidRPr="00642839" w:rsidRDefault="007C4E05" w:rsidP="007C4E05">
      <w:pPr>
        <w:jc w:val="center"/>
        <w:rPr>
          <w:b/>
          <w:bCs/>
          <w:color w:val="000000"/>
          <w:sz w:val="32"/>
          <w:szCs w:val="32"/>
        </w:rPr>
      </w:pPr>
      <w:r w:rsidRPr="00642839">
        <w:rPr>
          <w:rFonts w:cs="Arial"/>
          <w:b/>
          <w:bCs/>
          <w:color w:val="000000"/>
          <w:sz w:val="32"/>
          <w:szCs w:val="32"/>
        </w:rPr>
        <w:t>ВОРОНЕЖСКОЙ ОБЛАСТИ</w:t>
      </w:r>
      <w:r w:rsidRPr="00642839">
        <w:rPr>
          <w:rFonts w:cs="Arial"/>
          <w:b/>
          <w:bCs/>
          <w:color w:val="000000"/>
          <w:sz w:val="32"/>
          <w:szCs w:val="32"/>
        </w:rPr>
        <w:br/>
      </w:r>
    </w:p>
    <w:p w:rsidR="007C4E05" w:rsidRDefault="007C4E05" w:rsidP="007C4E05">
      <w:pPr>
        <w:spacing w:line="288" w:lineRule="auto"/>
        <w:ind w:firstLine="560"/>
        <w:jc w:val="center"/>
        <w:rPr>
          <w:sz w:val="26"/>
          <w:szCs w:val="26"/>
        </w:rPr>
      </w:pPr>
    </w:p>
    <w:p w:rsidR="007C4E05" w:rsidRPr="009D30E3" w:rsidRDefault="007C4E05" w:rsidP="007C4E05">
      <w:pPr>
        <w:spacing w:line="288" w:lineRule="auto"/>
        <w:ind w:firstLine="560"/>
        <w:jc w:val="center"/>
        <w:rPr>
          <w:rFonts w:cs="Arial"/>
          <w:sz w:val="36"/>
          <w:szCs w:val="36"/>
        </w:rPr>
      </w:pPr>
      <w:r w:rsidRPr="009D30E3">
        <w:rPr>
          <w:rFonts w:cs="Arial"/>
          <w:b/>
          <w:bCs/>
          <w:sz w:val="36"/>
          <w:szCs w:val="36"/>
        </w:rPr>
        <w:t>ПОСТАНОВЛЕНИЕ</w:t>
      </w:r>
      <w:r w:rsidRPr="009D30E3">
        <w:rPr>
          <w:rFonts w:cs="Arial"/>
          <w:sz w:val="36"/>
          <w:szCs w:val="36"/>
        </w:rPr>
        <w:t xml:space="preserve"> </w:t>
      </w:r>
    </w:p>
    <w:p w:rsidR="007C4E05" w:rsidRDefault="007C4E05" w:rsidP="007C4E05">
      <w:pPr>
        <w:spacing w:line="288" w:lineRule="auto"/>
        <w:ind w:firstLine="560"/>
        <w:jc w:val="center"/>
      </w:pPr>
    </w:p>
    <w:p w:rsidR="007C4E05" w:rsidRPr="00B846B8" w:rsidRDefault="007C4E05" w:rsidP="007C4E05">
      <w:pPr>
        <w:ind w:firstLine="0"/>
        <w:rPr>
          <w:rFonts w:ascii="Times New Roman" w:hAnsi="Times New Roman"/>
          <w:sz w:val="28"/>
          <w:szCs w:val="28"/>
          <w:u w:val="single"/>
        </w:rPr>
      </w:pPr>
      <w:r w:rsidRPr="00B846B8">
        <w:rPr>
          <w:rFonts w:ascii="Times New Roman" w:hAnsi="Times New Roman"/>
          <w:sz w:val="28"/>
          <w:szCs w:val="28"/>
          <w:u w:val="single"/>
        </w:rPr>
        <w:t xml:space="preserve">от    </w:t>
      </w:r>
      <w:r w:rsidR="00132851">
        <w:rPr>
          <w:rFonts w:ascii="Times New Roman" w:hAnsi="Times New Roman"/>
          <w:sz w:val="28"/>
          <w:szCs w:val="28"/>
          <w:u w:val="single"/>
        </w:rPr>
        <w:t>01.11</w:t>
      </w:r>
      <w:r>
        <w:rPr>
          <w:rFonts w:ascii="Times New Roman" w:hAnsi="Times New Roman"/>
          <w:sz w:val="28"/>
          <w:szCs w:val="28"/>
          <w:u w:val="single"/>
        </w:rPr>
        <w:t>.2017  год</w:t>
      </w:r>
      <w:r w:rsidRPr="00B846B8">
        <w:rPr>
          <w:rFonts w:ascii="Times New Roman" w:hAnsi="Times New Roman"/>
          <w:sz w:val="28"/>
          <w:szCs w:val="28"/>
          <w:u w:val="single"/>
        </w:rPr>
        <w:t xml:space="preserve">   №  </w:t>
      </w:r>
      <w:r w:rsidR="001D654B">
        <w:rPr>
          <w:rFonts w:ascii="Times New Roman" w:hAnsi="Times New Roman"/>
          <w:sz w:val="28"/>
          <w:szCs w:val="28"/>
          <w:u w:val="single"/>
        </w:rPr>
        <w:t>181</w:t>
      </w:r>
      <w:r w:rsidRPr="00B846B8">
        <w:rPr>
          <w:rFonts w:ascii="Times New Roman" w:hAnsi="Times New Roman"/>
          <w:sz w:val="28"/>
          <w:szCs w:val="28"/>
          <w:u w:val="single"/>
        </w:rPr>
        <w:t xml:space="preserve">          </w:t>
      </w:r>
    </w:p>
    <w:p w:rsidR="007C4E05" w:rsidRDefault="007C4E05" w:rsidP="007C4E05">
      <w:pPr>
        <w:ind w:left="-540"/>
        <w:rPr>
          <w:rFonts w:ascii="Times New Roman" w:hAnsi="Times New Roman"/>
        </w:rPr>
      </w:pPr>
      <w:r>
        <w:rPr>
          <w:rFonts w:ascii="Times New Roman" w:hAnsi="Times New Roman"/>
        </w:rPr>
        <w:t>с. Петропавловка</w:t>
      </w:r>
    </w:p>
    <w:p w:rsidR="007C4E05" w:rsidRPr="00C2324D" w:rsidRDefault="007C4E05" w:rsidP="007C4E05">
      <w:pPr>
        <w:ind w:left="-540"/>
        <w:rPr>
          <w:rFonts w:ascii="Times New Roman" w:hAnsi="Times New Roman"/>
        </w:rPr>
      </w:pPr>
    </w:p>
    <w:p w:rsidR="00132851" w:rsidRPr="00132851" w:rsidRDefault="007D66BE" w:rsidP="00132851">
      <w:pPr>
        <w:pStyle w:val="Title"/>
        <w:spacing w:before="0" w:after="0"/>
        <w:ind w:firstLine="0"/>
        <w:jc w:val="left"/>
        <w:rPr>
          <w:rFonts w:ascii="Times New Roman" w:hAnsi="Times New Roman" w:cs="Times New Roman"/>
          <w:b w:val="0"/>
          <w:sz w:val="28"/>
          <w:szCs w:val="28"/>
        </w:rPr>
      </w:pPr>
      <w:r w:rsidRPr="00132851">
        <w:rPr>
          <w:rFonts w:ascii="Times New Roman" w:hAnsi="Times New Roman" w:cs="Times New Roman"/>
          <w:b w:val="0"/>
          <w:sz w:val="28"/>
          <w:szCs w:val="28"/>
        </w:rPr>
        <w:t>Об</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 xml:space="preserve"> утверждении </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Положения</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 xml:space="preserve"> о </w:t>
      </w:r>
    </w:p>
    <w:p w:rsidR="00132851" w:rsidRPr="00132851" w:rsidRDefault="007D66BE" w:rsidP="00132851">
      <w:pPr>
        <w:pStyle w:val="Title"/>
        <w:spacing w:before="0" w:after="0"/>
        <w:ind w:firstLine="0"/>
        <w:jc w:val="left"/>
        <w:rPr>
          <w:rFonts w:ascii="Times New Roman" w:hAnsi="Times New Roman" w:cs="Times New Roman"/>
          <w:b w:val="0"/>
          <w:sz w:val="28"/>
          <w:szCs w:val="28"/>
        </w:rPr>
      </w:pPr>
      <w:r w:rsidRPr="00132851">
        <w:rPr>
          <w:rFonts w:ascii="Times New Roman" w:hAnsi="Times New Roman" w:cs="Times New Roman"/>
          <w:b w:val="0"/>
          <w:sz w:val="28"/>
          <w:szCs w:val="28"/>
        </w:rPr>
        <w:t xml:space="preserve">порядке </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размещения</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 xml:space="preserve"> нестационарных </w:t>
      </w:r>
    </w:p>
    <w:p w:rsidR="00132851" w:rsidRPr="00132851" w:rsidRDefault="007D66BE" w:rsidP="00132851">
      <w:pPr>
        <w:pStyle w:val="Title"/>
        <w:spacing w:before="0" w:after="0"/>
        <w:ind w:firstLine="0"/>
        <w:jc w:val="left"/>
        <w:rPr>
          <w:rFonts w:ascii="Times New Roman" w:hAnsi="Times New Roman" w:cs="Times New Roman"/>
          <w:b w:val="0"/>
          <w:sz w:val="28"/>
          <w:szCs w:val="28"/>
        </w:rPr>
      </w:pPr>
      <w:r w:rsidRPr="00132851">
        <w:rPr>
          <w:rFonts w:ascii="Times New Roman" w:hAnsi="Times New Roman" w:cs="Times New Roman"/>
          <w:b w:val="0"/>
          <w:sz w:val="28"/>
          <w:szCs w:val="28"/>
        </w:rPr>
        <w:t>торговых</w:t>
      </w:r>
      <w:r w:rsidR="00132851" w:rsidRPr="00132851">
        <w:rPr>
          <w:rFonts w:ascii="Times New Roman" w:hAnsi="Times New Roman" w:cs="Times New Roman"/>
          <w:b w:val="0"/>
          <w:sz w:val="28"/>
          <w:szCs w:val="28"/>
        </w:rPr>
        <w:t xml:space="preserve">     </w:t>
      </w:r>
      <w:r w:rsidRPr="00132851">
        <w:rPr>
          <w:rFonts w:ascii="Times New Roman" w:hAnsi="Times New Roman" w:cs="Times New Roman"/>
          <w:b w:val="0"/>
          <w:sz w:val="28"/>
          <w:szCs w:val="28"/>
        </w:rPr>
        <w:t xml:space="preserve"> о</w:t>
      </w:r>
      <w:r w:rsidR="00132851" w:rsidRPr="00132851">
        <w:rPr>
          <w:rFonts w:ascii="Times New Roman" w:hAnsi="Times New Roman" w:cs="Times New Roman"/>
          <w:b w:val="0"/>
          <w:sz w:val="28"/>
          <w:szCs w:val="28"/>
        </w:rPr>
        <w:t>бъектов на      территории</w:t>
      </w:r>
    </w:p>
    <w:p w:rsidR="00132851" w:rsidRPr="00132851" w:rsidRDefault="00132851" w:rsidP="00132851">
      <w:pPr>
        <w:pStyle w:val="Title"/>
        <w:spacing w:before="0" w:after="0"/>
        <w:ind w:firstLine="0"/>
        <w:jc w:val="left"/>
        <w:rPr>
          <w:rFonts w:ascii="Times New Roman" w:hAnsi="Times New Roman" w:cs="Times New Roman"/>
          <w:b w:val="0"/>
          <w:sz w:val="28"/>
          <w:szCs w:val="28"/>
        </w:rPr>
      </w:pPr>
      <w:r w:rsidRPr="00132851">
        <w:rPr>
          <w:rFonts w:ascii="Times New Roman" w:hAnsi="Times New Roman" w:cs="Times New Roman"/>
          <w:b w:val="0"/>
          <w:sz w:val="28"/>
          <w:szCs w:val="28"/>
        </w:rPr>
        <w:t>Петропавловского сельского  поселения</w:t>
      </w:r>
    </w:p>
    <w:p w:rsidR="00132851" w:rsidRPr="00132851" w:rsidRDefault="00132851" w:rsidP="007D66BE">
      <w:pPr>
        <w:ind w:firstLine="709"/>
        <w:rPr>
          <w:rFonts w:ascii="Times New Roman" w:hAnsi="Times New Roman"/>
          <w:sz w:val="28"/>
          <w:szCs w:val="28"/>
        </w:rPr>
      </w:pPr>
    </w:p>
    <w:p w:rsidR="007D66BE" w:rsidRPr="00132851" w:rsidRDefault="0004101A" w:rsidP="007D66BE">
      <w:pPr>
        <w:ind w:firstLine="709"/>
        <w:rPr>
          <w:rFonts w:ascii="Times New Roman" w:hAnsi="Times New Roman"/>
          <w:sz w:val="28"/>
          <w:szCs w:val="28"/>
        </w:rPr>
      </w:pPr>
      <w:r w:rsidRPr="00132851">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w:t>
      </w:r>
      <w:bookmarkStart w:id="0" w:name="_GoBack"/>
      <w:bookmarkEnd w:id="0"/>
      <w:r w:rsidRPr="00132851">
        <w:rPr>
          <w:rFonts w:ascii="Times New Roman" w:hAnsi="Times New Roman"/>
          <w:sz w:val="28"/>
          <w:szCs w:val="28"/>
        </w:rPr>
        <w:t xml:space="preserve">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2A090E" w:rsidRPr="00132851">
        <w:rPr>
          <w:rFonts w:ascii="Times New Roman" w:hAnsi="Times New Roman"/>
          <w:sz w:val="28"/>
          <w:szCs w:val="28"/>
        </w:rPr>
        <w:t xml:space="preserve">  Петропавловского  сельского  поселения</w:t>
      </w:r>
    </w:p>
    <w:p w:rsidR="00132851" w:rsidRDefault="00132851" w:rsidP="007D66BE">
      <w:pPr>
        <w:ind w:firstLine="0"/>
        <w:jc w:val="center"/>
        <w:rPr>
          <w:rFonts w:cs="Arial"/>
        </w:rPr>
      </w:pPr>
    </w:p>
    <w:p w:rsidR="0004101A" w:rsidRPr="00132851" w:rsidRDefault="00132851" w:rsidP="007D66BE">
      <w:pPr>
        <w:ind w:firstLine="0"/>
        <w:jc w:val="center"/>
        <w:rPr>
          <w:rFonts w:cs="Arial"/>
          <w:sz w:val="28"/>
          <w:szCs w:val="28"/>
        </w:rPr>
      </w:pPr>
      <w:r w:rsidRPr="00132851">
        <w:rPr>
          <w:rFonts w:cs="Arial"/>
          <w:sz w:val="28"/>
          <w:szCs w:val="28"/>
        </w:rPr>
        <w:t>ПОСТАНОВЛЯЮ</w:t>
      </w:r>
      <w:r w:rsidR="007D66BE" w:rsidRPr="00132851">
        <w:rPr>
          <w:rFonts w:cs="Arial"/>
          <w:sz w:val="28"/>
          <w:szCs w:val="28"/>
        </w:rPr>
        <w:t>:</w:t>
      </w:r>
    </w:p>
    <w:p w:rsidR="0004101A" w:rsidRPr="00132851" w:rsidRDefault="0004101A" w:rsidP="007D66BE">
      <w:pPr>
        <w:ind w:firstLine="709"/>
        <w:rPr>
          <w:rFonts w:ascii="Times New Roman" w:hAnsi="Times New Roman"/>
          <w:sz w:val="28"/>
          <w:szCs w:val="28"/>
        </w:rPr>
      </w:pPr>
      <w:r w:rsidRPr="00132851">
        <w:rPr>
          <w:rFonts w:ascii="Times New Roman" w:hAnsi="Times New Roman"/>
          <w:sz w:val="28"/>
          <w:szCs w:val="28"/>
        </w:rPr>
        <w:t>1. Утвердить:</w:t>
      </w:r>
    </w:p>
    <w:p w:rsidR="0004101A" w:rsidRPr="00132851" w:rsidRDefault="0004101A" w:rsidP="007D66BE">
      <w:pPr>
        <w:ind w:firstLine="709"/>
        <w:rPr>
          <w:rFonts w:ascii="Times New Roman" w:hAnsi="Times New Roman"/>
          <w:bCs/>
          <w:sz w:val="28"/>
          <w:szCs w:val="28"/>
        </w:rPr>
      </w:pPr>
      <w:r w:rsidRPr="00132851">
        <w:rPr>
          <w:rFonts w:ascii="Times New Roman" w:hAnsi="Times New Roman"/>
          <w:sz w:val="28"/>
          <w:szCs w:val="28"/>
        </w:rPr>
        <w:t>1.1. Положение о</w:t>
      </w:r>
      <w:r w:rsidRPr="00132851">
        <w:rPr>
          <w:rFonts w:ascii="Times New Roman" w:hAnsi="Times New Roman"/>
          <w:bCs/>
          <w:sz w:val="28"/>
          <w:szCs w:val="28"/>
        </w:rPr>
        <w:t xml:space="preserve"> порядке размещения нестационарных торговых объектов</w:t>
      </w:r>
      <w:r w:rsidRPr="00132851">
        <w:rPr>
          <w:rFonts w:ascii="Times New Roman" w:hAnsi="Times New Roman"/>
          <w:sz w:val="28"/>
          <w:szCs w:val="28"/>
        </w:rPr>
        <w:t xml:space="preserve"> </w:t>
      </w:r>
      <w:r w:rsidRPr="00132851">
        <w:rPr>
          <w:rFonts w:ascii="Times New Roman" w:hAnsi="Times New Roman"/>
          <w:bCs/>
          <w:sz w:val="28"/>
          <w:szCs w:val="28"/>
        </w:rPr>
        <w:t xml:space="preserve">на территории </w:t>
      </w:r>
      <w:r w:rsidR="002A090E" w:rsidRPr="00132851">
        <w:rPr>
          <w:rFonts w:ascii="Times New Roman" w:hAnsi="Times New Roman"/>
          <w:bCs/>
          <w:sz w:val="28"/>
          <w:szCs w:val="28"/>
        </w:rPr>
        <w:t xml:space="preserve"> Петропавловского  сельского  поселения Петропавловского </w:t>
      </w:r>
      <w:r w:rsidRPr="00132851">
        <w:rPr>
          <w:rFonts w:ascii="Times New Roman" w:hAnsi="Times New Roman"/>
          <w:bCs/>
          <w:sz w:val="28"/>
          <w:szCs w:val="28"/>
        </w:rPr>
        <w:t xml:space="preserve"> муниципального района Воронежской области согласно приложению 1.</w:t>
      </w:r>
    </w:p>
    <w:p w:rsidR="0004101A" w:rsidRPr="00132851" w:rsidRDefault="0004101A" w:rsidP="007D66BE">
      <w:pPr>
        <w:ind w:firstLine="709"/>
        <w:rPr>
          <w:rFonts w:ascii="Times New Roman" w:hAnsi="Times New Roman"/>
          <w:sz w:val="28"/>
          <w:szCs w:val="28"/>
        </w:rPr>
      </w:pPr>
      <w:r w:rsidRPr="00132851">
        <w:rPr>
          <w:rFonts w:ascii="Times New Roman" w:hAnsi="Times New Roman"/>
          <w:sz w:val="28"/>
          <w:szCs w:val="28"/>
        </w:rPr>
        <w:t>1.2. Положение о порядке проведения аукциона на право заключения договора на размещение нестационарного торговог</w:t>
      </w:r>
      <w:r w:rsidR="002A090E" w:rsidRPr="00132851">
        <w:rPr>
          <w:rFonts w:ascii="Times New Roman" w:hAnsi="Times New Roman"/>
          <w:sz w:val="28"/>
          <w:szCs w:val="28"/>
        </w:rPr>
        <w:t xml:space="preserve">о объекта согласно приложению </w:t>
      </w:r>
      <w:r w:rsidRPr="00132851">
        <w:rPr>
          <w:rFonts w:ascii="Times New Roman" w:hAnsi="Times New Roman"/>
          <w:sz w:val="28"/>
          <w:szCs w:val="28"/>
        </w:rPr>
        <w:t xml:space="preserve"> </w:t>
      </w:r>
    </w:p>
    <w:p w:rsidR="0070287A" w:rsidRPr="00132851" w:rsidRDefault="0004101A" w:rsidP="007D66BE">
      <w:pPr>
        <w:ind w:firstLine="709"/>
        <w:rPr>
          <w:rFonts w:ascii="Times New Roman" w:hAnsi="Times New Roman"/>
          <w:color w:val="FF0000"/>
          <w:sz w:val="28"/>
          <w:szCs w:val="28"/>
        </w:rPr>
      </w:pPr>
      <w:r w:rsidRPr="00132851">
        <w:rPr>
          <w:rFonts w:ascii="Times New Roman" w:hAnsi="Times New Roman"/>
          <w:sz w:val="28"/>
          <w:szCs w:val="28"/>
        </w:rPr>
        <w:t xml:space="preserve">2. Контроль за исполнением настоящего решения возложить на </w:t>
      </w:r>
      <w:r w:rsidR="00132851" w:rsidRPr="00132851">
        <w:rPr>
          <w:rFonts w:ascii="Times New Roman" w:hAnsi="Times New Roman"/>
          <w:sz w:val="28"/>
          <w:szCs w:val="28"/>
        </w:rPr>
        <w:t>и.о. заместителя  главы  по  финансовым вопросам администрации  Петропавловского  сельского  поселения  Ляхову  Е.А.</w:t>
      </w:r>
    </w:p>
    <w:tbl>
      <w:tblPr>
        <w:tblW w:w="0" w:type="auto"/>
        <w:tblLook w:val="04A0"/>
      </w:tblPr>
      <w:tblGrid>
        <w:gridCol w:w="3284"/>
        <w:gridCol w:w="3285"/>
        <w:gridCol w:w="3285"/>
      </w:tblGrid>
      <w:tr w:rsidR="007D66BE" w:rsidRPr="00132851" w:rsidTr="00FF4F88">
        <w:tc>
          <w:tcPr>
            <w:tcW w:w="3284" w:type="dxa"/>
          </w:tcPr>
          <w:p w:rsidR="002A090E" w:rsidRPr="00132851" w:rsidRDefault="002A090E" w:rsidP="00FF4F88">
            <w:pPr>
              <w:ind w:firstLine="0"/>
              <w:rPr>
                <w:rFonts w:ascii="Times New Roman" w:hAnsi="Times New Roman"/>
                <w:sz w:val="28"/>
                <w:szCs w:val="28"/>
              </w:rPr>
            </w:pPr>
          </w:p>
          <w:p w:rsidR="00132851" w:rsidRPr="00132851" w:rsidRDefault="00132851" w:rsidP="00FF4F88">
            <w:pPr>
              <w:ind w:firstLine="0"/>
              <w:rPr>
                <w:rFonts w:ascii="Times New Roman" w:hAnsi="Times New Roman"/>
                <w:sz w:val="28"/>
                <w:szCs w:val="28"/>
              </w:rPr>
            </w:pPr>
          </w:p>
        </w:tc>
        <w:tc>
          <w:tcPr>
            <w:tcW w:w="3285" w:type="dxa"/>
          </w:tcPr>
          <w:p w:rsidR="002A090E" w:rsidRPr="00132851" w:rsidRDefault="002A090E" w:rsidP="00FF4F88">
            <w:pPr>
              <w:ind w:firstLine="0"/>
              <w:rPr>
                <w:rFonts w:ascii="Times New Roman" w:hAnsi="Times New Roman"/>
                <w:sz w:val="28"/>
                <w:szCs w:val="28"/>
              </w:rPr>
            </w:pPr>
          </w:p>
        </w:tc>
        <w:tc>
          <w:tcPr>
            <w:tcW w:w="3285" w:type="dxa"/>
          </w:tcPr>
          <w:p w:rsidR="007D66BE" w:rsidRPr="00132851" w:rsidRDefault="007D66BE" w:rsidP="00FF4F88">
            <w:pPr>
              <w:ind w:firstLine="0"/>
              <w:rPr>
                <w:rFonts w:ascii="Times New Roman" w:hAnsi="Times New Roman"/>
                <w:sz w:val="28"/>
                <w:szCs w:val="28"/>
              </w:rPr>
            </w:pPr>
          </w:p>
        </w:tc>
      </w:tr>
    </w:tbl>
    <w:p w:rsidR="002A090E" w:rsidRPr="00132851" w:rsidRDefault="002A090E" w:rsidP="002A090E">
      <w:pPr>
        <w:shd w:val="clear" w:color="auto" w:fill="FFFFFF"/>
        <w:ind w:firstLine="0"/>
        <w:rPr>
          <w:rFonts w:ascii="Times New Roman" w:hAnsi="Times New Roman"/>
          <w:sz w:val="28"/>
          <w:szCs w:val="28"/>
        </w:rPr>
      </w:pPr>
      <w:r w:rsidRPr="00132851">
        <w:rPr>
          <w:rFonts w:ascii="Times New Roman" w:hAnsi="Times New Roman"/>
          <w:sz w:val="28"/>
          <w:szCs w:val="28"/>
        </w:rPr>
        <w:t xml:space="preserve">Глава    Петропавловского </w:t>
      </w:r>
    </w:p>
    <w:p w:rsidR="002A090E" w:rsidRPr="00132851" w:rsidRDefault="002A090E" w:rsidP="002A090E">
      <w:pPr>
        <w:shd w:val="clear" w:color="auto" w:fill="FFFFFF"/>
        <w:ind w:firstLine="0"/>
        <w:rPr>
          <w:rFonts w:ascii="Times New Roman" w:hAnsi="Times New Roman"/>
          <w:color w:val="FF0000"/>
          <w:sz w:val="28"/>
          <w:szCs w:val="28"/>
        </w:rPr>
      </w:pPr>
      <w:r w:rsidRPr="00132851">
        <w:rPr>
          <w:rFonts w:ascii="Times New Roman" w:hAnsi="Times New Roman"/>
          <w:sz w:val="28"/>
          <w:szCs w:val="28"/>
        </w:rPr>
        <w:t xml:space="preserve">сельского поселения </w:t>
      </w:r>
      <w:r w:rsidRPr="00132851">
        <w:rPr>
          <w:rFonts w:ascii="Times New Roman" w:hAnsi="Times New Roman"/>
          <w:sz w:val="28"/>
          <w:szCs w:val="28"/>
        </w:rPr>
        <w:tab/>
      </w:r>
      <w:r w:rsidRPr="00132851">
        <w:rPr>
          <w:rFonts w:ascii="Times New Roman" w:hAnsi="Times New Roman"/>
          <w:sz w:val="28"/>
          <w:szCs w:val="28"/>
        </w:rPr>
        <w:tab/>
      </w:r>
      <w:r w:rsidRPr="00132851">
        <w:rPr>
          <w:rFonts w:ascii="Times New Roman" w:hAnsi="Times New Roman"/>
          <w:sz w:val="28"/>
          <w:szCs w:val="28"/>
        </w:rPr>
        <w:tab/>
        <w:t xml:space="preserve">                                    Ю.С. Шевцов</w:t>
      </w:r>
    </w:p>
    <w:p w:rsidR="002A090E" w:rsidRPr="007D66BE" w:rsidRDefault="008C2D78" w:rsidP="002A090E">
      <w:pPr>
        <w:ind w:left="4536" w:firstLine="0"/>
        <w:jc w:val="right"/>
        <w:rPr>
          <w:rFonts w:cs="Arial"/>
        </w:rPr>
      </w:pPr>
      <w:r w:rsidRPr="00132851">
        <w:rPr>
          <w:rFonts w:ascii="Times New Roman" w:hAnsi="Times New Roman"/>
        </w:rPr>
        <w:br w:type="page"/>
      </w:r>
      <w:r w:rsidR="002A090E" w:rsidRPr="007D66BE">
        <w:rPr>
          <w:rFonts w:cs="Arial"/>
        </w:rPr>
        <w:lastRenderedPageBreak/>
        <w:t>Приложение 1</w:t>
      </w:r>
    </w:p>
    <w:p w:rsidR="002A090E" w:rsidRPr="007D66BE" w:rsidRDefault="002A090E" w:rsidP="002A090E">
      <w:pPr>
        <w:ind w:left="4536" w:firstLine="0"/>
        <w:jc w:val="right"/>
        <w:rPr>
          <w:rFonts w:cs="Arial"/>
        </w:rPr>
      </w:pPr>
      <w:r>
        <w:rPr>
          <w:rFonts w:cs="Arial"/>
        </w:rPr>
        <w:t>к   постановлению</w:t>
      </w:r>
    </w:p>
    <w:p w:rsidR="002A090E" w:rsidRPr="007D66BE" w:rsidRDefault="002A090E" w:rsidP="002A090E">
      <w:pPr>
        <w:ind w:left="4536" w:firstLine="0"/>
        <w:jc w:val="right"/>
        <w:rPr>
          <w:rFonts w:cs="Arial"/>
        </w:rPr>
      </w:pPr>
      <w:r>
        <w:rPr>
          <w:rFonts w:cs="Arial"/>
        </w:rPr>
        <w:t>администрации  Петропавловского  сельского  поселения</w:t>
      </w:r>
    </w:p>
    <w:p w:rsidR="002A090E" w:rsidRPr="007D66BE" w:rsidRDefault="002A090E" w:rsidP="002A090E">
      <w:pPr>
        <w:ind w:left="4536" w:firstLine="0"/>
        <w:jc w:val="right"/>
        <w:rPr>
          <w:rFonts w:cs="Arial"/>
        </w:rPr>
      </w:pPr>
      <w:r w:rsidRPr="007D66BE">
        <w:rPr>
          <w:rFonts w:cs="Arial"/>
        </w:rPr>
        <w:t xml:space="preserve">от </w:t>
      </w:r>
      <w:r>
        <w:rPr>
          <w:rFonts w:cs="Arial"/>
        </w:rPr>
        <w:t xml:space="preserve">     </w:t>
      </w:r>
      <w:r w:rsidR="00132851">
        <w:rPr>
          <w:rFonts w:cs="Arial"/>
        </w:rPr>
        <w:t>01</w:t>
      </w:r>
      <w:r>
        <w:rPr>
          <w:rFonts w:cs="Arial"/>
        </w:rPr>
        <w:t>.11.</w:t>
      </w:r>
      <w:r w:rsidRPr="007D66BE">
        <w:rPr>
          <w:rFonts w:cs="Arial"/>
        </w:rPr>
        <w:t>2017 №</w:t>
      </w:r>
      <w:r w:rsidR="001D654B">
        <w:rPr>
          <w:rFonts w:cs="Arial"/>
        </w:rPr>
        <w:t>181</w:t>
      </w:r>
      <w:r>
        <w:rPr>
          <w:rFonts w:cs="Arial"/>
        </w:rPr>
        <w:t xml:space="preserve"> </w:t>
      </w:r>
    </w:p>
    <w:p w:rsidR="0004101A" w:rsidRPr="007D66BE" w:rsidRDefault="0004101A" w:rsidP="002A090E">
      <w:pPr>
        <w:ind w:left="4536" w:firstLine="0"/>
        <w:jc w:val="right"/>
        <w:rPr>
          <w:rFonts w:cs="Arial"/>
        </w:rPr>
      </w:pPr>
    </w:p>
    <w:p w:rsidR="0004101A" w:rsidRPr="007D66BE" w:rsidRDefault="0004101A" w:rsidP="007D66BE">
      <w:pPr>
        <w:ind w:firstLine="0"/>
        <w:jc w:val="center"/>
        <w:rPr>
          <w:rFonts w:cs="Arial"/>
        </w:rPr>
      </w:pPr>
      <w:r w:rsidRPr="007D66BE">
        <w:rPr>
          <w:rFonts w:cs="Arial"/>
        </w:rPr>
        <w:t>Положение</w:t>
      </w:r>
    </w:p>
    <w:p w:rsidR="002A090E" w:rsidRDefault="0004101A" w:rsidP="007D66BE">
      <w:pPr>
        <w:ind w:firstLine="0"/>
        <w:jc w:val="center"/>
        <w:rPr>
          <w:rFonts w:cs="Arial"/>
        </w:rPr>
      </w:pPr>
      <w:r w:rsidRPr="007D66BE">
        <w:rPr>
          <w:rFonts w:cs="Arial"/>
        </w:rPr>
        <w:t>о порядке размещения нестационарных торговых объектов</w:t>
      </w:r>
      <w:r w:rsidR="007D66BE">
        <w:rPr>
          <w:rFonts w:cs="Arial"/>
        </w:rPr>
        <w:t xml:space="preserve"> </w:t>
      </w:r>
      <w:r w:rsidRPr="007D66BE">
        <w:rPr>
          <w:rFonts w:cs="Arial"/>
        </w:rPr>
        <w:t xml:space="preserve">на территории </w:t>
      </w:r>
      <w:r w:rsidR="002A090E">
        <w:rPr>
          <w:rFonts w:cs="Arial"/>
        </w:rPr>
        <w:t>Петропавловского сельского  поселения  Петропавловского  муниципального  района Воронежской  области</w:t>
      </w:r>
    </w:p>
    <w:p w:rsidR="002A090E" w:rsidRDefault="002A090E" w:rsidP="007D66BE">
      <w:pPr>
        <w:ind w:firstLine="0"/>
        <w:jc w:val="center"/>
        <w:rPr>
          <w:rFonts w:cs="Arial"/>
        </w:rPr>
      </w:pPr>
    </w:p>
    <w:p w:rsidR="0004101A" w:rsidRPr="007D66BE" w:rsidRDefault="002A090E" w:rsidP="007D66BE">
      <w:pPr>
        <w:ind w:firstLine="0"/>
        <w:jc w:val="center"/>
        <w:rPr>
          <w:rFonts w:cs="Arial"/>
        </w:rPr>
      </w:pPr>
      <w:r>
        <w:rPr>
          <w:rFonts w:cs="Arial"/>
        </w:rPr>
        <w:t xml:space="preserve"> </w:t>
      </w:r>
      <w:r w:rsidR="0004101A" w:rsidRPr="007D66BE">
        <w:rPr>
          <w:rFonts w:cs="Arial"/>
        </w:rPr>
        <w:t>1. Общие положения</w:t>
      </w:r>
    </w:p>
    <w:p w:rsidR="0004101A" w:rsidRPr="007D66BE" w:rsidRDefault="0004101A" w:rsidP="007D66BE">
      <w:pPr>
        <w:ind w:firstLine="709"/>
        <w:rPr>
          <w:rFonts w:cs="Arial"/>
        </w:rPr>
      </w:pPr>
      <w:r w:rsidRPr="007D66BE">
        <w:rPr>
          <w:rFonts w:cs="Arial"/>
        </w:rPr>
        <w:t>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w:t>
      </w:r>
      <w:r w:rsidR="002A090E">
        <w:rPr>
          <w:rFonts w:cs="Arial"/>
        </w:rPr>
        <w:t>вого обслуживания населения  Петропавловского сельского  поселения</w:t>
      </w:r>
      <w:r w:rsidRPr="007D66BE">
        <w:rPr>
          <w:rFonts w:cs="Arial"/>
        </w:rPr>
        <w:t>.</w:t>
      </w:r>
    </w:p>
    <w:p w:rsidR="0004101A" w:rsidRPr="007D66BE" w:rsidRDefault="0004101A" w:rsidP="007D66BE">
      <w:pPr>
        <w:ind w:firstLine="709"/>
        <w:rPr>
          <w:rFonts w:cs="Arial"/>
        </w:rPr>
      </w:pPr>
      <w:r w:rsidRPr="007D66BE">
        <w:rPr>
          <w:rFonts w:cs="Arial"/>
        </w:rPr>
        <w:t>1.2. Настоящее Положение определяет порядок и основания для размещения нестационарных торговых объектов на террито</w:t>
      </w:r>
      <w:r w:rsidR="00E16969">
        <w:rPr>
          <w:rFonts w:cs="Arial"/>
        </w:rPr>
        <w:t>рии   Петропавловского сельского  поселения</w:t>
      </w:r>
      <w:r w:rsidRPr="007D66BE">
        <w:rPr>
          <w:rFonts w:cs="Arial"/>
        </w:rPr>
        <w:t>.</w:t>
      </w:r>
    </w:p>
    <w:p w:rsidR="0004101A" w:rsidRPr="007D66BE" w:rsidRDefault="0004101A" w:rsidP="007D66BE">
      <w:pPr>
        <w:ind w:firstLine="709"/>
        <w:rPr>
          <w:rFonts w:cs="Arial"/>
        </w:rPr>
      </w:pPr>
      <w:r w:rsidRPr="007D66BE">
        <w:rPr>
          <w:rFonts w:cs="Arial"/>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04101A" w:rsidRPr="007D66BE" w:rsidRDefault="0004101A" w:rsidP="007D66BE">
      <w:pPr>
        <w:ind w:firstLine="709"/>
        <w:rPr>
          <w:rFonts w:cs="Arial"/>
        </w:rPr>
      </w:pPr>
      <w:r w:rsidRPr="007D66BE">
        <w:rPr>
          <w:rFonts w:cs="Arial"/>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04101A" w:rsidRPr="007D66BE" w:rsidRDefault="0004101A" w:rsidP="007D66BE">
      <w:pPr>
        <w:ind w:firstLine="709"/>
        <w:rPr>
          <w:rFonts w:cs="Arial"/>
        </w:rPr>
      </w:pPr>
      <w:r w:rsidRPr="007D66BE">
        <w:rPr>
          <w:rFonts w:cs="Arial"/>
        </w:rPr>
        <w:t>а) находящихся на территориях рынков;</w:t>
      </w:r>
    </w:p>
    <w:p w:rsidR="0004101A" w:rsidRPr="007D66BE" w:rsidRDefault="0004101A" w:rsidP="007D66BE">
      <w:pPr>
        <w:ind w:firstLine="709"/>
        <w:rPr>
          <w:rFonts w:cs="Arial"/>
        </w:rPr>
      </w:pPr>
      <w:r w:rsidRPr="007D66BE">
        <w:rPr>
          <w:rFonts w:cs="Arial"/>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04101A" w:rsidRPr="007D66BE" w:rsidRDefault="0004101A" w:rsidP="007D66BE">
      <w:pPr>
        <w:ind w:firstLine="709"/>
        <w:rPr>
          <w:rFonts w:cs="Arial"/>
        </w:rPr>
      </w:pPr>
      <w:r w:rsidRPr="007D66BE">
        <w:rPr>
          <w:rFonts w:cs="Arial"/>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04101A" w:rsidRDefault="0004101A" w:rsidP="007D66BE">
      <w:pPr>
        <w:ind w:firstLine="709"/>
        <w:rPr>
          <w:rFonts w:cs="Arial"/>
        </w:rPr>
      </w:pPr>
      <w:r w:rsidRPr="007D66BE">
        <w:rPr>
          <w:rFonts w:cs="Arial"/>
        </w:rPr>
        <w:t>1.5. Размещение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и размещении временных организаций быстрого обслуживания (летних к</w:t>
      </w:r>
      <w:r w:rsidR="002A090E">
        <w:rPr>
          <w:rFonts w:cs="Arial"/>
        </w:rPr>
        <w:t xml:space="preserve">афе) осуществляет администрация   Петропавловского  сельского  поселения </w:t>
      </w:r>
      <w:r w:rsidRPr="007D66BE">
        <w:rPr>
          <w:rFonts w:cs="Arial"/>
        </w:rPr>
        <w:t xml:space="preserve">в порядке, установленном нормативно-правовым актом администрации </w:t>
      </w:r>
      <w:r w:rsidR="002A090E">
        <w:rPr>
          <w:rFonts w:cs="Arial"/>
        </w:rPr>
        <w:t>Петропавловского  сельского  поселения</w:t>
      </w:r>
      <w:r w:rsidRPr="007D66BE">
        <w:rPr>
          <w:rFonts w:cs="Arial"/>
        </w:rPr>
        <w:t>.</w:t>
      </w:r>
    </w:p>
    <w:p w:rsidR="00132851" w:rsidRPr="007D66BE" w:rsidRDefault="00132851" w:rsidP="007D66BE">
      <w:pPr>
        <w:ind w:firstLine="709"/>
        <w:rPr>
          <w:rFonts w:cs="Arial"/>
        </w:rPr>
      </w:pPr>
    </w:p>
    <w:p w:rsidR="0004101A" w:rsidRPr="007D66BE" w:rsidRDefault="0004101A" w:rsidP="007D66BE">
      <w:pPr>
        <w:ind w:firstLine="0"/>
        <w:jc w:val="center"/>
        <w:rPr>
          <w:rFonts w:cs="Arial"/>
        </w:rPr>
      </w:pPr>
      <w:r w:rsidRPr="007D66BE">
        <w:rPr>
          <w:rFonts w:cs="Arial"/>
        </w:rPr>
        <w:t>2. Основные понятия и их определения</w:t>
      </w:r>
    </w:p>
    <w:p w:rsidR="0004101A" w:rsidRPr="007D66BE" w:rsidRDefault="0004101A" w:rsidP="007D66BE">
      <w:pPr>
        <w:ind w:firstLine="709"/>
        <w:rPr>
          <w:rFonts w:cs="Arial"/>
        </w:rPr>
      </w:pPr>
      <w:r w:rsidRPr="007D66BE">
        <w:rPr>
          <w:rFonts w:cs="Arial"/>
        </w:rPr>
        <w:t>2.1. В настоящем Положении применяются следующие основные понятия:</w:t>
      </w:r>
    </w:p>
    <w:p w:rsidR="0004101A" w:rsidRPr="007D66BE" w:rsidRDefault="0004101A" w:rsidP="007D66BE">
      <w:pPr>
        <w:ind w:firstLine="709"/>
        <w:rPr>
          <w:rFonts w:cs="Arial"/>
        </w:rPr>
      </w:pPr>
      <w:r w:rsidRPr="007D66BE">
        <w:rPr>
          <w:rFonts w:cs="Arial"/>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4101A" w:rsidRPr="007D66BE" w:rsidRDefault="0004101A" w:rsidP="007D66BE">
      <w:pPr>
        <w:ind w:firstLine="709"/>
        <w:rPr>
          <w:rFonts w:cs="Arial"/>
        </w:rPr>
      </w:pPr>
      <w:r w:rsidRPr="007D66BE">
        <w:rPr>
          <w:rFonts w:cs="Arial"/>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04101A" w:rsidRPr="007D66BE" w:rsidRDefault="0004101A" w:rsidP="007D66BE">
      <w:pPr>
        <w:ind w:firstLine="709"/>
        <w:rPr>
          <w:rFonts w:cs="Arial"/>
        </w:rPr>
      </w:pPr>
      <w:r w:rsidRPr="007D66BE">
        <w:rPr>
          <w:rFonts w:cs="Arial"/>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04101A" w:rsidRPr="007D66BE" w:rsidRDefault="0004101A" w:rsidP="007D66BE">
      <w:pPr>
        <w:ind w:firstLine="709"/>
        <w:rPr>
          <w:rFonts w:cs="Arial"/>
        </w:rPr>
      </w:pPr>
      <w:r w:rsidRPr="007D66BE">
        <w:rPr>
          <w:rFonts w:cs="Arial"/>
        </w:rPr>
        <w:lastRenderedPageBreak/>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
    <w:p w:rsidR="0004101A" w:rsidRPr="007D66BE" w:rsidRDefault="0004101A" w:rsidP="007D66BE">
      <w:pPr>
        <w:ind w:firstLine="709"/>
        <w:rPr>
          <w:rFonts w:cs="Arial"/>
        </w:rPr>
      </w:pPr>
      <w:r w:rsidRPr="007D66BE">
        <w:rPr>
          <w:rFonts w:cs="Arial"/>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04101A" w:rsidRPr="007D66BE" w:rsidRDefault="0004101A" w:rsidP="007D66BE">
      <w:pPr>
        <w:ind w:firstLine="709"/>
        <w:rPr>
          <w:rFonts w:cs="Arial"/>
        </w:rPr>
      </w:pPr>
      <w:r w:rsidRPr="007D66BE">
        <w:rPr>
          <w:rFonts w:cs="Arial"/>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4101A" w:rsidRPr="007D66BE" w:rsidRDefault="0004101A" w:rsidP="007D66BE">
      <w:pPr>
        <w:ind w:firstLine="709"/>
        <w:rPr>
          <w:rFonts w:cs="Arial"/>
        </w:rPr>
      </w:pPr>
      <w:r w:rsidRPr="007D66BE">
        <w:rPr>
          <w:rFonts w:cs="Arial"/>
        </w:rPr>
        <w:t>ж) киоск с остановочным навесом – киоск, объединенный с навесом, оборудованным для ожидания наземного пассажирского транспорта;</w:t>
      </w:r>
    </w:p>
    <w:p w:rsidR="0004101A" w:rsidRPr="007D66BE" w:rsidRDefault="0004101A" w:rsidP="007D66BE">
      <w:pPr>
        <w:ind w:firstLine="709"/>
        <w:rPr>
          <w:rFonts w:cs="Arial"/>
        </w:rPr>
      </w:pPr>
      <w:r w:rsidRPr="007D66BE">
        <w:rPr>
          <w:rFonts w:cs="Arial"/>
        </w:rPr>
        <w:t>з) выносное холодильное оборудование - холодильник с прозрачной стеклянной дверью для хранения и реализации прохладительных напитков;</w:t>
      </w:r>
    </w:p>
    <w:p w:rsidR="0004101A" w:rsidRPr="007D66BE" w:rsidRDefault="0004101A" w:rsidP="007D66BE">
      <w:pPr>
        <w:ind w:firstLine="709"/>
        <w:rPr>
          <w:rFonts w:cs="Arial"/>
        </w:rPr>
      </w:pPr>
      <w:r w:rsidRPr="007D66BE">
        <w:rPr>
          <w:rFonts w:cs="Arial"/>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04101A" w:rsidRPr="007D66BE" w:rsidRDefault="0004101A" w:rsidP="007D66BE">
      <w:pPr>
        <w:ind w:firstLine="0"/>
        <w:jc w:val="center"/>
        <w:rPr>
          <w:rFonts w:cs="Arial"/>
        </w:rPr>
      </w:pPr>
      <w:r w:rsidRPr="007D66BE">
        <w:rPr>
          <w:rFonts w:cs="Arial"/>
        </w:rPr>
        <w:t>3. Требования к размещению и внешнему виду</w:t>
      </w:r>
      <w:r w:rsidR="00810A09" w:rsidRPr="007D66BE">
        <w:rPr>
          <w:rFonts w:cs="Arial"/>
        </w:rPr>
        <w:t xml:space="preserve"> </w:t>
      </w:r>
      <w:r w:rsidRPr="007D66BE">
        <w:rPr>
          <w:rFonts w:cs="Arial"/>
        </w:rPr>
        <w:t>нестационарных торговых объектов</w:t>
      </w:r>
    </w:p>
    <w:p w:rsidR="0004101A" w:rsidRPr="007D66BE" w:rsidRDefault="0004101A" w:rsidP="007D66BE">
      <w:pPr>
        <w:ind w:firstLine="709"/>
        <w:rPr>
          <w:rFonts w:cs="Arial"/>
        </w:rPr>
      </w:pPr>
      <w:r w:rsidRPr="007D66BE">
        <w:rPr>
          <w:rFonts w:cs="Arial"/>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04101A" w:rsidRPr="007D66BE" w:rsidRDefault="0004101A" w:rsidP="007D66BE">
      <w:pPr>
        <w:ind w:firstLine="709"/>
        <w:rPr>
          <w:rFonts w:cs="Arial"/>
        </w:rPr>
      </w:pPr>
      <w:r w:rsidRPr="007D66BE">
        <w:rPr>
          <w:rFonts w:cs="Arial"/>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архитектурно-градостроительному облику </w:t>
      </w:r>
      <w:r w:rsidR="002A090E">
        <w:rPr>
          <w:rFonts w:cs="Arial"/>
        </w:rPr>
        <w:t>Петропавловского  сельского  поселения</w:t>
      </w:r>
    </w:p>
    <w:p w:rsidR="0004101A" w:rsidRPr="007D66BE" w:rsidRDefault="0004101A" w:rsidP="007D66BE">
      <w:pPr>
        <w:ind w:firstLine="709"/>
        <w:rPr>
          <w:rFonts w:cs="Arial"/>
        </w:rPr>
      </w:pPr>
      <w:r w:rsidRPr="007D66BE">
        <w:rPr>
          <w:rFonts w:cs="Arial"/>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1,0 метра от крайнего элемента объекта торговли, в том числе выносного холодильного оборудования до края проезжей части.</w:t>
      </w:r>
    </w:p>
    <w:p w:rsidR="0004101A" w:rsidRPr="007D66BE" w:rsidRDefault="0004101A" w:rsidP="007D66BE">
      <w:pPr>
        <w:ind w:firstLine="709"/>
        <w:rPr>
          <w:rFonts w:cs="Arial"/>
        </w:rPr>
      </w:pPr>
      <w:r w:rsidRPr="007D66BE">
        <w:rPr>
          <w:rFonts w:cs="Arial"/>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w:t>
      </w:r>
    </w:p>
    <w:p w:rsidR="0004101A" w:rsidRPr="007D66BE" w:rsidRDefault="0004101A" w:rsidP="007D66BE">
      <w:pPr>
        <w:ind w:firstLine="709"/>
        <w:rPr>
          <w:rFonts w:cs="Arial"/>
        </w:rPr>
      </w:pPr>
      <w:r w:rsidRPr="007D66BE">
        <w:rPr>
          <w:rFonts w:cs="Arial"/>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04101A" w:rsidRPr="007D66BE" w:rsidRDefault="0004101A" w:rsidP="007D66BE">
      <w:pPr>
        <w:ind w:firstLine="709"/>
        <w:rPr>
          <w:rFonts w:cs="Arial"/>
        </w:rPr>
      </w:pPr>
      <w:r w:rsidRPr="007D66BE">
        <w:rPr>
          <w:rFonts w:cs="Arial"/>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04101A" w:rsidRPr="007D66BE" w:rsidRDefault="0004101A" w:rsidP="007D66BE">
      <w:pPr>
        <w:ind w:firstLine="709"/>
        <w:rPr>
          <w:rFonts w:cs="Arial"/>
        </w:rPr>
      </w:pPr>
      <w:r w:rsidRPr="007D66BE">
        <w:rPr>
          <w:rFonts w:cs="Arial"/>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04101A" w:rsidRPr="007D66BE" w:rsidRDefault="0004101A" w:rsidP="007D66BE">
      <w:pPr>
        <w:ind w:firstLine="709"/>
        <w:rPr>
          <w:rFonts w:cs="Arial"/>
        </w:rPr>
      </w:pPr>
      <w:r w:rsidRPr="007D66BE">
        <w:rPr>
          <w:rFonts w:cs="Arial"/>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04101A" w:rsidRPr="007D66BE" w:rsidRDefault="0004101A" w:rsidP="007D66BE">
      <w:pPr>
        <w:ind w:firstLine="709"/>
        <w:rPr>
          <w:rFonts w:cs="Arial"/>
        </w:rPr>
      </w:pPr>
      <w:r w:rsidRPr="007D66BE">
        <w:rPr>
          <w:rFonts w:cs="Arial"/>
        </w:rPr>
        <w:lastRenderedPageBreak/>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4101A" w:rsidRPr="007D66BE" w:rsidRDefault="0004101A" w:rsidP="007D66BE">
      <w:pPr>
        <w:ind w:firstLine="709"/>
        <w:rPr>
          <w:rFonts w:cs="Arial"/>
        </w:rPr>
      </w:pPr>
      <w:r w:rsidRPr="007D66BE">
        <w:rPr>
          <w:rFonts w:cs="Arial"/>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пригородного наземного пассажирского транспорта.</w:t>
      </w:r>
    </w:p>
    <w:p w:rsidR="0004101A" w:rsidRPr="007D66BE" w:rsidRDefault="0004101A" w:rsidP="007D66BE">
      <w:pPr>
        <w:ind w:firstLine="709"/>
        <w:rPr>
          <w:rFonts w:cs="Arial"/>
        </w:rPr>
      </w:pPr>
      <w:r w:rsidRPr="007D66BE">
        <w:rPr>
          <w:rFonts w:cs="Arial"/>
        </w:rPr>
        <w:t>В случае размещения киоска с остановочным навесом за счет собственных средств, владельцы нестационарных торговых объектов не вправе осуществить демонтаж навеса, оборудованного для ожидания пригородного наземного пассажирского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04101A" w:rsidRPr="007D66BE" w:rsidRDefault="0004101A" w:rsidP="007D66BE">
      <w:pPr>
        <w:ind w:firstLine="709"/>
        <w:rPr>
          <w:rFonts w:cs="Arial"/>
        </w:rPr>
      </w:pPr>
      <w:r w:rsidRPr="007D66BE">
        <w:rPr>
          <w:rFonts w:cs="Arial"/>
        </w:rPr>
        <w:t xml:space="preserve">3.10. Требования к нестационарным торговым объектам (внешний вид, размеры, площадь, конструктивная схема и иные требования) утверждаются постановлением администрации </w:t>
      </w:r>
      <w:r w:rsidR="002A090E">
        <w:rPr>
          <w:rFonts w:cs="Arial"/>
        </w:rPr>
        <w:t>Петропавловского  сельского  поселения</w:t>
      </w:r>
      <w:r w:rsidRPr="007D66BE">
        <w:rPr>
          <w:rFonts w:cs="Arial"/>
        </w:rPr>
        <w:t>.</w:t>
      </w:r>
    </w:p>
    <w:p w:rsidR="0004101A" w:rsidRPr="007D66BE" w:rsidRDefault="0004101A" w:rsidP="007D66BE">
      <w:pPr>
        <w:ind w:firstLine="0"/>
        <w:jc w:val="center"/>
        <w:rPr>
          <w:rFonts w:cs="Arial"/>
        </w:rPr>
      </w:pPr>
      <w:r w:rsidRPr="007D66BE">
        <w:rPr>
          <w:rFonts w:cs="Arial"/>
        </w:rPr>
        <w:t>4. Порядок размещения и эксплуатации нестационарных</w:t>
      </w:r>
      <w:r w:rsidR="00810A09" w:rsidRPr="007D66BE">
        <w:rPr>
          <w:rFonts w:cs="Arial"/>
        </w:rPr>
        <w:t xml:space="preserve"> </w:t>
      </w:r>
      <w:r w:rsidRPr="007D66BE">
        <w:rPr>
          <w:rFonts w:cs="Arial"/>
        </w:rPr>
        <w:t>торговых объектов</w:t>
      </w:r>
    </w:p>
    <w:p w:rsidR="0004101A" w:rsidRPr="007D66BE" w:rsidRDefault="0004101A" w:rsidP="007D66BE">
      <w:pPr>
        <w:ind w:firstLine="709"/>
        <w:rPr>
          <w:rFonts w:cs="Arial"/>
        </w:rPr>
      </w:pPr>
      <w:r w:rsidRPr="007D66BE">
        <w:rPr>
          <w:rFonts w:cs="Arial"/>
        </w:rPr>
        <w:t xml:space="preserve">4.1. Размещение нестационарных торговых объектов на территории </w:t>
      </w:r>
      <w:r w:rsidR="002A090E">
        <w:rPr>
          <w:rFonts w:cs="Arial"/>
        </w:rPr>
        <w:t>Петропавловского  сельского  поселения</w:t>
      </w:r>
      <w:r w:rsidR="00F529BE" w:rsidRPr="007D66BE">
        <w:rPr>
          <w:rFonts w:cs="Arial"/>
        </w:rPr>
        <w:t xml:space="preserve"> </w:t>
      </w:r>
      <w:r w:rsidRPr="007D66BE">
        <w:rPr>
          <w:rFonts w:cs="Arial"/>
        </w:rPr>
        <w:t>осуществляется в местах, определенных схемой размещения нестационарных торговых объектов, утвержден</w:t>
      </w:r>
      <w:r w:rsidR="002A090E">
        <w:rPr>
          <w:rFonts w:cs="Arial"/>
        </w:rPr>
        <w:t>ных постановлением администрации</w:t>
      </w:r>
      <w:r w:rsidR="002A090E" w:rsidRPr="002A090E">
        <w:rPr>
          <w:rFonts w:cs="Arial"/>
        </w:rPr>
        <w:t xml:space="preserve"> </w:t>
      </w:r>
      <w:r w:rsidR="002A090E">
        <w:rPr>
          <w:rFonts w:cs="Arial"/>
        </w:rPr>
        <w:t>Петропавловского  сельского  поселения</w:t>
      </w:r>
      <w:r w:rsidRPr="007D66BE">
        <w:rPr>
          <w:rFonts w:cs="Arial"/>
        </w:rPr>
        <w:t>.</w:t>
      </w:r>
    </w:p>
    <w:p w:rsidR="0004101A" w:rsidRPr="007D66BE" w:rsidRDefault="0004101A" w:rsidP="007D66BE">
      <w:pPr>
        <w:ind w:firstLine="709"/>
        <w:rPr>
          <w:rFonts w:cs="Arial"/>
        </w:rPr>
      </w:pPr>
      <w:r w:rsidRPr="007D66BE">
        <w:rPr>
          <w:rFonts w:cs="Arial"/>
        </w:rPr>
        <w:t xml:space="preserve">4.2. Размещение нестационарных торговых объектов на территории </w:t>
      </w:r>
      <w:r w:rsidR="002A090E">
        <w:rPr>
          <w:rFonts w:cs="Arial"/>
        </w:rPr>
        <w:t xml:space="preserve">Петропавловского  сельского  поселения </w:t>
      </w:r>
      <w:r w:rsidRPr="007D66BE">
        <w:rPr>
          <w:rFonts w:cs="Arial"/>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04101A" w:rsidRPr="007D66BE" w:rsidRDefault="0004101A" w:rsidP="007D66BE">
      <w:pPr>
        <w:ind w:firstLine="709"/>
        <w:rPr>
          <w:rFonts w:cs="Arial"/>
        </w:rPr>
      </w:pPr>
      <w:r w:rsidRPr="007D66BE">
        <w:rPr>
          <w:rFonts w:cs="Arial"/>
        </w:rPr>
        <w:t xml:space="preserve">4.3. Основанием для установки (монтажа) субъектом торговли нестационарного </w:t>
      </w:r>
      <w:r w:rsidR="002A090E">
        <w:rPr>
          <w:rFonts w:cs="Arial"/>
        </w:rPr>
        <w:t xml:space="preserve">торгового объекта на территории  Петропавловского  сельского  поселения </w:t>
      </w:r>
      <w:r w:rsidRPr="007D66BE">
        <w:rPr>
          <w:rFonts w:cs="Arial"/>
        </w:rPr>
        <w:t xml:space="preserve">является заключенный с администрацией </w:t>
      </w:r>
      <w:r w:rsidR="002A090E">
        <w:rPr>
          <w:rFonts w:cs="Arial"/>
        </w:rPr>
        <w:t>Петропавловского  сельского  поселения</w:t>
      </w:r>
      <w:r w:rsidRPr="007D66BE">
        <w:rPr>
          <w:rFonts w:cs="Arial"/>
        </w:rPr>
        <w:t xml:space="preserve"> договор на размещение нестационарного торгового объекта на территории </w:t>
      </w:r>
      <w:r w:rsidR="002A090E">
        <w:rPr>
          <w:rFonts w:cs="Arial"/>
        </w:rPr>
        <w:t>Петропавловского  сельского  поселения</w:t>
      </w:r>
      <w:r w:rsidR="006E316E" w:rsidRPr="007D66BE">
        <w:rPr>
          <w:rFonts w:cs="Arial"/>
        </w:rPr>
        <w:t xml:space="preserve"> </w:t>
      </w:r>
      <w:r w:rsidRPr="007D66BE">
        <w:rPr>
          <w:rFonts w:cs="Arial"/>
        </w:rPr>
        <w:t xml:space="preserve">(далее - Договор) по форме согласно приложению </w:t>
      </w:r>
      <w:r w:rsidR="0014022F" w:rsidRPr="007D66BE">
        <w:rPr>
          <w:rFonts w:cs="Arial"/>
        </w:rPr>
        <w:t>1</w:t>
      </w:r>
      <w:r w:rsidRPr="007D66BE">
        <w:rPr>
          <w:rFonts w:cs="Arial"/>
        </w:rPr>
        <w:t xml:space="preserve"> к настоящему </w:t>
      </w:r>
      <w:r w:rsidR="00B31568" w:rsidRPr="007D66BE">
        <w:rPr>
          <w:rFonts w:cs="Arial"/>
        </w:rPr>
        <w:t>положению</w:t>
      </w:r>
      <w:r w:rsidRPr="007D66BE">
        <w:rPr>
          <w:rFonts w:cs="Arial"/>
        </w:rPr>
        <w:t>.</w:t>
      </w:r>
    </w:p>
    <w:p w:rsidR="0004101A" w:rsidRPr="007D66BE" w:rsidRDefault="0004101A" w:rsidP="007D66BE">
      <w:pPr>
        <w:ind w:firstLine="709"/>
        <w:rPr>
          <w:rFonts w:cs="Arial"/>
        </w:rPr>
      </w:pPr>
      <w:r w:rsidRPr="007D66BE">
        <w:rPr>
          <w:rFonts w:cs="Arial"/>
        </w:rPr>
        <w:t>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утвержденных постановлением администрации</w:t>
      </w:r>
      <w:r w:rsidR="002A090E" w:rsidRPr="002A090E">
        <w:rPr>
          <w:rFonts w:cs="Arial"/>
        </w:rPr>
        <w:t xml:space="preserve"> </w:t>
      </w:r>
      <w:r w:rsidR="002A090E">
        <w:rPr>
          <w:rFonts w:cs="Arial"/>
        </w:rPr>
        <w:t>Петропавловского  сельского  поселения</w:t>
      </w:r>
      <w:r w:rsidRPr="007D66BE">
        <w:rPr>
          <w:rFonts w:cs="Arial"/>
        </w:rPr>
        <w:t>.</w:t>
      </w:r>
    </w:p>
    <w:p w:rsidR="0004101A" w:rsidRPr="007D66BE" w:rsidRDefault="0004101A" w:rsidP="007D66BE">
      <w:pPr>
        <w:ind w:firstLine="709"/>
        <w:rPr>
          <w:rFonts w:cs="Arial"/>
        </w:rPr>
      </w:pPr>
      <w:r w:rsidRPr="007D66BE">
        <w:rPr>
          <w:rFonts w:cs="Arial"/>
        </w:rPr>
        <w:t xml:space="preserve">4.4. Основанием для эксплуатации субъектом торговли нестационарного торгового объекта на территории </w:t>
      </w:r>
      <w:r w:rsidR="002A090E">
        <w:rPr>
          <w:rFonts w:cs="Arial"/>
        </w:rPr>
        <w:t>Петропавловского  сельского  поселения</w:t>
      </w:r>
      <w:r w:rsidR="006E316E" w:rsidRPr="007D66BE">
        <w:rPr>
          <w:rFonts w:cs="Arial"/>
        </w:rPr>
        <w:t xml:space="preserve"> </w:t>
      </w:r>
      <w:r w:rsidRPr="007D66BE">
        <w:rPr>
          <w:rFonts w:cs="Arial"/>
        </w:rPr>
        <w:t xml:space="preserve">является подготовленный в порядке, установленном пунктами 5.2-5.5 настоящего Положения, акт приемной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по форме согласно приложению </w:t>
      </w:r>
      <w:r w:rsidR="0014022F" w:rsidRPr="007D66BE">
        <w:rPr>
          <w:rFonts w:cs="Arial"/>
        </w:rPr>
        <w:t>2</w:t>
      </w:r>
      <w:r w:rsidRPr="007D66BE">
        <w:rPr>
          <w:rFonts w:cs="Arial"/>
        </w:rPr>
        <w:t xml:space="preserve"> к настоящему </w:t>
      </w:r>
      <w:r w:rsidR="006E47FE" w:rsidRPr="007D66BE">
        <w:rPr>
          <w:rFonts w:cs="Arial"/>
        </w:rPr>
        <w:t>положению</w:t>
      </w:r>
      <w:r w:rsidRPr="007D66BE">
        <w:rPr>
          <w:rFonts w:cs="Arial"/>
        </w:rPr>
        <w:t>.</w:t>
      </w:r>
    </w:p>
    <w:p w:rsidR="0004101A" w:rsidRPr="007D66BE" w:rsidRDefault="0004101A" w:rsidP="007D66BE">
      <w:pPr>
        <w:ind w:firstLine="709"/>
        <w:rPr>
          <w:rFonts w:cs="Arial"/>
        </w:rPr>
      </w:pPr>
      <w:r w:rsidRPr="007D66BE">
        <w:rPr>
          <w:rFonts w:cs="Arial"/>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04101A" w:rsidRPr="007D66BE" w:rsidRDefault="0004101A" w:rsidP="007D66BE">
      <w:pPr>
        <w:ind w:firstLine="709"/>
        <w:rPr>
          <w:rFonts w:cs="Arial"/>
        </w:rPr>
      </w:pPr>
      <w:r w:rsidRPr="007D66BE">
        <w:rPr>
          <w:rFonts w:cs="Arial"/>
        </w:rPr>
        <w:t xml:space="preserve">4.6. Передача или уступка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w:t>
      </w:r>
      <w:r w:rsidRPr="007D66BE">
        <w:rPr>
          <w:rFonts w:cs="Arial"/>
        </w:rPr>
        <w:lastRenderedPageBreak/>
        <w:t xml:space="preserve">для расторжения договора администрацией </w:t>
      </w:r>
      <w:r w:rsidR="002A090E">
        <w:rPr>
          <w:rFonts w:cs="Arial"/>
        </w:rPr>
        <w:t>Петропавловского  сельского  поселения</w:t>
      </w:r>
      <w:r w:rsidRPr="007D66BE">
        <w:rPr>
          <w:rFonts w:cs="Arial"/>
        </w:rPr>
        <w:t xml:space="preserve"> в одностороннем порядке.</w:t>
      </w:r>
    </w:p>
    <w:p w:rsidR="0004101A" w:rsidRPr="007D66BE" w:rsidRDefault="0004101A" w:rsidP="007D66BE">
      <w:pPr>
        <w:ind w:firstLine="0"/>
        <w:jc w:val="center"/>
        <w:rPr>
          <w:rFonts w:cs="Arial"/>
        </w:rPr>
      </w:pPr>
      <w:r w:rsidRPr="007D66BE">
        <w:rPr>
          <w:rFonts w:cs="Arial"/>
        </w:rPr>
        <w:t>5. Допуск к эксплуатации установленных нестационарных</w:t>
      </w:r>
      <w:r w:rsidR="00B82881" w:rsidRPr="007D66BE">
        <w:rPr>
          <w:rFonts w:cs="Arial"/>
        </w:rPr>
        <w:t xml:space="preserve"> </w:t>
      </w:r>
      <w:r w:rsidRPr="007D66BE">
        <w:rPr>
          <w:rFonts w:cs="Arial"/>
        </w:rPr>
        <w:t>торговых объектов</w:t>
      </w:r>
    </w:p>
    <w:p w:rsidR="0004101A" w:rsidRPr="007D66BE" w:rsidRDefault="0004101A" w:rsidP="007D66BE">
      <w:pPr>
        <w:ind w:firstLine="709"/>
        <w:rPr>
          <w:rFonts w:cs="Arial"/>
        </w:rPr>
      </w:pPr>
      <w:r w:rsidRPr="007D66BE">
        <w:rPr>
          <w:rFonts w:cs="Arial"/>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w:t>
      </w:r>
    </w:p>
    <w:p w:rsidR="0004101A" w:rsidRPr="007D66BE" w:rsidRDefault="0004101A" w:rsidP="007D66BE">
      <w:pPr>
        <w:ind w:firstLine="709"/>
        <w:rPr>
          <w:rFonts w:cs="Arial"/>
        </w:rPr>
      </w:pPr>
      <w:r w:rsidRPr="007D66BE">
        <w:rPr>
          <w:rFonts w:cs="Arial"/>
        </w:rPr>
        <w:t xml:space="preserve">5.2. Для осмотра нестационарного торгового объекта приемочной комиссией субъект торговли направляет в администрацию </w:t>
      </w:r>
      <w:r w:rsidR="002A090E" w:rsidRPr="002A090E">
        <w:rPr>
          <w:rFonts w:cs="Arial"/>
        </w:rPr>
        <w:t xml:space="preserve"> </w:t>
      </w:r>
      <w:r w:rsidR="002A090E">
        <w:rPr>
          <w:rFonts w:cs="Arial"/>
        </w:rPr>
        <w:t>Петропавловского  сельского  поселения</w:t>
      </w:r>
      <w:r w:rsidR="006E316E" w:rsidRPr="007D66BE">
        <w:rPr>
          <w:rFonts w:cs="Arial"/>
        </w:rPr>
        <w:t xml:space="preserve"> </w:t>
      </w:r>
      <w:r w:rsidRPr="007D66BE">
        <w:rPr>
          <w:rFonts w:cs="Arial"/>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04101A" w:rsidRPr="007D66BE" w:rsidRDefault="0004101A" w:rsidP="007D66BE">
      <w:pPr>
        <w:ind w:firstLine="709"/>
        <w:rPr>
          <w:rFonts w:cs="Arial"/>
        </w:rPr>
      </w:pPr>
      <w:r w:rsidRPr="007D66BE">
        <w:rPr>
          <w:rFonts w:cs="Arial"/>
        </w:rPr>
        <w:t xml:space="preserve">5.3. По результатам осмотра нестационарных торговых объектов составляется акт приемочной комиссии, утверждаемый администрацией </w:t>
      </w:r>
      <w:r w:rsidR="002A090E">
        <w:rPr>
          <w:rFonts w:cs="Arial"/>
        </w:rPr>
        <w:t xml:space="preserve">Петропавловского  сельского  поселения </w:t>
      </w:r>
      <w:r w:rsidRPr="007D66BE">
        <w:rPr>
          <w:rFonts w:cs="Arial"/>
        </w:rPr>
        <w:t>в течение десяти дней с момента осмотра. Утвержденный акт приемочной комиссии подтверждает готовность нестационарного торгового объекта к эксплуатации. В случае,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соответствии или несоответствии объекта.</w:t>
      </w:r>
    </w:p>
    <w:p w:rsidR="0004101A" w:rsidRPr="007D66BE" w:rsidRDefault="0004101A" w:rsidP="007D66BE">
      <w:pPr>
        <w:ind w:firstLine="709"/>
        <w:rPr>
          <w:rFonts w:cs="Arial"/>
        </w:rPr>
      </w:pPr>
      <w:r w:rsidRPr="007D66BE">
        <w:rPr>
          <w:rFonts w:cs="Arial"/>
        </w:rPr>
        <w:t>5.4.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04101A" w:rsidRDefault="0004101A" w:rsidP="007D66BE">
      <w:pPr>
        <w:ind w:firstLine="709"/>
        <w:rPr>
          <w:rFonts w:cs="Arial"/>
        </w:rPr>
      </w:pPr>
      <w:r w:rsidRPr="007D66BE">
        <w:rPr>
          <w:rFonts w:cs="Arial"/>
        </w:rPr>
        <w:t>5.5. В течение срока действия Договора приемочная комиссия осуществляет проверку нестационарного торгового объекта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сутки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рабочих дней с момента проверки.</w:t>
      </w:r>
    </w:p>
    <w:p w:rsidR="00132851" w:rsidRPr="007D66BE" w:rsidRDefault="00132851" w:rsidP="007D66BE">
      <w:pPr>
        <w:ind w:firstLine="709"/>
        <w:rPr>
          <w:rFonts w:cs="Arial"/>
        </w:rPr>
      </w:pPr>
    </w:p>
    <w:p w:rsidR="0004101A" w:rsidRDefault="0004101A" w:rsidP="007D66BE">
      <w:pPr>
        <w:ind w:firstLine="0"/>
        <w:jc w:val="center"/>
        <w:rPr>
          <w:rFonts w:cs="Arial"/>
        </w:rPr>
      </w:pPr>
      <w:r w:rsidRPr="007D66BE">
        <w:rPr>
          <w:rFonts w:cs="Arial"/>
        </w:rPr>
        <w:t>6. Порядок досрочного прекращения действия договора</w:t>
      </w:r>
      <w:r w:rsidR="00415B6F" w:rsidRPr="007D66BE">
        <w:rPr>
          <w:rFonts w:cs="Arial"/>
        </w:rPr>
        <w:t xml:space="preserve"> </w:t>
      </w:r>
      <w:r w:rsidRPr="007D66BE">
        <w:rPr>
          <w:rFonts w:cs="Arial"/>
        </w:rPr>
        <w:t>на размещение нестационарного торгового объекта</w:t>
      </w:r>
    </w:p>
    <w:p w:rsidR="00132851" w:rsidRPr="007D66BE" w:rsidRDefault="00132851" w:rsidP="007D66BE">
      <w:pPr>
        <w:ind w:firstLine="0"/>
        <w:jc w:val="center"/>
        <w:rPr>
          <w:rFonts w:cs="Arial"/>
        </w:rPr>
      </w:pPr>
    </w:p>
    <w:p w:rsidR="0004101A" w:rsidRPr="007D66BE" w:rsidRDefault="0004101A" w:rsidP="007D66BE">
      <w:pPr>
        <w:ind w:firstLine="709"/>
        <w:rPr>
          <w:rFonts w:cs="Arial"/>
        </w:rPr>
      </w:pPr>
      <w:r w:rsidRPr="007D66BE">
        <w:rPr>
          <w:rFonts w:cs="Arial"/>
        </w:rPr>
        <w:t xml:space="preserve">6.1. Действие договора прекращается администрацией </w:t>
      </w:r>
      <w:r w:rsidR="002A090E">
        <w:rPr>
          <w:rFonts w:cs="Arial"/>
        </w:rPr>
        <w:t xml:space="preserve">Петропавловского  сельского  поселения </w:t>
      </w:r>
      <w:r w:rsidRPr="007D66BE">
        <w:rPr>
          <w:rFonts w:cs="Arial"/>
        </w:rPr>
        <w:t>досрочно в одностороннем порядке в следующих случаях:</w:t>
      </w:r>
    </w:p>
    <w:p w:rsidR="0004101A" w:rsidRPr="007D66BE" w:rsidRDefault="0004101A" w:rsidP="007D66BE">
      <w:pPr>
        <w:ind w:firstLine="709"/>
        <w:rPr>
          <w:rFonts w:cs="Arial"/>
        </w:rPr>
      </w:pPr>
      <w:r w:rsidRPr="007D66BE">
        <w:rPr>
          <w:rFonts w:cs="Arial"/>
        </w:rPr>
        <w:t>а) подачи субъектом торговли соответствующего заявления;</w:t>
      </w:r>
    </w:p>
    <w:p w:rsidR="0004101A" w:rsidRPr="007D66BE" w:rsidRDefault="0004101A" w:rsidP="007D66BE">
      <w:pPr>
        <w:ind w:firstLine="709"/>
        <w:rPr>
          <w:rFonts w:cs="Arial"/>
        </w:rPr>
      </w:pPr>
      <w:r w:rsidRPr="007D66BE">
        <w:rPr>
          <w:rFonts w:cs="Arial"/>
        </w:rPr>
        <w:t>б) прекращения субъектом торговли в установленном законом порядке своей деятельности;</w:t>
      </w:r>
    </w:p>
    <w:p w:rsidR="0004101A" w:rsidRPr="007D66BE" w:rsidRDefault="0004101A" w:rsidP="007D66BE">
      <w:pPr>
        <w:ind w:firstLine="709"/>
        <w:rPr>
          <w:rFonts w:cs="Arial"/>
        </w:rPr>
      </w:pPr>
      <w:r w:rsidRPr="007D66BE">
        <w:rPr>
          <w:rFonts w:cs="Arial"/>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04101A" w:rsidRPr="007D66BE" w:rsidRDefault="0004101A" w:rsidP="007D66BE">
      <w:pPr>
        <w:ind w:firstLine="709"/>
        <w:rPr>
          <w:rFonts w:cs="Arial"/>
        </w:rPr>
      </w:pPr>
      <w:r w:rsidRPr="007D66BE">
        <w:rPr>
          <w:rFonts w:cs="Arial"/>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4101A" w:rsidRPr="007D66BE" w:rsidRDefault="0004101A" w:rsidP="007D66BE">
      <w:pPr>
        <w:ind w:firstLine="709"/>
        <w:rPr>
          <w:rFonts w:cs="Arial"/>
        </w:rPr>
      </w:pPr>
      <w:r w:rsidRPr="007D66BE">
        <w:rPr>
          <w:rFonts w:cs="Arial"/>
        </w:rPr>
        <w:t>д)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04101A" w:rsidRPr="007D66BE" w:rsidRDefault="0004101A" w:rsidP="007D66BE">
      <w:pPr>
        <w:ind w:firstLine="709"/>
        <w:rPr>
          <w:rFonts w:cs="Arial"/>
        </w:rPr>
      </w:pPr>
      <w:r w:rsidRPr="007D66BE">
        <w:rPr>
          <w:rFonts w:cs="Arial"/>
        </w:rPr>
        <w:t>е) в случае принятия органом местного самоуправления следующих решений:</w:t>
      </w:r>
    </w:p>
    <w:p w:rsidR="0004101A" w:rsidRPr="007D66BE" w:rsidRDefault="0004101A" w:rsidP="007D66BE">
      <w:pPr>
        <w:ind w:firstLine="709"/>
        <w:rPr>
          <w:rFonts w:cs="Arial"/>
        </w:rPr>
      </w:pPr>
      <w:r w:rsidRPr="007D66BE">
        <w:rPr>
          <w:rFonts w:cs="Arial"/>
        </w:rPr>
        <w:lastRenderedPageBreak/>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04101A" w:rsidRPr="007D66BE" w:rsidRDefault="0004101A" w:rsidP="007D66BE">
      <w:pPr>
        <w:ind w:firstLine="709"/>
        <w:rPr>
          <w:rFonts w:cs="Arial"/>
        </w:rPr>
      </w:pPr>
      <w:r w:rsidRPr="007D66BE">
        <w:rPr>
          <w:rFonts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04101A" w:rsidRPr="007D66BE" w:rsidRDefault="0004101A" w:rsidP="007D66BE">
      <w:pPr>
        <w:ind w:firstLine="709"/>
        <w:rPr>
          <w:rFonts w:cs="Arial"/>
        </w:rPr>
      </w:pPr>
      <w:r w:rsidRPr="007D66BE">
        <w:rPr>
          <w:rFonts w:cs="Arial"/>
        </w:rPr>
        <w:t>- о размещении объектов капитального строительства федерального, регионального и муниципального значения;</w:t>
      </w:r>
    </w:p>
    <w:p w:rsidR="0004101A" w:rsidRPr="007D66BE" w:rsidRDefault="0004101A" w:rsidP="007D66BE">
      <w:pPr>
        <w:ind w:firstLine="709"/>
        <w:rPr>
          <w:rFonts w:cs="Arial"/>
        </w:rPr>
      </w:pPr>
      <w:r w:rsidRPr="007D66BE">
        <w:rPr>
          <w:rFonts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4101A" w:rsidRPr="007D66BE" w:rsidRDefault="0004101A" w:rsidP="007D66BE">
      <w:pPr>
        <w:ind w:firstLine="709"/>
        <w:rPr>
          <w:rFonts w:cs="Arial"/>
        </w:rPr>
      </w:pPr>
      <w:r w:rsidRPr="007D66BE">
        <w:rPr>
          <w:rFonts w:cs="Arial"/>
        </w:rPr>
        <w:t>ж) в случае, предусмотренном пунктом 8.3 настоящего Положения;</w:t>
      </w:r>
    </w:p>
    <w:p w:rsidR="0004101A" w:rsidRPr="007D66BE" w:rsidRDefault="0004101A" w:rsidP="007D66BE">
      <w:pPr>
        <w:ind w:firstLine="709"/>
        <w:rPr>
          <w:rFonts w:cs="Arial"/>
        </w:rPr>
      </w:pPr>
      <w:r w:rsidRPr="007D66BE">
        <w:rPr>
          <w:rFonts w:cs="Arial"/>
        </w:rPr>
        <w:t>з) иных предусмотренных действующим законодательством случаях;</w:t>
      </w:r>
    </w:p>
    <w:p w:rsidR="0004101A" w:rsidRPr="007D66BE" w:rsidRDefault="0004101A" w:rsidP="007D66BE">
      <w:pPr>
        <w:ind w:firstLine="709"/>
        <w:rPr>
          <w:rFonts w:cs="Arial"/>
        </w:rPr>
      </w:pPr>
      <w:r w:rsidRPr="007D66BE">
        <w:rPr>
          <w:rFonts w:cs="Arial"/>
        </w:rPr>
        <w:t>к) в случае передачи или уступки прав по договору на размещение не 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разрешительных документов на установку, более двух нарушений действующего законодательства по реализации алкогольной и спиртосодержащей продукции, табачных изделий в течении одного календарного года, что подтверждено вступившими в законную силу постановлениями судьи, органа, должностного лица, рассмотревших дело.</w:t>
      </w:r>
    </w:p>
    <w:p w:rsidR="0004101A" w:rsidRPr="007D66BE" w:rsidRDefault="0004101A" w:rsidP="007D66BE">
      <w:pPr>
        <w:ind w:firstLine="709"/>
        <w:rPr>
          <w:rFonts w:cs="Arial"/>
        </w:rPr>
      </w:pPr>
      <w:r w:rsidRPr="007D66BE">
        <w:rPr>
          <w:rFonts w:cs="Arial"/>
        </w:rPr>
        <w:t xml:space="preserve">В случае досрочного прекращения действия договора администрация </w:t>
      </w:r>
      <w:r w:rsidR="002A090E">
        <w:rPr>
          <w:rFonts w:cs="Arial"/>
        </w:rPr>
        <w:t>Петропавловского  сельского  поселения</w:t>
      </w:r>
      <w:r w:rsidR="000431E1" w:rsidRPr="007D66BE">
        <w:rPr>
          <w:rFonts w:cs="Arial"/>
        </w:rPr>
        <w:t xml:space="preserve"> </w:t>
      </w:r>
      <w:r w:rsidRPr="007D66BE">
        <w:rPr>
          <w:rFonts w:cs="Arial"/>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04101A" w:rsidRPr="007D66BE" w:rsidRDefault="0004101A" w:rsidP="007D66BE">
      <w:pPr>
        <w:ind w:firstLine="709"/>
        <w:rPr>
          <w:rFonts w:cs="Arial"/>
        </w:rPr>
      </w:pPr>
      <w:r w:rsidRPr="007D66BE">
        <w:rPr>
          <w:rFonts w:cs="Arial"/>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04101A" w:rsidRDefault="0004101A" w:rsidP="007D66BE">
      <w:pPr>
        <w:ind w:firstLine="709"/>
        <w:rPr>
          <w:rFonts w:cs="Arial"/>
        </w:rPr>
      </w:pPr>
      <w:r w:rsidRPr="007D66BE">
        <w:rPr>
          <w:rFonts w:cs="Arial"/>
        </w:rPr>
        <w:t>6.3. В случае досрочного прекращения действия договора по основаниям, предусмотренным подпунктом «з»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132851" w:rsidRPr="007D66BE" w:rsidRDefault="00132851" w:rsidP="007D66BE">
      <w:pPr>
        <w:ind w:firstLine="709"/>
        <w:rPr>
          <w:rFonts w:cs="Arial"/>
        </w:rPr>
      </w:pPr>
    </w:p>
    <w:p w:rsidR="0004101A" w:rsidRPr="007D66BE" w:rsidRDefault="0004101A" w:rsidP="007D66BE">
      <w:pPr>
        <w:ind w:firstLine="0"/>
        <w:jc w:val="center"/>
        <w:rPr>
          <w:rFonts w:cs="Arial"/>
        </w:rPr>
      </w:pPr>
      <w:r w:rsidRPr="007D66BE">
        <w:rPr>
          <w:rFonts w:cs="Arial"/>
        </w:rPr>
        <w:t>7. Порядок демонтажа нестационарных торговых объектов,</w:t>
      </w:r>
      <w:r w:rsidR="00415B6F" w:rsidRPr="007D66BE">
        <w:rPr>
          <w:rFonts w:cs="Arial"/>
        </w:rPr>
        <w:t xml:space="preserve"> </w:t>
      </w:r>
      <w:r w:rsidRPr="007D66BE">
        <w:rPr>
          <w:rFonts w:cs="Arial"/>
        </w:rPr>
        <w:t>выносного холодильного оборудования.</w:t>
      </w:r>
    </w:p>
    <w:p w:rsidR="0004101A" w:rsidRPr="007D66BE" w:rsidRDefault="0004101A" w:rsidP="007D66BE">
      <w:pPr>
        <w:ind w:firstLine="709"/>
        <w:rPr>
          <w:rFonts w:cs="Arial"/>
        </w:rPr>
      </w:pPr>
      <w:r w:rsidRPr="007D66BE">
        <w:rPr>
          <w:rFonts w:cs="Arial"/>
        </w:rPr>
        <w:t xml:space="preserve">7.1. После окончания срока эксплуатации нестационарного торгового объекта, установленного Договором на установку павильона, киоска,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r w:rsidR="002A090E">
        <w:rPr>
          <w:rFonts w:cs="Arial"/>
        </w:rPr>
        <w:t xml:space="preserve">Петропавловского  сельского  поселения </w:t>
      </w:r>
      <w:r w:rsidRPr="007D66BE">
        <w:rPr>
          <w:rFonts w:cs="Arial"/>
        </w:rPr>
        <w:t>не позднее 30 дней до истечения срока действия Договора.</w:t>
      </w:r>
    </w:p>
    <w:p w:rsidR="0004101A" w:rsidRPr="007D66BE" w:rsidRDefault="0004101A" w:rsidP="007D66BE">
      <w:pPr>
        <w:ind w:firstLine="709"/>
        <w:rPr>
          <w:rFonts w:cs="Arial"/>
        </w:rPr>
      </w:pPr>
      <w:r w:rsidRPr="007D66BE">
        <w:rPr>
          <w:rFonts w:cs="Arial"/>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w:t>
      </w:r>
    </w:p>
    <w:p w:rsidR="0004101A" w:rsidRPr="007D66BE" w:rsidRDefault="0004101A" w:rsidP="007D66BE">
      <w:pPr>
        <w:ind w:firstLine="709"/>
        <w:rPr>
          <w:rFonts w:cs="Arial"/>
        </w:rPr>
      </w:pPr>
      <w:r w:rsidRPr="007D66BE">
        <w:rPr>
          <w:rFonts w:cs="Arial"/>
        </w:rPr>
        <w:t xml:space="preserve">7.2.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w:t>
      </w:r>
      <w:r w:rsidRPr="007D66BE">
        <w:rPr>
          <w:rFonts w:cs="Arial"/>
        </w:rPr>
        <w:lastRenderedPageBreak/>
        <w:t xml:space="preserve">разрешительной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w:t>
      </w:r>
    </w:p>
    <w:p w:rsidR="0004101A" w:rsidRPr="007D66BE" w:rsidRDefault="002A090E" w:rsidP="007D66BE">
      <w:pPr>
        <w:ind w:firstLine="709"/>
        <w:rPr>
          <w:rFonts w:cs="Arial"/>
        </w:rPr>
      </w:pPr>
      <w:r>
        <w:rPr>
          <w:rFonts w:cs="Arial"/>
        </w:rPr>
        <w:t>Администрация</w:t>
      </w:r>
      <w:r w:rsidRPr="002A090E">
        <w:rPr>
          <w:rFonts w:cs="Arial"/>
        </w:rPr>
        <w:t xml:space="preserve"> </w:t>
      </w:r>
      <w:r>
        <w:rPr>
          <w:rFonts w:cs="Arial"/>
        </w:rPr>
        <w:t xml:space="preserve">Петропавловского  сельского  поселения </w:t>
      </w:r>
      <w:r w:rsidR="0004101A" w:rsidRPr="007D66BE">
        <w:rPr>
          <w:rFonts w:cs="Arial"/>
        </w:rPr>
        <w:t>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субъектом торговли.</w:t>
      </w:r>
    </w:p>
    <w:p w:rsidR="0004101A" w:rsidRPr="007D66BE" w:rsidRDefault="0004101A" w:rsidP="007D66BE">
      <w:pPr>
        <w:ind w:firstLine="709"/>
        <w:rPr>
          <w:rFonts w:cs="Arial"/>
        </w:rPr>
      </w:pPr>
      <w:r w:rsidRPr="007D66BE">
        <w:rPr>
          <w:rFonts w:cs="Arial"/>
        </w:rPr>
        <w:t>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нестационарном торговом объекте, о чем делается запись в акте обследования нестационарного торгового объекта и публикует в районной газете «Сельская новь»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rsidR="0004101A" w:rsidRPr="007D66BE" w:rsidRDefault="0004101A" w:rsidP="007D66BE">
      <w:pPr>
        <w:ind w:firstLine="709"/>
        <w:rPr>
          <w:rFonts w:cs="Arial"/>
        </w:rPr>
      </w:pPr>
      <w:r w:rsidRPr="007D66BE">
        <w:rPr>
          <w:rFonts w:cs="Arial"/>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абзацем 3 пункта 7.2 настоящего Положения.</w:t>
      </w:r>
    </w:p>
    <w:p w:rsidR="0004101A" w:rsidRPr="007D66BE" w:rsidRDefault="0004101A" w:rsidP="007D66BE">
      <w:pPr>
        <w:ind w:firstLine="709"/>
        <w:rPr>
          <w:rFonts w:cs="Arial"/>
        </w:rPr>
      </w:pPr>
      <w:r w:rsidRPr="007D66BE">
        <w:rPr>
          <w:rFonts w:cs="Arial"/>
        </w:rPr>
        <w:t>7.4. Выдача конструктивных элементов демонтированного нестационарного торгового объекта, выносного холодильного оборудования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на площадке, определенной администрацией</w:t>
      </w:r>
      <w:r w:rsidR="002A090E" w:rsidRPr="002A090E">
        <w:rPr>
          <w:rFonts w:cs="Arial"/>
        </w:rPr>
        <w:t xml:space="preserve"> </w:t>
      </w:r>
      <w:r w:rsidR="002A090E">
        <w:rPr>
          <w:rFonts w:cs="Arial"/>
        </w:rPr>
        <w:t>Петропавловского  сельского  поселения</w:t>
      </w:r>
      <w:r w:rsidRPr="007D66BE">
        <w:rPr>
          <w:rFonts w:cs="Arial"/>
        </w:rPr>
        <w:t>.</w:t>
      </w:r>
    </w:p>
    <w:p w:rsidR="0004101A" w:rsidRDefault="0004101A" w:rsidP="007D66BE">
      <w:pPr>
        <w:ind w:firstLine="709"/>
        <w:rPr>
          <w:rFonts w:cs="Arial"/>
        </w:rPr>
      </w:pPr>
      <w:r w:rsidRPr="007D66BE">
        <w:rPr>
          <w:rFonts w:cs="Arial"/>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r w:rsidR="002A090E">
        <w:rPr>
          <w:rFonts w:cs="Arial"/>
        </w:rPr>
        <w:t>Петропавловского  сельского  поселения</w:t>
      </w:r>
    </w:p>
    <w:p w:rsidR="00132851" w:rsidRPr="007D66BE" w:rsidRDefault="00132851" w:rsidP="007D66BE">
      <w:pPr>
        <w:ind w:firstLine="709"/>
        <w:rPr>
          <w:rFonts w:cs="Arial"/>
        </w:rPr>
      </w:pPr>
    </w:p>
    <w:p w:rsidR="0004101A" w:rsidRPr="007D66BE" w:rsidRDefault="0004101A" w:rsidP="007D66BE">
      <w:pPr>
        <w:ind w:firstLine="0"/>
        <w:jc w:val="center"/>
        <w:rPr>
          <w:rFonts w:cs="Arial"/>
        </w:rPr>
      </w:pPr>
      <w:r w:rsidRPr="007D66BE">
        <w:rPr>
          <w:rFonts w:cs="Arial"/>
        </w:rPr>
        <w:t>8. Заключительные и переходные положения</w:t>
      </w:r>
    </w:p>
    <w:p w:rsidR="00A23E98" w:rsidRPr="007D66BE" w:rsidRDefault="0004101A" w:rsidP="007D66BE">
      <w:pPr>
        <w:ind w:firstLine="709"/>
        <w:rPr>
          <w:rFonts w:cs="Arial"/>
        </w:rPr>
      </w:pPr>
      <w:r w:rsidRPr="007D66BE">
        <w:rPr>
          <w:rFonts w:cs="Arial"/>
        </w:rPr>
        <w:t>8.</w:t>
      </w:r>
      <w:r w:rsidR="00974B94">
        <w:rPr>
          <w:rFonts w:cs="Arial"/>
        </w:rPr>
        <w:t>1</w:t>
      </w:r>
      <w:r w:rsidRPr="007D66BE">
        <w:rPr>
          <w:rFonts w:cs="Arial"/>
        </w:rPr>
        <w:t xml:space="preserve">. Срок действия договоров на размещение нестационарных торговых объектов, заключаемых в настоящее время, определяется сроком действия схемы размещения нестационарных торговых объектов, утвержденной постановлением администрации </w:t>
      </w:r>
      <w:r w:rsidR="002A090E">
        <w:rPr>
          <w:rFonts w:cs="Arial"/>
        </w:rPr>
        <w:t>Петропавловского  сельского  поселения.</w:t>
      </w:r>
    </w:p>
    <w:p w:rsidR="0004101A" w:rsidRPr="007D66BE" w:rsidRDefault="0004101A" w:rsidP="007D66BE">
      <w:pPr>
        <w:ind w:firstLine="709"/>
        <w:rPr>
          <w:rFonts w:cs="Arial"/>
        </w:rPr>
      </w:pPr>
      <w:r w:rsidRPr="007D66BE">
        <w:rPr>
          <w:rFonts w:cs="Arial"/>
        </w:rPr>
        <w:t>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w:t>
      </w:r>
      <w:r w:rsidR="002A090E" w:rsidRPr="002A090E">
        <w:rPr>
          <w:rFonts w:cs="Arial"/>
        </w:rPr>
        <w:t xml:space="preserve"> </w:t>
      </w:r>
      <w:r w:rsidR="002A090E">
        <w:rPr>
          <w:rFonts w:cs="Arial"/>
        </w:rPr>
        <w:t>Петропавловского  сельского  поселения</w:t>
      </w:r>
      <w:r w:rsidRPr="007D66BE">
        <w:rPr>
          <w:rFonts w:cs="Arial"/>
        </w:rPr>
        <w:t>, определяется сроком действия вновь утвержденной схемы размещения нестационарных торговых объектов.</w:t>
      </w:r>
    </w:p>
    <w:p w:rsidR="006C4DDD" w:rsidRPr="007D66BE" w:rsidRDefault="007D66BE" w:rsidP="002A090E">
      <w:pPr>
        <w:ind w:left="4536" w:firstLine="0"/>
        <w:jc w:val="left"/>
        <w:rPr>
          <w:rFonts w:cs="Arial"/>
        </w:rPr>
      </w:pPr>
      <w:r>
        <w:rPr>
          <w:rFonts w:cs="Arial"/>
        </w:rPr>
        <w:br w:type="page"/>
      </w:r>
    </w:p>
    <w:p w:rsidR="00143875" w:rsidRPr="007D66BE" w:rsidRDefault="00143875" w:rsidP="00143875">
      <w:pPr>
        <w:ind w:left="4536" w:firstLine="0"/>
        <w:jc w:val="right"/>
        <w:rPr>
          <w:rFonts w:cs="Arial"/>
        </w:rPr>
      </w:pPr>
      <w:r>
        <w:rPr>
          <w:rFonts w:cs="Arial"/>
        </w:rPr>
        <w:lastRenderedPageBreak/>
        <w:t xml:space="preserve">                                 </w:t>
      </w:r>
      <w:r w:rsidRPr="007D66BE">
        <w:rPr>
          <w:rFonts w:cs="Arial"/>
        </w:rPr>
        <w:t>Приложение 1</w:t>
      </w:r>
    </w:p>
    <w:p w:rsidR="00143875" w:rsidRPr="007D66BE" w:rsidRDefault="00143875" w:rsidP="00143875">
      <w:pPr>
        <w:ind w:left="4536" w:firstLine="0"/>
        <w:jc w:val="right"/>
        <w:rPr>
          <w:rFonts w:cs="Arial"/>
        </w:rPr>
      </w:pPr>
      <w:r>
        <w:rPr>
          <w:rFonts w:cs="Arial"/>
        </w:rPr>
        <w:t>к   постановлению</w:t>
      </w:r>
    </w:p>
    <w:p w:rsidR="00143875" w:rsidRPr="007D66BE" w:rsidRDefault="00143875" w:rsidP="00143875">
      <w:pPr>
        <w:ind w:left="4536" w:firstLine="0"/>
        <w:jc w:val="right"/>
        <w:rPr>
          <w:rFonts w:cs="Arial"/>
        </w:rPr>
      </w:pPr>
      <w:r>
        <w:rPr>
          <w:rFonts w:cs="Arial"/>
        </w:rPr>
        <w:t>администрации  Петропавловского  сельского  поселения</w:t>
      </w:r>
    </w:p>
    <w:p w:rsidR="00143875" w:rsidRPr="007D66BE" w:rsidRDefault="00143875" w:rsidP="00143875">
      <w:pPr>
        <w:ind w:left="4536" w:firstLine="0"/>
        <w:jc w:val="right"/>
        <w:rPr>
          <w:rFonts w:cs="Arial"/>
        </w:rPr>
      </w:pPr>
      <w:r w:rsidRPr="007D66BE">
        <w:rPr>
          <w:rFonts w:cs="Arial"/>
        </w:rPr>
        <w:t xml:space="preserve">от </w:t>
      </w:r>
      <w:r>
        <w:rPr>
          <w:rFonts w:cs="Arial"/>
        </w:rPr>
        <w:t xml:space="preserve">     </w:t>
      </w:r>
      <w:r w:rsidR="00132851">
        <w:rPr>
          <w:rFonts w:cs="Arial"/>
        </w:rPr>
        <w:t>01</w:t>
      </w:r>
      <w:r>
        <w:rPr>
          <w:rFonts w:cs="Arial"/>
        </w:rPr>
        <w:t>.11.</w:t>
      </w:r>
      <w:r w:rsidRPr="007D66BE">
        <w:rPr>
          <w:rFonts w:cs="Arial"/>
        </w:rPr>
        <w:t>2017 №</w:t>
      </w:r>
      <w:r>
        <w:rPr>
          <w:rFonts w:cs="Arial"/>
        </w:rPr>
        <w:t xml:space="preserve"> </w:t>
      </w:r>
    </w:p>
    <w:p w:rsidR="00143875" w:rsidRDefault="00143875" w:rsidP="007D66BE">
      <w:pPr>
        <w:ind w:firstLine="0"/>
        <w:jc w:val="center"/>
        <w:rPr>
          <w:rFonts w:cs="Arial"/>
        </w:rPr>
      </w:pPr>
    </w:p>
    <w:p w:rsidR="007C4E05" w:rsidRDefault="007C4E05" w:rsidP="007D66BE">
      <w:pPr>
        <w:ind w:firstLine="0"/>
        <w:jc w:val="center"/>
        <w:rPr>
          <w:rFonts w:cs="Arial"/>
        </w:rPr>
      </w:pPr>
    </w:p>
    <w:p w:rsidR="0004101A" w:rsidRPr="007D66BE" w:rsidRDefault="0004101A" w:rsidP="007D66BE">
      <w:pPr>
        <w:ind w:firstLine="0"/>
        <w:jc w:val="center"/>
        <w:rPr>
          <w:rFonts w:cs="Arial"/>
        </w:rPr>
      </w:pPr>
      <w:r w:rsidRPr="007D66BE">
        <w:rPr>
          <w:rFonts w:cs="Arial"/>
        </w:rPr>
        <w:t>Положение</w:t>
      </w:r>
    </w:p>
    <w:p w:rsidR="0004101A" w:rsidRDefault="0004101A" w:rsidP="007D66BE">
      <w:pPr>
        <w:ind w:firstLine="0"/>
        <w:jc w:val="center"/>
        <w:rPr>
          <w:rFonts w:cs="Arial"/>
        </w:rPr>
      </w:pPr>
      <w:r w:rsidRPr="007D66BE">
        <w:rPr>
          <w:rFonts w:cs="Arial"/>
        </w:rPr>
        <w:t>о порядке проведения аукциона на право заключения договора на размещение нестационарного торгового объекта</w:t>
      </w:r>
    </w:p>
    <w:p w:rsidR="00143875" w:rsidRDefault="00143875" w:rsidP="007D66BE">
      <w:pPr>
        <w:ind w:firstLine="0"/>
        <w:jc w:val="center"/>
        <w:rPr>
          <w:rFonts w:cs="Arial"/>
        </w:rPr>
      </w:pPr>
    </w:p>
    <w:p w:rsidR="007C4E05" w:rsidRPr="007D66BE" w:rsidRDefault="007C4E05" w:rsidP="007D66BE">
      <w:pPr>
        <w:ind w:firstLine="0"/>
        <w:jc w:val="center"/>
        <w:rPr>
          <w:rFonts w:cs="Arial"/>
        </w:rPr>
      </w:pPr>
    </w:p>
    <w:p w:rsidR="0004101A" w:rsidRPr="007D66BE" w:rsidRDefault="0004101A" w:rsidP="007D66BE">
      <w:pPr>
        <w:ind w:firstLine="0"/>
        <w:jc w:val="center"/>
        <w:rPr>
          <w:rFonts w:cs="Arial"/>
        </w:rPr>
      </w:pPr>
      <w:r w:rsidRPr="007D66BE">
        <w:rPr>
          <w:rFonts w:cs="Arial"/>
        </w:rPr>
        <w:t>1. Общие положения</w:t>
      </w:r>
    </w:p>
    <w:p w:rsidR="0004101A" w:rsidRPr="007D66BE" w:rsidRDefault="0004101A" w:rsidP="007D66BE">
      <w:pPr>
        <w:ind w:firstLine="709"/>
        <w:rPr>
          <w:rFonts w:cs="Arial"/>
        </w:rPr>
      </w:pPr>
      <w:r w:rsidRPr="007D66BE">
        <w:rPr>
          <w:rFonts w:cs="Arial"/>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04101A" w:rsidRPr="007D66BE" w:rsidRDefault="0004101A" w:rsidP="007D66BE">
      <w:pPr>
        <w:ind w:firstLine="709"/>
        <w:rPr>
          <w:rFonts w:cs="Arial"/>
        </w:rPr>
      </w:pPr>
      <w:r w:rsidRPr="007D66BE">
        <w:rPr>
          <w:rFonts w:cs="Arial"/>
        </w:rPr>
        <w:t>1.2.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04101A" w:rsidRPr="007D66BE" w:rsidRDefault="0004101A" w:rsidP="007D66BE">
      <w:pPr>
        <w:ind w:firstLine="709"/>
        <w:rPr>
          <w:rFonts w:cs="Arial"/>
        </w:rPr>
      </w:pPr>
      <w:r w:rsidRPr="007D66BE">
        <w:rPr>
          <w:rFonts w:cs="Arial"/>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4101A" w:rsidRPr="007D66BE" w:rsidRDefault="0004101A" w:rsidP="007D66BE">
      <w:pPr>
        <w:ind w:firstLine="709"/>
        <w:rPr>
          <w:rFonts w:cs="Arial"/>
        </w:rPr>
      </w:pPr>
      <w:r w:rsidRPr="007D66BE">
        <w:rPr>
          <w:rFonts w:cs="Arial"/>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143875">
        <w:rPr>
          <w:rFonts w:cs="Arial"/>
        </w:rPr>
        <w:t xml:space="preserve">  Петропавловского  сельского  поселения  Петропавловского  муниципального района</w:t>
      </w:r>
      <w:r w:rsidRPr="007D66BE">
        <w:rPr>
          <w:rFonts w:cs="Arial"/>
        </w:rPr>
        <w:t xml:space="preserve"> (далее - Организатор).</w:t>
      </w:r>
    </w:p>
    <w:p w:rsidR="0004101A" w:rsidRPr="007D66BE" w:rsidRDefault="0004101A" w:rsidP="007D66BE">
      <w:pPr>
        <w:ind w:firstLine="709"/>
        <w:rPr>
          <w:rFonts w:cs="Arial"/>
        </w:rPr>
      </w:pPr>
      <w:r w:rsidRPr="007D66BE">
        <w:rPr>
          <w:rFonts w:cs="Arial"/>
        </w:rPr>
        <w:t>1.5. Проведение аукциона осуществляется Комиссией по аукциону (далее - Комиссия). Комиссия - единый, постоянно действующий коллегиальный орган.</w:t>
      </w:r>
    </w:p>
    <w:p w:rsidR="0004101A" w:rsidRPr="007D66BE" w:rsidRDefault="0004101A" w:rsidP="007D66BE">
      <w:pPr>
        <w:ind w:firstLine="709"/>
        <w:rPr>
          <w:rFonts w:cs="Arial"/>
        </w:rPr>
      </w:pPr>
      <w:r w:rsidRPr="007D66BE">
        <w:rPr>
          <w:rFonts w:cs="Arial"/>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04101A" w:rsidRPr="007D66BE" w:rsidRDefault="0004101A" w:rsidP="007D66BE">
      <w:pPr>
        <w:ind w:firstLine="709"/>
        <w:rPr>
          <w:rFonts w:cs="Arial"/>
        </w:rPr>
      </w:pPr>
      <w:r w:rsidRPr="007D66BE">
        <w:rPr>
          <w:rFonts w:cs="Arial"/>
        </w:rPr>
        <w:t>1.7. Участник аукциона - лицо, допущенное Организатором для участия в аукционе.</w:t>
      </w:r>
    </w:p>
    <w:p w:rsidR="0004101A" w:rsidRPr="007D66BE" w:rsidRDefault="0004101A" w:rsidP="007D66BE">
      <w:pPr>
        <w:ind w:firstLine="709"/>
        <w:rPr>
          <w:rFonts w:cs="Arial"/>
        </w:rPr>
      </w:pPr>
      <w:r w:rsidRPr="007D66BE">
        <w:rPr>
          <w:rFonts w:cs="Arial"/>
        </w:rPr>
        <w:t>1.8. Победитель аукциона - лицо, предложившее наивысшую цену за право на заключение Договора в порядке, установленном настоящим Положением.</w:t>
      </w:r>
    </w:p>
    <w:p w:rsidR="0004101A" w:rsidRPr="007D66BE" w:rsidRDefault="0004101A" w:rsidP="007D66BE">
      <w:pPr>
        <w:ind w:firstLine="709"/>
        <w:rPr>
          <w:rFonts w:cs="Arial"/>
        </w:rPr>
      </w:pPr>
      <w:r w:rsidRPr="007D66BE">
        <w:rPr>
          <w:rFonts w:cs="Arial"/>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04101A" w:rsidRPr="007D66BE" w:rsidRDefault="0004101A" w:rsidP="007D66BE">
      <w:pPr>
        <w:ind w:firstLine="709"/>
        <w:rPr>
          <w:rFonts w:cs="Arial"/>
        </w:rPr>
      </w:pPr>
      <w:r w:rsidRPr="007D66BE">
        <w:rPr>
          <w:rFonts w:cs="Arial"/>
        </w:rPr>
        <w:t>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исполнением условий договоров на размещение нестационарных торговых объектов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132851" w:rsidRDefault="0004101A" w:rsidP="00132851">
      <w:pPr>
        <w:ind w:firstLine="709"/>
        <w:rPr>
          <w:rFonts w:cs="Arial"/>
        </w:rPr>
      </w:pPr>
      <w:r w:rsidRPr="007D66BE">
        <w:rPr>
          <w:rFonts w:cs="Arial"/>
        </w:rPr>
        <w:t>1.11.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132851" w:rsidRDefault="00132851" w:rsidP="00132851">
      <w:pPr>
        <w:ind w:firstLine="709"/>
        <w:rPr>
          <w:rFonts w:cs="Arial"/>
        </w:rPr>
      </w:pPr>
    </w:p>
    <w:p w:rsidR="0004101A" w:rsidRPr="007D66BE" w:rsidRDefault="0004101A" w:rsidP="00132851">
      <w:pPr>
        <w:ind w:firstLine="709"/>
        <w:rPr>
          <w:rFonts w:cs="Arial"/>
        </w:rPr>
      </w:pPr>
      <w:r w:rsidRPr="007D66BE">
        <w:rPr>
          <w:rFonts w:cs="Arial"/>
        </w:rPr>
        <w:t>2. Полномочия Организатора</w:t>
      </w:r>
    </w:p>
    <w:p w:rsidR="0004101A" w:rsidRPr="007D66BE" w:rsidRDefault="0004101A" w:rsidP="007D66BE">
      <w:pPr>
        <w:ind w:firstLine="709"/>
        <w:rPr>
          <w:rFonts w:cs="Arial"/>
        </w:rPr>
      </w:pPr>
      <w:r w:rsidRPr="007D66BE">
        <w:rPr>
          <w:rFonts w:cs="Arial"/>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04101A" w:rsidRPr="007D66BE" w:rsidRDefault="0004101A" w:rsidP="007D66BE">
      <w:pPr>
        <w:ind w:firstLine="709"/>
        <w:rPr>
          <w:rFonts w:cs="Arial"/>
        </w:rPr>
      </w:pPr>
      <w:r w:rsidRPr="007D66BE">
        <w:rPr>
          <w:rFonts w:cs="Arial"/>
        </w:rPr>
        <w:lastRenderedPageBreak/>
        <w:t>2.2. Определяет срок и условия внесения задатка физическими и юридическими лицами, намеревающимися принять участие в аукционе.</w:t>
      </w:r>
    </w:p>
    <w:p w:rsidR="0004101A" w:rsidRPr="007D66BE" w:rsidRDefault="0004101A" w:rsidP="007D66BE">
      <w:pPr>
        <w:ind w:firstLine="709"/>
        <w:rPr>
          <w:rFonts w:cs="Arial"/>
        </w:rPr>
      </w:pPr>
      <w:r w:rsidRPr="007D66BE">
        <w:rPr>
          <w:rFonts w:cs="Arial"/>
        </w:rPr>
        <w:t>2.3. Определяет место, даты начала и окончания приема заявок, место и срок проведения аукциона.</w:t>
      </w:r>
    </w:p>
    <w:p w:rsidR="0004101A" w:rsidRPr="007D66BE" w:rsidRDefault="0004101A" w:rsidP="007D66BE">
      <w:pPr>
        <w:ind w:firstLine="709"/>
        <w:rPr>
          <w:rFonts w:cs="Arial"/>
        </w:rPr>
      </w:pPr>
      <w:r w:rsidRPr="007D66BE">
        <w:rPr>
          <w:rFonts w:cs="Arial"/>
        </w:rPr>
        <w:t>2.4. Организует подготовку и публикацию информационного со</w:t>
      </w:r>
      <w:r w:rsidR="00132851">
        <w:rPr>
          <w:rFonts w:cs="Arial"/>
        </w:rPr>
        <w:t xml:space="preserve">общения о проведении аукциона  на информационных  щитах и </w:t>
      </w:r>
      <w:r w:rsidRPr="007D66BE">
        <w:rPr>
          <w:rFonts w:cs="Arial"/>
        </w:rPr>
        <w:t xml:space="preserve"> на официальном сайте </w:t>
      </w:r>
      <w:r w:rsidR="00143875">
        <w:rPr>
          <w:rFonts w:cs="Arial"/>
        </w:rPr>
        <w:t xml:space="preserve">администрации Петропавловского  сельского  поселения  Петропавловского  </w:t>
      </w:r>
      <w:r w:rsidRPr="007D66BE">
        <w:rPr>
          <w:rFonts w:cs="Arial"/>
        </w:rPr>
        <w:t xml:space="preserve"> муниципального района в сети Интернет.</w:t>
      </w:r>
    </w:p>
    <w:p w:rsidR="0004101A" w:rsidRPr="007D66BE" w:rsidRDefault="0004101A" w:rsidP="007D66BE">
      <w:pPr>
        <w:ind w:firstLine="709"/>
        <w:rPr>
          <w:rFonts w:cs="Arial"/>
        </w:rPr>
      </w:pPr>
      <w:r w:rsidRPr="007D66BE">
        <w:rPr>
          <w:rFonts w:cs="Arial"/>
        </w:rPr>
        <w:t>2.5. Принимает от претендентов заявки на участие в аукционе (далее - заявки) и прилагаемые к ним документы по составленной ими описи. </w:t>
      </w:r>
    </w:p>
    <w:p w:rsidR="0004101A" w:rsidRPr="007D66BE" w:rsidRDefault="0004101A" w:rsidP="007D66BE">
      <w:pPr>
        <w:ind w:firstLine="709"/>
        <w:rPr>
          <w:rFonts w:cs="Arial"/>
        </w:rPr>
      </w:pPr>
      <w:r w:rsidRPr="007D66BE">
        <w:rPr>
          <w:rFonts w:cs="Arial"/>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04101A" w:rsidRPr="007D66BE" w:rsidRDefault="0004101A" w:rsidP="007D66BE">
      <w:pPr>
        <w:ind w:firstLine="709"/>
        <w:rPr>
          <w:rFonts w:cs="Arial"/>
        </w:rPr>
      </w:pPr>
      <w:r w:rsidRPr="007D66BE">
        <w:rPr>
          <w:rFonts w:cs="Arial"/>
        </w:rPr>
        <w:t>2.7. Ведет учет заявок по мере их поступления в журнале приема заявок.</w:t>
      </w:r>
    </w:p>
    <w:p w:rsidR="0004101A" w:rsidRDefault="0004101A" w:rsidP="007D66BE">
      <w:pPr>
        <w:ind w:firstLine="709"/>
        <w:rPr>
          <w:rFonts w:cs="Arial"/>
        </w:rPr>
      </w:pPr>
      <w:r w:rsidRPr="007D66BE">
        <w:rPr>
          <w:rFonts w:cs="Arial"/>
        </w:rPr>
        <w:t>2.8. Производит расчеты с претендентами, участниками и победителем аукциона.</w:t>
      </w:r>
    </w:p>
    <w:p w:rsidR="00132851" w:rsidRPr="007D66BE" w:rsidRDefault="00132851" w:rsidP="007D66BE">
      <w:pPr>
        <w:ind w:firstLine="709"/>
        <w:rPr>
          <w:rFonts w:cs="Arial"/>
        </w:rPr>
      </w:pPr>
    </w:p>
    <w:p w:rsidR="0004101A" w:rsidRPr="007D66BE" w:rsidRDefault="0004101A" w:rsidP="007D66BE">
      <w:pPr>
        <w:ind w:firstLine="0"/>
        <w:jc w:val="center"/>
        <w:rPr>
          <w:rFonts w:cs="Arial"/>
        </w:rPr>
      </w:pPr>
      <w:r w:rsidRPr="007D66BE">
        <w:rPr>
          <w:rFonts w:cs="Arial"/>
        </w:rPr>
        <w:t>3. Полномочия Комиссии</w:t>
      </w:r>
    </w:p>
    <w:p w:rsidR="0004101A" w:rsidRPr="007D66BE" w:rsidRDefault="0004101A" w:rsidP="007D66BE">
      <w:pPr>
        <w:ind w:firstLine="709"/>
        <w:rPr>
          <w:rFonts w:cs="Arial"/>
        </w:rPr>
      </w:pPr>
      <w:r w:rsidRPr="007D66BE">
        <w:rPr>
          <w:rFonts w:cs="Arial"/>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04101A" w:rsidRPr="007D66BE" w:rsidRDefault="0004101A" w:rsidP="007D66BE">
      <w:pPr>
        <w:ind w:firstLine="709"/>
        <w:rPr>
          <w:rFonts w:cs="Arial"/>
        </w:rPr>
      </w:pPr>
      <w:r w:rsidRPr="007D66BE">
        <w:rPr>
          <w:rFonts w:cs="Arial"/>
        </w:rPr>
        <w:t>3.2. Число членов комиссии должно быть не менее пяти человек.</w:t>
      </w:r>
    </w:p>
    <w:p w:rsidR="0004101A" w:rsidRPr="007D66BE" w:rsidRDefault="0004101A" w:rsidP="007D66BE">
      <w:pPr>
        <w:ind w:firstLine="709"/>
        <w:rPr>
          <w:rFonts w:cs="Arial"/>
        </w:rPr>
      </w:pPr>
      <w:r w:rsidRPr="007D66BE">
        <w:rPr>
          <w:rFonts w:cs="Arial"/>
        </w:rPr>
        <w:t xml:space="preserve">3.3. Состав Комиссии утверждается распоряжением администрации </w:t>
      </w:r>
      <w:r w:rsidR="00143875">
        <w:rPr>
          <w:rFonts w:cs="Arial"/>
        </w:rPr>
        <w:t xml:space="preserve">Петропавловского  сельского  поселения  Петропавловского </w:t>
      </w:r>
      <w:r w:rsidRPr="007D66BE">
        <w:rPr>
          <w:rFonts w:cs="Arial"/>
        </w:rPr>
        <w:t xml:space="preserve"> муниципального района.</w:t>
      </w:r>
    </w:p>
    <w:p w:rsidR="0004101A" w:rsidRPr="007D66BE" w:rsidRDefault="0004101A" w:rsidP="007D66BE">
      <w:pPr>
        <w:ind w:firstLine="709"/>
        <w:rPr>
          <w:rFonts w:cs="Arial"/>
        </w:rPr>
      </w:pPr>
      <w:r w:rsidRPr="007D66BE">
        <w:rPr>
          <w:rFonts w:cs="Arial"/>
        </w:rPr>
        <w:t>3.4. Решения Комиссии принимаются открытым голосованием простым большинством голосов членов присутствующих на заседании.</w:t>
      </w:r>
    </w:p>
    <w:p w:rsidR="0004101A" w:rsidRPr="007D66BE" w:rsidRDefault="00132851" w:rsidP="007D66BE">
      <w:pPr>
        <w:ind w:firstLine="709"/>
        <w:rPr>
          <w:rFonts w:cs="Arial"/>
        </w:rPr>
      </w:pPr>
      <w:r>
        <w:rPr>
          <w:rFonts w:cs="Arial"/>
        </w:rPr>
        <w:t xml:space="preserve">При  </w:t>
      </w:r>
      <w:r w:rsidR="0004101A" w:rsidRPr="007D66BE">
        <w:rPr>
          <w:rFonts w:cs="Arial"/>
        </w:rPr>
        <w:t xml:space="preserve">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04101A" w:rsidRPr="007D66BE" w:rsidRDefault="0004101A" w:rsidP="007D66BE">
      <w:pPr>
        <w:ind w:firstLine="709"/>
        <w:rPr>
          <w:rFonts w:cs="Arial"/>
        </w:rPr>
      </w:pPr>
      <w:r w:rsidRPr="007D66BE">
        <w:rPr>
          <w:rFonts w:cs="Arial"/>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04101A" w:rsidRPr="007D66BE" w:rsidRDefault="0004101A" w:rsidP="007D66BE">
      <w:pPr>
        <w:ind w:firstLine="709"/>
        <w:rPr>
          <w:rFonts w:cs="Arial"/>
        </w:rPr>
      </w:pPr>
      <w:r w:rsidRPr="007D66BE">
        <w:rPr>
          <w:rFonts w:cs="Arial"/>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04101A" w:rsidRPr="007D66BE" w:rsidRDefault="0004101A" w:rsidP="007D66BE">
      <w:pPr>
        <w:ind w:firstLine="709"/>
        <w:rPr>
          <w:rFonts w:cs="Arial"/>
        </w:rPr>
      </w:pPr>
      <w:r w:rsidRPr="007D66BE">
        <w:rPr>
          <w:rFonts w:cs="Arial"/>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04101A" w:rsidRPr="007D66BE" w:rsidRDefault="0004101A" w:rsidP="007D66BE">
      <w:pPr>
        <w:ind w:firstLine="0"/>
        <w:jc w:val="center"/>
        <w:rPr>
          <w:rFonts w:cs="Arial"/>
        </w:rPr>
      </w:pPr>
      <w:r w:rsidRPr="007D66BE">
        <w:rPr>
          <w:rFonts w:cs="Arial"/>
        </w:rPr>
        <w:t>4. Требования к участникам аукциона</w:t>
      </w:r>
    </w:p>
    <w:p w:rsidR="0004101A" w:rsidRPr="007D66BE" w:rsidRDefault="0004101A" w:rsidP="007D66BE">
      <w:pPr>
        <w:ind w:firstLine="709"/>
        <w:rPr>
          <w:rFonts w:cs="Arial"/>
        </w:rPr>
      </w:pPr>
      <w:r w:rsidRPr="007D66BE">
        <w:rPr>
          <w:rFonts w:cs="Arial"/>
        </w:rPr>
        <w:t>При проведении аукциона устанавливаются следующие обязательные требования к участникам аукциона:</w:t>
      </w:r>
    </w:p>
    <w:p w:rsidR="0004101A" w:rsidRPr="007D66BE" w:rsidRDefault="0004101A" w:rsidP="007D66BE">
      <w:pPr>
        <w:ind w:firstLine="709"/>
        <w:rPr>
          <w:rFonts w:cs="Arial"/>
        </w:rPr>
      </w:pPr>
      <w:r w:rsidRPr="007D66BE">
        <w:rPr>
          <w:rFonts w:cs="Arial"/>
        </w:rPr>
        <w:t>4.1. Непроведение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04101A" w:rsidRPr="007D66BE" w:rsidRDefault="0004101A" w:rsidP="007D66BE">
      <w:pPr>
        <w:ind w:firstLine="709"/>
        <w:rPr>
          <w:rFonts w:cs="Arial"/>
        </w:rPr>
      </w:pPr>
      <w:r w:rsidRPr="007D66BE">
        <w:rPr>
          <w:rFonts w:cs="Arial"/>
        </w:rPr>
        <w:t>4.2.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4101A" w:rsidRDefault="0004101A" w:rsidP="007D66BE">
      <w:pPr>
        <w:ind w:firstLine="709"/>
        <w:rPr>
          <w:rFonts w:cs="Arial"/>
        </w:rPr>
      </w:pPr>
      <w:r w:rsidRPr="007D66BE">
        <w:rPr>
          <w:rFonts w:cs="Arial"/>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w:t>
      </w:r>
      <w:r w:rsidRPr="007D66BE">
        <w:rPr>
          <w:rFonts w:cs="Arial"/>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32851" w:rsidRPr="007D66BE" w:rsidRDefault="00132851" w:rsidP="007D66BE">
      <w:pPr>
        <w:ind w:firstLine="709"/>
        <w:rPr>
          <w:rFonts w:cs="Arial"/>
        </w:rPr>
      </w:pPr>
    </w:p>
    <w:p w:rsidR="0004101A" w:rsidRDefault="0004101A" w:rsidP="007D66BE">
      <w:pPr>
        <w:ind w:firstLine="0"/>
        <w:jc w:val="center"/>
        <w:rPr>
          <w:rFonts w:cs="Arial"/>
        </w:rPr>
      </w:pPr>
      <w:r w:rsidRPr="007D66BE">
        <w:rPr>
          <w:rFonts w:cs="Arial"/>
        </w:rPr>
        <w:t>5. Информационное сообщение о проведении аукциона</w:t>
      </w:r>
    </w:p>
    <w:p w:rsidR="00132851" w:rsidRPr="007D66BE" w:rsidRDefault="00132851" w:rsidP="007D66BE">
      <w:pPr>
        <w:ind w:firstLine="0"/>
        <w:jc w:val="center"/>
        <w:rPr>
          <w:rFonts w:cs="Arial"/>
        </w:rPr>
      </w:pPr>
    </w:p>
    <w:p w:rsidR="0004101A" w:rsidRPr="007D66BE" w:rsidRDefault="0004101A" w:rsidP="007D66BE">
      <w:pPr>
        <w:ind w:firstLine="709"/>
        <w:rPr>
          <w:rFonts w:cs="Arial"/>
        </w:rPr>
      </w:pPr>
      <w:r w:rsidRPr="007D66BE">
        <w:rPr>
          <w:rFonts w:cs="Arial"/>
        </w:rPr>
        <w:t>5.1. Информационное сообщение о проведении аукциона опубликовывается Организатором в официальном печатном издании (</w:t>
      </w:r>
      <w:r w:rsidR="00132851">
        <w:rPr>
          <w:rFonts w:cs="Arial"/>
        </w:rPr>
        <w:t>в районной газете «Родное  Придонье</w:t>
      </w:r>
      <w:r w:rsidRPr="007D66BE">
        <w:rPr>
          <w:rFonts w:cs="Arial"/>
        </w:rPr>
        <w:t xml:space="preserve">») и размещается на официальном сайте администрации </w:t>
      </w:r>
      <w:r w:rsidR="00981A96">
        <w:rPr>
          <w:rFonts w:cs="Arial"/>
        </w:rPr>
        <w:t>П</w:t>
      </w:r>
      <w:r w:rsidR="00143875">
        <w:rPr>
          <w:rFonts w:cs="Arial"/>
        </w:rPr>
        <w:t xml:space="preserve">етропавловского  сельского  поселения  Петропавловского </w:t>
      </w:r>
      <w:r w:rsidRPr="007D66BE">
        <w:rPr>
          <w:rFonts w:cs="Arial"/>
        </w:rPr>
        <w:t xml:space="preserve"> муниципального района в сети Интернет.</w:t>
      </w:r>
    </w:p>
    <w:p w:rsidR="0004101A" w:rsidRPr="007D66BE" w:rsidRDefault="0004101A" w:rsidP="007D66BE">
      <w:pPr>
        <w:ind w:firstLine="709"/>
        <w:rPr>
          <w:rFonts w:cs="Arial"/>
        </w:rPr>
      </w:pPr>
      <w:r w:rsidRPr="007D66BE">
        <w:rPr>
          <w:rFonts w:cs="Arial"/>
        </w:rPr>
        <w:t>5.2. В информационном сообщении о проведении аукциона должны быть указаны следующие сведения:</w:t>
      </w:r>
    </w:p>
    <w:p w:rsidR="0004101A" w:rsidRPr="007D66BE" w:rsidRDefault="0004101A" w:rsidP="007D66BE">
      <w:pPr>
        <w:ind w:firstLine="709"/>
        <w:rPr>
          <w:rFonts w:cs="Arial"/>
        </w:rPr>
      </w:pPr>
      <w:r w:rsidRPr="007D66BE">
        <w:rPr>
          <w:rFonts w:cs="Arial"/>
        </w:rPr>
        <w:t>1) наименование, место нахождения, почтовый адрес, номер контактного телефона Организатора;</w:t>
      </w:r>
    </w:p>
    <w:p w:rsidR="0004101A" w:rsidRPr="007D66BE" w:rsidRDefault="0004101A" w:rsidP="007D66BE">
      <w:pPr>
        <w:ind w:firstLine="709"/>
        <w:rPr>
          <w:rFonts w:cs="Arial"/>
        </w:rPr>
      </w:pPr>
      <w:r w:rsidRPr="007D66BE">
        <w:rPr>
          <w:rFonts w:cs="Arial"/>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sidR="00143875">
        <w:rPr>
          <w:rFonts w:cs="Arial"/>
        </w:rPr>
        <w:t xml:space="preserve">Петропавловского сельского  поселения Петропавловского </w:t>
      </w:r>
      <w:r w:rsidRPr="007D66BE">
        <w:rPr>
          <w:rFonts w:cs="Arial"/>
        </w:rPr>
        <w:t xml:space="preserve"> муниципального района определен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04101A" w:rsidRPr="007D66BE" w:rsidRDefault="0004101A" w:rsidP="007D66BE">
      <w:pPr>
        <w:ind w:firstLine="709"/>
        <w:rPr>
          <w:rFonts w:cs="Arial"/>
        </w:rPr>
      </w:pPr>
      <w:r w:rsidRPr="007D66BE">
        <w:rPr>
          <w:rFonts w:cs="Arial"/>
        </w:rPr>
        <w:t>3) начальная (минимальная) цена аукциона на право заключения Договора;</w:t>
      </w:r>
    </w:p>
    <w:p w:rsidR="0004101A" w:rsidRPr="007D66BE" w:rsidRDefault="0004101A" w:rsidP="007D66BE">
      <w:pPr>
        <w:ind w:firstLine="709"/>
        <w:rPr>
          <w:rFonts w:cs="Arial"/>
        </w:rPr>
      </w:pPr>
      <w:r w:rsidRPr="007D66BE">
        <w:rPr>
          <w:rFonts w:cs="Arial"/>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04101A" w:rsidRPr="007D66BE" w:rsidRDefault="0004101A" w:rsidP="007D66BE">
      <w:pPr>
        <w:ind w:firstLine="709"/>
        <w:rPr>
          <w:rFonts w:cs="Arial"/>
        </w:rPr>
      </w:pPr>
      <w:r w:rsidRPr="007D66BE">
        <w:rPr>
          <w:rFonts w:cs="Arial"/>
        </w:rPr>
        <w:t>5) порядок, место, дата начала и дата окончания срока подачи заявок на участие в аукционе;</w:t>
      </w:r>
    </w:p>
    <w:p w:rsidR="0004101A" w:rsidRPr="007D66BE" w:rsidRDefault="0004101A" w:rsidP="007D66BE">
      <w:pPr>
        <w:ind w:firstLine="709"/>
        <w:rPr>
          <w:rFonts w:cs="Arial"/>
        </w:rPr>
      </w:pPr>
      <w:r w:rsidRPr="007D66BE">
        <w:rPr>
          <w:rFonts w:cs="Arial"/>
        </w:rPr>
        <w:t>6) требования к содержанию, форме и составу заявки на участие в аукционе, инструкция по заполнению заявки на участие в аукционе;</w:t>
      </w:r>
    </w:p>
    <w:p w:rsidR="0004101A" w:rsidRPr="007D66BE" w:rsidRDefault="0004101A" w:rsidP="007D66BE">
      <w:pPr>
        <w:ind w:firstLine="709"/>
        <w:rPr>
          <w:rFonts w:cs="Arial"/>
        </w:rPr>
      </w:pPr>
      <w:r w:rsidRPr="007D66BE">
        <w:rPr>
          <w:rFonts w:cs="Arial"/>
        </w:rPr>
        <w:t>7) место, дата и время проведения аукциона и подведения его итогов;</w:t>
      </w:r>
    </w:p>
    <w:p w:rsidR="0004101A" w:rsidRPr="007D66BE" w:rsidRDefault="0004101A" w:rsidP="007D66BE">
      <w:pPr>
        <w:ind w:firstLine="709"/>
        <w:rPr>
          <w:rFonts w:cs="Arial"/>
        </w:rPr>
      </w:pPr>
      <w:r w:rsidRPr="007D66BE">
        <w:rPr>
          <w:rFonts w:cs="Arial"/>
        </w:rPr>
        <w:t>8) срок со дня подписания протокола аукциона, в течение которого победитель аукциона должен подписать проект Договора;</w:t>
      </w:r>
    </w:p>
    <w:p w:rsidR="0004101A" w:rsidRPr="007D66BE" w:rsidRDefault="0004101A" w:rsidP="007D66BE">
      <w:pPr>
        <w:ind w:firstLine="709"/>
        <w:rPr>
          <w:rFonts w:cs="Arial"/>
        </w:rPr>
      </w:pPr>
      <w:r w:rsidRPr="007D66BE">
        <w:rPr>
          <w:rFonts w:cs="Arial"/>
        </w:rPr>
        <w:t>9) реквизиты счета для перечисления денежных средств-цены, предложенной по результатам аукциона на право заключение Договора;</w:t>
      </w:r>
    </w:p>
    <w:p w:rsidR="0004101A" w:rsidRPr="007D66BE" w:rsidRDefault="0004101A" w:rsidP="007D66BE">
      <w:pPr>
        <w:ind w:firstLine="709"/>
        <w:rPr>
          <w:rFonts w:cs="Arial"/>
        </w:rPr>
      </w:pPr>
      <w:r w:rsidRPr="007D66BE">
        <w:rPr>
          <w:rFonts w:cs="Arial"/>
        </w:rPr>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04101A" w:rsidRPr="007D66BE" w:rsidRDefault="0004101A" w:rsidP="007D66BE">
      <w:pPr>
        <w:ind w:firstLine="709"/>
        <w:rPr>
          <w:rFonts w:cs="Arial"/>
        </w:rPr>
      </w:pPr>
      <w:r w:rsidRPr="007D66BE">
        <w:rPr>
          <w:rFonts w:cs="Arial"/>
        </w:rPr>
        <w:t>11) срок, в течение которого Организатор аукциона вправе отказаться от его проведения.</w:t>
      </w:r>
    </w:p>
    <w:p w:rsidR="0004101A" w:rsidRPr="007D66BE" w:rsidRDefault="0004101A" w:rsidP="007D66BE">
      <w:pPr>
        <w:ind w:firstLine="709"/>
        <w:rPr>
          <w:rFonts w:cs="Arial"/>
        </w:rPr>
      </w:pPr>
      <w:r w:rsidRPr="007D66BE">
        <w:rPr>
          <w:rFonts w:cs="Arial"/>
        </w:rPr>
        <w:t xml:space="preserve">5.3. Со дня опубликования в официальном печатном издании и размещения на официальном сайте администрации </w:t>
      </w:r>
      <w:r w:rsidR="000F5032">
        <w:rPr>
          <w:rFonts w:cs="Arial"/>
        </w:rPr>
        <w:t xml:space="preserve">Петропавловского  сельского  поселения Петропавловского </w:t>
      </w:r>
      <w:r w:rsidRPr="007D66BE">
        <w:rPr>
          <w:rFonts w:cs="Arial"/>
        </w:rPr>
        <w:t xml:space="preserve">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
    <w:p w:rsidR="0004101A" w:rsidRDefault="0004101A" w:rsidP="007D66BE">
      <w:pPr>
        <w:ind w:firstLine="709"/>
        <w:rPr>
          <w:rFonts w:cs="Arial"/>
        </w:rPr>
      </w:pPr>
      <w:r w:rsidRPr="007D66BE">
        <w:rPr>
          <w:rFonts w:cs="Arial"/>
        </w:rPr>
        <w:lastRenderedPageBreak/>
        <w:t xml:space="preserve">5.4. Организатор, официально опубликовавший информационное сообщение о проведении аукциона и разместивший его на официальном сайте </w:t>
      </w:r>
      <w:r w:rsidR="007C4E05">
        <w:rPr>
          <w:rFonts w:cs="Arial"/>
        </w:rPr>
        <w:t xml:space="preserve">администрации  Петропавловского сельского поселения </w:t>
      </w:r>
      <w:r w:rsidRPr="007D66BE">
        <w:rPr>
          <w:rFonts w:cs="Arial"/>
        </w:rPr>
        <w:t>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w:t>
      </w:r>
      <w:r w:rsidR="00132851">
        <w:rPr>
          <w:rFonts w:cs="Arial"/>
        </w:rPr>
        <w:t xml:space="preserve"> (районной газете «Родное  Придонье</w:t>
      </w:r>
      <w:r w:rsidRPr="007D66BE">
        <w:rPr>
          <w:rFonts w:cs="Arial"/>
        </w:rPr>
        <w:t xml:space="preserve">») и размещается на официальном сайте администрации </w:t>
      </w:r>
      <w:r w:rsidR="000F5032">
        <w:rPr>
          <w:rFonts w:cs="Arial"/>
        </w:rPr>
        <w:t xml:space="preserve">Петропавловского  сельского  поселения  Петропавловского </w:t>
      </w:r>
      <w:r w:rsidRPr="007D66BE">
        <w:rPr>
          <w:rFonts w:cs="Arial"/>
        </w:rPr>
        <w:t xml:space="preserve">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132851" w:rsidRPr="007D66BE" w:rsidRDefault="00132851" w:rsidP="007D66BE">
      <w:pPr>
        <w:ind w:firstLine="709"/>
        <w:rPr>
          <w:rFonts w:cs="Arial"/>
        </w:rPr>
      </w:pPr>
    </w:p>
    <w:p w:rsidR="0004101A" w:rsidRDefault="0004101A" w:rsidP="007D66BE">
      <w:pPr>
        <w:ind w:firstLine="0"/>
        <w:jc w:val="center"/>
        <w:rPr>
          <w:rFonts w:cs="Arial"/>
        </w:rPr>
      </w:pPr>
      <w:r w:rsidRPr="007D66BE">
        <w:rPr>
          <w:rFonts w:cs="Arial"/>
        </w:rPr>
        <w:t>6. Условия участия в аукционе</w:t>
      </w:r>
    </w:p>
    <w:p w:rsidR="00132851" w:rsidRPr="007D66BE" w:rsidRDefault="00132851" w:rsidP="007D66BE">
      <w:pPr>
        <w:ind w:firstLine="0"/>
        <w:jc w:val="center"/>
        <w:rPr>
          <w:rFonts w:cs="Arial"/>
        </w:rPr>
      </w:pPr>
    </w:p>
    <w:p w:rsidR="0004101A" w:rsidRPr="007D66BE" w:rsidRDefault="0004101A" w:rsidP="007D66BE">
      <w:pPr>
        <w:ind w:firstLine="709"/>
        <w:rPr>
          <w:rFonts w:cs="Arial"/>
        </w:rPr>
      </w:pPr>
      <w:r w:rsidRPr="007D66BE">
        <w:rPr>
          <w:rFonts w:cs="Arial"/>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04101A" w:rsidRPr="007D66BE" w:rsidRDefault="0004101A" w:rsidP="007D66BE">
      <w:pPr>
        <w:ind w:firstLine="709"/>
        <w:rPr>
          <w:rFonts w:cs="Arial"/>
        </w:rPr>
      </w:pPr>
      <w:r w:rsidRPr="007D66BE">
        <w:rPr>
          <w:rFonts w:cs="Arial"/>
        </w:rPr>
        <w:t>6.2. Для участия в аукционе претендент вносит задаток на счет, указанный в информационном сообщении о проведении аукциона, в соответствии с требованиями, указанными в информационном сообщении о проведении аукциона.</w:t>
      </w:r>
    </w:p>
    <w:p w:rsidR="0004101A" w:rsidRPr="007D66BE" w:rsidRDefault="0004101A" w:rsidP="007D66BE">
      <w:pPr>
        <w:ind w:firstLine="709"/>
        <w:rPr>
          <w:rFonts w:cs="Arial"/>
        </w:rPr>
      </w:pPr>
      <w:r w:rsidRPr="007D66BE">
        <w:rPr>
          <w:rFonts w:cs="Arial"/>
        </w:rPr>
        <w:t>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позднее чем за три календарных дня до даты рассмотрения Организатором заявок и документов претендентов.</w:t>
      </w:r>
    </w:p>
    <w:p w:rsidR="0004101A" w:rsidRPr="007D66BE" w:rsidRDefault="0004101A" w:rsidP="007D66BE">
      <w:pPr>
        <w:ind w:firstLine="709"/>
        <w:rPr>
          <w:rFonts w:cs="Arial"/>
        </w:rPr>
      </w:pPr>
      <w:r w:rsidRPr="007D66BE">
        <w:rPr>
          <w:rFonts w:cs="Arial"/>
        </w:rPr>
        <w:t>6.4. Заявка на участие в аукционе должна содержать:</w:t>
      </w:r>
    </w:p>
    <w:p w:rsidR="0004101A" w:rsidRPr="007D66BE" w:rsidRDefault="0004101A" w:rsidP="007D66BE">
      <w:pPr>
        <w:ind w:firstLine="709"/>
        <w:rPr>
          <w:rFonts w:cs="Arial"/>
        </w:rPr>
      </w:pPr>
      <w:r w:rsidRPr="007D66BE">
        <w:rPr>
          <w:rFonts w:cs="Arial"/>
        </w:rPr>
        <w:t>1) сведения и документы о претенденте, подавшем такую заявку:</w:t>
      </w:r>
    </w:p>
    <w:p w:rsidR="0004101A" w:rsidRPr="007D66BE" w:rsidRDefault="0004101A" w:rsidP="007D66BE">
      <w:pPr>
        <w:ind w:firstLine="709"/>
        <w:rPr>
          <w:rFonts w:cs="Arial"/>
        </w:rPr>
      </w:pPr>
      <w:r w:rsidRPr="007D66BE">
        <w:rPr>
          <w:rFonts w:cs="Arial"/>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04101A" w:rsidRPr="007D66BE" w:rsidRDefault="0004101A" w:rsidP="007D66BE">
      <w:pPr>
        <w:ind w:firstLine="709"/>
        <w:rPr>
          <w:rFonts w:cs="Arial"/>
        </w:rPr>
      </w:pPr>
      <w:r w:rsidRPr="007D66BE">
        <w:rPr>
          <w:rFonts w:cs="Arial"/>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803DC0" w:rsidRPr="007D66BE">
        <w:rPr>
          <w:rFonts w:cs="Arial"/>
        </w:rPr>
        <w:t>город</w:t>
      </w:r>
      <w:r w:rsidR="000F5032">
        <w:rPr>
          <w:rFonts w:cs="Arial"/>
        </w:rPr>
        <w:t xml:space="preserve">ского поселения – Петропавловского   сельского  поселения  Петропавловского </w:t>
      </w:r>
      <w:r w:rsidRPr="007D66BE">
        <w:rPr>
          <w:rFonts w:cs="Arial"/>
        </w:rPr>
        <w:t xml:space="preserve"> муниципального района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 и размещения на официальном сайте администрации </w:t>
      </w:r>
      <w:r w:rsidR="000F5032">
        <w:rPr>
          <w:rFonts w:cs="Arial"/>
        </w:rPr>
        <w:t xml:space="preserve">Петропавловского   сельского  поселения  </w:t>
      </w:r>
      <w:r w:rsidRPr="007D66BE">
        <w:rPr>
          <w:rFonts w:cs="Arial"/>
        </w:rPr>
        <w:t xml:space="preserve">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w:t>
      </w:r>
      <w:r w:rsidRPr="007D66BE">
        <w:rPr>
          <w:rFonts w:cs="Arial"/>
        </w:rPr>
        <w:lastRenderedPageBreak/>
        <w:t xml:space="preserve">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0F5032">
        <w:rPr>
          <w:rFonts w:cs="Arial"/>
        </w:rPr>
        <w:t>Петропавловского   сельского  поселения  Петропавловского</w:t>
      </w:r>
      <w:r w:rsidRPr="007D66BE">
        <w:rPr>
          <w:rFonts w:cs="Arial"/>
        </w:rPr>
        <w:t xml:space="preserve"> муниципального района в сети Интернет информационного сообщения о проведении аукциона;</w:t>
      </w:r>
    </w:p>
    <w:p w:rsidR="0004101A" w:rsidRPr="007D66BE" w:rsidRDefault="0004101A" w:rsidP="007D66BE">
      <w:pPr>
        <w:ind w:firstLine="709"/>
        <w:rPr>
          <w:rFonts w:cs="Arial"/>
        </w:rPr>
      </w:pPr>
      <w:r w:rsidRPr="007D66BE">
        <w:rPr>
          <w:rFonts w:cs="Arial"/>
        </w:rPr>
        <w:t>- документ, подтверждающий полномочия лица на осуществление действий от имени претендента;</w:t>
      </w:r>
    </w:p>
    <w:p w:rsidR="0004101A" w:rsidRPr="007D66BE" w:rsidRDefault="0004101A" w:rsidP="007D66BE">
      <w:pPr>
        <w:ind w:firstLine="709"/>
        <w:rPr>
          <w:rFonts w:cs="Arial"/>
        </w:rPr>
      </w:pPr>
      <w:r w:rsidRPr="007D66BE">
        <w:rPr>
          <w:rFonts w:cs="Arial"/>
        </w:rPr>
        <w:t>2) документы, подтверждающие соответствие претендента установленным требованиям и условиям допуска к участию в аукционе, а именно:</w:t>
      </w:r>
    </w:p>
    <w:p w:rsidR="0004101A" w:rsidRPr="007D66BE" w:rsidRDefault="0004101A" w:rsidP="007D66BE">
      <w:pPr>
        <w:ind w:firstLine="709"/>
        <w:rPr>
          <w:rFonts w:cs="Arial"/>
        </w:rPr>
      </w:pPr>
      <w:r w:rsidRPr="007D66BE">
        <w:rPr>
          <w:rFonts w:cs="Arial"/>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04101A" w:rsidRPr="007D66BE" w:rsidRDefault="0004101A" w:rsidP="007D66BE">
      <w:pPr>
        <w:ind w:firstLine="709"/>
        <w:rPr>
          <w:rFonts w:cs="Arial"/>
        </w:rPr>
      </w:pPr>
      <w:r w:rsidRPr="007D66BE">
        <w:rPr>
          <w:rFonts w:cs="Arial"/>
        </w:rPr>
        <w:t>Все листы документов, предоставляемых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4101A" w:rsidRPr="007D66BE" w:rsidRDefault="0004101A" w:rsidP="007D66BE">
      <w:pPr>
        <w:ind w:firstLine="709"/>
        <w:rPr>
          <w:rFonts w:cs="Arial"/>
        </w:rPr>
      </w:pPr>
      <w:r w:rsidRPr="007D66BE">
        <w:rPr>
          <w:rFonts w:cs="Arial"/>
        </w:rPr>
        <w:t>6.5. Претендент вправе подать только одну заявку на участие в аукционе в отношении каждого предмета аукциона (лота).</w:t>
      </w:r>
    </w:p>
    <w:p w:rsidR="0004101A" w:rsidRPr="007D66BE" w:rsidRDefault="0004101A" w:rsidP="007D66BE">
      <w:pPr>
        <w:ind w:firstLine="709"/>
        <w:rPr>
          <w:rFonts w:cs="Arial"/>
        </w:rPr>
      </w:pPr>
      <w:r w:rsidRPr="007D66BE">
        <w:rPr>
          <w:rFonts w:cs="Arial"/>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04101A" w:rsidRPr="007D66BE" w:rsidRDefault="0004101A" w:rsidP="007D66BE">
      <w:pPr>
        <w:ind w:firstLine="709"/>
        <w:rPr>
          <w:rFonts w:cs="Arial"/>
        </w:rPr>
      </w:pPr>
      <w:r w:rsidRPr="007D66BE">
        <w:rPr>
          <w:rFonts w:cs="Arial"/>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4101A" w:rsidRPr="007D66BE" w:rsidRDefault="0004101A" w:rsidP="007D66BE">
      <w:pPr>
        <w:ind w:firstLine="709"/>
        <w:rPr>
          <w:rFonts w:cs="Arial"/>
        </w:rPr>
      </w:pPr>
      <w:r w:rsidRPr="007D66BE">
        <w:rPr>
          <w:rFonts w:cs="Arial"/>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04101A" w:rsidRPr="007D66BE" w:rsidRDefault="0004101A" w:rsidP="007D66BE">
      <w:pPr>
        <w:ind w:firstLine="709"/>
        <w:rPr>
          <w:rFonts w:cs="Arial"/>
        </w:rPr>
      </w:pPr>
      <w:r w:rsidRPr="007D66BE">
        <w:rPr>
          <w:rFonts w:cs="Arial"/>
        </w:rPr>
        <w:t>6.9. При рассмотрении заявок на участие в аукционе претендент не допускается Организатором к участию в аукционе в следующих случаях:</w:t>
      </w:r>
    </w:p>
    <w:p w:rsidR="0004101A" w:rsidRPr="007D66BE" w:rsidRDefault="0004101A" w:rsidP="007D66BE">
      <w:pPr>
        <w:ind w:firstLine="709"/>
        <w:rPr>
          <w:rFonts w:cs="Arial"/>
        </w:rPr>
      </w:pPr>
      <w:r w:rsidRPr="007D66BE">
        <w:rPr>
          <w:rFonts w:cs="Arial"/>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04101A" w:rsidRPr="007D66BE" w:rsidRDefault="0004101A" w:rsidP="007D66BE">
      <w:pPr>
        <w:ind w:firstLine="709"/>
        <w:rPr>
          <w:rFonts w:cs="Arial"/>
        </w:rPr>
      </w:pPr>
      <w:r w:rsidRPr="007D66BE">
        <w:rPr>
          <w:rFonts w:cs="Arial"/>
        </w:rPr>
        <w:t>2) несоответствие требованиям, установленным в соответствии с разделом 4 настоящего Положения;</w:t>
      </w:r>
    </w:p>
    <w:p w:rsidR="0004101A" w:rsidRPr="007D66BE" w:rsidRDefault="0004101A" w:rsidP="007D66BE">
      <w:pPr>
        <w:ind w:firstLine="709"/>
        <w:rPr>
          <w:rFonts w:cs="Arial"/>
        </w:rPr>
      </w:pPr>
      <w:r w:rsidRPr="007D66BE">
        <w:rPr>
          <w:rFonts w:cs="Arial"/>
        </w:rPr>
        <w:t>3) заявка подписана лицом, не уполномоченным претендентом на осуществление таких действий;</w:t>
      </w:r>
    </w:p>
    <w:p w:rsidR="0004101A" w:rsidRPr="007D66BE" w:rsidRDefault="0004101A" w:rsidP="007D66BE">
      <w:pPr>
        <w:ind w:firstLine="709"/>
        <w:rPr>
          <w:rFonts w:cs="Arial"/>
        </w:rPr>
      </w:pPr>
      <w:r w:rsidRPr="007D66BE">
        <w:rPr>
          <w:rFonts w:cs="Arial"/>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04101A" w:rsidRPr="007D66BE" w:rsidRDefault="0004101A" w:rsidP="007D66BE">
      <w:pPr>
        <w:ind w:firstLine="709"/>
        <w:rPr>
          <w:rFonts w:cs="Arial"/>
        </w:rPr>
      </w:pPr>
      <w:r w:rsidRPr="007D66BE">
        <w:rPr>
          <w:rFonts w:cs="Arial"/>
        </w:rPr>
        <w:t>5) несоответствие заявки на участие в аукционе требованиям информационного сообщения о проведении аукциона.</w:t>
      </w:r>
    </w:p>
    <w:p w:rsidR="0004101A" w:rsidRPr="007D66BE" w:rsidRDefault="0004101A" w:rsidP="007D66BE">
      <w:pPr>
        <w:ind w:firstLine="709"/>
        <w:rPr>
          <w:rFonts w:cs="Arial"/>
        </w:rPr>
      </w:pPr>
      <w:r w:rsidRPr="007D66BE">
        <w:rPr>
          <w:rFonts w:cs="Arial"/>
        </w:rPr>
        <w:lastRenderedPageBreak/>
        <w:t>Перечень указанных оснований отказа претенденту в участии в аукционе является исчерпывающим.</w:t>
      </w:r>
    </w:p>
    <w:p w:rsidR="0004101A" w:rsidRPr="007D66BE" w:rsidRDefault="0004101A" w:rsidP="007D66BE">
      <w:pPr>
        <w:ind w:firstLine="709"/>
        <w:rPr>
          <w:rFonts w:cs="Arial"/>
        </w:rPr>
      </w:pPr>
      <w:r w:rsidRPr="007D66BE">
        <w:rPr>
          <w:rFonts w:cs="Arial"/>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4101A" w:rsidRDefault="0004101A" w:rsidP="007D66BE">
      <w:pPr>
        <w:ind w:firstLine="709"/>
        <w:rPr>
          <w:rFonts w:cs="Arial"/>
        </w:rPr>
      </w:pPr>
      <w:r w:rsidRPr="007D66BE">
        <w:rPr>
          <w:rFonts w:cs="Arial"/>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132851" w:rsidRPr="007D66BE" w:rsidRDefault="00132851" w:rsidP="007D66BE">
      <w:pPr>
        <w:ind w:firstLine="709"/>
        <w:rPr>
          <w:rFonts w:cs="Arial"/>
        </w:rPr>
      </w:pPr>
    </w:p>
    <w:p w:rsidR="0004101A" w:rsidRDefault="0004101A" w:rsidP="007D66BE">
      <w:pPr>
        <w:ind w:firstLine="0"/>
        <w:jc w:val="center"/>
        <w:rPr>
          <w:rFonts w:cs="Arial"/>
        </w:rPr>
      </w:pPr>
      <w:r w:rsidRPr="007D66BE">
        <w:rPr>
          <w:rFonts w:cs="Arial"/>
        </w:rPr>
        <w:t>7. Порядок рассмотрения заявок на участие в аукционе</w:t>
      </w:r>
    </w:p>
    <w:p w:rsidR="00132851" w:rsidRPr="007D66BE" w:rsidRDefault="00132851" w:rsidP="007D66BE">
      <w:pPr>
        <w:ind w:firstLine="0"/>
        <w:jc w:val="center"/>
        <w:rPr>
          <w:rFonts w:cs="Arial"/>
        </w:rPr>
      </w:pPr>
    </w:p>
    <w:p w:rsidR="0004101A" w:rsidRPr="007D66BE" w:rsidRDefault="0004101A" w:rsidP="007D66BE">
      <w:pPr>
        <w:ind w:firstLine="709"/>
        <w:rPr>
          <w:rFonts w:cs="Arial"/>
        </w:rPr>
      </w:pPr>
      <w:r w:rsidRPr="007D66BE">
        <w:rPr>
          <w:rFonts w:cs="Arial"/>
        </w:rPr>
        <w:t>7.1. Комиссия рассматривает заявки на участие в аукционе на предмет соответствия требованиям, опубликованном в информационном сообщении о проведении аукциона, и соответствия заявителей требованиям, установленным настоящим Положением, устанавливается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04101A" w:rsidRPr="007D66BE" w:rsidRDefault="0004101A" w:rsidP="007D66BE">
      <w:pPr>
        <w:ind w:firstLine="709"/>
        <w:rPr>
          <w:rFonts w:cs="Arial"/>
        </w:rPr>
      </w:pPr>
      <w:r w:rsidRPr="007D66BE">
        <w:rPr>
          <w:rFonts w:cs="Arial"/>
        </w:rPr>
        <w:t>7.2. Срок рассмотрения заявок на участие в аукционе не может превышать десяти дней с даты окончания приема заявок на участие в аукционе.</w:t>
      </w:r>
    </w:p>
    <w:p w:rsidR="0004101A" w:rsidRPr="007D66BE" w:rsidRDefault="0004101A" w:rsidP="007D66BE">
      <w:pPr>
        <w:ind w:firstLine="709"/>
        <w:rPr>
          <w:rFonts w:cs="Arial"/>
        </w:rPr>
      </w:pPr>
      <w:r w:rsidRPr="007D66BE">
        <w:rPr>
          <w:rFonts w:cs="Arial"/>
        </w:rPr>
        <w:t>7.3. Решение комиссии о признании претендентов участниками аукциона оформляется протоколом.</w:t>
      </w:r>
    </w:p>
    <w:p w:rsidR="0004101A" w:rsidRPr="007D66BE" w:rsidRDefault="0004101A" w:rsidP="007D66BE">
      <w:pPr>
        <w:ind w:firstLine="709"/>
        <w:rPr>
          <w:rFonts w:cs="Arial"/>
        </w:rPr>
      </w:pPr>
      <w:r w:rsidRPr="007D66BE">
        <w:rPr>
          <w:rFonts w:cs="Arial"/>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4101A" w:rsidRPr="007D66BE" w:rsidRDefault="0004101A" w:rsidP="007D66BE">
      <w:pPr>
        <w:ind w:firstLine="709"/>
        <w:rPr>
          <w:rFonts w:cs="Arial"/>
        </w:rPr>
      </w:pPr>
      <w:r w:rsidRPr="007D66BE">
        <w:rPr>
          <w:rFonts w:cs="Arial"/>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101A" w:rsidRPr="007D66BE" w:rsidRDefault="0004101A" w:rsidP="007D66BE">
      <w:pPr>
        <w:ind w:firstLine="709"/>
        <w:rPr>
          <w:rFonts w:cs="Arial"/>
        </w:rPr>
      </w:pPr>
      <w:r w:rsidRPr="007D66BE">
        <w:rPr>
          <w:rFonts w:cs="Arial"/>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04101A" w:rsidRPr="007D66BE" w:rsidRDefault="0004101A" w:rsidP="007D66BE">
      <w:pPr>
        <w:ind w:firstLine="709"/>
        <w:rPr>
          <w:rFonts w:cs="Arial"/>
        </w:rPr>
      </w:pPr>
      <w:r w:rsidRPr="007D66BE">
        <w:rPr>
          <w:rFonts w:cs="Arial"/>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04101A" w:rsidRPr="007D66BE" w:rsidRDefault="0004101A" w:rsidP="007D66BE">
      <w:pPr>
        <w:ind w:firstLine="0"/>
        <w:jc w:val="center"/>
        <w:rPr>
          <w:rFonts w:cs="Arial"/>
        </w:rPr>
      </w:pPr>
      <w:r w:rsidRPr="007D66BE">
        <w:rPr>
          <w:rFonts w:cs="Arial"/>
        </w:rPr>
        <w:t>8. Начальная (минимальная) цена аукциона на право</w:t>
      </w:r>
      <w:r w:rsidR="00B628E6" w:rsidRPr="007D66BE">
        <w:rPr>
          <w:rFonts w:cs="Arial"/>
        </w:rPr>
        <w:t xml:space="preserve"> </w:t>
      </w:r>
      <w:r w:rsidRPr="007D66BE">
        <w:rPr>
          <w:rFonts w:cs="Arial"/>
        </w:rPr>
        <w:t>заключения Договора</w:t>
      </w:r>
    </w:p>
    <w:p w:rsidR="0004101A" w:rsidRPr="007D66BE" w:rsidRDefault="0004101A" w:rsidP="007D66BE">
      <w:pPr>
        <w:ind w:firstLine="709"/>
        <w:rPr>
          <w:rFonts w:cs="Arial"/>
        </w:rPr>
      </w:pPr>
      <w:r w:rsidRPr="007D66BE">
        <w:rPr>
          <w:rFonts w:cs="Arial"/>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04101A" w:rsidRDefault="0004101A" w:rsidP="007D66BE">
      <w:pPr>
        <w:ind w:firstLine="709"/>
        <w:rPr>
          <w:rFonts w:cs="Arial"/>
        </w:rPr>
      </w:pPr>
      <w:r w:rsidRPr="007D66BE">
        <w:rPr>
          <w:rFonts w:cs="Arial"/>
        </w:rPr>
        <w:t>8.2. Для участия в аукционе устанавливается требование об обеспечении заявки на участие в аукционе (задатке) в размере 100 %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132851" w:rsidRPr="007D66BE" w:rsidRDefault="00132851" w:rsidP="007D66BE">
      <w:pPr>
        <w:ind w:firstLine="709"/>
        <w:rPr>
          <w:rFonts w:cs="Arial"/>
        </w:rPr>
      </w:pPr>
    </w:p>
    <w:p w:rsidR="0004101A" w:rsidRDefault="0004101A" w:rsidP="007D66BE">
      <w:pPr>
        <w:ind w:firstLine="0"/>
        <w:jc w:val="center"/>
        <w:rPr>
          <w:rFonts w:cs="Arial"/>
        </w:rPr>
      </w:pPr>
      <w:r w:rsidRPr="007D66BE">
        <w:rPr>
          <w:rFonts w:cs="Arial"/>
        </w:rPr>
        <w:t>9. Порядок проведения аукциона</w:t>
      </w:r>
    </w:p>
    <w:p w:rsidR="00132851" w:rsidRPr="007D66BE" w:rsidRDefault="00132851" w:rsidP="007D66BE">
      <w:pPr>
        <w:ind w:firstLine="0"/>
        <w:jc w:val="center"/>
        <w:rPr>
          <w:rFonts w:cs="Arial"/>
        </w:rPr>
      </w:pPr>
    </w:p>
    <w:p w:rsidR="0004101A" w:rsidRPr="007D66BE" w:rsidRDefault="0004101A" w:rsidP="007D66BE">
      <w:pPr>
        <w:ind w:firstLine="709"/>
        <w:rPr>
          <w:rFonts w:cs="Arial"/>
        </w:rPr>
      </w:pPr>
      <w:r w:rsidRPr="007D66BE">
        <w:rPr>
          <w:rFonts w:cs="Arial"/>
        </w:rPr>
        <w:t>9.1 . Аукцион проводится в следующем порядке:</w:t>
      </w:r>
    </w:p>
    <w:p w:rsidR="0004101A" w:rsidRPr="007D66BE" w:rsidRDefault="0004101A" w:rsidP="007D66BE">
      <w:pPr>
        <w:ind w:firstLine="709"/>
        <w:rPr>
          <w:rFonts w:cs="Arial"/>
        </w:rPr>
      </w:pPr>
      <w:r w:rsidRPr="007D66BE">
        <w:rPr>
          <w:rFonts w:cs="Arial"/>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101A" w:rsidRPr="007D66BE" w:rsidRDefault="0004101A" w:rsidP="007D66BE">
      <w:pPr>
        <w:ind w:firstLine="709"/>
        <w:rPr>
          <w:rFonts w:cs="Arial"/>
        </w:rPr>
      </w:pPr>
      <w:r w:rsidRPr="007D66BE">
        <w:rPr>
          <w:rFonts w:cs="Arial"/>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101A" w:rsidRPr="007D66BE" w:rsidRDefault="0004101A" w:rsidP="007D66BE">
      <w:pPr>
        <w:ind w:firstLine="709"/>
        <w:rPr>
          <w:rFonts w:cs="Arial"/>
        </w:rPr>
      </w:pPr>
      <w:r w:rsidRPr="007D66BE">
        <w:rPr>
          <w:rFonts w:cs="Arial"/>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04101A" w:rsidRPr="007D66BE" w:rsidRDefault="0004101A" w:rsidP="007D66BE">
      <w:pPr>
        <w:ind w:firstLine="709"/>
        <w:rPr>
          <w:rFonts w:cs="Arial"/>
        </w:rPr>
      </w:pPr>
      <w:r w:rsidRPr="007D66BE">
        <w:rPr>
          <w:rFonts w:cs="Arial"/>
        </w:rPr>
        <w:t>Предложения, содержащие цену ниже начальной цены продажи, не рассматриваются;</w:t>
      </w:r>
    </w:p>
    <w:p w:rsidR="0004101A" w:rsidRPr="007D66BE" w:rsidRDefault="0004101A" w:rsidP="007D66BE">
      <w:pPr>
        <w:ind w:firstLine="709"/>
        <w:rPr>
          <w:rFonts w:cs="Arial"/>
        </w:rPr>
      </w:pPr>
      <w:r w:rsidRPr="007D66BE">
        <w:rPr>
          <w:rFonts w:cs="Arial"/>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101A" w:rsidRPr="007D66BE" w:rsidRDefault="0004101A" w:rsidP="007D66BE">
      <w:pPr>
        <w:ind w:firstLine="709"/>
        <w:rPr>
          <w:rFonts w:cs="Arial"/>
        </w:rPr>
      </w:pPr>
      <w:r w:rsidRPr="007D66BE">
        <w:rPr>
          <w:rFonts w:cs="Arial"/>
        </w:rPr>
        <w:t>4.1) В случае, если несколькими участниками аукциона предложена одинаковая цена на право заключение Договора, победителем признается участник аукциона, подавший заявку на участие в аукционе раньше других участников аукциона.</w:t>
      </w:r>
    </w:p>
    <w:p w:rsidR="0004101A" w:rsidRPr="007D66BE" w:rsidRDefault="0004101A" w:rsidP="007D66BE">
      <w:pPr>
        <w:ind w:firstLine="709"/>
        <w:rPr>
          <w:rFonts w:cs="Arial"/>
        </w:rPr>
      </w:pPr>
      <w:r w:rsidRPr="007D66BE">
        <w:rPr>
          <w:rFonts w:cs="Arial"/>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04101A" w:rsidRPr="007D66BE" w:rsidRDefault="0004101A" w:rsidP="007D66BE">
      <w:pPr>
        <w:ind w:firstLine="709"/>
        <w:rPr>
          <w:rFonts w:cs="Arial"/>
        </w:rPr>
      </w:pPr>
      <w:r w:rsidRPr="007D66BE">
        <w:rPr>
          <w:rFonts w:cs="Arial"/>
        </w:rPr>
        <w:t>Подписанный Комиссией протокол об итогах аукциона является документом, удостоверяющим право победителя на заключение Договора.</w:t>
      </w:r>
    </w:p>
    <w:p w:rsidR="0004101A" w:rsidRPr="007D66BE" w:rsidRDefault="0004101A" w:rsidP="007D66BE">
      <w:pPr>
        <w:ind w:firstLine="709"/>
        <w:rPr>
          <w:rFonts w:cs="Arial"/>
        </w:rPr>
      </w:pPr>
      <w:r w:rsidRPr="007D66BE">
        <w:rPr>
          <w:rFonts w:cs="Arial"/>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заключение Договора.</w:t>
      </w:r>
    </w:p>
    <w:p w:rsidR="0004101A" w:rsidRPr="007D66BE" w:rsidRDefault="0004101A" w:rsidP="007D66BE">
      <w:pPr>
        <w:ind w:firstLine="709"/>
        <w:rPr>
          <w:rFonts w:cs="Arial"/>
        </w:rPr>
      </w:pPr>
      <w:r w:rsidRPr="007D66BE">
        <w:rPr>
          <w:rFonts w:cs="Arial"/>
        </w:rPr>
        <w:t>9.3. По результатам аукциона победитель аукциона и администрация, заключающая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контроль за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04101A" w:rsidRPr="007D66BE" w:rsidRDefault="0004101A" w:rsidP="007D66BE">
      <w:pPr>
        <w:ind w:firstLine="709"/>
        <w:rPr>
          <w:rFonts w:cs="Arial"/>
        </w:rPr>
      </w:pPr>
      <w:r w:rsidRPr="007D66BE">
        <w:rPr>
          <w:rFonts w:cs="Arial"/>
        </w:rPr>
        <w:t xml:space="preserve">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администрацией </w:t>
      </w:r>
      <w:r w:rsidR="007C4E05">
        <w:rPr>
          <w:rFonts w:cs="Arial"/>
        </w:rPr>
        <w:t xml:space="preserve">Петропавловского  сельского  поселения  Петропавловского </w:t>
      </w:r>
      <w:r w:rsidRPr="007D66BE">
        <w:rPr>
          <w:rFonts w:cs="Arial"/>
        </w:rPr>
        <w:t xml:space="preserve"> муниципального района.</w:t>
      </w:r>
    </w:p>
    <w:p w:rsidR="00132851" w:rsidRDefault="0004101A" w:rsidP="00132851">
      <w:pPr>
        <w:ind w:firstLine="709"/>
        <w:rPr>
          <w:rFonts w:cs="Arial"/>
        </w:rPr>
      </w:pPr>
      <w:r w:rsidRPr="007D66BE">
        <w:rPr>
          <w:rFonts w:cs="Arial"/>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132851" w:rsidRDefault="00132851" w:rsidP="00132851">
      <w:pPr>
        <w:ind w:firstLine="709"/>
        <w:rPr>
          <w:rFonts w:cs="Arial"/>
        </w:rPr>
      </w:pPr>
    </w:p>
    <w:p w:rsidR="0004101A" w:rsidRPr="007D66BE" w:rsidRDefault="0004101A" w:rsidP="00132851">
      <w:pPr>
        <w:ind w:firstLine="709"/>
        <w:rPr>
          <w:rFonts w:cs="Arial"/>
        </w:rPr>
      </w:pPr>
      <w:r w:rsidRPr="007D66BE">
        <w:rPr>
          <w:rFonts w:cs="Arial"/>
        </w:rPr>
        <w:t>10. Порядок возврата задатка</w:t>
      </w:r>
    </w:p>
    <w:p w:rsidR="0004101A" w:rsidRPr="007D66BE" w:rsidRDefault="0004101A" w:rsidP="007D66BE">
      <w:pPr>
        <w:ind w:firstLine="709"/>
        <w:rPr>
          <w:rFonts w:cs="Arial"/>
        </w:rPr>
      </w:pPr>
      <w:r w:rsidRPr="007D66BE">
        <w:rPr>
          <w:rFonts w:cs="Arial"/>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4101A" w:rsidRPr="007D66BE" w:rsidRDefault="0004101A" w:rsidP="007D66BE">
      <w:pPr>
        <w:ind w:firstLine="709"/>
        <w:rPr>
          <w:rFonts w:cs="Arial"/>
        </w:rPr>
      </w:pPr>
      <w:r w:rsidRPr="007D66BE">
        <w:rPr>
          <w:rFonts w:cs="Arial"/>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04101A" w:rsidRPr="007D66BE" w:rsidRDefault="0004101A" w:rsidP="007D66BE">
      <w:pPr>
        <w:ind w:firstLine="709"/>
        <w:rPr>
          <w:rFonts w:cs="Arial"/>
        </w:rPr>
      </w:pPr>
      <w:r w:rsidRPr="007D66BE">
        <w:rPr>
          <w:rFonts w:cs="Arial"/>
        </w:rPr>
        <w:t>10.3. Претендент до истечения срока подачи заявок имеет право отозвать заявку путем письменного уведомления Организатора.</w:t>
      </w:r>
    </w:p>
    <w:p w:rsidR="0004101A" w:rsidRPr="007D66BE" w:rsidRDefault="0004101A" w:rsidP="007D66BE">
      <w:pPr>
        <w:ind w:firstLine="709"/>
        <w:rPr>
          <w:rFonts w:cs="Arial"/>
        </w:rPr>
      </w:pPr>
      <w:r w:rsidRPr="007D66BE">
        <w:rPr>
          <w:rFonts w:cs="Arial"/>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04101A" w:rsidRPr="007D66BE" w:rsidRDefault="0004101A" w:rsidP="007D66BE">
      <w:pPr>
        <w:ind w:firstLine="709"/>
        <w:rPr>
          <w:rFonts w:cs="Arial"/>
        </w:rPr>
      </w:pPr>
      <w:r w:rsidRPr="007D66BE">
        <w:rPr>
          <w:rFonts w:cs="Arial"/>
        </w:rPr>
        <w:lastRenderedPageBreak/>
        <w:t xml:space="preserve">В случае отзыва Претендентом заявки позднее даты окончания приема заявок задаток ему не возвращается и направляется в бюджет </w:t>
      </w:r>
      <w:r w:rsidR="007C4E05">
        <w:rPr>
          <w:rFonts w:cs="Arial"/>
        </w:rPr>
        <w:t xml:space="preserve">Петропавловского сельского  поселения  Петропавловского </w:t>
      </w:r>
      <w:r w:rsidRPr="007D66BE">
        <w:rPr>
          <w:rFonts w:cs="Arial"/>
        </w:rPr>
        <w:t xml:space="preserve"> муниципального района.</w:t>
      </w:r>
    </w:p>
    <w:p w:rsidR="0004101A" w:rsidRPr="007D66BE" w:rsidRDefault="0004101A" w:rsidP="007D66BE">
      <w:pPr>
        <w:ind w:firstLine="709"/>
        <w:rPr>
          <w:rFonts w:cs="Arial"/>
        </w:rPr>
      </w:pPr>
      <w:r w:rsidRPr="007D66BE">
        <w:rPr>
          <w:rFonts w:cs="Arial"/>
        </w:rPr>
        <w:t>10.4.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тому претенденту в течение пяти рабочих дней с даты подписания договора с победителем аукциона.</w:t>
      </w:r>
    </w:p>
    <w:p w:rsidR="0004101A" w:rsidRPr="007D66BE" w:rsidRDefault="0004101A" w:rsidP="007D66BE">
      <w:pPr>
        <w:ind w:firstLine="709"/>
        <w:rPr>
          <w:rFonts w:cs="Arial"/>
        </w:rPr>
      </w:pPr>
      <w:r w:rsidRPr="007D66BE">
        <w:rPr>
          <w:rFonts w:cs="Arial"/>
        </w:rPr>
        <w:t>10.5. При уклонении или отказе Претендента в случае победы на аукционе от заключения Договора задаток ему не возвращается.</w:t>
      </w:r>
    </w:p>
    <w:p w:rsidR="0004101A" w:rsidRPr="007D66BE" w:rsidRDefault="0004101A" w:rsidP="007D66BE">
      <w:pPr>
        <w:ind w:firstLine="709"/>
        <w:rPr>
          <w:rFonts w:cs="Arial"/>
        </w:rPr>
      </w:pPr>
      <w:r w:rsidRPr="007D66BE">
        <w:rPr>
          <w:rFonts w:cs="Arial"/>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04101A" w:rsidRPr="007D66BE" w:rsidRDefault="0004101A" w:rsidP="007D66BE">
      <w:pPr>
        <w:ind w:firstLine="709"/>
        <w:rPr>
          <w:rFonts w:cs="Arial"/>
        </w:rPr>
      </w:pPr>
      <w:r w:rsidRPr="007D66BE">
        <w:rPr>
          <w:rFonts w:cs="Arial"/>
        </w:rPr>
        <w:t>10.7. В случае неявки претендента, признанного участником аукциона, задаток подлежит возврату в течении 5 (пяти) банковских дней после проведения аукциона.</w:t>
      </w:r>
    </w:p>
    <w:p w:rsidR="00974B94" w:rsidRDefault="007D66BE" w:rsidP="00974B94">
      <w:pPr>
        <w:ind w:left="4536" w:firstLine="0"/>
        <w:jc w:val="left"/>
        <w:rPr>
          <w:rFonts w:cs="Arial"/>
        </w:rPr>
      </w:pPr>
      <w:r>
        <w:rPr>
          <w:rFonts w:cs="Arial"/>
        </w:rPr>
        <w:br w:type="page"/>
      </w:r>
      <w:r w:rsidR="00974B94">
        <w:rPr>
          <w:rFonts w:cs="Arial"/>
        </w:rPr>
        <w:lastRenderedPageBreak/>
        <w:t>Приложение № 1</w:t>
      </w:r>
    </w:p>
    <w:p w:rsidR="00974B94" w:rsidRDefault="00974B94" w:rsidP="00974B94">
      <w:pPr>
        <w:pStyle w:val="af2"/>
        <w:ind w:left="4536"/>
        <w:rPr>
          <w:rFonts w:ascii="Arial" w:hAnsi="Arial" w:cs="Arial"/>
          <w:sz w:val="24"/>
          <w:szCs w:val="24"/>
          <w:lang w:eastAsia="ru-RU"/>
        </w:rPr>
      </w:pPr>
      <w:r>
        <w:rPr>
          <w:rFonts w:ascii="Arial" w:hAnsi="Arial" w:cs="Arial"/>
          <w:sz w:val="24"/>
          <w:szCs w:val="24"/>
        </w:rPr>
        <w:t xml:space="preserve">к </w:t>
      </w:r>
      <w:r>
        <w:rPr>
          <w:rFonts w:ascii="Arial" w:hAnsi="Arial" w:cs="Arial"/>
          <w:sz w:val="24"/>
          <w:szCs w:val="24"/>
          <w:lang w:eastAsia="ru-RU"/>
        </w:rPr>
        <w:t>Положению</w:t>
      </w:r>
    </w:p>
    <w:p w:rsidR="00974B94" w:rsidRDefault="00974B94" w:rsidP="00974B94">
      <w:pPr>
        <w:pStyle w:val="af2"/>
        <w:ind w:left="4536"/>
        <w:rPr>
          <w:rFonts w:ascii="Arial" w:hAnsi="Arial" w:cs="Arial"/>
          <w:sz w:val="24"/>
          <w:szCs w:val="24"/>
          <w:lang w:eastAsia="ru-RU"/>
        </w:rPr>
      </w:pPr>
      <w:r>
        <w:rPr>
          <w:rFonts w:ascii="Arial" w:hAnsi="Arial" w:cs="Arial"/>
          <w:sz w:val="24"/>
          <w:szCs w:val="24"/>
          <w:lang w:eastAsia="ru-RU"/>
        </w:rPr>
        <w:t>о порядке размещения нестационарных</w:t>
      </w:r>
    </w:p>
    <w:p w:rsidR="00974B94" w:rsidRDefault="00974B94" w:rsidP="00974B94">
      <w:pPr>
        <w:pStyle w:val="af2"/>
        <w:ind w:left="4536"/>
        <w:rPr>
          <w:rFonts w:ascii="Arial" w:hAnsi="Arial" w:cs="Arial"/>
          <w:sz w:val="24"/>
          <w:szCs w:val="24"/>
          <w:lang w:eastAsia="ru-RU"/>
        </w:rPr>
      </w:pPr>
      <w:r>
        <w:rPr>
          <w:rFonts w:ascii="Arial" w:hAnsi="Arial" w:cs="Arial"/>
          <w:sz w:val="24"/>
          <w:szCs w:val="24"/>
          <w:lang w:eastAsia="ru-RU"/>
        </w:rPr>
        <w:t>торговых объектов на территории</w:t>
      </w:r>
    </w:p>
    <w:p w:rsidR="000F5032" w:rsidRDefault="000F5032" w:rsidP="00974B94">
      <w:pPr>
        <w:pStyle w:val="af2"/>
        <w:ind w:left="4536"/>
        <w:rPr>
          <w:rFonts w:ascii="Arial" w:hAnsi="Arial" w:cs="Arial"/>
          <w:sz w:val="24"/>
          <w:szCs w:val="24"/>
          <w:lang w:eastAsia="ru-RU"/>
        </w:rPr>
      </w:pPr>
      <w:r>
        <w:rPr>
          <w:rFonts w:ascii="Arial" w:hAnsi="Arial" w:cs="Arial"/>
          <w:sz w:val="24"/>
          <w:szCs w:val="24"/>
          <w:lang w:eastAsia="ru-RU"/>
        </w:rPr>
        <w:t xml:space="preserve">Петропавловского сельского  поселения </w:t>
      </w:r>
    </w:p>
    <w:p w:rsidR="000F5032" w:rsidRDefault="000F5032" w:rsidP="00974B94">
      <w:pPr>
        <w:pStyle w:val="af2"/>
        <w:ind w:left="4536"/>
        <w:rPr>
          <w:rFonts w:ascii="Arial" w:hAnsi="Arial" w:cs="Arial"/>
          <w:sz w:val="24"/>
          <w:szCs w:val="24"/>
          <w:lang w:eastAsia="ru-RU"/>
        </w:rPr>
      </w:pPr>
    </w:p>
    <w:p w:rsidR="00974B94" w:rsidRDefault="00974B94" w:rsidP="00974B94">
      <w:pPr>
        <w:ind w:firstLine="0"/>
        <w:jc w:val="center"/>
        <w:rPr>
          <w:rFonts w:cs="Arial"/>
        </w:rPr>
      </w:pPr>
      <w:r>
        <w:rPr>
          <w:rFonts w:cs="Arial"/>
          <w:bCs/>
        </w:rPr>
        <w:t>Примерная форма</w:t>
      </w:r>
    </w:p>
    <w:p w:rsidR="00974B94" w:rsidRDefault="00974B94" w:rsidP="00974B94">
      <w:pPr>
        <w:ind w:firstLine="0"/>
        <w:jc w:val="center"/>
        <w:rPr>
          <w:rFonts w:cs="Arial"/>
        </w:rPr>
      </w:pPr>
      <w:r>
        <w:rPr>
          <w:rFonts w:cs="Arial"/>
          <w:bCs/>
        </w:rPr>
        <w:t>договора на размещение нестационарного торгового объекта</w:t>
      </w:r>
    </w:p>
    <w:p w:rsidR="00974B94" w:rsidRDefault="00974B94" w:rsidP="00974B94">
      <w:pPr>
        <w:ind w:firstLine="0"/>
        <w:rPr>
          <w:rFonts w:cs="Arial"/>
        </w:rPr>
      </w:pPr>
      <w:r>
        <w:rPr>
          <w:rFonts w:cs="Arial"/>
        </w:rPr>
        <w:t>«__»__________20__ г.</w:t>
      </w:r>
    </w:p>
    <w:p w:rsidR="00974B94" w:rsidRDefault="00974B94" w:rsidP="00974B94">
      <w:pPr>
        <w:ind w:firstLine="709"/>
        <w:rPr>
          <w:rFonts w:cs="Arial"/>
        </w:rPr>
      </w:pPr>
    </w:p>
    <w:p w:rsidR="00974B94" w:rsidRDefault="000F5032" w:rsidP="00974B94">
      <w:pPr>
        <w:ind w:firstLine="709"/>
        <w:rPr>
          <w:rFonts w:cs="Arial"/>
        </w:rPr>
      </w:pPr>
      <w:r>
        <w:rPr>
          <w:rFonts w:cs="Arial"/>
        </w:rPr>
        <w:t xml:space="preserve">Администрация  Петропавловского  сельского  поселения  Петропавловского </w:t>
      </w:r>
      <w:r w:rsidR="00974B94">
        <w:rPr>
          <w:rFonts w:cs="Arial"/>
        </w:rPr>
        <w:t xml:space="preserve"> муниципального района в лице ____________________________________________ </w:t>
      </w:r>
    </w:p>
    <w:p w:rsidR="00974B94" w:rsidRDefault="00974B94" w:rsidP="00974B94">
      <w:pPr>
        <w:ind w:firstLine="0"/>
        <w:rPr>
          <w:rFonts w:cs="Arial"/>
        </w:rPr>
      </w:pPr>
      <w:r>
        <w:rPr>
          <w:rFonts w:cs="Arial"/>
        </w:rPr>
        <w:t>______________________________________________________________________,</w:t>
      </w:r>
    </w:p>
    <w:p w:rsidR="00974B94" w:rsidRDefault="00974B94" w:rsidP="00974B94">
      <w:pPr>
        <w:ind w:firstLine="709"/>
        <w:jc w:val="center"/>
        <w:rPr>
          <w:rFonts w:cs="Arial"/>
          <w:sz w:val="20"/>
          <w:szCs w:val="20"/>
        </w:rPr>
      </w:pPr>
      <w:r>
        <w:rPr>
          <w:rFonts w:cs="Arial"/>
          <w:sz w:val="20"/>
          <w:szCs w:val="20"/>
        </w:rPr>
        <w:t>(должность, Ф.И.О.)</w:t>
      </w:r>
    </w:p>
    <w:p w:rsidR="00974B94" w:rsidRDefault="00974B94" w:rsidP="00974B94">
      <w:pPr>
        <w:ind w:firstLine="0"/>
        <w:rPr>
          <w:rFonts w:cs="Arial"/>
        </w:rPr>
      </w:pPr>
      <w:r>
        <w:rPr>
          <w:rFonts w:cs="Arial"/>
        </w:rPr>
        <w:t>дейст</w:t>
      </w:r>
      <w:r w:rsidR="00546786">
        <w:rPr>
          <w:rFonts w:cs="Arial"/>
        </w:rPr>
        <w:t xml:space="preserve">вующего на основании Устава Петропавловского  сельского  поселения </w:t>
      </w:r>
      <w:r>
        <w:rPr>
          <w:rFonts w:cs="Arial"/>
        </w:rPr>
        <w:t>,с одной стороны, и ______________________________________________________________</w:t>
      </w:r>
    </w:p>
    <w:p w:rsidR="00974B94" w:rsidRDefault="00974B94" w:rsidP="00974B94">
      <w:pPr>
        <w:ind w:firstLine="709"/>
        <w:jc w:val="center"/>
        <w:rPr>
          <w:rFonts w:cs="Arial"/>
          <w:sz w:val="20"/>
          <w:szCs w:val="20"/>
        </w:rPr>
      </w:pPr>
      <w:r>
        <w:rPr>
          <w:rFonts w:cs="Arial"/>
          <w:sz w:val="20"/>
          <w:szCs w:val="20"/>
        </w:rPr>
        <w:t>(наименование организации, Ф.И.О. индивидуального предпринимателя)</w:t>
      </w:r>
    </w:p>
    <w:p w:rsidR="00974B94" w:rsidRDefault="00974B94" w:rsidP="00974B94">
      <w:pPr>
        <w:ind w:firstLine="0"/>
        <w:rPr>
          <w:rFonts w:cs="Arial"/>
        </w:rPr>
      </w:pPr>
      <w:r>
        <w:rPr>
          <w:rFonts w:cs="Arial"/>
        </w:rPr>
        <w:t>в лице _________________________________________________________________,</w:t>
      </w:r>
    </w:p>
    <w:p w:rsidR="00974B94" w:rsidRDefault="00974B94" w:rsidP="00974B94">
      <w:pPr>
        <w:ind w:firstLine="709"/>
        <w:jc w:val="center"/>
        <w:rPr>
          <w:rFonts w:cs="Arial"/>
          <w:sz w:val="20"/>
          <w:szCs w:val="20"/>
        </w:rPr>
      </w:pPr>
      <w:r>
        <w:rPr>
          <w:rFonts w:cs="Arial"/>
          <w:sz w:val="20"/>
          <w:szCs w:val="20"/>
        </w:rPr>
        <w:t>(должность, Ф.И.О.)</w:t>
      </w:r>
    </w:p>
    <w:p w:rsidR="00974B94" w:rsidRDefault="00974B94" w:rsidP="00974B94">
      <w:pPr>
        <w:ind w:firstLine="0"/>
        <w:rPr>
          <w:rFonts w:cs="Arial"/>
        </w:rPr>
      </w:pPr>
      <w:r>
        <w:rPr>
          <w:rFonts w:cs="Arial"/>
        </w:rPr>
        <w:t>действующего на основании ________________________________________, именуемое(ый) в дальнейшем Заявитель, Победитель торгов (выбрать нужное), с другой стороны, далее совместно именуемые Стороны, заключили настоящий Договор о нижеследующем.</w:t>
      </w:r>
    </w:p>
    <w:p w:rsidR="00974B94" w:rsidRDefault="00974B94" w:rsidP="00974B94">
      <w:pPr>
        <w:ind w:firstLine="0"/>
        <w:jc w:val="center"/>
        <w:rPr>
          <w:rFonts w:cs="Arial"/>
        </w:rPr>
      </w:pPr>
      <w:r>
        <w:rPr>
          <w:rFonts w:cs="Arial"/>
        </w:rPr>
        <w:t>1. Предмет Договора</w:t>
      </w:r>
    </w:p>
    <w:p w:rsidR="00974B94" w:rsidRDefault="00546786" w:rsidP="00974B94">
      <w:pPr>
        <w:ind w:firstLine="709"/>
        <w:rPr>
          <w:rFonts w:cs="Arial"/>
        </w:rPr>
      </w:pPr>
      <w:r>
        <w:rPr>
          <w:rFonts w:cs="Arial"/>
        </w:rPr>
        <w:t xml:space="preserve">1.1. Администрация   Петропавловского сельского  поселения </w:t>
      </w:r>
      <w:r w:rsidR="00974B94">
        <w:rPr>
          <w:rFonts w:cs="Arial"/>
        </w:rPr>
        <w:t xml:space="preserve"> предоставляет Заявителю, Победителю торгов право на размещение нестационарного торгового объекта (тип)___________________________________________________________ ,</w:t>
      </w:r>
    </w:p>
    <w:p w:rsidR="00974B94" w:rsidRDefault="00974B94" w:rsidP="00974B94">
      <w:pPr>
        <w:ind w:firstLine="709"/>
        <w:rPr>
          <w:rFonts w:cs="Arial"/>
        </w:rPr>
      </w:pPr>
      <w:r>
        <w:rPr>
          <w:rFonts w:cs="Arial"/>
        </w:rPr>
        <w:t>далее - Объект, для осуществления ___________________________________</w:t>
      </w:r>
    </w:p>
    <w:p w:rsidR="00974B94" w:rsidRDefault="00974B94" w:rsidP="00974B94">
      <w:pPr>
        <w:ind w:firstLine="0"/>
        <w:rPr>
          <w:rFonts w:cs="Arial"/>
        </w:rPr>
      </w:pPr>
      <w:r>
        <w:rPr>
          <w:rFonts w:cs="Arial"/>
        </w:rPr>
        <w:t>_______________________________________________________________________</w:t>
      </w:r>
    </w:p>
    <w:p w:rsidR="00974B94" w:rsidRDefault="00974B94" w:rsidP="00974B94">
      <w:pPr>
        <w:ind w:firstLine="0"/>
        <w:jc w:val="center"/>
        <w:rPr>
          <w:rFonts w:cs="Arial"/>
          <w:sz w:val="20"/>
          <w:szCs w:val="20"/>
        </w:rPr>
      </w:pPr>
      <w:r>
        <w:rPr>
          <w:rFonts w:cs="Arial"/>
          <w:sz w:val="20"/>
          <w:szCs w:val="20"/>
        </w:rPr>
        <w:t>(группа товаров)</w:t>
      </w:r>
    </w:p>
    <w:p w:rsidR="00974B94" w:rsidRDefault="00974B94" w:rsidP="00974B94">
      <w:pPr>
        <w:ind w:firstLine="0"/>
        <w:rPr>
          <w:rFonts w:cs="Arial"/>
        </w:rPr>
      </w:pPr>
      <w:r>
        <w:rPr>
          <w:rFonts w:cs="Arial"/>
        </w:rPr>
        <w:t xml:space="preserve">по адресному ориентиру в соответствии со схемой размещения нестационарных торговых объектов на территории муниципального образования </w:t>
      </w:r>
    </w:p>
    <w:p w:rsidR="00974B94" w:rsidRDefault="00974B94" w:rsidP="00974B94">
      <w:pPr>
        <w:ind w:firstLine="0"/>
        <w:rPr>
          <w:rFonts w:cs="Arial"/>
        </w:rPr>
      </w:pPr>
      <w:r>
        <w:rPr>
          <w:rFonts w:cs="Arial"/>
        </w:rPr>
        <w:t>________________________________________________________________________</w:t>
      </w:r>
    </w:p>
    <w:p w:rsidR="00974B94" w:rsidRDefault="00974B94" w:rsidP="00974B94">
      <w:pPr>
        <w:ind w:firstLine="709"/>
        <w:jc w:val="center"/>
        <w:rPr>
          <w:rFonts w:cs="Arial"/>
          <w:sz w:val="20"/>
          <w:szCs w:val="20"/>
        </w:rPr>
      </w:pPr>
      <w:r>
        <w:rPr>
          <w:rFonts w:cs="Arial"/>
          <w:sz w:val="20"/>
          <w:szCs w:val="20"/>
        </w:rPr>
        <w:t>(место расположения объекта)</w:t>
      </w:r>
    </w:p>
    <w:p w:rsidR="00974B94" w:rsidRDefault="00974B94" w:rsidP="00974B94">
      <w:pPr>
        <w:ind w:firstLine="0"/>
        <w:rPr>
          <w:rFonts w:cs="Arial"/>
        </w:rPr>
      </w:pPr>
      <w:r>
        <w:rPr>
          <w:rFonts w:cs="Arial"/>
        </w:rPr>
        <w:t>на срок с _____________ 20__ г. по ___________ 20__ г.</w:t>
      </w:r>
    </w:p>
    <w:p w:rsidR="00974B94" w:rsidRDefault="00974B94" w:rsidP="00974B94">
      <w:pPr>
        <w:ind w:firstLine="709"/>
        <w:rPr>
          <w:rFonts w:cs="Arial"/>
        </w:rPr>
      </w:pPr>
      <w:r>
        <w:rPr>
          <w:rFonts w:cs="Arial"/>
        </w:rPr>
        <w:t>1.2. Настоящий Договор заключен в соответствии со схемой размещения нестационарных торговых объектов на территории муниципального образования, утвержденной постановле</w:t>
      </w:r>
      <w:r w:rsidR="00546786">
        <w:rPr>
          <w:rFonts w:cs="Arial"/>
        </w:rPr>
        <w:t xml:space="preserve">нием администрации Петропавловского  сельского  поселения </w:t>
      </w:r>
      <w:r>
        <w:rPr>
          <w:rFonts w:cs="Arial"/>
        </w:rPr>
        <w:t xml:space="preserve"> от ___.___.____ № _______ по результатам торгов на право заключения договора на размещение нестационарного торгового объекта (протокол аукциона от ___.___.___ № ___)</w:t>
      </w:r>
    </w:p>
    <w:p w:rsidR="00974B94" w:rsidRDefault="00974B94" w:rsidP="00974B94">
      <w:pPr>
        <w:ind w:firstLine="709"/>
        <w:rPr>
          <w:rFonts w:cs="Arial"/>
        </w:rPr>
      </w:pPr>
      <w:r>
        <w:rPr>
          <w:rFonts w:cs="Arial"/>
        </w:rPr>
        <w:t>1.3. Настоящий Договор вступает в силу с даты его подписания и действует с _________ 20__ г. по ___________ 20__ г.</w:t>
      </w:r>
    </w:p>
    <w:p w:rsidR="00974B94" w:rsidRDefault="00974B94" w:rsidP="00974B94">
      <w:pPr>
        <w:ind w:firstLine="709"/>
        <w:rPr>
          <w:rFonts w:cs="Arial"/>
        </w:rPr>
      </w:pPr>
      <w:r>
        <w:rPr>
          <w:rFonts w:cs="Arial"/>
        </w:rPr>
        <w:t>2. Права и обязанности сторон:</w:t>
      </w:r>
    </w:p>
    <w:p w:rsidR="00974B94" w:rsidRDefault="00974B94" w:rsidP="00974B94">
      <w:pPr>
        <w:ind w:firstLine="709"/>
        <w:rPr>
          <w:rFonts w:cs="Arial"/>
        </w:rPr>
      </w:pPr>
      <w:r>
        <w:rPr>
          <w:rFonts w:cs="Arial"/>
        </w:rPr>
        <w:t xml:space="preserve">2.1. </w:t>
      </w:r>
      <w:r w:rsidR="00546786">
        <w:rPr>
          <w:rFonts w:cs="Arial"/>
        </w:rPr>
        <w:t xml:space="preserve">Администрация   Петропавловского  сельского  поселения  Петропавловского </w:t>
      </w:r>
      <w:r>
        <w:rPr>
          <w:rFonts w:cs="Arial"/>
        </w:rPr>
        <w:t>муниципального района вправе:</w:t>
      </w:r>
    </w:p>
    <w:p w:rsidR="00974B94" w:rsidRDefault="00974B94" w:rsidP="00974B94">
      <w:pPr>
        <w:ind w:firstLine="709"/>
        <w:rPr>
          <w:rFonts w:cs="Arial"/>
        </w:rPr>
      </w:pPr>
      <w:r>
        <w:rPr>
          <w:rFonts w:cs="Arial"/>
        </w:rPr>
        <w:t>2.1.1. Осуществлять контроль за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w:t>
      </w:r>
      <w:r w:rsidR="00546786">
        <w:rPr>
          <w:rFonts w:cs="Arial"/>
        </w:rPr>
        <w:t xml:space="preserve"> на территории Петропавловского  сельского  поселения  Петропавловского </w:t>
      </w:r>
      <w:r>
        <w:rPr>
          <w:rFonts w:cs="Arial"/>
        </w:rPr>
        <w:t xml:space="preserve"> муниципального района.</w:t>
      </w:r>
    </w:p>
    <w:p w:rsidR="00974B94" w:rsidRDefault="00974B94" w:rsidP="00974B94">
      <w:pPr>
        <w:ind w:firstLine="709"/>
        <w:rPr>
          <w:rFonts w:cs="Arial"/>
        </w:rPr>
      </w:pPr>
      <w:r>
        <w:rPr>
          <w:rFonts w:cs="Arial"/>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974B94" w:rsidRDefault="00974B94" w:rsidP="00974B94">
      <w:pPr>
        <w:ind w:firstLine="709"/>
        <w:rPr>
          <w:rFonts w:cs="Arial"/>
        </w:rPr>
      </w:pPr>
      <w:r>
        <w:rPr>
          <w:rFonts w:cs="Arial"/>
        </w:rPr>
        <w:t xml:space="preserve">2.1.3. В случае изменения схемы размещения нестационарных торговых объектов по основаниям и в порядке, предусмотренном действующим </w:t>
      </w:r>
      <w:r>
        <w:rPr>
          <w:rFonts w:cs="Arial"/>
        </w:rPr>
        <w:lastRenderedPageBreak/>
        <w:t>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74B94" w:rsidRDefault="00546786" w:rsidP="00974B94">
      <w:pPr>
        <w:ind w:firstLine="709"/>
        <w:rPr>
          <w:rFonts w:cs="Arial"/>
        </w:rPr>
      </w:pPr>
      <w:r>
        <w:rPr>
          <w:rFonts w:cs="Arial"/>
        </w:rPr>
        <w:t xml:space="preserve">2.2. Администрация   Петропавловского   сельского  поселения </w:t>
      </w:r>
      <w:r w:rsidR="00974B94">
        <w:rPr>
          <w:rFonts w:cs="Arial"/>
        </w:rPr>
        <w:t>обязана:</w:t>
      </w:r>
    </w:p>
    <w:p w:rsidR="00974B94" w:rsidRDefault="00974B94" w:rsidP="00974B94">
      <w:pPr>
        <w:ind w:firstLine="709"/>
        <w:rPr>
          <w:rFonts w:cs="Arial"/>
        </w:rPr>
      </w:pPr>
      <w:r>
        <w:rPr>
          <w:rFonts w:cs="Arial"/>
        </w:rPr>
        <w:t>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w:t>
      </w:r>
      <w:r w:rsidR="007C4E05">
        <w:rPr>
          <w:rFonts w:cs="Arial"/>
        </w:rPr>
        <w:t xml:space="preserve">овых объектов на территории Петропавловского  сельского   поселения </w:t>
      </w:r>
      <w:r>
        <w:rPr>
          <w:rFonts w:cs="Arial"/>
        </w:rPr>
        <w:t>, указанному в пункте 1.1 настоящего Договора. Право, предоставленное Заявителю, Победителю торгов по настоящему Договору, не может быть предоставлено уполномоченн</w:t>
      </w:r>
      <w:r w:rsidR="00546786">
        <w:rPr>
          <w:rFonts w:cs="Arial"/>
        </w:rPr>
        <w:t xml:space="preserve">ым органом администрации Петропавловского   сельского  поселения </w:t>
      </w:r>
      <w:r>
        <w:rPr>
          <w:rFonts w:cs="Arial"/>
        </w:rPr>
        <w:t xml:space="preserve"> другим лицам.</w:t>
      </w:r>
    </w:p>
    <w:p w:rsidR="00974B94" w:rsidRDefault="00974B94" w:rsidP="00974B94">
      <w:pPr>
        <w:ind w:firstLine="709"/>
        <w:rPr>
          <w:rFonts w:cs="Arial"/>
        </w:rPr>
      </w:pPr>
      <w:r>
        <w:rPr>
          <w:rFonts w:cs="Arial"/>
        </w:rPr>
        <w:t>2.3. Заявитель, Победитель торгов вправе:</w:t>
      </w:r>
    </w:p>
    <w:p w:rsidR="00974B94" w:rsidRDefault="00974B94" w:rsidP="00974B94">
      <w:pPr>
        <w:ind w:firstLine="709"/>
        <w:rPr>
          <w:rFonts w:cs="Arial"/>
        </w:rPr>
      </w:pPr>
      <w:r>
        <w:rPr>
          <w:rFonts w:cs="Arial"/>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974B94" w:rsidRDefault="00974B94" w:rsidP="00974B94">
      <w:pPr>
        <w:ind w:firstLine="709"/>
        <w:rPr>
          <w:rFonts w:cs="Arial"/>
        </w:rPr>
      </w:pPr>
      <w:r>
        <w:rPr>
          <w:rFonts w:cs="Arial"/>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974B94" w:rsidRDefault="00974B94" w:rsidP="00974B94">
      <w:pPr>
        <w:ind w:firstLine="709"/>
        <w:rPr>
          <w:rFonts w:cs="Arial"/>
        </w:rPr>
      </w:pPr>
      <w:r>
        <w:rPr>
          <w:rFonts w:cs="Arial"/>
        </w:rPr>
        <w:t>2.4. Заявитель, Победитель торгов обязан:</w:t>
      </w:r>
    </w:p>
    <w:p w:rsidR="00974B94" w:rsidRDefault="00974B94" w:rsidP="00974B94">
      <w:pPr>
        <w:ind w:firstLine="709"/>
        <w:rPr>
          <w:rFonts w:cs="Arial"/>
        </w:rPr>
      </w:pPr>
      <w:r>
        <w:rPr>
          <w:rFonts w:cs="Arial"/>
        </w:rPr>
        <w:t>2.4.1. Обеспечить размещение Объекта и его готовность к использованию в соответствии с архитектурным решением в срок до _______.</w:t>
      </w:r>
    </w:p>
    <w:p w:rsidR="00974B94" w:rsidRDefault="00974B94" w:rsidP="00974B94">
      <w:pPr>
        <w:ind w:firstLine="709"/>
        <w:rPr>
          <w:rFonts w:cs="Arial"/>
        </w:rPr>
      </w:pPr>
      <w:r>
        <w:rPr>
          <w:rFonts w:cs="Arial"/>
        </w:rPr>
        <w:t>2.4.2. Использовать Объект по назначению, указанному в пункте 1.1 настоящего Договора.</w:t>
      </w:r>
    </w:p>
    <w:p w:rsidR="00974B94" w:rsidRDefault="00974B94" w:rsidP="00974B94">
      <w:pPr>
        <w:ind w:firstLine="709"/>
        <w:rPr>
          <w:rFonts w:cs="Arial"/>
        </w:rPr>
      </w:pPr>
      <w:r>
        <w:rPr>
          <w:rFonts w:cs="Arial"/>
        </w:rPr>
        <w:t>2.4.3. Своевременно и полностью внести плату по настоящему договору в размере и порядке, установленном настоящим Договором.</w:t>
      </w:r>
    </w:p>
    <w:p w:rsidR="00974B94" w:rsidRDefault="00974B94" w:rsidP="00974B94">
      <w:pPr>
        <w:ind w:firstLine="709"/>
        <w:rPr>
          <w:rFonts w:cs="Arial"/>
        </w:rPr>
      </w:pPr>
      <w:r>
        <w:rPr>
          <w:rFonts w:cs="Arial"/>
        </w:rPr>
        <w:t>2.4.4. Обеспечить сохранение внешнего вида, типа, местоположения и размеров Объекта в течение установленного периода размещения.</w:t>
      </w:r>
    </w:p>
    <w:p w:rsidR="00974B94" w:rsidRDefault="00974B94" w:rsidP="00974B94">
      <w:pPr>
        <w:ind w:firstLine="709"/>
        <w:rPr>
          <w:rFonts w:cs="Arial"/>
        </w:rPr>
      </w:pPr>
      <w:r>
        <w:rPr>
          <w:rFonts w:cs="Arial"/>
        </w:rPr>
        <w:t>2.4.5. Обеспечить соблюдение санитарных норм и правил, вывоз мусора и иных отходов от использования объекта.</w:t>
      </w:r>
    </w:p>
    <w:p w:rsidR="00974B94" w:rsidRDefault="00974B94" w:rsidP="00974B94">
      <w:pPr>
        <w:ind w:firstLine="709"/>
        <w:rPr>
          <w:rFonts w:cs="Arial"/>
        </w:rPr>
      </w:pPr>
      <w:r>
        <w:rPr>
          <w:rFonts w:cs="Arial"/>
        </w:rPr>
        <w:t>2.4.6. Не допускать загрязнение, захламление места размещения объекта.</w:t>
      </w:r>
    </w:p>
    <w:p w:rsidR="00974B94" w:rsidRDefault="00974B94" w:rsidP="00974B94">
      <w:pPr>
        <w:ind w:firstLine="709"/>
        <w:rPr>
          <w:rFonts w:cs="Arial"/>
        </w:rPr>
      </w:pPr>
      <w:r>
        <w:rPr>
          <w:rFonts w:cs="Arial"/>
        </w:rPr>
        <w:t xml:space="preserve">2.4.7. 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w:t>
      </w:r>
      <w:r w:rsidR="00546786">
        <w:rPr>
          <w:rFonts w:cs="Arial"/>
        </w:rPr>
        <w:t xml:space="preserve">инициативе администрации   Петропавловского  сельского  поселения </w:t>
      </w:r>
      <w:r>
        <w:rPr>
          <w:rFonts w:cs="Arial"/>
        </w:rPr>
        <w:t xml:space="preserve"> в соответствии с разделом 5 настоящего Договора.</w:t>
      </w:r>
    </w:p>
    <w:p w:rsidR="00974B94" w:rsidRDefault="00974B94" w:rsidP="00974B94">
      <w:pPr>
        <w:ind w:firstLine="0"/>
        <w:jc w:val="center"/>
        <w:rPr>
          <w:rFonts w:cs="Arial"/>
        </w:rPr>
      </w:pPr>
      <w:r>
        <w:rPr>
          <w:rFonts w:cs="Arial"/>
        </w:rPr>
        <w:t>3. Платежи и расчеты по Договору</w:t>
      </w:r>
    </w:p>
    <w:p w:rsidR="00974B94" w:rsidRDefault="00974B94" w:rsidP="00974B94">
      <w:pPr>
        <w:ind w:firstLine="709"/>
        <w:rPr>
          <w:rFonts w:cs="Arial"/>
        </w:rPr>
      </w:pPr>
      <w:r>
        <w:rPr>
          <w:rFonts w:cs="Arial"/>
        </w:rPr>
        <w:t>3.1. Размер платы по Договору определен по результатам торгов (протокол аукциона от ____ № _____) и составляет ___ (_______) руб., кроме того, НДС-___ руб.</w:t>
      </w:r>
    </w:p>
    <w:p w:rsidR="00974B94" w:rsidRDefault="00974B94" w:rsidP="00974B94">
      <w:pPr>
        <w:ind w:firstLine="709"/>
        <w:rPr>
          <w:rFonts w:cs="Arial"/>
        </w:rPr>
      </w:pPr>
      <w:r>
        <w:rPr>
          <w:rFonts w:cs="Arial"/>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проведении аукциона.</w:t>
      </w:r>
    </w:p>
    <w:p w:rsidR="00974B94" w:rsidRDefault="00974B94" w:rsidP="00974B94">
      <w:pPr>
        <w:ind w:firstLine="709"/>
        <w:rPr>
          <w:rFonts w:cs="Arial"/>
        </w:rPr>
      </w:pPr>
      <w:r>
        <w:rPr>
          <w:rFonts w:cs="Arial"/>
        </w:rPr>
        <w:t>Внесенный Победителем торгов задаток засчитывается в счет оплаты права на заключение Договора.</w:t>
      </w:r>
    </w:p>
    <w:p w:rsidR="00974B94" w:rsidRDefault="00974B94" w:rsidP="00974B94">
      <w:pPr>
        <w:ind w:firstLine="709"/>
        <w:rPr>
          <w:rFonts w:cs="Arial"/>
        </w:rPr>
      </w:pPr>
      <w:r>
        <w:rPr>
          <w:rFonts w:cs="Arial"/>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974B94" w:rsidRDefault="00974B94" w:rsidP="00974B94">
      <w:pPr>
        <w:ind w:firstLine="709"/>
        <w:rPr>
          <w:rFonts w:cs="Arial"/>
        </w:rPr>
      </w:pPr>
      <w:r>
        <w:rPr>
          <w:rFonts w:cs="Arial"/>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w:t>
      </w:r>
      <w:r>
        <w:rPr>
          <w:rFonts w:cs="Arial"/>
        </w:rPr>
        <w:lastRenderedPageBreak/>
        <w:t>Заявителем денежных средств на счет, указанны</w:t>
      </w:r>
      <w:r w:rsidR="00546786">
        <w:rPr>
          <w:rFonts w:cs="Arial"/>
        </w:rPr>
        <w:t>й администрацией   Петропавловского  сельского  поселения</w:t>
      </w:r>
      <w:r>
        <w:rPr>
          <w:rFonts w:cs="Arial"/>
        </w:rPr>
        <w:t>.</w:t>
      </w:r>
    </w:p>
    <w:p w:rsidR="00974B94" w:rsidRDefault="00974B94" w:rsidP="00974B94">
      <w:pPr>
        <w:ind w:firstLine="709"/>
        <w:rPr>
          <w:rFonts w:cs="Arial"/>
        </w:rPr>
      </w:pPr>
      <w:r>
        <w:rPr>
          <w:rFonts w:cs="Arial"/>
        </w:rPr>
        <w:t>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долями ежеквартально, начиная с квартала, следующего за кварталом заключения Договора, до 15 числа первого месяца квартала.</w:t>
      </w:r>
    </w:p>
    <w:p w:rsidR="00974B94" w:rsidRDefault="00974B94" w:rsidP="00974B94">
      <w:pPr>
        <w:ind w:firstLine="709"/>
        <w:rPr>
          <w:rFonts w:cs="Arial"/>
        </w:rPr>
      </w:pPr>
      <w:r>
        <w:rPr>
          <w:rFonts w:cs="Arial"/>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w:t>
      </w:r>
      <w:r w:rsidR="00546786">
        <w:rPr>
          <w:rFonts w:cs="Arial"/>
        </w:rPr>
        <w:t xml:space="preserve">авленная в администрацию Петропавловского  сельского  поселения </w:t>
      </w:r>
      <w:r>
        <w:rPr>
          <w:rFonts w:cs="Arial"/>
        </w:rPr>
        <w:t>.</w:t>
      </w:r>
    </w:p>
    <w:p w:rsidR="00974B94" w:rsidRDefault="00974B94" w:rsidP="00974B94">
      <w:pPr>
        <w:ind w:firstLine="709"/>
        <w:rPr>
          <w:rFonts w:cs="Arial"/>
        </w:rPr>
      </w:pPr>
      <w:r>
        <w:rPr>
          <w:rFonts w:cs="Arial"/>
        </w:rPr>
        <w:t>3.4. Размер платы по Договору на размещение Объекта не может быть изменен по соглашению сторон.</w:t>
      </w:r>
    </w:p>
    <w:p w:rsidR="00974B94" w:rsidRDefault="00974B94" w:rsidP="00974B94">
      <w:pPr>
        <w:ind w:firstLine="709"/>
        <w:rPr>
          <w:rFonts w:cs="Arial"/>
        </w:rPr>
      </w:pPr>
      <w:r>
        <w:rPr>
          <w:rFonts w:cs="Arial"/>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132851" w:rsidRDefault="00132851" w:rsidP="00974B94">
      <w:pPr>
        <w:ind w:firstLine="709"/>
        <w:rPr>
          <w:rFonts w:cs="Arial"/>
        </w:rPr>
      </w:pPr>
    </w:p>
    <w:p w:rsidR="00974B94" w:rsidRDefault="00974B94" w:rsidP="00974B94">
      <w:pPr>
        <w:ind w:firstLine="0"/>
        <w:jc w:val="center"/>
        <w:rPr>
          <w:rFonts w:cs="Arial"/>
        </w:rPr>
      </w:pPr>
      <w:r>
        <w:rPr>
          <w:rFonts w:cs="Arial"/>
        </w:rPr>
        <w:t>4. Ответственность сторон</w:t>
      </w:r>
    </w:p>
    <w:p w:rsidR="00974B94" w:rsidRDefault="00974B94" w:rsidP="00974B94">
      <w:pPr>
        <w:ind w:firstLine="709"/>
        <w:rPr>
          <w:rFonts w:cs="Arial"/>
        </w:rPr>
      </w:pPr>
      <w:r>
        <w:rPr>
          <w:rFonts w:cs="Arial"/>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74B94" w:rsidRDefault="00974B94" w:rsidP="00974B94">
      <w:pPr>
        <w:ind w:firstLine="709"/>
        <w:rPr>
          <w:rFonts w:cs="Arial"/>
        </w:rPr>
      </w:pPr>
      <w:r>
        <w:rPr>
          <w:rFonts w:cs="Arial"/>
        </w:rPr>
        <w:t>4.2. За нарушение сроков внесения платы по Договору Заявитель, Победитель торгов выплачивает</w:t>
      </w:r>
      <w:r w:rsidR="00546786">
        <w:rPr>
          <w:rFonts w:cs="Arial"/>
        </w:rPr>
        <w:t xml:space="preserve"> администрации   Петропавловского  сельского  поселения </w:t>
      </w:r>
      <w:r>
        <w:rPr>
          <w:rFonts w:cs="Arial"/>
        </w:rPr>
        <w:t xml:space="preserve"> </w:t>
      </w:r>
      <w:r w:rsidR="00546786">
        <w:rPr>
          <w:rFonts w:cs="Arial"/>
        </w:rPr>
        <w:t xml:space="preserve"> Петропавловского  </w:t>
      </w:r>
      <w:r>
        <w:rPr>
          <w:rFonts w:cs="Arial"/>
        </w:rPr>
        <w:t>муниципального района пени из расчета 0,03% от размера невнесенной суммы за каждый календарный день просрочки.</w:t>
      </w:r>
    </w:p>
    <w:p w:rsidR="00974B94" w:rsidRDefault="00974B94" w:rsidP="00974B94">
      <w:pPr>
        <w:ind w:firstLine="709"/>
        <w:rPr>
          <w:rFonts w:cs="Arial"/>
        </w:rPr>
      </w:pPr>
      <w:r>
        <w:rPr>
          <w:rFonts w:cs="Arial"/>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132851" w:rsidRDefault="00132851" w:rsidP="00974B94">
      <w:pPr>
        <w:ind w:firstLine="709"/>
        <w:rPr>
          <w:rFonts w:cs="Arial"/>
        </w:rPr>
      </w:pPr>
    </w:p>
    <w:p w:rsidR="00974B94" w:rsidRDefault="00974B94" w:rsidP="00974B94">
      <w:pPr>
        <w:ind w:firstLine="0"/>
        <w:jc w:val="center"/>
        <w:rPr>
          <w:rFonts w:cs="Arial"/>
        </w:rPr>
      </w:pPr>
      <w:r>
        <w:rPr>
          <w:rFonts w:cs="Arial"/>
        </w:rPr>
        <w:t>5. Расторжение Договора</w:t>
      </w:r>
    </w:p>
    <w:p w:rsidR="00974B94" w:rsidRDefault="00974B94" w:rsidP="00974B94">
      <w:pPr>
        <w:ind w:firstLine="709"/>
        <w:rPr>
          <w:rFonts w:cs="Arial"/>
        </w:rPr>
      </w:pPr>
      <w:r>
        <w:rPr>
          <w:rFonts w:cs="Arial"/>
        </w:rPr>
        <w:t>5.1. Договор может быть расторгнут по соглашению Сторон или по решению суда.</w:t>
      </w:r>
    </w:p>
    <w:p w:rsidR="00974B94" w:rsidRDefault="00974B94" w:rsidP="00974B94">
      <w:pPr>
        <w:ind w:firstLine="709"/>
        <w:rPr>
          <w:rFonts w:cs="Arial"/>
        </w:rPr>
      </w:pPr>
      <w:r>
        <w:rPr>
          <w:rFonts w:cs="Arial"/>
        </w:rPr>
        <w:t xml:space="preserve">5.2. Администрация </w:t>
      </w:r>
      <w:r w:rsidR="00546786">
        <w:rPr>
          <w:rFonts w:cs="Arial"/>
        </w:rPr>
        <w:t xml:space="preserve">Петропавловского  сельского  поселения  </w:t>
      </w:r>
      <w:r>
        <w:rPr>
          <w:rFonts w:cs="Arial"/>
        </w:rPr>
        <w:t xml:space="preserve"> имеет право досрочно в одностороннем порядке отказаться от исполнения настоящего Договора по следующим основаниям:</w:t>
      </w:r>
    </w:p>
    <w:p w:rsidR="00974B94" w:rsidRDefault="00974B94" w:rsidP="00974B94">
      <w:pPr>
        <w:ind w:firstLine="709"/>
        <w:rPr>
          <w:rFonts w:cs="Arial"/>
        </w:rPr>
      </w:pPr>
      <w:r>
        <w:rPr>
          <w:rFonts w:cs="Arial"/>
        </w:rPr>
        <w:t>5.2.1. невыполнение Заявителем, Победителем торгов требований, указанных в пункте 2.4 настоящего Договора;</w:t>
      </w:r>
    </w:p>
    <w:p w:rsidR="00974B94" w:rsidRDefault="00974B94" w:rsidP="00974B94">
      <w:pPr>
        <w:ind w:firstLine="709"/>
        <w:rPr>
          <w:rFonts w:cs="Arial"/>
        </w:rPr>
      </w:pPr>
      <w:r>
        <w:rPr>
          <w:rFonts w:cs="Arial"/>
        </w:rPr>
        <w:t>5.2.2. прекращения субъектом торговли в установленном законом порядке своей деятельности;</w:t>
      </w:r>
    </w:p>
    <w:p w:rsidR="00974B94" w:rsidRDefault="00974B94" w:rsidP="00974B94">
      <w:pPr>
        <w:ind w:firstLine="709"/>
        <w:rPr>
          <w:rFonts w:cs="Arial"/>
        </w:rPr>
      </w:pPr>
      <w:r>
        <w:rPr>
          <w:rFonts w:cs="Arial"/>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974B94" w:rsidRDefault="00974B94" w:rsidP="00974B94">
      <w:pPr>
        <w:ind w:firstLine="709"/>
        <w:rPr>
          <w:rFonts w:cs="Arial"/>
        </w:rPr>
      </w:pPr>
      <w:r>
        <w:rPr>
          <w:rFonts w:cs="Arial"/>
        </w:rPr>
        <w:t>5.2.4. в случае эксплуатации нестационарного торгового объекта без акта приема-передачи;</w:t>
      </w:r>
    </w:p>
    <w:p w:rsidR="00974B94" w:rsidRDefault="00974B94" w:rsidP="00974B94">
      <w:pPr>
        <w:ind w:firstLine="709"/>
        <w:rPr>
          <w:rFonts w:cs="Arial"/>
        </w:rPr>
      </w:pPr>
      <w:r>
        <w:rPr>
          <w:rFonts w:cs="Arial"/>
        </w:rPr>
        <w:t>5.2.5.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74B94" w:rsidRDefault="00974B94" w:rsidP="00974B94">
      <w:pPr>
        <w:ind w:firstLine="709"/>
        <w:rPr>
          <w:rFonts w:cs="Arial"/>
        </w:rPr>
      </w:pPr>
      <w:r>
        <w:rPr>
          <w:rFonts w:cs="Arial"/>
        </w:rPr>
        <w:t>5.2.6. не предъявление в течение установленного срока нестационарного торгового объекта для осмотра приемочной комиссии.</w:t>
      </w:r>
    </w:p>
    <w:p w:rsidR="00974B94" w:rsidRDefault="00974B94" w:rsidP="00974B94">
      <w:pPr>
        <w:ind w:firstLine="709"/>
        <w:rPr>
          <w:rFonts w:cs="Arial"/>
        </w:rPr>
      </w:pPr>
      <w:r>
        <w:rPr>
          <w:rFonts w:cs="Arial"/>
        </w:rPr>
        <w:t>5.2.7. 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w:t>
      </w:r>
      <w:r w:rsidR="00546786">
        <w:rPr>
          <w:rFonts w:cs="Arial"/>
        </w:rPr>
        <w:t xml:space="preserve">м 8.3 приложения № 1  </w:t>
      </w:r>
      <w:r w:rsidR="00D61DF9">
        <w:rPr>
          <w:rFonts w:cs="Arial"/>
        </w:rPr>
        <w:t xml:space="preserve"> постановлению  администрации  П</w:t>
      </w:r>
      <w:r w:rsidR="00546786">
        <w:rPr>
          <w:rFonts w:cs="Arial"/>
        </w:rPr>
        <w:t xml:space="preserve">етропавловского  муниципального района   </w:t>
      </w:r>
      <w:r>
        <w:rPr>
          <w:rFonts w:cs="Arial"/>
        </w:rPr>
        <w:t xml:space="preserve"> №________ от __.___.___).</w:t>
      </w:r>
    </w:p>
    <w:p w:rsidR="00974B94" w:rsidRDefault="00974B94" w:rsidP="00974B94">
      <w:pPr>
        <w:ind w:firstLine="709"/>
        <w:rPr>
          <w:rFonts w:cs="Arial"/>
        </w:rPr>
      </w:pPr>
      <w:r>
        <w:rPr>
          <w:rFonts w:cs="Arial"/>
        </w:rPr>
        <w:lastRenderedPageBreak/>
        <w:t>5.2.8. Невнесение субъектом торговли оплаты по Договору в соответствии с условиями настоящего Договора.</w:t>
      </w:r>
    </w:p>
    <w:p w:rsidR="00974B94" w:rsidRDefault="00974B94" w:rsidP="00974B94">
      <w:pPr>
        <w:ind w:firstLine="709"/>
        <w:rPr>
          <w:rFonts w:cs="Arial"/>
        </w:rPr>
      </w:pPr>
      <w:r>
        <w:rPr>
          <w:rFonts w:cs="Arial"/>
        </w:rPr>
        <w:t>5.2.9. В случае принятия органом местного самоуправления следующих решений:</w:t>
      </w:r>
    </w:p>
    <w:p w:rsidR="00974B94" w:rsidRDefault="00974B94" w:rsidP="00974B94">
      <w:pPr>
        <w:ind w:firstLine="709"/>
        <w:rPr>
          <w:rFonts w:cs="Arial"/>
        </w:rPr>
      </w:pPr>
      <w:r>
        <w:rPr>
          <w:rFonts w:cs="Arial"/>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974B94" w:rsidRDefault="00974B94" w:rsidP="00974B94">
      <w:pPr>
        <w:ind w:firstLine="709"/>
        <w:rPr>
          <w:rFonts w:cs="Arial"/>
        </w:rPr>
      </w:pPr>
      <w:r>
        <w:rPr>
          <w:rFonts w:cs="Arial"/>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974B94" w:rsidRDefault="00974B94" w:rsidP="00974B94">
      <w:pPr>
        <w:ind w:firstLine="709"/>
        <w:rPr>
          <w:rFonts w:cs="Arial"/>
        </w:rPr>
      </w:pPr>
      <w:r>
        <w:rPr>
          <w:rFonts w:cs="Arial"/>
        </w:rPr>
        <w:t>- о размещении объектов капитального строительства регионального и муниципального значения;</w:t>
      </w:r>
    </w:p>
    <w:p w:rsidR="00974B94" w:rsidRDefault="00974B94" w:rsidP="00974B94">
      <w:pPr>
        <w:ind w:firstLine="709"/>
        <w:rPr>
          <w:rFonts w:cs="Arial"/>
        </w:rPr>
      </w:pPr>
      <w:r>
        <w:rPr>
          <w:rFonts w:cs="Arial"/>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74B94" w:rsidRDefault="00974B94" w:rsidP="00974B94">
      <w:pPr>
        <w:ind w:firstLine="709"/>
        <w:rPr>
          <w:rFonts w:cs="Arial"/>
        </w:rPr>
      </w:pPr>
      <w:r>
        <w:rPr>
          <w:rFonts w:cs="Arial"/>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974B94" w:rsidRDefault="00974B94" w:rsidP="00974B94">
      <w:pPr>
        <w:ind w:firstLine="709"/>
        <w:rPr>
          <w:rFonts w:cs="Arial"/>
        </w:rPr>
      </w:pPr>
      <w:r>
        <w:rPr>
          <w:rFonts w:cs="Arial"/>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974B94" w:rsidRDefault="00974B94" w:rsidP="00974B94">
      <w:pPr>
        <w:ind w:firstLine="709"/>
        <w:rPr>
          <w:rFonts w:cs="Arial"/>
        </w:rPr>
      </w:pPr>
      <w:r>
        <w:rPr>
          <w:rFonts w:cs="Arial"/>
        </w:rPr>
        <w:t>5.2.12. Иных предусмотренных действующим законодательством случаях.</w:t>
      </w:r>
    </w:p>
    <w:p w:rsidR="00974B94" w:rsidRDefault="00974B94" w:rsidP="00974B94">
      <w:pPr>
        <w:ind w:firstLine="709"/>
        <w:rPr>
          <w:rFonts w:cs="Arial"/>
        </w:rPr>
      </w:pPr>
      <w:r>
        <w:rPr>
          <w:rFonts w:cs="Arial"/>
        </w:rPr>
        <w:t>5.3. При отказе от исполнения настоящего Договора в одностороннем порядке</w:t>
      </w:r>
      <w:r w:rsidR="00D61DF9">
        <w:rPr>
          <w:rFonts w:cs="Arial"/>
        </w:rPr>
        <w:t xml:space="preserve"> администрация Петропавловского  сельского  поселения  Петропавловского </w:t>
      </w:r>
      <w:r>
        <w:rPr>
          <w:rFonts w:cs="Arial"/>
        </w:rPr>
        <w:t xml:space="preserve"> муниципального района направляет Заявителю, Победителю торгов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132851" w:rsidRDefault="00132851" w:rsidP="00974B94">
      <w:pPr>
        <w:ind w:firstLine="709"/>
        <w:rPr>
          <w:rFonts w:cs="Arial"/>
        </w:rPr>
      </w:pPr>
    </w:p>
    <w:p w:rsidR="00974B94" w:rsidRDefault="00974B94" w:rsidP="00974B94">
      <w:pPr>
        <w:ind w:firstLine="0"/>
        <w:jc w:val="center"/>
        <w:rPr>
          <w:rFonts w:cs="Arial"/>
        </w:rPr>
      </w:pPr>
      <w:r>
        <w:rPr>
          <w:rFonts w:cs="Arial"/>
        </w:rPr>
        <w:t>6. Прочие условия</w:t>
      </w:r>
    </w:p>
    <w:p w:rsidR="00132851" w:rsidRDefault="00132851" w:rsidP="00974B94">
      <w:pPr>
        <w:ind w:firstLine="0"/>
        <w:jc w:val="center"/>
        <w:rPr>
          <w:rFonts w:cs="Arial"/>
        </w:rPr>
      </w:pPr>
    </w:p>
    <w:p w:rsidR="00974B94" w:rsidRDefault="00974B94" w:rsidP="00974B94">
      <w:pPr>
        <w:ind w:firstLine="709"/>
        <w:rPr>
          <w:rFonts w:cs="Arial"/>
        </w:rPr>
      </w:pPr>
      <w:r>
        <w:rPr>
          <w:rFonts w:cs="Arial"/>
        </w:rPr>
        <w:t>6.1. Вопросы, не урегулированные настоящим Договором, разрешаются в соответствии с действующим законодательством Российской Федерации.</w:t>
      </w:r>
    </w:p>
    <w:p w:rsidR="00974B94" w:rsidRDefault="00974B94" w:rsidP="00974B94">
      <w:pPr>
        <w:ind w:firstLine="709"/>
        <w:rPr>
          <w:rFonts w:cs="Arial"/>
        </w:rPr>
      </w:pPr>
      <w:r>
        <w:rPr>
          <w:rFonts w:cs="Arial"/>
        </w:rPr>
        <w:t>6.2. Договор составлен в двух экземплярах, каждый из которых имеет одинаковую юридическую силу.</w:t>
      </w:r>
    </w:p>
    <w:p w:rsidR="00974B94" w:rsidRDefault="00974B94" w:rsidP="00974B94">
      <w:pPr>
        <w:ind w:firstLine="709"/>
        <w:rPr>
          <w:rFonts w:cs="Arial"/>
        </w:rPr>
      </w:pPr>
      <w:r>
        <w:rPr>
          <w:rFonts w:cs="Arial"/>
        </w:rPr>
        <w:t>6.3. Споры по Договору разрешаются путем переговоров, либо в судебном порядке в Богучарском районном суде Воронежской области.</w:t>
      </w:r>
    </w:p>
    <w:p w:rsidR="00974B94" w:rsidRDefault="00974B94" w:rsidP="00974B94">
      <w:pPr>
        <w:ind w:firstLine="709"/>
        <w:rPr>
          <w:rFonts w:cs="Arial"/>
        </w:rPr>
      </w:pPr>
      <w:r>
        <w:rPr>
          <w:rFonts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74B94" w:rsidRDefault="00974B94" w:rsidP="00974B94">
      <w:pPr>
        <w:ind w:firstLine="709"/>
        <w:rPr>
          <w:rFonts w:cs="Arial"/>
        </w:rPr>
      </w:pPr>
      <w:r>
        <w:rPr>
          <w:rFonts w:cs="Arial"/>
        </w:rPr>
        <w:t>6.5. Приложения к договору составляют его неотъемлемую часть.</w:t>
      </w:r>
    </w:p>
    <w:p w:rsidR="00974B94" w:rsidRDefault="00974B94" w:rsidP="00974B94">
      <w:pPr>
        <w:ind w:firstLine="709"/>
        <w:rPr>
          <w:rFonts w:cs="Arial"/>
        </w:rPr>
      </w:pPr>
      <w:r>
        <w:rPr>
          <w:rFonts w:cs="Arial"/>
        </w:rPr>
        <w:t>Приложение 1 – ситуационный план размещения нестационарного торгового объекта М:500.</w:t>
      </w:r>
    </w:p>
    <w:p w:rsidR="00974B94" w:rsidRDefault="00974B94" w:rsidP="00974B94">
      <w:pPr>
        <w:ind w:firstLine="709"/>
        <w:rPr>
          <w:rFonts w:cs="Arial"/>
        </w:rPr>
      </w:pPr>
      <w:r>
        <w:rPr>
          <w:rFonts w:cs="Arial"/>
        </w:rPr>
        <w:t>7. Юридические адреса, банковские реквизиты и подписи сторон</w:t>
      </w:r>
    </w:p>
    <w:p w:rsidR="00974B94" w:rsidRDefault="00974B94" w:rsidP="00974B94">
      <w:pPr>
        <w:ind w:firstLine="709"/>
        <w:rPr>
          <w:rFonts w:cs="Arial"/>
        </w:rPr>
      </w:pPr>
      <w:r>
        <w:rPr>
          <w:rFonts w:cs="Arial"/>
        </w:rPr>
        <w:t>Администрация:                                              Победитель торгов:</w:t>
      </w:r>
    </w:p>
    <w:p w:rsidR="00974B94" w:rsidRDefault="00974B94" w:rsidP="00974B94">
      <w:pPr>
        <w:ind w:firstLine="709"/>
        <w:rPr>
          <w:rFonts w:cs="Arial"/>
        </w:rPr>
      </w:pPr>
      <w:r>
        <w:rPr>
          <w:rFonts w:cs="Arial"/>
        </w:rPr>
        <w:t>__________________________ ______________________________</w:t>
      </w:r>
    </w:p>
    <w:p w:rsidR="00974B94" w:rsidRDefault="00974B94" w:rsidP="00974B94">
      <w:pPr>
        <w:ind w:firstLine="709"/>
        <w:rPr>
          <w:rFonts w:cs="Arial"/>
        </w:rPr>
      </w:pPr>
      <w:r>
        <w:rPr>
          <w:rFonts w:cs="Arial"/>
        </w:rPr>
        <w:t>__________________________ ______________________________</w:t>
      </w:r>
    </w:p>
    <w:p w:rsidR="00974B94" w:rsidRDefault="00974B94" w:rsidP="00974B94">
      <w:pPr>
        <w:ind w:firstLine="709"/>
        <w:rPr>
          <w:rFonts w:cs="Arial"/>
        </w:rPr>
      </w:pPr>
      <w:r>
        <w:rPr>
          <w:rFonts w:cs="Arial"/>
        </w:rPr>
        <w:t>Адрес: ____________________ Адрес: ________________________</w:t>
      </w:r>
    </w:p>
    <w:p w:rsidR="00974B94" w:rsidRDefault="00974B94" w:rsidP="00974B94">
      <w:pPr>
        <w:ind w:firstLine="709"/>
        <w:rPr>
          <w:rFonts w:cs="Arial"/>
        </w:rPr>
      </w:pPr>
      <w:r>
        <w:rPr>
          <w:rFonts w:cs="Arial"/>
        </w:rPr>
        <w:t>ИНН/КПП __________________ ИНН/КПП ______________________</w:t>
      </w:r>
    </w:p>
    <w:p w:rsidR="00974B94" w:rsidRDefault="00974B94" w:rsidP="00974B94">
      <w:pPr>
        <w:ind w:firstLine="709"/>
        <w:rPr>
          <w:rFonts w:cs="Arial"/>
        </w:rPr>
      </w:pPr>
      <w:r>
        <w:rPr>
          <w:rFonts w:cs="Arial"/>
        </w:rPr>
        <w:t>р/с ________________________ р/с ____________________________</w:t>
      </w:r>
    </w:p>
    <w:p w:rsidR="00974B94" w:rsidRDefault="00974B94" w:rsidP="00974B94">
      <w:pPr>
        <w:ind w:firstLine="709"/>
        <w:rPr>
          <w:rFonts w:cs="Arial"/>
        </w:rPr>
      </w:pPr>
      <w:r>
        <w:rPr>
          <w:rFonts w:cs="Arial"/>
        </w:rPr>
        <w:t>в _________________________ в ______________________________</w:t>
      </w:r>
    </w:p>
    <w:p w:rsidR="00974B94" w:rsidRDefault="00974B94" w:rsidP="00974B94">
      <w:pPr>
        <w:ind w:firstLine="709"/>
        <w:rPr>
          <w:rFonts w:cs="Arial"/>
        </w:rPr>
      </w:pPr>
      <w:r>
        <w:rPr>
          <w:rFonts w:cs="Arial"/>
        </w:rPr>
        <w:t>к/с ________________________ к/с ____________________________</w:t>
      </w:r>
    </w:p>
    <w:p w:rsidR="00974B94" w:rsidRDefault="00974B94" w:rsidP="00974B94">
      <w:pPr>
        <w:ind w:firstLine="709"/>
        <w:rPr>
          <w:rFonts w:cs="Arial"/>
        </w:rPr>
      </w:pPr>
      <w:r>
        <w:rPr>
          <w:rFonts w:cs="Arial"/>
        </w:rPr>
        <w:t>БИК _______________________ БИК ___________________________</w:t>
      </w:r>
    </w:p>
    <w:p w:rsidR="00974B94" w:rsidRDefault="00974B94" w:rsidP="00974B94">
      <w:pPr>
        <w:ind w:firstLine="709"/>
        <w:rPr>
          <w:rFonts w:cs="Arial"/>
        </w:rPr>
      </w:pPr>
      <w:r>
        <w:rPr>
          <w:rFonts w:cs="Arial"/>
        </w:rPr>
        <w:lastRenderedPageBreak/>
        <w:t>ОКАТО ____________________ ОКАТО ________________________</w:t>
      </w:r>
    </w:p>
    <w:p w:rsidR="00974B94" w:rsidRDefault="00974B94" w:rsidP="00974B94">
      <w:pPr>
        <w:ind w:firstLine="709"/>
        <w:rPr>
          <w:rFonts w:cs="Arial"/>
        </w:rPr>
      </w:pPr>
      <w:r>
        <w:rPr>
          <w:rFonts w:cs="Arial"/>
        </w:rPr>
        <w:t>ОКОНХ ____________________ ОКОНХ ________________________</w:t>
      </w:r>
    </w:p>
    <w:p w:rsidR="00974B94" w:rsidRDefault="00974B94" w:rsidP="00974B94">
      <w:pPr>
        <w:ind w:firstLine="709"/>
        <w:rPr>
          <w:rFonts w:cs="Arial"/>
        </w:rPr>
      </w:pPr>
      <w:r>
        <w:rPr>
          <w:rFonts w:cs="Arial"/>
        </w:rPr>
        <w:t>ОКПО ________ _____________ ОКПО _________________________</w:t>
      </w:r>
    </w:p>
    <w:p w:rsidR="00974B94" w:rsidRDefault="00974B94" w:rsidP="00974B94">
      <w:pPr>
        <w:ind w:firstLine="709"/>
        <w:rPr>
          <w:rFonts w:cs="Arial"/>
        </w:rPr>
      </w:pPr>
      <w:r>
        <w:rPr>
          <w:rFonts w:cs="Arial"/>
        </w:rPr>
        <w:t>___________________________ _______________________________</w:t>
      </w:r>
    </w:p>
    <w:p w:rsidR="00974B94" w:rsidRDefault="00974B94" w:rsidP="00974B94">
      <w:pPr>
        <w:ind w:firstLine="709"/>
        <w:rPr>
          <w:rFonts w:cs="Arial"/>
          <w:sz w:val="20"/>
          <w:szCs w:val="20"/>
        </w:rPr>
      </w:pPr>
      <w:r>
        <w:rPr>
          <w:rFonts w:cs="Arial"/>
          <w:sz w:val="20"/>
          <w:szCs w:val="20"/>
        </w:rPr>
        <w:t xml:space="preserve">           (подпись) </w:t>
      </w:r>
    </w:p>
    <w:p w:rsidR="00D61DF9" w:rsidRDefault="00974B94" w:rsidP="00D61DF9">
      <w:pPr>
        <w:ind w:left="4536" w:firstLine="0"/>
        <w:jc w:val="left"/>
        <w:rPr>
          <w:rFonts w:cs="Arial"/>
        </w:rPr>
      </w:pPr>
      <w:r>
        <w:rPr>
          <w:rFonts w:cs="Arial"/>
          <w:sz w:val="20"/>
          <w:szCs w:val="20"/>
        </w:rPr>
        <w:t xml:space="preserve">МП </w:t>
      </w:r>
      <w:r>
        <w:rPr>
          <w:rFonts w:cs="Arial"/>
        </w:rPr>
        <w:br w:type="page"/>
      </w:r>
      <w:r w:rsidR="00D61DF9">
        <w:rPr>
          <w:rFonts w:cs="Arial"/>
        </w:rPr>
        <w:lastRenderedPageBreak/>
        <w:t>Приложение № 2</w:t>
      </w:r>
    </w:p>
    <w:p w:rsidR="00D61DF9" w:rsidRDefault="00D61DF9" w:rsidP="00D61DF9">
      <w:pPr>
        <w:pStyle w:val="af2"/>
        <w:ind w:left="4536"/>
        <w:rPr>
          <w:rFonts w:ascii="Arial" w:hAnsi="Arial" w:cs="Arial"/>
          <w:sz w:val="24"/>
          <w:szCs w:val="24"/>
          <w:lang w:eastAsia="ru-RU"/>
        </w:rPr>
      </w:pPr>
      <w:r>
        <w:rPr>
          <w:rFonts w:ascii="Arial" w:hAnsi="Arial" w:cs="Arial"/>
          <w:sz w:val="24"/>
          <w:szCs w:val="24"/>
        </w:rPr>
        <w:t xml:space="preserve">к </w:t>
      </w:r>
      <w:r>
        <w:rPr>
          <w:rFonts w:ascii="Arial" w:hAnsi="Arial" w:cs="Arial"/>
          <w:sz w:val="24"/>
          <w:szCs w:val="24"/>
          <w:lang w:eastAsia="ru-RU"/>
        </w:rPr>
        <w:t>Положению</w:t>
      </w:r>
    </w:p>
    <w:p w:rsidR="00D61DF9" w:rsidRDefault="00D61DF9" w:rsidP="00D61DF9">
      <w:pPr>
        <w:pStyle w:val="af2"/>
        <w:ind w:left="4536"/>
        <w:rPr>
          <w:rFonts w:ascii="Arial" w:hAnsi="Arial" w:cs="Arial"/>
          <w:sz w:val="24"/>
          <w:szCs w:val="24"/>
          <w:lang w:eastAsia="ru-RU"/>
        </w:rPr>
      </w:pPr>
      <w:r>
        <w:rPr>
          <w:rFonts w:ascii="Arial" w:hAnsi="Arial" w:cs="Arial"/>
          <w:sz w:val="24"/>
          <w:szCs w:val="24"/>
          <w:lang w:eastAsia="ru-RU"/>
        </w:rPr>
        <w:t>о порядке размещения нестационарных</w:t>
      </w:r>
    </w:p>
    <w:p w:rsidR="00D61DF9" w:rsidRDefault="00D61DF9" w:rsidP="00D61DF9">
      <w:pPr>
        <w:pStyle w:val="af2"/>
        <w:ind w:left="4536"/>
        <w:rPr>
          <w:rFonts w:ascii="Arial" w:hAnsi="Arial" w:cs="Arial"/>
          <w:sz w:val="24"/>
          <w:szCs w:val="24"/>
          <w:lang w:eastAsia="ru-RU"/>
        </w:rPr>
      </w:pPr>
      <w:r>
        <w:rPr>
          <w:rFonts w:ascii="Arial" w:hAnsi="Arial" w:cs="Arial"/>
          <w:sz w:val="24"/>
          <w:szCs w:val="24"/>
          <w:lang w:eastAsia="ru-RU"/>
        </w:rPr>
        <w:t>торговых объектов на территории</w:t>
      </w:r>
    </w:p>
    <w:p w:rsidR="00D61DF9" w:rsidRDefault="00D61DF9" w:rsidP="00D61DF9">
      <w:pPr>
        <w:pStyle w:val="af2"/>
        <w:ind w:left="4536"/>
        <w:rPr>
          <w:rFonts w:ascii="Arial" w:hAnsi="Arial" w:cs="Arial"/>
          <w:sz w:val="24"/>
          <w:szCs w:val="24"/>
          <w:lang w:eastAsia="ru-RU"/>
        </w:rPr>
      </w:pPr>
      <w:r>
        <w:rPr>
          <w:rFonts w:ascii="Arial" w:hAnsi="Arial" w:cs="Arial"/>
          <w:sz w:val="24"/>
          <w:szCs w:val="24"/>
          <w:lang w:eastAsia="ru-RU"/>
        </w:rPr>
        <w:t xml:space="preserve">Петропавловского сельского  поселения </w:t>
      </w:r>
    </w:p>
    <w:p w:rsidR="00D61DF9" w:rsidRDefault="00D61DF9" w:rsidP="00D61DF9">
      <w:pPr>
        <w:pStyle w:val="af2"/>
        <w:ind w:left="4536"/>
        <w:rPr>
          <w:rFonts w:ascii="Arial" w:hAnsi="Arial" w:cs="Arial"/>
          <w:sz w:val="24"/>
          <w:szCs w:val="24"/>
          <w:lang w:eastAsia="ru-RU"/>
        </w:rPr>
      </w:pPr>
    </w:p>
    <w:p w:rsidR="00974B94" w:rsidRDefault="00D61DF9" w:rsidP="00D61DF9">
      <w:pPr>
        <w:ind w:firstLine="709"/>
        <w:jc w:val="right"/>
        <w:rPr>
          <w:rFonts w:cs="Arial"/>
        </w:rPr>
      </w:pPr>
      <w:r>
        <w:rPr>
          <w:rFonts w:cs="Arial"/>
        </w:rPr>
        <w:t xml:space="preserve"> </w:t>
      </w:r>
    </w:p>
    <w:p w:rsidR="00974B94" w:rsidRDefault="00974B94" w:rsidP="00974B94">
      <w:pPr>
        <w:ind w:firstLine="0"/>
        <w:jc w:val="center"/>
        <w:rPr>
          <w:rFonts w:cs="Arial"/>
        </w:rPr>
      </w:pPr>
      <w:r>
        <w:rPr>
          <w:rFonts w:cs="Arial"/>
        </w:rPr>
        <w:t>Акт</w:t>
      </w:r>
    </w:p>
    <w:p w:rsidR="00974B94" w:rsidRDefault="00974B94" w:rsidP="00974B94">
      <w:pPr>
        <w:ind w:firstLine="0"/>
        <w:jc w:val="center"/>
        <w:rPr>
          <w:rFonts w:cs="Arial"/>
        </w:rPr>
      </w:pPr>
      <w:r>
        <w:rPr>
          <w:rFonts w:cs="Arial"/>
        </w:rPr>
        <w:t>приемочной комиссии о соответствии</w:t>
      </w:r>
    </w:p>
    <w:p w:rsidR="00974B94" w:rsidRDefault="00974B94" w:rsidP="00974B94">
      <w:pPr>
        <w:ind w:firstLine="0"/>
        <w:jc w:val="center"/>
        <w:rPr>
          <w:rFonts w:cs="Arial"/>
        </w:rPr>
      </w:pPr>
      <w:r>
        <w:rPr>
          <w:rFonts w:cs="Arial"/>
        </w:rPr>
        <w:t>размещенного нестационарного торгового объекта требованиям,</w:t>
      </w:r>
    </w:p>
    <w:p w:rsidR="00974B94" w:rsidRDefault="00974B94" w:rsidP="00974B94">
      <w:pPr>
        <w:ind w:firstLine="0"/>
        <w:jc w:val="center"/>
        <w:rPr>
          <w:rFonts w:cs="Arial"/>
        </w:rPr>
      </w:pPr>
      <w:r>
        <w:rPr>
          <w:rFonts w:cs="Arial"/>
        </w:rPr>
        <w:t>указанным в договоре на размещение нестационарного торгового объекта</w:t>
      </w:r>
    </w:p>
    <w:p w:rsidR="00974B94" w:rsidRDefault="00974B94" w:rsidP="00974B94">
      <w:pPr>
        <w:ind w:firstLine="709"/>
        <w:rPr>
          <w:rFonts w:cs="Arial"/>
        </w:rPr>
      </w:pPr>
    </w:p>
    <w:p w:rsidR="00974B94" w:rsidRDefault="00974B94" w:rsidP="00974B94">
      <w:pPr>
        <w:ind w:firstLine="709"/>
        <w:rPr>
          <w:rFonts w:cs="Arial"/>
        </w:rPr>
      </w:pPr>
      <w:r>
        <w:rPr>
          <w:rFonts w:cs="Arial"/>
        </w:rPr>
        <w:t>№ ___ «___»___________20___ г.</w:t>
      </w:r>
    </w:p>
    <w:p w:rsidR="00974B94" w:rsidRDefault="00974B94" w:rsidP="00974B94">
      <w:pPr>
        <w:ind w:firstLine="709"/>
        <w:rPr>
          <w:rFonts w:cs="Arial"/>
        </w:rPr>
      </w:pPr>
    </w:p>
    <w:p w:rsidR="00974B94" w:rsidRDefault="00974B94" w:rsidP="00974B94">
      <w:pPr>
        <w:ind w:firstLine="709"/>
        <w:rPr>
          <w:rFonts w:cs="Arial"/>
        </w:rPr>
      </w:pPr>
      <w:r>
        <w:rPr>
          <w:rFonts w:cs="Arial"/>
        </w:rPr>
        <w:t>Комиссия в составе:</w:t>
      </w:r>
    </w:p>
    <w:p w:rsidR="00974B94" w:rsidRDefault="00974B94" w:rsidP="00974B94">
      <w:pPr>
        <w:ind w:firstLine="709"/>
        <w:rPr>
          <w:rFonts w:cs="Arial"/>
        </w:rPr>
      </w:pPr>
      <w:r>
        <w:rPr>
          <w:rFonts w:cs="Arial"/>
        </w:rPr>
        <w:t>председатель комиссии _________________________________________</w:t>
      </w:r>
    </w:p>
    <w:p w:rsidR="00974B94" w:rsidRDefault="00974B94" w:rsidP="00974B94">
      <w:pPr>
        <w:ind w:firstLine="709"/>
        <w:rPr>
          <w:rFonts w:cs="Arial"/>
        </w:rPr>
      </w:pPr>
      <w:r>
        <w:rPr>
          <w:rFonts w:cs="Arial"/>
        </w:rPr>
        <w:t>члены комиссии: ______________________________________________</w:t>
      </w:r>
    </w:p>
    <w:p w:rsidR="00974B94" w:rsidRDefault="00974B94" w:rsidP="00974B94">
      <w:pPr>
        <w:ind w:firstLine="709"/>
        <w:rPr>
          <w:rFonts w:cs="Arial"/>
        </w:rPr>
      </w:pPr>
      <w:r>
        <w:rPr>
          <w:rFonts w:cs="Arial"/>
        </w:rPr>
        <w:t>_____________________________________________________________</w:t>
      </w:r>
    </w:p>
    <w:p w:rsidR="00974B94" w:rsidRDefault="00974B94" w:rsidP="00974B94">
      <w:pPr>
        <w:ind w:firstLine="709"/>
        <w:rPr>
          <w:rFonts w:cs="Arial"/>
        </w:rPr>
      </w:pPr>
      <w:r>
        <w:rPr>
          <w:rFonts w:cs="Arial"/>
        </w:rPr>
        <w:t>_____________________________________________________________</w:t>
      </w:r>
    </w:p>
    <w:p w:rsidR="00974B94" w:rsidRDefault="00974B94" w:rsidP="00974B94">
      <w:pPr>
        <w:ind w:firstLine="709"/>
        <w:rPr>
          <w:rFonts w:cs="Arial"/>
        </w:rPr>
      </w:pPr>
      <w:r>
        <w:rPr>
          <w:rFonts w:cs="Arial"/>
        </w:rPr>
        <w:t>и _____________________________________________________________</w:t>
      </w:r>
    </w:p>
    <w:p w:rsidR="00974B94" w:rsidRDefault="00974B94" w:rsidP="00974B94">
      <w:pPr>
        <w:ind w:firstLine="0"/>
        <w:jc w:val="center"/>
        <w:rPr>
          <w:rFonts w:cs="Arial"/>
          <w:sz w:val="20"/>
          <w:szCs w:val="20"/>
        </w:rPr>
      </w:pPr>
      <w:r>
        <w:rPr>
          <w:rFonts w:cs="Arial"/>
          <w:sz w:val="20"/>
          <w:szCs w:val="20"/>
        </w:rPr>
        <w:t>(указывается субъект торговли)</w:t>
      </w:r>
    </w:p>
    <w:p w:rsidR="00974B94" w:rsidRDefault="00974B94" w:rsidP="00974B94">
      <w:pPr>
        <w:ind w:firstLine="709"/>
        <w:rPr>
          <w:rFonts w:cs="Arial"/>
        </w:rPr>
      </w:pPr>
      <w:r>
        <w:rPr>
          <w:rFonts w:cs="Arial"/>
        </w:rPr>
        <w:t>установила:</w:t>
      </w:r>
    </w:p>
    <w:p w:rsidR="00974B94" w:rsidRDefault="00974B94" w:rsidP="00974B94">
      <w:pPr>
        <w:ind w:firstLine="709"/>
        <w:rPr>
          <w:rFonts w:cs="Arial"/>
        </w:rPr>
      </w:pPr>
      <w:r>
        <w:rPr>
          <w:rFonts w:cs="Arial"/>
        </w:rPr>
        <w:t>1. Субъектом торговли _______________________________________________</w:t>
      </w:r>
    </w:p>
    <w:p w:rsidR="00974B94" w:rsidRDefault="00974B94" w:rsidP="00974B94">
      <w:pPr>
        <w:ind w:firstLine="709"/>
        <w:jc w:val="center"/>
        <w:rPr>
          <w:rFonts w:cs="Arial"/>
          <w:sz w:val="20"/>
          <w:szCs w:val="20"/>
        </w:rPr>
      </w:pPr>
      <w:r>
        <w:rPr>
          <w:rFonts w:cs="Arial"/>
          <w:sz w:val="20"/>
          <w:szCs w:val="20"/>
        </w:rPr>
        <w:t>(указывается юридическое лицо или</w:t>
      </w:r>
    </w:p>
    <w:p w:rsidR="00974B94" w:rsidRDefault="00974B94" w:rsidP="00974B94">
      <w:pPr>
        <w:ind w:firstLine="709"/>
        <w:jc w:val="center"/>
        <w:rPr>
          <w:rFonts w:cs="Arial"/>
          <w:sz w:val="20"/>
          <w:szCs w:val="20"/>
        </w:rPr>
      </w:pPr>
      <w:r>
        <w:rPr>
          <w:rFonts w:cs="Arial"/>
          <w:sz w:val="20"/>
          <w:szCs w:val="20"/>
        </w:rPr>
        <w:t>индивидуальный предприниматель)</w:t>
      </w:r>
    </w:p>
    <w:p w:rsidR="00974B94" w:rsidRDefault="00974B94" w:rsidP="00974B94">
      <w:pPr>
        <w:ind w:firstLine="0"/>
        <w:rPr>
          <w:rFonts w:cs="Arial"/>
        </w:rPr>
      </w:pPr>
      <w:r>
        <w:rPr>
          <w:rFonts w:cs="Arial"/>
        </w:rPr>
        <w:t>предъявлен к приемке нестационарный торговый объект по адресу:  _____________</w:t>
      </w:r>
    </w:p>
    <w:p w:rsidR="00974B94" w:rsidRDefault="00974B94" w:rsidP="00974B94">
      <w:pPr>
        <w:ind w:firstLine="0"/>
        <w:rPr>
          <w:rFonts w:cs="Arial"/>
        </w:rPr>
      </w:pPr>
      <w:r>
        <w:rPr>
          <w:rFonts w:cs="Arial"/>
        </w:rPr>
        <w:t>__________________________________________________________________</w:t>
      </w:r>
    </w:p>
    <w:p w:rsidR="00974B94" w:rsidRDefault="00974B94" w:rsidP="00974B94">
      <w:pPr>
        <w:ind w:firstLine="709"/>
        <w:rPr>
          <w:rFonts w:cs="Arial"/>
        </w:rPr>
      </w:pPr>
      <w:r>
        <w:rPr>
          <w:rFonts w:cs="Arial"/>
        </w:rPr>
        <w:t>1. Предъявленный приемке нестационарный торговый объект согласно договору № ________ от ___.___.___ должен иметь следующие показатели:</w:t>
      </w:r>
    </w:p>
    <w:p w:rsidR="00974B94" w:rsidRDefault="00974B94" w:rsidP="00974B94">
      <w:pPr>
        <w:ind w:firstLine="709"/>
        <w:rPr>
          <w:rFonts w:cs="Arial"/>
        </w:rPr>
      </w:pPr>
      <w:r>
        <w:rPr>
          <w:rFonts w:cs="Arial"/>
        </w:rPr>
        <w:t>а) общая площадь ________ кв.м;</w:t>
      </w:r>
    </w:p>
    <w:p w:rsidR="00974B94" w:rsidRDefault="00974B94" w:rsidP="00974B94">
      <w:pPr>
        <w:ind w:firstLine="709"/>
        <w:rPr>
          <w:rFonts w:cs="Arial"/>
        </w:rPr>
      </w:pPr>
      <w:r>
        <w:rPr>
          <w:rFonts w:cs="Arial"/>
        </w:rPr>
        <w:t>б) ширина, длина объекта ___________ м;</w:t>
      </w:r>
    </w:p>
    <w:p w:rsidR="00974B94" w:rsidRDefault="00974B94" w:rsidP="00974B94">
      <w:pPr>
        <w:ind w:firstLine="709"/>
        <w:rPr>
          <w:rFonts w:cs="Arial"/>
        </w:rPr>
      </w:pPr>
      <w:r>
        <w:rPr>
          <w:rFonts w:cs="Arial"/>
        </w:rPr>
        <w:t>в) количество секций (при наличии) ________ ед.;</w:t>
      </w:r>
    </w:p>
    <w:p w:rsidR="00974B94" w:rsidRDefault="00974B94" w:rsidP="00974B94">
      <w:pPr>
        <w:ind w:firstLine="709"/>
        <w:rPr>
          <w:rFonts w:cs="Arial"/>
        </w:rPr>
      </w:pPr>
      <w:r>
        <w:rPr>
          <w:rFonts w:cs="Arial"/>
        </w:rPr>
        <w:t>г) холодильное оборудование (при наличии) _______ ед.;</w:t>
      </w:r>
    </w:p>
    <w:p w:rsidR="00974B94" w:rsidRDefault="00974B94" w:rsidP="00974B94">
      <w:pPr>
        <w:ind w:firstLine="709"/>
        <w:rPr>
          <w:rFonts w:cs="Arial"/>
        </w:rPr>
      </w:pPr>
      <w:r>
        <w:rPr>
          <w:rFonts w:cs="Arial"/>
        </w:rPr>
        <w:t>д) ширина, длина холодильного оборудования (при наличии) ____ м;</w:t>
      </w:r>
    </w:p>
    <w:p w:rsidR="00974B94" w:rsidRDefault="00974B94" w:rsidP="00974B94">
      <w:pPr>
        <w:ind w:firstLine="709"/>
        <w:rPr>
          <w:rFonts w:cs="Arial"/>
        </w:rPr>
      </w:pPr>
      <w:r>
        <w:rPr>
          <w:rFonts w:cs="Arial"/>
        </w:rPr>
        <w:t>е) остановочный навес (при наличии)________________;</w:t>
      </w:r>
    </w:p>
    <w:p w:rsidR="00974B94" w:rsidRDefault="00974B94" w:rsidP="00974B94">
      <w:pPr>
        <w:ind w:firstLine="709"/>
        <w:rPr>
          <w:rFonts w:cs="Arial"/>
        </w:rPr>
      </w:pPr>
      <w:r>
        <w:rPr>
          <w:rFonts w:cs="Arial"/>
        </w:rPr>
        <w:t>ж) материал, из которого выполнен объект _____________________;</w:t>
      </w:r>
    </w:p>
    <w:p w:rsidR="00974B94" w:rsidRDefault="00974B94" w:rsidP="00974B94">
      <w:pPr>
        <w:ind w:firstLine="709"/>
        <w:rPr>
          <w:rFonts w:cs="Arial"/>
        </w:rPr>
      </w:pPr>
      <w:r>
        <w:rPr>
          <w:rFonts w:cs="Arial"/>
        </w:rPr>
        <w:t>з) дополнительные показатели ________________________________</w:t>
      </w:r>
    </w:p>
    <w:p w:rsidR="00974B94" w:rsidRDefault="00974B94" w:rsidP="00974B94">
      <w:pPr>
        <w:ind w:firstLine="709"/>
        <w:rPr>
          <w:rFonts w:cs="Arial"/>
        </w:rPr>
      </w:pPr>
      <w:r>
        <w:rPr>
          <w:rFonts w:cs="Arial"/>
        </w:rPr>
        <w:t>__________________________________________________________________</w:t>
      </w:r>
    </w:p>
    <w:p w:rsidR="00974B94" w:rsidRDefault="00974B94" w:rsidP="00974B94">
      <w:pPr>
        <w:ind w:firstLine="709"/>
        <w:rPr>
          <w:rFonts w:cs="Arial"/>
        </w:rPr>
      </w:pPr>
      <w:r>
        <w:rPr>
          <w:rFonts w:cs="Arial"/>
        </w:rPr>
        <w:t>2. Предъявленный приемке нестационарный торговый объект имеет следующие показатели:</w:t>
      </w:r>
    </w:p>
    <w:p w:rsidR="00974B94" w:rsidRDefault="00974B94" w:rsidP="00974B94">
      <w:pPr>
        <w:ind w:firstLine="709"/>
        <w:rPr>
          <w:rFonts w:cs="Arial"/>
        </w:rPr>
      </w:pPr>
      <w:r>
        <w:rPr>
          <w:rFonts w:cs="Arial"/>
        </w:rPr>
        <w:t>а) общая площадь ________ кв.м;</w:t>
      </w:r>
    </w:p>
    <w:p w:rsidR="00974B94" w:rsidRDefault="00974B94" w:rsidP="00974B94">
      <w:pPr>
        <w:ind w:firstLine="709"/>
        <w:rPr>
          <w:rFonts w:cs="Arial"/>
        </w:rPr>
      </w:pPr>
      <w:r>
        <w:rPr>
          <w:rFonts w:cs="Arial"/>
        </w:rPr>
        <w:t>б) ширина, длина объекта ___________ м;</w:t>
      </w:r>
    </w:p>
    <w:p w:rsidR="00974B94" w:rsidRDefault="00974B94" w:rsidP="00974B94">
      <w:pPr>
        <w:ind w:firstLine="709"/>
        <w:rPr>
          <w:rFonts w:cs="Arial"/>
        </w:rPr>
      </w:pPr>
      <w:r>
        <w:rPr>
          <w:rFonts w:cs="Arial"/>
        </w:rPr>
        <w:t>в) количество секций (при наличии) __________ ед.;</w:t>
      </w:r>
    </w:p>
    <w:p w:rsidR="00974B94" w:rsidRDefault="00974B94" w:rsidP="00974B94">
      <w:pPr>
        <w:ind w:firstLine="709"/>
        <w:rPr>
          <w:rFonts w:cs="Arial"/>
        </w:rPr>
      </w:pPr>
      <w:r>
        <w:rPr>
          <w:rFonts w:cs="Arial"/>
        </w:rPr>
        <w:t>г) холодильное оборудование (при наличии)_________ ед.;</w:t>
      </w:r>
    </w:p>
    <w:p w:rsidR="00974B94" w:rsidRDefault="00974B94" w:rsidP="00974B94">
      <w:pPr>
        <w:ind w:firstLine="709"/>
        <w:rPr>
          <w:rFonts w:cs="Arial"/>
        </w:rPr>
      </w:pPr>
      <w:r>
        <w:rPr>
          <w:rFonts w:cs="Arial"/>
        </w:rPr>
        <w:t>д) ширина, длина холодильного оборудования (при наличии) ______ м;</w:t>
      </w:r>
    </w:p>
    <w:p w:rsidR="00974B94" w:rsidRDefault="00974B94" w:rsidP="00974B94">
      <w:pPr>
        <w:ind w:firstLine="709"/>
        <w:rPr>
          <w:rFonts w:cs="Arial"/>
        </w:rPr>
      </w:pPr>
      <w:r>
        <w:rPr>
          <w:rFonts w:cs="Arial"/>
        </w:rPr>
        <w:t>е) остановочный навес (при наличии)________________;</w:t>
      </w:r>
    </w:p>
    <w:p w:rsidR="00974B94" w:rsidRDefault="00974B94" w:rsidP="00974B94">
      <w:pPr>
        <w:ind w:firstLine="709"/>
        <w:rPr>
          <w:rFonts w:cs="Arial"/>
        </w:rPr>
      </w:pPr>
      <w:r>
        <w:rPr>
          <w:rFonts w:cs="Arial"/>
        </w:rPr>
        <w:t>ж) материал, из которого выполнен объект _______________________;</w:t>
      </w:r>
    </w:p>
    <w:p w:rsidR="00974B94" w:rsidRDefault="00974B94" w:rsidP="00974B94">
      <w:pPr>
        <w:ind w:firstLine="709"/>
        <w:rPr>
          <w:rFonts w:cs="Arial"/>
        </w:rPr>
      </w:pPr>
      <w:r>
        <w:rPr>
          <w:rFonts w:cs="Arial"/>
        </w:rPr>
        <w:t>з)дополнительные показатели _________________________________</w:t>
      </w:r>
    </w:p>
    <w:p w:rsidR="00974B94" w:rsidRDefault="00974B94" w:rsidP="00974B94">
      <w:pPr>
        <w:ind w:firstLine="709"/>
        <w:rPr>
          <w:rFonts w:cs="Arial"/>
        </w:rPr>
      </w:pPr>
      <w:r>
        <w:rPr>
          <w:rFonts w:cs="Arial"/>
        </w:rPr>
        <w:t>__________________________________________________________________</w:t>
      </w:r>
    </w:p>
    <w:p w:rsidR="00974B94" w:rsidRDefault="00974B94" w:rsidP="00974B94">
      <w:pPr>
        <w:ind w:firstLine="709"/>
        <w:rPr>
          <w:rFonts w:cs="Arial"/>
        </w:rPr>
      </w:pPr>
      <w:r>
        <w:rPr>
          <w:rFonts w:cs="Arial"/>
        </w:rPr>
        <w:t>4. Предложения приемочной комиссии _________________________ ____________________________________________________________________________________________________________________________________.</w:t>
      </w:r>
    </w:p>
    <w:p w:rsidR="00974B94" w:rsidRDefault="00974B94" w:rsidP="00974B94">
      <w:pPr>
        <w:ind w:firstLine="709"/>
        <w:rPr>
          <w:rFonts w:cs="Arial"/>
        </w:rPr>
      </w:pPr>
      <w:r>
        <w:rPr>
          <w:rFonts w:cs="Arial"/>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974B94" w:rsidRDefault="00974B94" w:rsidP="00974B94">
      <w:pPr>
        <w:ind w:firstLine="709"/>
        <w:rPr>
          <w:rFonts w:cs="Arial"/>
        </w:rPr>
      </w:pPr>
      <w:r>
        <w:rPr>
          <w:rFonts w:cs="Arial"/>
        </w:rPr>
        <w:t>Решение приемочной комиссии:</w:t>
      </w:r>
    </w:p>
    <w:p w:rsidR="00974B94" w:rsidRDefault="00974B94" w:rsidP="00974B94">
      <w:pPr>
        <w:ind w:firstLine="709"/>
        <w:rPr>
          <w:rFonts w:cs="Arial"/>
        </w:rPr>
      </w:pPr>
      <w:r>
        <w:rPr>
          <w:rFonts w:cs="Arial"/>
        </w:rPr>
        <w:lastRenderedPageBreak/>
        <w:t>Предъявленный к приемке нестационарный торговый объект, расположенный по адресу: __________________________________________ соответствует требованиям, указанным в _______________________________________________,</w:t>
      </w:r>
    </w:p>
    <w:p w:rsidR="00974B94" w:rsidRDefault="00974B94" w:rsidP="00974B94">
      <w:pPr>
        <w:ind w:firstLine="709"/>
        <w:jc w:val="center"/>
        <w:rPr>
          <w:rFonts w:cs="Arial"/>
          <w:sz w:val="20"/>
          <w:szCs w:val="20"/>
        </w:rPr>
      </w:pPr>
      <w:r>
        <w:rPr>
          <w:rFonts w:cs="Arial"/>
          <w:sz w:val="20"/>
          <w:szCs w:val="20"/>
        </w:rPr>
        <w:t>(указываются реквизиты документов)</w:t>
      </w:r>
    </w:p>
    <w:p w:rsidR="00974B94" w:rsidRDefault="00974B94" w:rsidP="00974B94">
      <w:pPr>
        <w:ind w:firstLine="0"/>
        <w:rPr>
          <w:rFonts w:cs="Arial"/>
        </w:rPr>
      </w:pPr>
      <w:r>
        <w:rPr>
          <w:rFonts w:cs="Arial"/>
        </w:rPr>
        <w:t>и готов к эксплуатации.</w:t>
      </w:r>
    </w:p>
    <w:p w:rsidR="00974B94" w:rsidRDefault="00974B94" w:rsidP="00974B94">
      <w:pPr>
        <w:ind w:firstLine="709"/>
        <w:rPr>
          <w:rFonts w:cs="Arial"/>
        </w:rPr>
      </w:pPr>
      <w:r>
        <w:rPr>
          <w:rFonts w:cs="Arial"/>
        </w:rPr>
        <w:t>Председатель приемочной комиссии _____________________________</w:t>
      </w:r>
    </w:p>
    <w:p w:rsidR="00974B94" w:rsidRDefault="00974B94" w:rsidP="00974B94">
      <w:pPr>
        <w:ind w:firstLine="709"/>
        <w:rPr>
          <w:rFonts w:cs="Arial"/>
        </w:rPr>
      </w:pPr>
      <w:r>
        <w:rPr>
          <w:rFonts w:cs="Arial"/>
        </w:rPr>
        <w:t>Члены приемочной комиссии:</w:t>
      </w:r>
    </w:p>
    <w:p w:rsidR="00974B94" w:rsidRDefault="00974B94" w:rsidP="00974B94">
      <w:pPr>
        <w:ind w:firstLine="709"/>
        <w:rPr>
          <w:rFonts w:cs="Arial"/>
        </w:rPr>
      </w:pPr>
      <w:r>
        <w:rPr>
          <w:rFonts w:cs="Arial"/>
        </w:rPr>
        <w:t>_____________________________________________________________</w:t>
      </w:r>
    </w:p>
    <w:p w:rsidR="00974B94" w:rsidRDefault="00974B94" w:rsidP="00974B94">
      <w:pPr>
        <w:ind w:firstLine="709"/>
        <w:rPr>
          <w:rFonts w:cs="Arial"/>
        </w:rPr>
      </w:pPr>
      <w:r>
        <w:rPr>
          <w:rFonts w:cs="Arial"/>
        </w:rPr>
        <w:t>_____________________________________________________________</w:t>
      </w:r>
    </w:p>
    <w:p w:rsidR="00974B94" w:rsidRDefault="00974B94" w:rsidP="00974B94">
      <w:pPr>
        <w:ind w:firstLine="709"/>
        <w:rPr>
          <w:rFonts w:cs="Arial"/>
        </w:rPr>
      </w:pPr>
      <w:r>
        <w:rPr>
          <w:rFonts w:cs="Arial"/>
        </w:rPr>
        <w:t>_____________________________________________________________</w:t>
      </w:r>
    </w:p>
    <w:p w:rsidR="00974B94" w:rsidRDefault="00974B94" w:rsidP="00974B94">
      <w:pPr>
        <w:ind w:firstLine="709"/>
        <w:rPr>
          <w:rFonts w:cs="Arial"/>
        </w:rPr>
      </w:pPr>
      <w:r>
        <w:rPr>
          <w:rFonts w:cs="Arial"/>
        </w:rPr>
        <w:t>Субъект торговли: ____________________________________________</w:t>
      </w:r>
    </w:p>
    <w:p w:rsidR="00974B94" w:rsidRDefault="00974B94" w:rsidP="00974B94">
      <w:pPr>
        <w:ind w:firstLine="709"/>
        <w:rPr>
          <w:rFonts w:cs="Arial"/>
        </w:rPr>
      </w:pPr>
    </w:p>
    <w:p w:rsidR="00974B94" w:rsidRDefault="00974B94" w:rsidP="00974B94">
      <w:pPr>
        <w:ind w:firstLine="709"/>
        <w:rPr>
          <w:rFonts w:cs="Arial"/>
        </w:rPr>
      </w:pPr>
      <w:r>
        <w:rPr>
          <w:rFonts w:cs="Arial"/>
        </w:rPr>
        <w:t>Акт составлен в 2 экземплярах, один - для субъекта торговли, второй – для</w:t>
      </w:r>
      <w:r w:rsidR="00D61DF9">
        <w:rPr>
          <w:rFonts w:cs="Arial"/>
        </w:rPr>
        <w:t xml:space="preserve"> администрации   Петропавловского  сельского  поселения  Петропавловского </w:t>
      </w:r>
      <w:r>
        <w:rPr>
          <w:rFonts w:cs="Arial"/>
        </w:rPr>
        <w:t xml:space="preserve"> муниципального района.</w:t>
      </w:r>
    </w:p>
    <w:sectPr w:rsidR="00974B94" w:rsidSect="001804FA">
      <w:pgSz w:w="11906" w:h="16838"/>
      <w:pgMar w:top="510"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04E" w:rsidRDefault="002C704E" w:rsidP="007D66BE">
      <w:r>
        <w:separator/>
      </w:r>
    </w:p>
  </w:endnote>
  <w:endnote w:type="continuationSeparator" w:id="0">
    <w:p w:rsidR="002C704E" w:rsidRDefault="002C704E" w:rsidP="007D6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04E" w:rsidRDefault="002C704E" w:rsidP="007D66BE">
      <w:r>
        <w:separator/>
      </w:r>
    </w:p>
  </w:footnote>
  <w:footnote w:type="continuationSeparator" w:id="0">
    <w:p w:rsidR="002C704E" w:rsidRDefault="002C704E" w:rsidP="007D6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ED3B2C"/>
    <w:rsid w:val="00002DC8"/>
    <w:rsid w:val="00005747"/>
    <w:rsid w:val="00017469"/>
    <w:rsid w:val="00035042"/>
    <w:rsid w:val="0004101A"/>
    <w:rsid w:val="000431E1"/>
    <w:rsid w:val="00065043"/>
    <w:rsid w:val="000727C0"/>
    <w:rsid w:val="0008399F"/>
    <w:rsid w:val="00087983"/>
    <w:rsid w:val="00092994"/>
    <w:rsid w:val="000F5032"/>
    <w:rsid w:val="00105818"/>
    <w:rsid w:val="001075D2"/>
    <w:rsid w:val="00111795"/>
    <w:rsid w:val="00112ED3"/>
    <w:rsid w:val="00123825"/>
    <w:rsid w:val="00132851"/>
    <w:rsid w:val="00133991"/>
    <w:rsid w:val="00134985"/>
    <w:rsid w:val="0014022F"/>
    <w:rsid w:val="00143875"/>
    <w:rsid w:val="00150AA5"/>
    <w:rsid w:val="00157CC2"/>
    <w:rsid w:val="001700AE"/>
    <w:rsid w:val="001732C7"/>
    <w:rsid w:val="001804FA"/>
    <w:rsid w:val="00182565"/>
    <w:rsid w:val="001A2307"/>
    <w:rsid w:val="001C591D"/>
    <w:rsid w:val="001C6D45"/>
    <w:rsid w:val="001D654B"/>
    <w:rsid w:val="001F0495"/>
    <w:rsid w:val="001F0935"/>
    <w:rsid w:val="00203671"/>
    <w:rsid w:val="00203FE9"/>
    <w:rsid w:val="00210997"/>
    <w:rsid w:val="00214BD2"/>
    <w:rsid w:val="00226ED2"/>
    <w:rsid w:val="0023365A"/>
    <w:rsid w:val="00237ECD"/>
    <w:rsid w:val="00240F11"/>
    <w:rsid w:val="00253270"/>
    <w:rsid w:val="002860BC"/>
    <w:rsid w:val="002A090E"/>
    <w:rsid w:val="002A60B0"/>
    <w:rsid w:val="002C36FB"/>
    <w:rsid w:val="002C4B07"/>
    <w:rsid w:val="002C704E"/>
    <w:rsid w:val="002D512B"/>
    <w:rsid w:val="002E3C4D"/>
    <w:rsid w:val="002E421F"/>
    <w:rsid w:val="00300993"/>
    <w:rsid w:val="003270F4"/>
    <w:rsid w:val="0032712B"/>
    <w:rsid w:val="00334D2F"/>
    <w:rsid w:val="0033706A"/>
    <w:rsid w:val="00352D12"/>
    <w:rsid w:val="00392C41"/>
    <w:rsid w:val="003966D8"/>
    <w:rsid w:val="003B1A5D"/>
    <w:rsid w:val="003C7B20"/>
    <w:rsid w:val="003D696A"/>
    <w:rsid w:val="003D7A9E"/>
    <w:rsid w:val="003E3F2C"/>
    <w:rsid w:val="003F393D"/>
    <w:rsid w:val="003F4130"/>
    <w:rsid w:val="00414E77"/>
    <w:rsid w:val="004152CA"/>
    <w:rsid w:val="00415B6F"/>
    <w:rsid w:val="00425231"/>
    <w:rsid w:val="004325F9"/>
    <w:rsid w:val="00436979"/>
    <w:rsid w:val="00452CFC"/>
    <w:rsid w:val="0046266C"/>
    <w:rsid w:val="00476E78"/>
    <w:rsid w:val="004864C7"/>
    <w:rsid w:val="00492076"/>
    <w:rsid w:val="00497C78"/>
    <w:rsid w:val="004B4D5E"/>
    <w:rsid w:val="004C1DE5"/>
    <w:rsid w:val="004C4A13"/>
    <w:rsid w:val="004E1340"/>
    <w:rsid w:val="00504974"/>
    <w:rsid w:val="0052092D"/>
    <w:rsid w:val="005266A3"/>
    <w:rsid w:val="00531A11"/>
    <w:rsid w:val="00546786"/>
    <w:rsid w:val="0055096F"/>
    <w:rsid w:val="005573C7"/>
    <w:rsid w:val="00574EEC"/>
    <w:rsid w:val="005826EE"/>
    <w:rsid w:val="00583725"/>
    <w:rsid w:val="00584FB9"/>
    <w:rsid w:val="00585E1E"/>
    <w:rsid w:val="00597266"/>
    <w:rsid w:val="005C2CA2"/>
    <w:rsid w:val="00602B82"/>
    <w:rsid w:val="00641C27"/>
    <w:rsid w:val="00645766"/>
    <w:rsid w:val="00653503"/>
    <w:rsid w:val="00655DAA"/>
    <w:rsid w:val="00661CF6"/>
    <w:rsid w:val="00677CA7"/>
    <w:rsid w:val="006853BF"/>
    <w:rsid w:val="006C22C7"/>
    <w:rsid w:val="006C4DDD"/>
    <w:rsid w:val="006C5AF8"/>
    <w:rsid w:val="006D5CB8"/>
    <w:rsid w:val="006E316E"/>
    <w:rsid w:val="006E4092"/>
    <w:rsid w:val="006E47FE"/>
    <w:rsid w:val="006F0293"/>
    <w:rsid w:val="006F3E6F"/>
    <w:rsid w:val="0070287A"/>
    <w:rsid w:val="0074489D"/>
    <w:rsid w:val="00770DFA"/>
    <w:rsid w:val="007870D5"/>
    <w:rsid w:val="007A1B11"/>
    <w:rsid w:val="007A4129"/>
    <w:rsid w:val="007A5C14"/>
    <w:rsid w:val="007B4AED"/>
    <w:rsid w:val="007C2684"/>
    <w:rsid w:val="007C4E05"/>
    <w:rsid w:val="007D66BE"/>
    <w:rsid w:val="007F0A24"/>
    <w:rsid w:val="007F75E5"/>
    <w:rsid w:val="007F76B6"/>
    <w:rsid w:val="00803DC0"/>
    <w:rsid w:val="00810A09"/>
    <w:rsid w:val="008303B3"/>
    <w:rsid w:val="00833720"/>
    <w:rsid w:val="00833B69"/>
    <w:rsid w:val="0084375C"/>
    <w:rsid w:val="00866359"/>
    <w:rsid w:val="00876543"/>
    <w:rsid w:val="008814B2"/>
    <w:rsid w:val="00887C76"/>
    <w:rsid w:val="008A4570"/>
    <w:rsid w:val="008C0A6D"/>
    <w:rsid w:val="008C2D78"/>
    <w:rsid w:val="008C3340"/>
    <w:rsid w:val="008D269C"/>
    <w:rsid w:val="00920DD9"/>
    <w:rsid w:val="00931AA1"/>
    <w:rsid w:val="0096247D"/>
    <w:rsid w:val="00963883"/>
    <w:rsid w:val="00964067"/>
    <w:rsid w:val="00967D38"/>
    <w:rsid w:val="00974B94"/>
    <w:rsid w:val="00981A96"/>
    <w:rsid w:val="009919BF"/>
    <w:rsid w:val="009A0935"/>
    <w:rsid w:val="009A6782"/>
    <w:rsid w:val="009D53BA"/>
    <w:rsid w:val="009F5498"/>
    <w:rsid w:val="00A12EA8"/>
    <w:rsid w:val="00A23E98"/>
    <w:rsid w:val="00A24B8E"/>
    <w:rsid w:val="00A24D8E"/>
    <w:rsid w:val="00A26F62"/>
    <w:rsid w:val="00A577DE"/>
    <w:rsid w:val="00A65A13"/>
    <w:rsid w:val="00A8399F"/>
    <w:rsid w:val="00AA1E1E"/>
    <w:rsid w:val="00AB021A"/>
    <w:rsid w:val="00AC7061"/>
    <w:rsid w:val="00AD6375"/>
    <w:rsid w:val="00AE1E90"/>
    <w:rsid w:val="00B14CB0"/>
    <w:rsid w:val="00B15704"/>
    <w:rsid w:val="00B31568"/>
    <w:rsid w:val="00B5335F"/>
    <w:rsid w:val="00B628E6"/>
    <w:rsid w:val="00B732B6"/>
    <w:rsid w:val="00B82881"/>
    <w:rsid w:val="00B90D4A"/>
    <w:rsid w:val="00B94DFC"/>
    <w:rsid w:val="00B979AC"/>
    <w:rsid w:val="00BC069D"/>
    <w:rsid w:val="00BC244C"/>
    <w:rsid w:val="00BD0607"/>
    <w:rsid w:val="00BD47A0"/>
    <w:rsid w:val="00BF67B5"/>
    <w:rsid w:val="00C23AC9"/>
    <w:rsid w:val="00C42A69"/>
    <w:rsid w:val="00C51759"/>
    <w:rsid w:val="00C62D17"/>
    <w:rsid w:val="00C74CCE"/>
    <w:rsid w:val="00C8001D"/>
    <w:rsid w:val="00C83757"/>
    <w:rsid w:val="00CA6FD8"/>
    <w:rsid w:val="00CB488E"/>
    <w:rsid w:val="00CC50CE"/>
    <w:rsid w:val="00CE306A"/>
    <w:rsid w:val="00CF384A"/>
    <w:rsid w:val="00D024D0"/>
    <w:rsid w:val="00D16BC2"/>
    <w:rsid w:val="00D34246"/>
    <w:rsid w:val="00D3530F"/>
    <w:rsid w:val="00D61DF9"/>
    <w:rsid w:val="00D74C97"/>
    <w:rsid w:val="00DA2950"/>
    <w:rsid w:val="00DA64DE"/>
    <w:rsid w:val="00DA74FF"/>
    <w:rsid w:val="00DB1B5D"/>
    <w:rsid w:val="00DB468D"/>
    <w:rsid w:val="00DB5A7C"/>
    <w:rsid w:val="00DD27C5"/>
    <w:rsid w:val="00DD5944"/>
    <w:rsid w:val="00DE50ED"/>
    <w:rsid w:val="00DF2834"/>
    <w:rsid w:val="00DF4756"/>
    <w:rsid w:val="00E12232"/>
    <w:rsid w:val="00E16969"/>
    <w:rsid w:val="00E270A4"/>
    <w:rsid w:val="00E30E3D"/>
    <w:rsid w:val="00E34D3C"/>
    <w:rsid w:val="00E40F95"/>
    <w:rsid w:val="00E62566"/>
    <w:rsid w:val="00E7767C"/>
    <w:rsid w:val="00EB5419"/>
    <w:rsid w:val="00ED3B2C"/>
    <w:rsid w:val="00EE1C2C"/>
    <w:rsid w:val="00F10431"/>
    <w:rsid w:val="00F41676"/>
    <w:rsid w:val="00F529BE"/>
    <w:rsid w:val="00F65BEB"/>
    <w:rsid w:val="00F7414A"/>
    <w:rsid w:val="00F748A9"/>
    <w:rsid w:val="00FF2323"/>
    <w:rsid w:val="00FF3545"/>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F384A"/>
    <w:pPr>
      <w:ind w:firstLine="567"/>
      <w:jc w:val="both"/>
    </w:pPr>
    <w:rPr>
      <w:rFonts w:ascii="Arial" w:hAnsi="Arial"/>
      <w:sz w:val="24"/>
      <w:szCs w:val="24"/>
    </w:rPr>
  </w:style>
  <w:style w:type="paragraph" w:styleId="1">
    <w:name w:val="heading 1"/>
    <w:aliases w:val="!Части документа"/>
    <w:basedOn w:val="a"/>
    <w:next w:val="a"/>
    <w:link w:val="10"/>
    <w:qFormat/>
    <w:rsid w:val="00CF384A"/>
    <w:pPr>
      <w:jc w:val="center"/>
      <w:outlineLvl w:val="0"/>
    </w:pPr>
    <w:rPr>
      <w:rFonts w:cs="Arial"/>
      <w:b/>
      <w:bCs/>
      <w:kern w:val="32"/>
      <w:sz w:val="32"/>
      <w:szCs w:val="32"/>
    </w:rPr>
  </w:style>
  <w:style w:type="paragraph" w:styleId="2">
    <w:name w:val="heading 2"/>
    <w:aliases w:val="!Разделы документа"/>
    <w:basedOn w:val="a"/>
    <w:link w:val="20"/>
    <w:qFormat/>
    <w:rsid w:val="00CF384A"/>
    <w:pPr>
      <w:jc w:val="center"/>
      <w:outlineLvl w:val="1"/>
    </w:pPr>
    <w:rPr>
      <w:rFonts w:cs="Arial"/>
      <w:b/>
      <w:bCs/>
      <w:iCs/>
      <w:sz w:val="30"/>
      <w:szCs w:val="28"/>
    </w:rPr>
  </w:style>
  <w:style w:type="paragraph" w:styleId="3">
    <w:name w:val="heading 3"/>
    <w:aliases w:val="!Главы документа"/>
    <w:basedOn w:val="a"/>
    <w:link w:val="30"/>
    <w:qFormat/>
    <w:rsid w:val="00CF384A"/>
    <w:pPr>
      <w:outlineLvl w:val="2"/>
    </w:pPr>
    <w:rPr>
      <w:rFonts w:cs="Arial"/>
      <w:b/>
      <w:bCs/>
      <w:sz w:val="28"/>
      <w:szCs w:val="26"/>
    </w:rPr>
  </w:style>
  <w:style w:type="paragraph" w:styleId="4">
    <w:name w:val="heading 4"/>
    <w:aliases w:val="!Параграфы/Статьи документа"/>
    <w:basedOn w:val="a"/>
    <w:link w:val="40"/>
    <w:qFormat/>
    <w:rsid w:val="00CF384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D3B2C"/>
    <w:pPr>
      <w:ind w:right="4855"/>
    </w:pPr>
  </w:style>
  <w:style w:type="paragraph" w:customStyle="1" w:styleId="ConsPlusTitle">
    <w:name w:val="ConsPlusTitle"/>
    <w:rsid w:val="00ED3B2C"/>
    <w:pPr>
      <w:widowControl w:val="0"/>
      <w:autoSpaceDE w:val="0"/>
      <w:autoSpaceDN w:val="0"/>
      <w:adjustRightInd w:val="0"/>
    </w:pPr>
    <w:rPr>
      <w:rFonts w:ascii="Arial" w:hAnsi="Arial" w:cs="Arial"/>
      <w:b/>
      <w:bCs/>
    </w:rPr>
  </w:style>
  <w:style w:type="paragraph" w:styleId="a3">
    <w:name w:val="Balloon Text"/>
    <w:basedOn w:val="a"/>
    <w:semiHidden/>
    <w:rsid w:val="00F65BEB"/>
    <w:rPr>
      <w:rFonts w:ascii="Tahoma" w:hAnsi="Tahoma" w:cs="Tahoma"/>
      <w:sz w:val="16"/>
      <w:szCs w:val="16"/>
    </w:rPr>
  </w:style>
  <w:style w:type="paragraph" w:styleId="a4">
    <w:name w:val="Normal (Web)"/>
    <w:basedOn w:val="a"/>
    <w:rsid w:val="003D7A9E"/>
    <w:pPr>
      <w:spacing w:before="100" w:beforeAutospacing="1" w:after="100" w:afterAutospacing="1"/>
    </w:pPr>
  </w:style>
  <w:style w:type="paragraph" w:customStyle="1" w:styleId="a5">
    <w:name w:val="Комментарий пользователя"/>
    <w:basedOn w:val="a"/>
    <w:next w:val="a"/>
    <w:link w:val="a6"/>
    <w:rsid w:val="00A8399F"/>
    <w:pPr>
      <w:autoSpaceDE w:val="0"/>
      <w:autoSpaceDN w:val="0"/>
      <w:adjustRightInd w:val="0"/>
      <w:ind w:left="170"/>
    </w:pPr>
    <w:rPr>
      <w:i/>
      <w:iCs/>
      <w:color w:val="000080"/>
      <w:sz w:val="20"/>
      <w:szCs w:val="20"/>
    </w:rPr>
  </w:style>
  <w:style w:type="character" w:customStyle="1" w:styleId="a6">
    <w:name w:val="Комментарий пользователя Знак"/>
    <w:basedOn w:val="a0"/>
    <w:link w:val="a5"/>
    <w:locked/>
    <w:rsid w:val="00A8399F"/>
    <w:rPr>
      <w:rFonts w:ascii="Arial" w:hAnsi="Arial"/>
      <w:i/>
      <w:iCs/>
      <w:color w:val="000080"/>
      <w:lang w:val="ru-RU" w:eastAsia="ru-RU" w:bidi="ar-SA"/>
    </w:rPr>
  </w:style>
  <w:style w:type="paragraph" w:styleId="a7">
    <w:name w:val="Body Text"/>
    <w:basedOn w:val="a"/>
    <w:rsid w:val="00017469"/>
    <w:pPr>
      <w:spacing w:after="120"/>
    </w:pPr>
  </w:style>
  <w:style w:type="paragraph" w:customStyle="1" w:styleId="a8">
    <w:name w:val="Знак"/>
    <w:basedOn w:val="a"/>
    <w:rsid w:val="007F0A24"/>
    <w:pPr>
      <w:spacing w:after="160" w:line="240" w:lineRule="exact"/>
    </w:pPr>
    <w:rPr>
      <w:rFonts w:ascii="Verdana" w:hAnsi="Verdana"/>
      <w:lang w:val="en-US" w:eastAsia="en-US"/>
    </w:rPr>
  </w:style>
  <w:style w:type="paragraph" w:customStyle="1" w:styleId="a9">
    <w:name w:val="Знак"/>
    <w:basedOn w:val="a"/>
    <w:rsid w:val="00087983"/>
    <w:pPr>
      <w:spacing w:after="160" w:line="240" w:lineRule="exact"/>
    </w:pPr>
    <w:rPr>
      <w:rFonts w:ascii="Verdana" w:hAnsi="Verdana"/>
      <w:lang w:val="en-US" w:eastAsia="en-US"/>
    </w:rPr>
  </w:style>
  <w:style w:type="paragraph" w:customStyle="1" w:styleId="22">
    <w:name w:val="2Название"/>
    <w:basedOn w:val="a"/>
    <w:link w:val="23"/>
    <w:qFormat/>
    <w:rsid w:val="0004101A"/>
    <w:pPr>
      <w:ind w:right="4536"/>
    </w:pPr>
    <w:rPr>
      <w:rFonts w:cs="Arial"/>
      <w:b/>
      <w:szCs w:val="28"/>
      <w:lang w:eastAsia="ar-SA"/>
    </w:rPr>
  </w:style>
  <w:style w:type="character" w:customStyle="1" w:styleId="23">
    <w:name w:val="2Название Знак"/>
    <w:basedOn w:val="a0"/>
    <w:link w:val="22"/>
    <w:rsid w:val="0004101A"/>
    <w:rPr>
      <w:rFonts w:ascii="Arial" w:hAnsi="Arial" w:cs="Arial"/>
      <w:b/>
      <w:sz w:val="24"/>
      <w:szCs w:val="28"/>
      <w:lang w:val="ru-RU" w:eastAsia="ar-SA" w:bidi="ar-SA"/>
    </w:rPr>
  </w:style>
  <w:style w:type="character" w:customStyle="1" w:styleId="10">
    <w:name w:val="Заголовок 1 Знак"/>
    <w:aliases w:val="!Части документа Знак"/>
    <w:basedOn w:val="a0"/>
    <w:link w:val="1"/>
    <w:rsid w:val="007D66B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D66BE"/>
    <w:rPr>
      <w:rFonts w:ascii="Arial" w:hAnsi="Arial" w:cs="Arial"/>
      <w:b/>
      <w:bCs/>
      <w:iCs/>
      <w:sz w:val="30"/>
      <w:szCs w:val="28"/>
    </w:rPr>
  </w:style>
  <w:style w:type="character" w:customStyle="1" w:styleId="30">
    <w:name w:val="Заголовок 3 Знак"/>
    <w:aliases w:val="!Главы документа Знак"/>
    <w:basedOn w:val="a0"/>
    <w:link w:val="3"/>
    <w:rsid w:val="007D66B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D66BE"/>
    <w:rPr>
      <w:rFonts w:ascii="Arial" w:hAnsi="Arial"/>
      <w:b/>
      <w:bCs/>
      <w:sz w:val="26"/>
      <w:szCs w:val="28"/>
    </w:rPr>
  </w:style>
  <w:style w:type="character" w:styleId="HTML">
    <w:name w:val="HTML Variable"/>
    <w:aliases w:val="!Ссылки в документе"/>
    <w:basedOn w:val="a0"/>
    <w:rsid w:val="00CF384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CF384A"/>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7D66BE"/>
    <w:rPr>
      <w:rFonts w:ascii="Courier" w:hAnsi="Courier"/>
      <w:sz w:val="22"/>
    </w:rPr>
  </w:style>
  <w:style w:type="paragraph" w:customStyle="1" w:styleId="Title">
    <w:name w:val="Title!Название НПА"/>
    <w:basedOn w:val="a"/>
    <w:rsid w:val="00CF384A"/>
    <w:pPr>
      <w:spacing w:before="240" w:after="60"/>
      <w:jc w:val="center"/>
      <w:outlineLvl w:val="0"/>
    </w:pPr>
    <w:rPr>
      <w:rFonts w:cs="Arial"/>
      <w:b/>
      <w:bCs/>
      <w:kern w:val="28"/>
      <w:sz w:val="32"/>
      <w:szCs w:val="32"/>
    </w:rPr>
  </w:style>
  <w:style w:type="character" w:styleId="ac">
    <w:name w:val="Hyperlink"/>
    <w:basedOn w:val="a0"/>
    <w:rsid w:val="00CF384A"/>
    <w:rPr>
      <w:color w:val="0000FF"/>
      <w:u w:val="none"/>
    </w:rPr>
  </w:style>
  <w:style w:type="table" w:styleId="ad">
    <w:name w:val="Table Grid"/>
    <w:basedOn w:val="a1"/>
    <w:rsid w:val="007D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7D66BE"/>
    <w:pPr>
      <w:tabs>
        <w:tab w:val="center" w:pos="4677"/>
        <w:tab w:val="right" w:pos="9355"/>
      </w:tabs>
    </w:pPr>
  </w:style>
  <w:style w:type="character" w:customStyle="1" w:styleId="af">
    <w:name w:val="Верхний колонтитул Знак"/>
    <w:basedOn w:val="a0"/>
    <w:link w:val="ae"/>
    <w:rsid w:val="007D66BE"/>
    <w:rPr>
      <w:rFonts w:ascii="Arial" w:hAnsi="Arial"/>
      <w:sz w:val="24"/>
      <w:szCs w:val="24"/>
    </w:rPr>
  </w:style>
  <w:style w:type="paragraph" w:styleId="af0">
    <w:name w:val="footer"/>
    <w:basedOn w:val="a"/>
    <w:link w:val="af1"/>
    <w:rsid w:val="007D66BE"/>
    <w:pPr>
      <w:tabs>
        <w:tab w:val="center" w:pos="4677"/>
        <w:tab w:val="right" w:pos="9355"/>
      </w:tabs>
    </w:pPr>
  </w:style>
  <w:style w:type="character" w:customStyle="1" w:styleId="af1">
    <w:name w:val="Нижний колонтитул Знак"/>
    <w:basedOn w:val="a0"/>
    <w:link w:val="af0"/>
    <w:rsid w:val="007D66BE"/>
    <w:rPr>
      <w:rFonts w:ascii="Arial" w:hAnsi="Arial"/>
      <w:sz w:val="24"/>
      <w:szCs w:val="24"/>
    </w:rPr>
  </w:style>
  <w:style w:type="paragraph" w:styleId="af2">
    <w:name w:val="No Spacing"/>
    <w:uiPriority w:val="1"/>
    <w:qFormat/>
    <w:rsid w:val="00974B94"/>
    <w:rPr>
      <w:rFonts w:ascii="Calibri" w:eastAsia="Calibri" w:hAnsi="Calibri"/>
      <w:sz w:val="22"/>
      <w:szCs w:val="22"/>
      <w:lang w:eastAsia="en-US"/>
    </w:rPr>
  </w:style>
  <w:style w:type="paragraph" w:customStyle="1" w:styleId="Application">
    <w:name w:val="Application!Приложение"/>
    <w:rsid w:val="00CF384A"/>
    <w:pPr>
      <w:spacing w:before="120" w:after="120"/>
      <w:jc w:val="right"/>
    </w:pPr>
    <w:rPr>
      <w:rFonts w:ascii="Arial" w:hAnsi="Arial" w:cs="Arial"/>
      <w:b/>
      <w:bCs/>
      <w:kern w:val="28"/>
      <w:sz w:val="32"/>
      <w:szCs w:val="32"/>
    </w:rPr>
  </w:style>
  <w:style w:type="paragraph" w:customStyle="1" w:styleId="Table">
    <w:name w:val="Table!Таблица"/>
    <w:rsid w:val="00CF384A"/>
    <w:rPr>
      <w:rFonts w:ascii="Arial" w:hAnsi="Arial" w:cs="Arial"/>
      <w:bCs/>
      <w:kern w:val="28"/>
      <w:sz w:val="24"/>
      <w:szCs w:val="32"/>
    </w:rPr>
  </w:style>
  <w:style w:type="paragraph" w:customStyle="1" w:styleId="Table0">
    <w:name w:val="Table!"/>
    <w:next w:val="Table"/>
    <w:rsid w:val="00CF384A"/>
    <w:pPr>
      <w:jc w:val="center"/>
    </w:pPr>
    <w:rPr>
      <w:rFonts w:ascii="Arial" w:hAnsi="Arial" w:cs="Arial"/>
      <w:b/>
      <w:bCs/>
      <w:kern w:val="28"/>
      <w:sz w:val="24"/>
      <w:szCs w:val="32"/>
    </w:rPr>
  </w:style>
  <w:style w:type="paragraph" w:customStyle="1" w:styleId="NumberAndDate">
    <w:name w:val="NumberAndDate"/>
    <w:aliases w:val="!Дата и Номер"/>
    <w:qFormat/>
    <w:rsid w:val="00CF384A"/>
    <w:pPr>
      <w:jc w:val="center"/>
    </w:pPr>
    <w:rPr>
      <w:rFonts w:ascii="Arial" w:hAnsi="Arial" w:cs="Arial"/>
      <w:bCs/>
      <w:kern w:val="28"/>
      <w:sz w:val="24"/>
      <w:szCs w:val="32"/>
    </w:rPr>
  </w:style>
  <w:style w:type="paragraph" w:customStyle="1" w:styleId="Style3">
    <w:name w:val="Style3"/>
    <w:basedOn w:val="a"/>
    <w:rsid w:val="007C4E05"/>
    <w:pPr>
      <w:autoSpaceDE w:val="0"/>
      <w:autoSpaceDN w:val="0"/>
      <w:adjustRightInd w:val="0"/>
      <w:spacing w:line="233" w:lineRule="exac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F384A"/>
    <w:pPr>
      <w:ind w:firstLine="567"/>
      <w:jc w:val="both"/>
    </w:pPr>
    <w:rPr>
      <w:rFonts w:ascii="Arial" w:hAnsi="Arial"/>
      <w:sz w:val="24"/>
      <w:szCs w:val="24"/>
    </w:rPr>
  </w:style>
  <w:style w:type="paragraph" w:styleId="1">
    <w:name w:val="heading 1"/>
    <w:aliases w:val="!Части документа"/>
    <w:basedOn w:val="a"/>
    <w:next w:val="a"/>
    <w:link w:val="10"/>
    <w:qFormat/>
    <w:rsid w:val="00CF384A"/>
    <w:pPr>
      <w:jc w:val="center"/>
      <w:outlineLvl w:val="0"/>
    </w:pPr>
    <w:rPr>
      <w:rFonts w:cs="Arial"/>
      <w:b/>
      <w:bCs/>
      <w:kern w:val="32"/>
      <w:sz w:val="32"/>
      <w:szCs w:val="32"/>
    </w:rPr>
  </w:style>
  <w:style w:type="paragraph" w:styleId="2">
    <w:name w:val="heading 2"/>
    <w:aliases w:val="!Разделы документа"/>
    <w:basedOn w:val="a"/>
    <w:link w:val="20"/>
    <w:qFormat/>
    <w:rsid w:val="00CF384A"/>
    <w:pPr>
      <w:jc w:val="center"/>
      <w:outlineLvl w:val="1"/>
    </w:pPr>
    <w:rPr>
      <w:rFonts w:cs="Arial"/>
      <w:b/>
      <w:bCs/>
      <w:iCs/>
      <w:sz w:val="30"/>
      <w:szCs w:val="28"/>
    </w:rPr>
  </w:style>
  <w:style w:type="paragraph" w:styleId="3">
    <w:name w:val="heading 3"/>
    <w:aliases w:val="!Главы документа"/>
    <w:basedOn w:val="a"/>
    <w:link w:val="30"/>
    <w:qFormat/>
    <w:rsid w:val="00CF384A"/>
    <w:pPr>
      <w:outlineLvl w:val="2"/>
    </w:pPr>
    <w:rPr>
      <w:rFonts w:cs="Arial"/>
      <w:b/>
      <w:bCs/>
      <w:sz w:val="28"/>
      <w:szCs w:val="26"/>
    </w:rPr>
  </w:style>
  <w:style w:type="paragraph" w:styleId="4">
    <w:name w:val="heading 4"/>
    <w:aliases w:val="!Параграфы/Статьи документа"/>
    <w:basedOn w:val="a"/>
    <w:link w:val="40"/>
    <w:qFormat/>
    <w:rsid w:val="00CF384A"/>
    <w:pPr>
      <w:outlineLvl w:val="3"/>
    </w:pPr>
    <w:rPr>
      <w:b/>
      <w:bCs/>
      <w:sz w:val="26"/>
      <w:szCs w:val="28"/>
    </w:rPr>
  </w:style>
  <w:style w:type="character" w:default="1" w:styleId="a0">
    <w:name w:val="Default Paragraph Font"/>
    <w:semiHidden/>
    <w:rsid w:val="00CF38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CF384A"/>
  </w:style>
  <w:style w:type="paragraph" w:styleId="21">
    <w:name w:val="Body Text 2"/>
    <w:basedOn w:val="a"/>
    <w:rsid w:val="00ED3B2C"/>
    <w:pPr>
      <w:ind w:right="4855"/>
    </w:pPr>
  </w:style>
  <w:style w:type="paragraph" w:customStyle="1" w:styleId="ConsPlusTitle">
    <w:name w:val="ConsPlusTitle"/>
    <w:rsid w:val="00ED3B2C"/>
    <w:pPr>
      <w:widowControl w:val="0"/>
      <w:autoSpaceDE w:val="0"/>
      <w:autoSpaceDN w:val="0"/>
      <w:adjustRightInd w:val="0"/>
    </w:pPr>
    <w:rPr>
      <w:rFonts w:ascii="Arial" w:hAnsi="Arial" w:cs="Arial"/>
      <w:b/>
      <w:bCs/>
    </w:rPr>
  </w:style>
  <w:style w:type="paragraph" w:styleId="a3">
    <w:name w:val="Balloon Text"/>
    <w:basedOn w:val="a"/>
    <w:semiHidden/>
    <w:rsid w:val="00F65BEB"/>
    <w:rPr>
      <w:rFonts w:ascii="Tahoma" w:hAnsi="Tahoma" w:cs="Tahoma"/>
      <w:sz w:val="16"/>
      <w:szCs w:val="16"/>
    </w:rPr>
  </w:style>
  <w:style w:type="paragraph" w:styleId="a4">
    <w:name w:val="Normal (Web)"/>
    <w:basedOn w:val="a"/>
    <w:rsid w:val="003D7A9E"/>
    <w:pPr>
      <w:spacing w:before="100" w:beforeAutospacing="1" w:after="100" w:afterAutospacing="1"/>
    </w:pPr>
  </w:style>
  <w:style w:type="paragraph" w:customStyle="1" w:styleId="a5">
    <w:name w:val="Комментарий пользователя"/>
    <w:basedOn w:val="a"/>
    <w:next w:val="a"/>
    <w:link w:val="a6"/>
    <w:rsid w:val="00A8399F"/>
    <w:pPr>
      <w:autoSpaceDE w:val="0"/>
      <w:autoSpaceDN w:val="0"/>
      <w:adjustRightInd w:val="0"/>
      <w:ind w:left="170"/>
    </w:pPr>
    <w:rPr>
      <w:i/>
      <w:iCs/>
      <w:color w:val="000080"/>
      <w:sz w:val="20"/>
      <w:szCs w:val="20"/>
    </w:rPr>
  </w:style>
  <w:style w:type="character" w:customStyle="1" w:styleId="a6">
    <w:name w:val="Комментарий пользователя Знак"/>
    <w:basedOn w:val="a0"/>
    <w:link w:val="a5"/>
    <w:locked/>
    <w:rsid w:val="00A8399F"/>
    <w:rPr>
      <w:rFonts w:ascii="Arial" w:hAnsi="Arial"/>
      <w:i/>
      <w:iCs/>
      <w:color w:val="000080"/>
      <w:lang w:val="ru-RU" w:eastAsia="ru-RU" w:bidi="ar-SA"/>
    </w:rPr>
  </w:style>
  <w:style w:type="paragraph" w:styleId="a7">
    <w:name w:val="Body Text"/>
    <w:basedOn w:val="a"/>
    <w:rsid w:val="00017469"/>
    <w:pPr>
      <w:spacing w:after="120"/>
    </w:pPr>
  </w:style>
  <w:style w:type="paragraph" w:customStyle="1" w:styleId="a8">
    <w:name w:val=" Знак"/>
    <w:basedOn w:val="a"/>
    <w:rsid w:val="007F0A24"/>
    <w:pPr>
      <w:spacing w:after="160" w:line="240" w:lineRule="exact"/>
    </w:pPr>
    <w:rPr>
      <w:rFonts w:ascii="Verdana" w:hAnsi="Verdana"/>
      <w:lang w:val="en-US" w:eastAsia="en-US"/>
    </w:rPr>
  </w:style>
  <w:style w:type="paragraph" w:customStyle="1" w:styleId="a9">
    <w:name w:val="Знак"/>
    <w:basedOn w:val="a"/>
    <w:rsid w:val="00087983"/>
    <w:pPr>
      <w:spacing w:after="160" w:line="240" w:lineRule="exact"/>
    </w:pPr>
    <w:rPr>
      <w:rFonts w:ascii="Verdana" w:hAnsi="Verdana"/>
      <w:lang w:val="en-US" w:eastAsia="en-US"/>
    </w:rPr>
  </w:style>
  <w:style w:type="paragraph" w:customStyle="1" w:styleId="22">
    <w:name w:val="2Название"/>
    <w:basedOn w:val="a"/>
    <w:link w:val="23"/>
    <w:qFormat/>
    <w:rsid w:val="0004101A"/>
    <w:pPr>
      <w:ind w:right="4536"/>
    </w:pPr>
    <w:rPr>
      <w:rFonts w:cs="Arial"/>
      <w:b/>
      <w:szCs w:val="28"/>
      <w:lang w:eastAsia="ar-SA"/>
    </w:rPr>
  </w:style>
  <w:style w:type="character" w:customStyle="1" w:styleId="23">
    <w:name w:val="2Название Знак"/>
    <w:basedOn w:val="a0"/>
    <w:link w:val="22"/>
    <w:rsid w:val="0004101A"/>
    <w:rPr>
      <w:rFonts w:ascii="Arial" w:hAnsi="Arial" w:cs="Arial"/>
      <w:b/>
      <w:sz w:val="24"/>
      <w:szCs w:val="28"/>
      <w:lang w:val="ru-RU" w:eastAsia="ar-SA" w:bidi="ar-SA"/>
    </w:rPr>
  </w:style>
  <w:style w:type="character" w:customStyle="1" w:styleId="10">
    <w:name w:val="Заголовок 1 Знак"/>
    <w:basedOn w:val="a0"/>
    <w:link w:val="1"/>
    <w:rsid w:val="007D66BE"/>
    <w:rPr>
      <w:rFonts w:ascii="Arial" w:hAnsi="Arial" w:cs="Arial"/>
      <w:b/>
      <w:bCs/>
      <w:kern w:val="32"/>
      <w:sz w:val="32"/>
      <w:szCs w:val="32"/>
    </w:rPr>
  </w:style>
  <w:style w:type="character" w:customStyle="1" w:styleId="20">
    <w:name w:val="Заголовок 2 Знак"/>
    <w:basedOn w:val="a0"/>
    <w:link w:val="2"/>
    <w:rsid w:val="007D66BE"/>
    <w:rPr>
      <w:rFonts w:ascii="Arial" w:hAnsi="Arial" w:cs="Arial"/>
      <w:b/>
      <w:bCs/>
      <w:iCs/>
      <w:sz w:val="30"/>
      <w:szCs w:val="28"/>
    </w:rPr>
  </w:style>
  <w:style w:type="character" w:customStyle="1" w:styleId="30">
    <w:name w:val="Заголовок 3 Знак"/>
    <w:basedOn w:val="a0"/>
    <w:link w:val="3"/>
    <w:rsid w:val="007D66BE"/>
    <w:rPr>
      <w:rFonts w:ascii="Arial" w:hAnsi="Arial" w:cs="Arial"/>
      <w:b/>
      <w:bCs/>
      <w:sz w:val="28"/>
      <w:szCs w:val="26"/>
    </w:rPr>
  </w:style>
  <w:style w:type="character" w:customStyle="1" w:styleId="40">
    <w:name w:val="Заголовок 4 Знак"/>
    <w:basedOn w:val="a0"/>
    <w:link w:val="4"/>
    <w:rsid w:val="007D66BE"/>
    <w:rPr>
      <w:rFonts w:ascii="Arial" w:hAnsi="Arial"/>
      <w:b/>
      <w:bCs/>
      <w:sz w:val="26"/>
      <w:szCs w:val="28"/>
    </w:rPr>
  </w:style>
  <w:style w:type="character" w:styleId="HTML">
    <w:name w:val="HTML Variable"/>
    <w:aliases w:val="!Ссылки в документе"/>
    <w:basedOn w:val="a0"/>
    <w:rsid w:val="00CF384A"/>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CF384A"/>
    <w:rPr>
      <w:rFonts w:ascii="Courier" w:hAnsi="Courier"/>
      <w:sz w:val="22"/>
      <w:szCs w:val="20"/>
    </w:rPr>
  </w:style>
  <w:style w:type="character" w:customStyle="1" w:styleId="ab">
    <w:name w:val="Текст примечания Знак"/>
    <w:basedOn w:val="a0"/>
    <w:link w:val="aa"/>
    <w:rsid w:val="007D66BE"/>
    <w:rPr>
      <w:rFonts w:ascii="Courier" w:hAnsi="Courier"/>
      <w:sz w:val="22"/>
    </w:rPr>
  </w:style>
  <w:style w:type="paragraph" w:customStyle="1" w:styleId="Title">
    <w:name w:val="Title!Название НПА"/>
    <w:basedOn w:val="a"/>
    <w:rsid w:val="00CF384A"/>
    <w:pPr>
      <w:spacing w:before="240" w:after="60"/>
      <w:jc w:val="center"/>
      <w:outlineLvl w:val="0"/>
    </w:pPr>
    <w:rPr>
      <w:rFonts w:cs="Arial"/>
      <w:b/>
      <w:bCs/>
      <w:kern w:val="28"/>
      <w:sz w:val="32"/>
      <w:szCs w:val="32"/>
    </w:rPr>
  </w:style>
  <w:style w:type="character" w:styleId="ac">
    <w:name w:val="Hyperlink"/>
    <w:basedOn w:val="a0"/>
    <w:rsid w:val="00CF384A"/>
    <w:rPr>
      <w:color w:val="0000FF"/>
      <w:u w:val="none"/>
    </w:rPr>
  </w:style>
  <w:style w:type="table" w:styleId="ad">
    <w:name w:val="Table Grid"/>
    <w:basedOn w:val="a1"/>
    <w:rsid w:val="007D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7D66BE"/>
    <w:pPr>
      <w:tabs>
        <w:tab w:val="center" w:pos="4677"/>
        <w:tab w:val="right" w:pos="9355"/>
      </w:tabs>
    </w:pPr>
  </w:style>
  <w:style w:type="character" w:customStyle="1" w:styleId="af">
    <w:name w:val="Верхний колонтитул Знак"/>
    <w:basedOn w:val="a0"/>
    <w:link w:val="ae"/>
    <w:rsid w:val="007D66BE"/>
    <w:rPr>
      <w:rFonts w:ascii="Arial" w:hAnsi="Arial"/>
      <w:sz w:val="24"/>
      <w:szCs w:val="24"/>
    </w:rPr>
  </w:style>
  <w:style w:type="paragraph" w:styleId="af0">
    <w:name w:val="footer"/>
    <w:basedOn w:val="a"/>
    <w:link w:val="af1"/>
    <w:rsid w:val="007D66BE"/>
    <w:pPr>
      <w:tabs>
        <w:tab w:val="center" w:pos="4677"/>
        <w:tab w:val="right" w:pos="9355"/>
      </w:tabs>
    </w:pPr>
  </w:style>
  <w:style w:type="character" w:customStyle="1" w:styleId="af1">
    <w:name w:val="Нижний колонтитул Знак"/>
    <w:basedOn w:val="a0"/>
    <w:link w:val="af0"/>
    <w:rsid w:val="007D66BE"/>
    <w:rPr>
      <w:rFonts w:ascii="Arial" w:hAnsi="Arial"/>
      <w:sz w:val="24"/>
      <w:szCs w:val="24"/>
    </w:rPr>
  </w:style>
  <w:style w:type="paragraph" w:styleId="af2">
    <w:name w:val="No Spacing"/>
    <w:uiPriority w:val="1"/>
    <w:qFormat/>
    <w:rsid w:val="00974B94"/>
    <w:rPr>
      <w:rFonts w:ascii="Calibri" w:eastAsia="Calibri" w:hAnsi="Calibri"/>
      <w:sz w:val="22"/>
      <w:szCs w:val="22"/>
      <w:lang w:eastAsia="en-US"/>
    </w:rPr>
  </w:style>
  <w:style w:type="paragraph" w:customStyle="1" w:styleId="Application">
    <w:name w:val="Application!Приложение"/>
    <w:rsid w:val="00CF384A"/>
    <w:pPr>
      <w:spacing w:before="120" w:after="120"/>
      <w:jc w:val="right"/>
    </w:pPr>
    <w:rPr>
      <w:rFonts w:ascii="Arial" w:hAnsi="Arial" w:cs="Arial"/>
      <w:b/>
      <w:bCs/>
      <w:kern w:val="28"/>
      <w:sz w:val="32"/>
      <w:szCs w:val="32"/>
    </w:rPr>
  </w:style>
  <w:style w:type="paragraph" w:customStyle="1" w:styleId="Table">
    <w:name w:val="Table!Таблица"/>
    <w:rsid w:val="00CF384A"/>
    <w:rPr>
      <w:rFonts w:ascii="Arial" w:hAnsi="Arial" w:cs="Arial"/>
      <w:bCs/>
      <w:kern w:val="28"/>
      <w:sz w:val="24"/>
      <w:szCs w:val="32"/>
    </w:rPr>
  </w:style>
  <w:style w:type="paragraph" w:customStyle="1" w:styleId="Table0">
    <w:name w:val="Table!"/>
    <w:next w:val="Table"/>
    <w:rsid w:val="00CF384A"/>
    <w:pPr>
      <w:jc w:val="center"/>
    </w:pPr>
    <w:rPr>
      <w:rFonts w:ascii="Arial" w:hAnsi="Arial" w:cs="Arial"/>
      <w:b/>
      <w:bCs/>
      <w:kern w:val="28"/>
      <w:sz w:val="24"/>
      <w:szCs w:val="32"/>
    </w:rPr>
  </w:style>
  <w:style w:type="paragraph" w:customStyle="1" w:styleId="NumberAndDate">
    <w:name w:val="NumberAndDate"/>
    <w:aliases w:val="!Дата и Номер"/>
    <w:qFormat/>
    <w:rsid w:val="00CF384A"/>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097701">
      <w:bodyDiv w:val="1"/>
      <w:marLeft w:val="0"/>
      <w:marRight w:val="0"/>
      <w:marTop w:val="0"/>
      <w:marBottom w:val="0"/>
      <w:divBdr>
        <w:top w:val="none" w:sz="0" w:space="0" w:color="auto"/>
        <w:left w:val="none" w:sz="0" w:space="0" w:color="auto"/>
        <w:bottom w:val="none" w:sz="0" w:space="0" w:color="auto"/>
        <w:right w:val="none" w:sz="0" w:space="0" w:color="auto"/>
      </w:divBdr>
    </w:div>
    <w:div w:id="105270481">
      <w:bodyDiv w:val="1"/>
      <w:marLeft w:val="0"/>
      <w:marRight w:val="0"/>
      <w:marTop w:val="0"/>
      <w:marBottom w:val="0"/>
      <w:divBdr>
        <w:top w:val="none" w:sz="0" w:space="0" w:color="auto"/>
        <w:left w:val="none" w:sz="0" w:space="0" w:color="auto"/>
        <w:bottom w:val="none" w:sz="0" w:space="0" w:color="auto"/>
        <w:right w:val="none" w:sz="0" w:space="0" w:color="auto"/>
      </w:divBdr>
    </w:div>
    <w:div w:id="372853210">
      <w:bodyDiv w:val="1"/>
      <w:marLeft w:val="0"/>
      <w:marRight w:val="0"/>
      <w:marTop w:val="0"/>
      <w:marBottom w:val="0"/>
      <w:divBdr>
        <w:top w:val="none" w:sz="0" w:space="0" w:color="auto"/>
        <w:left w:val="none" w:sz="0" w:space="0" w:color="auto"/>
        <w:bottom w:val="none" w:sz="0" w:space="0" w:color="auto"/>
        <w:right w:val="none" w:sz="0" w:space="0" w:color="auto"/>
      </w:divBdr>
    </w:div>
    <w:div w:id="618149300">
      <w:bodyDiv w:val="1"/>
      <w:marLeft w:val="0"/>
      <w:marRight w:val="0"/>
      <w:marTop w:val="0"/>
      <w:marBottom w:val="0"/>
      <w:divBdr>
        <w:top w:val="none" w:sz="0" w:space="0" w:color="auto"/>
        <w:left w:val="none" w:sz="0" w:space="0" w:color="auto"/>
        <w:bottom w:val="none" w:sz="0" w:space="0" w:color="auto"/>
        <w:right w:val="none" w:sz="0" w:space="0" w:color="auto"/>
      </w:divBdr>
    </w:div>
    <w:div w:id="690448863">
      <w:bodyDiv w:val="1"/>
      <w:marLeft w:val="0"/>
      <w:marRight w:val="0"/>
      <w:marTop w:val="0"/>
      <w:marBottom w:val="0"/>
      <w:divBdr>
        <w:top w:val="none" w:sz="0" w:space="0" w:color="auto"/>
        <w:left w:val="none" w:sz="0" w:space="0" w:color="auto"/>
        <w:bottom w:val="none" w:sz="0" w:space="0" w:color="auto"/>
        <w:right w:val="none" w:sz="0" w:space="0" w:color="auto"/>
      </w:divBdr>
    </w:div>
    <w:div w:id="967317793">
      <w:bodyDiv w:val="1"/>
      <w:marLeft w:val="0"/>
      <w:marRight w:val="0"/>
      <w:marTop w:val="0"/>
      <w:marBottom w:val="0"/>
      <w:divBdr>
        <w:top w:val="none" w:sz="0" w:space="0" w:color="auto"/>
        <w:left w:val="none" w:sz="0" w:space="0" w:color="auto"/>
        <w:bottom w:val="none" w:sz="0" w:space="0" w:color="auto"/>
        <w:right w:val="none" w:sz="0" w:space="0" w:color="auto"/>
      </w:divBdr>
    </w:div>
    <w:div w:id="1134061110">
      <w:bodyDiv w:val="1"/>
      <w:marLeft w:val="0"/>
      <w:marRight w:val="0"/>
      <w:marTop w:val="0"/>
      <w:marBottom w:val="0"/>
      <w:divBdr>
        <w:top w:val="none" w:sz="0" w:space="0" w:color="auto"/>
        <w:left w:val="none" w:sz="0" w:space="0" w:color="auto"/>
        <w:bottom w:val="none" w:sz="0" w:space="0" w:color="auto"/>
        <w:right w:val="none" w:sz="0" w:space="0" w:color="auto"/>
      </w:divBdr>
    </w:div>
    <w:div w:id="1199584858">
      <w:bodyDiv w:val="1"/>
      <w:marLeft w:val="0"/>
      <w:marRight w:val="0"/>
      <w:marTop w:val="0"/>
      <w:marBottom w:val="0"/>
      <w:divBdr>
        <w:top w:val="none" w:sz="0" w:space="0" w:color="auto"/>
        <w:left w:val="none" w:sz="0" w:space="0" w:color="auto"/>
        <w:bottom w:val="none" w:sz="0" w:space="0" w:color="auto"/>
        <w:right w:val="none" w:sz="0" w:space="0" w:color="auto"/>
      </w:divBdr>
    </w:div>
    <w:div w:id="1624001785">
      <w:bodyDiv w:val="1"/>
      <w:marLeft w:val="0"/>
      <w:marRight w:val="0"/>
      <w:marTop w:val="0"/>
      <w:marBottom w:val="0"/>
      <w:divBdr>
        <w:top w:val="none" w:sz="0" w:space="0" w:color="auto"/>
        <w:left w:val="none" w:sz="0" w:space="0" w:color="auto"/>
        <w:bottom w:val="none" w:sz="0" w:space="0" w:color="auto"/>
        <w:right w:val="none" w:sz="0" w:space="0" w:color="auto"/>
      </w:divBdr>
    </w:div>
    <w:div w:id="1781681835">
      <w:bodyDiv w:val="1"/>
      <w:marLeft w:val="0"/>
      <w:marRight w:val="0"/>
      <w:marTop w:val="0"/>
      <w:marBottom w:val="0"/>
      <w:divBdr>
        <w:top w:val="none" w:sz="0" w:space="0" w:color="auto"/>
        <w:left w:val="none" w:sz="0" w:space="0" w:color="auto"/>
        <w:bottom w:val="none" w:sz="0" w:space="0" w:color="auto"/>
        <w:right w:val="none" w:sz="0" w:space="0" w:color="auto"/>
      </w:divBdr>
    </w:div>
    <w:div w:id="1801607055">
      <w:bodyDiv w:val="1"/>
      <w:marLeft w:val="0"/>
      <w:marRight w:val="0"/>
      <w:marTop w:val="0"/>
      <w:marBottom w:val="0"/>
      <w:divBdr>
        <w:top w:val="none" w:sz="0" w:space="0" w:color="auto"/>
        <w:left w:val="none" w:sz="0" w:space="0" w:color="auto"/>
        <w:bottom w:val="none" w:sz="0" w:space="0" w:color="auto"/>
        <w:right w:val="none" w:sz="0" w:space="0" w:color="auto"/>
      </w:divBdr>
    </w:div>
    <w:div w:id="1866869444">
      <w:bodyDiv w:val="1"/>
      <w:marLeft w:val="0"/>
      <w:marRight w:val="0"/>
      <w:marTop w:val="0"/>
      <w:marBottom w:val="0"/>
      <w:divBdr>
        <w:top w:val="none" w:sz="0" w:space="0" w:color="auto"/>
        <w:left w:val="none" w:sz="0" w:space="0" w:color="auto"/>
        <w:bottom w:val="none" w:sz="0" w:space="0" w:color="auto"/>
        <w:right w:val="none" w:sz="0" w:space="0" w:color="auto"/>
      </w:divBdr>
    </w:div>
    <w:div w:id="1955596326">
      <w:bodyDiv w:val="1"/>
      <w:marLeft w:val="0"/>
      <w:marRight w:val="0"/>
      <w:marTop w:val="0"/>
      <w:marBottom w:val="0"/>
      <w:divBdr>
        <w:top w:val="none" w:sz="0" w:space="0" w:color="auto"/>
        <w:left w:val="none" w:sz="0" w:space="0" w:color="auto"/>
        <w:bottom w:val="none" w:sz="0" w:space="0" w:color="auto"/>
        <w:right w:val="none" w:sz="0" w:space="0" w:color="auto"/>
      </w:divBdr>
    </w:div>
    <w:div w:id="2039889117">
      <w:bodyDiv w:val="1"/>
      <w:marLeft w:val="0"/>
      <w:marRight w:val="0"/>
      <w:marTop w:val="0"/>
      <w:marBottom w:val="0"/>
      <w:divBdr>
        <w:top w:val="none" w:sz="0" w:space="0" w:color="auto"/>
        <w:left w:val="none" w:sz="0" w:space="0" w:color="auto"/>
        <w:bottom w:val="none" w:sz="0" w:space="0" w:color="auto"/>
        <w:right w:val="none" w:sz="0" w:space="0" w:color="auto"/>
      </w:divBdr>
    </w:div>
    <w:div w:id="20410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4E03-D970-4A73-B6CA-B1D1DEEC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463</TotalTime>
  <Pages>22</Pages>
  <Words>9459</Words>
  <Characters>53921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Admin-SP</cp:lastModifiedBy>
  <cp:revision>9</cp:revision>
  <cp:lastPrinted>2017-12-05T15:03:00Z</cp:lastPrinted>
  <dcterms:created xsi:type="dcterms:W3CDTF">2017-10-04T08:04:00Z</dcterms:created>
  <dcterms:modified xsi:type="dcterms:W3CDTF">2017-12-11T15:43:00Z</dcterms:modified>
</cp:coreProperties>
</file>