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02" w:rsidRDefault="00383402" w:rsidP="00383402">
      <w:pPr>
        <w:pStyle w:val="2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СОВЕТ НАРОДНЫХ ДЕПУТАТОВ</w:t>
      </w:r>
    </w:p>
    <w:p w:rsidR="00383402" w:rsidRDefault="00383402" w:rsidP="003834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ХОХОЛЬСКОГО ГОРОДСКОГО ПОСЕЛЕНИЯ</w:t>
      </w:r>
    </w:p>
    <w:p w:rsidR="00383402" w:rsidRDefault="00383402" w:rsidP="003834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ХОХОЛЬСКОГО МУНИЦИПАЛЬНОГО РАЙОНА</w:t>
      </w:r>
    </w:p>
    <w:p w:rsidR="00383402" w:rsidRDefault="00383402" w:rsidP="003834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83402" w:rsidRDefault="00383402" w:rsidP="00383402">
      <w:pPr>
        <w:ind w:firstLine="0"/>
        <w:rPr>
          <w:rFonts w:ascii="Times New Roman" w:hAnsi="Times New Roman"/>
          <w:sz w:val="28"/>
          <w:szCs w:val="28"/>
        </w:rPr>
      </w:pPr>
    </w:p>
    <w:p w:rsidR="00383402" w:rsidRDefault="00383402" w:rsidP="0038340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83402" w:rsidRPr="00383402" w:rsidRDefault="00383402" w:rsidP="00383402">
      <w:pPr>
        <w:pStyle w:val="b0"/>
        <w:tabs>
          <w:tab w:val="left" w:pos="0"/>
        </w:tabs>
        <w:jc w:val="both"/>
        <w:rPr>
          <w:rFonts w:ascii="Times New Roman" w:hAnsi="Times New Roman" w:cs="Times New Roman"/>
          <w:b/>
          <w:szCs w:val="28"/>
        </w:rPr>
      </w:pPr>
      <w:r w:rsidRPr="00383402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05</w:t>
      </w:r>
      <w:r w:rsidRPr="00383402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7</w:t>
      </w:r>
      <w:r w:rsidRPr="00383402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2</w:t>
      </w:r>
      <w:r w:rsidRPr="00383402">
        <w:rPr>
          <w:rFonts w:ascii="Times New Roman" w:hAnsi="Times New Roman" w:cs="Times New Roman"/>
          <w:szCs w:val="28"/>
        </w:rPr>
        <w:t xml:space="preserve"> г. № </w:t>
      </w:r>
      <w:r>
        <w:rPr>
          <w:rFonts w:ascii="Times New Roman" w:hAnsi="Times New Roman" w:cs="Times New Roman"/>
          <w:szCs w:val="28"/>
        </w:rPr>
        <w:t>2</w:t>
      </w:r>
      <w:r w:rsidR="008C1633">
        <w:rPr>
          <w:rFonts w:ascii="Times New Roman" w:hAnsi="Times New Roman" w:cs="Times New Roman"/>
          <w:szCs w:val="28"/>
        </w:rPr>
        <w:t>7</w:t>
      </w:r>
    </w:p>
    <w:p w:rsidR="00383402" w:rsidRDefault="00383402" w:rsidP="00383402">
      <w:pPr>
        <w:pStyle w:val="ConsNormal0"/>
        <w:widowControl/>
        <w:tabs>
          <w:tab w:val="left" w:pos="4395"/>
          <w:tab w:val="left" w:pos="4536"/>
        </w:tabs>
        <w:ind w:right="0" w:firstLine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р.п</w:t>
      </w:r>
      <w:proofErr w:type="spellEnd"/>
      <w:r>
        <w:rPr>
          <w:rFonts w:ascii="Times New Roman" w:hAnsi="Times New Roman"/>
          <w:szCs w:val="28"/>
        </w:rPr>
        <w:t>. Хохольский</w:t>
      </w:r>
    </w:p>
    <w:p w:rsidR="00383402" w:rsidRDefault="00383402" w:rsidP="00383402">
      <w:pPr>
        <w:pStyle w:val="ConsNormal0"/>
        <w:widowControl/>
        <w:tabs>
          <w:tab w:val="left" w:pos="4395"/>
          <w:tab w:val="left" w:pos="4536"/>
        </w:tabs>
        <w:ind w:right="0" w:firstLine="0"/>
        <w:jc w:val="both"/>
        <w:rPr>
          <w:rFonts w:ascii="Times New Roman" w:hAnsi="Times New Roman"/>
          <w:szCs w:val="28"/>
        </w:rPr>
      </w:pPr>
    </w:p>
    <w:p w:rsidR="00383402" w:rsidRPr="00383402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  <w:r w:rsidRPr="00383402">
        <w:rPr>
          <w:rFonts w:ascii="Times New Roman" w:hAnsi="Times New Roman"/>
          <w:szCs w:val="28"/>
        </w:rPr>
        <w:t>О внесении изменений и дополнений</w:t>
      </w:r>
    </w:p>
    <w:p w:rsidR="00383402" w:rsidRPr="00383402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  <w:r w:rsidRPr="00383402">
        <w:rPr>
          <w:rFonts w:ascii="Times New Roman" w:hAnsi="Times New Roman"/>
          <w:szCs w:val="28"/>
        </w:rPr>
        <w:t>в решение Совета народных депутатов</w:t>
      </w:r>
    </w:p>
    <w:p w:rsidR="005766CA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  <w:r w:rsidRPr="00383402">
        <w:rPr>
          <w:rFonts w:ascii="Times New Roman" w:hAnsi="Times New Roman"/>
          <w:szCs w:val="28"/>
        </w:rPr>
        <w:t xml:space="preserve">Хохольского городского поселения </w:t>
      </w:r>
    </w:p>
    <w:p w:rsidR="00383402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  <w:r w:rsidRPr="00383402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</w:t>
      </w:r>
      <w:r w:rsidRPr="00383402">
        <w:rPr>
          <w:rFonts w:ascii="Times New Roman" w:hAnsi="Times New Roman"/>
          <w:szCs w:val="28"/>
        </w:rPr>
        <w:t>78</w:t>
      </w:r>
      <w:r w:rsidR="005766CA">
        <w:rPr>
          <w:rFonts w:ascii="Times New Roman" w:hAnsi="Times New Roman"/>
          <w:szCs w:val="28"/>
        </w:rPr>
        <w:t xml:space="preserve"> </w:t>
      </w:r>
      <w:r w:rsidRPr="00383402">
        <w:rPr>
          <w:rFonts w:ascii="Times New Roman" w:hAnsi="Times New Roman"/>
          <w:szCs w:val="28"/>
        </w:rPr>
        <w:t>от 29.12.2015 года «Об утверждении</w:t>
      </w:r>
    </w:p>
    <w:p w:rsidR="00383402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  <w:r w:rsidRPr="00383402">
        <w:rPr>
          <w:rFonts w:ascii="Times New Roman" w:hAnsi="Times New Roman"/>
          <w:szCs w:val="28"/>
        </w:rPr>
        <w:t>положения</w:t>
      </w:r>
      <w:r>
        <w:rPr>
          <w:rFonts w:ascii="Times New Roman" w:hAnsi="Times New Roman"/>
          <w:szCs w:val="28"/>
        </w:rPr>
        <w:t xml:space="preserve"> </w:t>
      </w:r>
      <w:r w:rsidRPr="00383402">
        <w:rPr>
          <w:rFonts w:ascii="Times New Roman" w:hAnsi="Times New Roman"/>
          <w:szCs w:val="28"/>
        </w:rPr>
        <w:t xml:space="preserve">о порядке </w:t>
      </w:r>
      <w:r>
        <w:rPr>
          <w:rFonts w:ascii="Times New Roman" w:hAnsi="Times New Roman"/>
          <w:szCs w:val="28"/>
        </w:rPr>
        <w:t>приватизации</w:t>
      </w:r>
    </w:p>
    <w:p w:rsidR="00383402" w:rsidRPr="00383402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  <w:r w:rsidRPr="00383402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ого</w:t>
      </w:r>
      <w:r w:rsidRPr="00383402">
        <w:rPr>
          <w:rFonts w:ascii="Times New Roman" w:hAnsi="Times New Roman"/>
          <w:szCs w:val="28"/>
        </w:rPr>
        <w:t xml:space="preserve"> имуществ</w:t>
      </w:r>
      <w:r>
        <w:rPr>
          <w:rFonts w:ascii="Times New Roman" w:hAnsi="Times New Roman"/>
          <w:szCs w:val="28"/>
        </w:rPr>
        <w:t>а»</w:t>
      </w:r>
    </w:p>
    <w:p w:rsidR="00383402" w:rsidRPr="00383402" w:rsidRDefault="00383402" w:rsidP="005766CA">
      <w:pPr>
        <w:pStyle w:val="ConsNormal0"/>
        <w:widowControl/>
        <w:tabs>
          <w:tab w:val="left" w:pos="4395"/>
          <w:tab w:val="left" w:pos="4536"/>
        </w:tabs>
        <w:ind w:right="0" w:firstLine="0"/>
        <w:rPr>
          <w:rFonts w:ascii="Times New Roman" w:hAnsi="Times New Roman"/>
          <w:szCs w:val="28"/>
        </w:rPr>
      </w:pPr>
    </w:p>
    <w:p w:rsidR="00383402" w:rsidRPr="005766CA" w:rsidRDefault="00383402" w:rsidP="005766CA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31.07.2020 года № 293-ФЗ «О внесении изменений в Федеральный закон «О приватизации муниципального имущества», Устав</w:t>
      </w:r>
      <w:r w:rsidR="005766C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Хохольского городского поселения, на основании протеста прокуратуры Хохольского района</w:t>
      </w:r>
      <w:r w:rsidR="00A862C1">
        <w:rPr>
          <w:rFonts w:ascii="Times New Roman" w:hAnsi="Times New Roman"/>
          <w:sz w:val="28"/>
          <w:szCs w:val="28"/>
        </w:rPr>
        <w:t xml:space="preserve"> от 04.02.2021г.</w:t>
      </w:r>
      <w:r>
        <w:rPr>
          <w:rFonts w:ascii="Times New Roman" w:hAnsi="Times New Roman"/>
          <w:sz w:val="28"/>
          <w:szCs w:val="28"/>
        </w:rPr>
        <w:t xml:space="preserve"> № 2-1-2021,</w:t>
      </w:r>
      <w:r w:rsidR="003D6C1D">
        <w:rPr>
          <w:rFonts w:ascii="Times New Roman" w:hAnsi="Times New Roman"/>
          <w:sz w:val="28"/>
          <w:szCs w:val="28"/>
        </w:rPr>
        <w:t xml:space="preserve"> протеста прокуратуры Хохольского района</w:t>
      </w:r>
      <w:r w:rsidR="00A862C1">
        <w:rPr>
          <w:rFonts w:ascii="Times New Roman" w:hAnsi="Times New Roman"/>
          <w:sz w:val="28"/>
          <w:szCs w:val="28"/>
        </w:rPr>
        <w:t xml:space="preserve"> от 20.06.2022г.</w:t>
      </w:r>
      <w:r w:rsidR="003D6C1D">
        <w:rPr>
          <w:rFonts w:ascii="Times New Roman" w:hAnsi="Times New Roman"/>
          <w:sz w:val="28"/>
          <w:szCs w:val="28"/>
        </w:rPr>
        <w:t xml:space="preserve"> № 2-1-2022,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Хохольского городского поселения</w:t>
      </w:r>
      <w:r w:rsidR="005766CA">
        <w:rPr>
          <w:rFonts w:ascii="Times New Roman" w:hAnsi="Times New Roman"/>
          <w:sz w:val="28"/>
          <w:szCs w:val="28"/>
        </w:rPr>
        <w:t xml:space="preserve"> Хохольского </w:t>
      </w:r>
      <w:r w:rsidR="005766CA" w:rsidRPr="005766CA">
        <w:rPr>
          <w:rFonts w:ascii="Times New Roman" w:hAnsi="Times New Roman"/>
          <w:sz w:val="28"/>
          <w:szCs w:val="28"/>
        </w:rPr>
        <w:t>муниципального</w:t>
      </w:r>
      <w:r w:rsidR="005766CA"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5766CA" w:rsidRDefault="005766CA" w:rsidP="005766CA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83402" w:rsidRDefault="00383402" w:rsidP="00383402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Р ЕШ И </w:t>
      </w:r>
      <w:proofErr w:type="gramStart"/>
      <w:r>
        <w:rPr>
          <w:rFonts w:ascii="Times New Roman" w:hAnsi="Times New Roman"/>
          <w:b/>
          <w:bCs/>
          <w:spacing w:val="-4"/>
          <w:sz w:val="28"/>
          <w:szCs w:val="28"/>
        </w:rPr>
        <w:t>Л :</w:t>
      </w:r>
      <w:proofErr w:type="gramEnd"/>
    </w:p>
    <w:p w:rsidR="00383402" w:rsidRDefault="00383402" w:rsidP="00383402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83402" w:rsidRDefault="00383402" w:rsidP="0038340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 порядке </w:t>
      </w:r>
      <w:r w:rsidR="00257800">
        <w:rPr>
          <w:rFonts w:ascii="Times New Roman" w:hAnsi="Times New Roman"/>
          <w:sz w:val="28"/>
          <w:szCs w:val="28"/>
        </w:rPr>
        <w:t xml:space="preserve">приватизации </w:t>
      </w:r>
      <w:r>
        <w:rPr>
          <w:rFonts w:ascii="Times New Roman" w:hAnsi="Times New Roman"/>
          <w:sz w:val="28"/>
          <w:szCs w:val="28"/>
        </w:rPr>
        <w:t>муниципальн</w:t>
      </w:r>
      <w:r w:rsidR="0025780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имуществ</w:t>
      </w:r>
      <w:r w:rsidR="0025780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Хохольского городского поселения следующие изменения и дополнения:</w:t>
      </w:r>
    </w:p>
    <w:p w:rsidR="00383402" w:rsidRDefault="003E7833" w:rsidP="0038340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3402">
        <w:rPr>
          <w:rFonts w:ascii="Times New Roman" w:hAnsi="Times New Roman"/>
          <w:sz w:val="28"/>
          <w:szCs w:val="28"/>
        </w:rPr>
        <w:t>1.1. Пункт 1</w:t>
      </w:r>
      <w:r w:rsidR="0019517A">
        <w:rPr>
          <w:rFonts w:ascii="Times New Roman" w:hAnsi="Times New Roman"/>
          <w:sz w:val="28"/>
          <w:szCs w:val="28"/>
        </w:rPr>
        <w:t xml:space="preserve"> статьи 4 главы </w:t>
      </w:r>
      <w:r w:rsidR="0019517A">
        <w:rPr>
          <w:rFonts w:ascii="Times New Roman" w:hAnsi="Times New Roman"/>
          <w:sz w:val="28"/>
          <w:szCs w:val="28"/>
          <w:lang w:val="en-US"/>
        </w:rPr>
        <w:t>II</w:t>
      </w:r>
      <w:r w:rsidR="00383402">
        <w:rPr>
          <w:rFonts w:ascii="Times New Roman" w:hAnsi="Times New Roman"/>
          <w:sz w:val="28"/>
          <w:szCs w:val="28"/>
        </w:rPr>
        <w:t xml:space="preserve"> Положения</w:t>
      </w:r>
      <w:r w:rsidR="0019517A">
        <w:rPr>
          <w:rFonts w:ascii="Times New Roman" w:hAnsi="Times New Roman"/>
          <w:sz w:val="28"/>
          <w:szCs w:val="28"/>
        </w:rPr>
        <w:t xml:space="preserve"> «Планирование приватизации </w:t>
      </w:r>
      <w:r w:rsidR="00383402">
        <w:rPr>
          <w:rFonts w:ascii="Times New Roman" w:hAnsi="Times New Roman"/>
          <w:sz w:val="28"/>
          <w:szCs w:val="28"/>
        </w:rPr>
        <w:t xml:space="preserve"> </w:t>
      </w:r>
      <w:r w:rsidR="0019517A">
        <w:rPr>
          <w:rFonts w:ascii="Times New Roman" w:hAnsi="Times New Roman"/>
          <w:sz w:val="28"/>
          <w:szCs w:val="28"/>
        </w:rPr>
        <w:t xml:space="preserve">   муниципального имущества» </w:t>
      </w:r>
      <w:r w:rsidR="00383402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383402" w:rsidRDefault="00383402" w:rsidP="00383402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1951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9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 планирования приватизации муниципального имущества определяется Советом народных депутатов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Федерации»</w:t>
      </w:r>
    </w:p>
    <w:p w:rsidR="003E7833" w:rsidRPr="00280E32" w:rsidRDefault="00383402" w:rsidP="00280E32">
      <w:pPr>
        <w:pStyle w:val="a6"/>
        <w:rPr>
          <w:rFonts w:ascii="Times New Roman" w:hAnsi="Times New Roman"/>
          <w:sz w:val="28"/>
          <w:szCs w:val="28"/>
        </w:rPr>
      </w:pPr>
      <w:r w:rsidRPr="00280E32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proofErr w:type="gramStart"/>
      <w:r w:rsidR="00280E32" w:rsidRPr="00280E3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E7833" w:rsidRPr="00280E32">
        <w:rPr>
          <w:rFonts w:ascii="Times New Roman" w:hAnsi="Times New Roman"/>
          <w:sz w:val="28"/>
          <w:szCs w:val="28"/>
        </w:rPr>
        <w:t>ункт</w:t>
      </w:r>
      <w:r w:rsidR="00055E82" w:rsidRPr="00280E32">
        <w:rPr>
          <w:rFonts w:ascii="Times New Roman" w:hAnsi="Times New Roman"/>
          <w:sz w:val="28"/>
          <w:szCs w:val="28"/>
        </w:rPr>
        <w:t xml:space="preserve"> </w:t>
      </w:r>
      <w:r w:rsidR="003E7833" w:rsidRPr="00280E32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3E7833" w:rsidRPr="00280E32">
        <w:rPr>
          <w:rFonts w:ascii="Times New Roman" w:hAnsi="Times New Roman"/>
          <w:sz w:val="28"/>
          <w:szCs w:val="28"/>
        </w:rPr>
        <w:t xml:space="preserve"> статьи 4 главы </w:t>
      </w:r>
      <w:r w:rsidR="003E7833" w:rsidRPr="00280E32">
        <w:rPr>
          <w:rFonts w:ascii="Times New Roman" w:hAnsi="Times New Roman"/>
          <w:sz w:val="28"/>
          <w:szCs w:val="28"/>
          <w:lang w:val="en-US"/>
        </w:rPr>
        <w:t>II</w:t>
      </w:r>
      <w:r w:rsidR="003E7833" w:rsidRPr="00280E32">
        <w:rPr>
          <w:rFonts w:ascii="Times New Roman" w:hAnsi="Times New Roman"/>
          <w:sz w:val="28"/>
          <w:szCs w:val="28"/>
        </w:rPr>
        <w:t xml:space="preserve"> Положения «Планирование приватизации</w:t>
      </w:r>
      <w:r w:rsidR="00055E82" w:rsidRPr="00280E32">
        <w:rPr>
          <w:rFonts w:ascii="Times New Roman" w:hAnsi="Times New Roman"/>
          <w:sz w:val="28"/>
          <w:szCs w:val="28"/>
        </w:rPr>
        <w:t xml:space="preserve"> м</w:t>
      </w:r>
      <w:r w:rsidR="003E7833" w:rsidRPr="00280E32">
        <w:rPr>
          <w:rFonts w:ascii="Times New Roman" w:hAnsi="Times New Roman"/>
          <w:sz w:val="28"/>
          <w:szCs w:val="28"/>
        </w:rPr>
        <w:t>униципального имущества»</w:t>
      </w:r>
      <w:r w:rsidR="00055E82" w:rsidRPr="00280E32">
        <w:rPr>
          <w:rFonts w:ascii="Times New Roman" w:hAnsi="Times New Roman"/>
          <w:sz w:val="28"/>
          <w:szCs w:val="28"/>
        </w:rPr>
        <w:t xml:space="preserve"> </w:t>
      </w:r>
      <w:r w:rsidR="003E7833" w:rsidRPr="00280E32">
        <w:rPr>
          <w:rFonts w:ascii="Times New Roman" w:hAnsi="Times New Roman"/>
          <w:sz w:val="28"/>
          <w:szCs w:val="28"/>
        </w:rPr>
        <w:t xml:space="preserve">дополнить </w:t>
      </w:r>
      <w:r w:rsidR="00A862C1">
        <w:rPr>
          <w:rFonts w:ascii="Times New Roman" w:hAnsi="Times New Roman"/>
          <w:sz w:val="28"/>
          <w:szCs w:val="28"/>
        </w:rPr>
        <w:t>частью</w:t>
      </w:r>
      <w:r w:rsidR="003E7833" w:rsidRPr="00280E3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E7833" w:rsidRDefault="003E7833" w:rsidP="003E7833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«Программы приватизации</w:t>
      </w:r>
      <w:r w:rsidRPr="003E783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содержать:</w:t>
      </w:r>
    </w:p>
    <w:p w:rsidR="00280E32" w:rsidRPr="003E7833" w:rsidRDefault="00280E32" w:rsidP="003E7833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7833" w:rsidRPr="003E7833" w:rsidRDefault="003E7833" w:rsidP="003E7833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lastRenderedPageBreak/>
        <w:t xml:space="preserve">сведения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об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акционерных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 xml:space="preserve">обществах </w:t>
      </w:r>
      <w:r w:rsidRPr="003E7833">
        <w:rPr>
          <w:rFonts w:ascii="Times New Roman" w:eastAsiaTheme="minorHAnsi" w:hAnsi="Times New Roman"/>
          <w:color w:val="4B4B4B"/>
          <w:sz w:val="28"/>
          <w:szCs w:val="28"/>
          <w:lang w:eastAsia="en-US"/>
        </w:rPr>
        <w:t xml:space="preserve">и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обществах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с </w:t>
      </w:r>
      <w:r w:rsidRPr="003E7833">
        <w:rPr>
          <w:rFonts w:ascii="Times New Roman" w:eastAsiaTheme="minorHAnsi" w:hAnsi="Times New Roman"/>
          <w:color w:val="313131"/>
          <w:sz w:val="28"/>
          <w:szCs w:val="28"/>
          <w:lang w:eastAsia="en-US"/>
        </w:rPr>
        <w:t xml:space="preserve">ограниченной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>ответственностью,</w:t>
      </w:r>
      <w:r w:rsidRPr="003E7833">
        <w:rPr>
          <w:rFonts w:ascii="Times New Roman" w:eastAsiaTheme="minorHAnsi" w:hAnsi="Times New Roman"/>
          <w:color w:val="3F3F3F"/>
          <w:spacing w:val="-9"/>
          <w:w w:val="95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 xml:space="preserve">акции,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 xml:space="preserve">доли </w:t>
      </w:r>
      <w:proofErr w:type="gramStart"/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>в</w:t>
      </w:r>
      <w:r w:rsidRPr="003E7833">
        <w:rPr>
          <w:rFonts w:ascii="Times New Roman" w:eastAsiaTheme="minorHAnsi" w:hAnsi="Times New Roman"/>
          <w:color w:val="424242"/>
          <w:spacing w:val="-1"/>
          <w:w w:val="95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 xml:space="preserve">уставных </w:t>
      </w:r>
      <w:r w:rsidRPr="003E7833">
        <w:rPr>
          <w:rFonts w:ascii="Times New Roman" w:eastAsiaTheme="minorHAnsi" w:hAnsi="Times New Roman"/>
          <w:color w:val="444444"/>
          <w:w w:val="95"/>
          <w:sz w:val="28"/>
          <w:szCs w:val="28"/>
          <w:lang w:eastAsia="en-US"/>
        </w:rPr>
        <w:t>капиталах</w:t>
      </w:r>
      <w:proofErr w:type="gramEnd"/>
      <w:r w:rsidRPr="003E7833">
        <w:rPr>
          <w:rFonts w:ascii="Times New Roman" w:eastAsiaTheme="minorHAnsi" w:hAnsi="Times New Roman"/>
          <w:color w:val="444444"/>
          <w:w w:val="95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 xml:space="preserve">которых </w:t>
      </w:r>
      <w:r w:rsidRPr="003E7833">
        <w:rPr>
          <w:rFonts w:ascii="Times New Roman" w:eastAsiaTheme="minorHAnsi" w:hAnsi="Times New Roman"/>
          <w:color w:val="444444"/>
          <w:w w:val="95"/>
          <w:sz w:val="28"/>
          <w:szCs w:val="28"/>
          <w:lang w:eastAsia="en-US"/>
        </w:rPr>
        <w:t>в</w:t>
      </w:r>
      <w:r w:rsidRPr="003E7833">
        <w:rPr>
          <w:rFonts w:ascii="Times New Roman" w:eastAsiaTheme="minorHAnsi" w:hAnsi="Times New Roman"/>
          <w:color w:val="444444"/>
          <w:spacing w:val="-1"/>
          <w:w w:val="95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63636"/>
          <w:w w:val="95"/>
          <w:sz w:val="28"/>
          <w:szCs w:val="28"/>
          <w:lang w:eastAsia="en-US"/>
        </w:rPr>
        <w:t>соответствии</w:t>
      </w:r>
      <w:r w:rsidRPr="003E7833">
        <w:rPr>
          <w:rFonts w:ascii="Times New Roman" w:eastAsiaTheme="minorHAnsi" w:hAnsi="Times New Roman"/>
          <w:color w:val="363636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63636"/>
          <w:w w:val="95"/>
          <w:sz w:val="28"/>
          <w:szCs w:val="28"/>
          <w:lang w:eastAsia="en-US"/>
        </w:rPr>
        <w:t xml:space="preserve">с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 xml:space="preserve">решениями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органов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 xml:space="preserve">местного самоуправления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 xml:space="preserve">подлежат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внесению </w:t>
      </w:r>
      <w:r w:rsidRPr="003E7833">
        <w:rPr>
          <w:rFonts w:ascii="Times New Roman" w:eastAsiaTheme="minorHAnsi" w:hAnsi="Times New Roman"/>
          <w:color w:val="464646"/>
          <w:w w:val="95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уставный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капитал</w:t>
      </w:r>
      <w:r w:rsidRPr="003E7833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иных</w:t>
      </w:r>
      <w:r w:rsidRPr="003E7833">
        <w:rPr>
          <w:rFonts w:ascii="Times New Roman" w:eastAsiaTheme="minorHAnsi" w:hAnsi="Times New Roman"/>
          <w:color w:val="464646"/>
          <w:spacing w:val="-18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>акционерных</w:t>
      </w:r>
      <w:r w:rsidRPr="003E7833">
        <w:rPr>
          <w:rFonts w:ascii="Times New Roman" w:eastAsiaTheme="minorHAnsi" w:hAnsi="Times New Roman"/>
          <w:color w:val="424242"/>
          <w:spacing w:val="-7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>обществ;</w:t>
      </w:r>
    </w:p>
    <w:p w:rsidR="003E7833" w:rsidRPr="003E7833" w:rsidRDefault="003E7833" w:rsidP="003E7833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об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ином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имуществе,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составляющем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казну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образования, </w:t>
      </w:r>
      <w:r w:rsidRPr="003E7833">
        <w:rPr>
          <w:rFonts w:ascii="Times New Roman" w:eastAsiaTheme="minorHAnsi" w:hAnsi="Times New Roman"/>
          <w:color w:val="383838"/>
          <w:sz w:val="28"/>
          <w:szCs w:val="28"/>
          <w:lang w:eastAsia="en-US"/>
        </w:rPr>
        <w:t xml:space="preserve">которое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подлежит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внесению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>в</w:t>
      </w:r>
      <w:r w:rsidRPr="003E7833">
        <w:rPr>
          <w:rFonts w:ascii="Times New Roman" w:eastAsiaTheme="minorHAnsi" w:hAnsi="Times New Roman"/>
          <w:color w:val="444444"/>
          <w:spacing w:val="-3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уставный капитал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 xml:space="preserve">акционерных </w:t>
      </w:r>
      <w:r w:rsidRPr="003E7833">
        <w:rPr>
          <w:rFonts w:ascii="Times New Roman" w:eastAsiaTheme="minorHAnsi" w:hAnsi="Times New Roman"/>
          <w:color w:val="444444"/>
          <w:spacing w:val="-2"/>
          <w:sz w:val="28"/>
          <w:szCs w:val="28"/>
          <w:lang w:eastAsia="en-US"/>
        </w:rPr>
        <w:t>обществ</w:t>
      </w:r>
      <w:r w:rsidR="00606122">
        <w:rPr>
          <w:rFonts w:ascii="Times New Roman" w:eastAsiaTheme="minorHAnsi" w:hAnsi="Times New Roman"/>
          <w:color w:val="444444"/>
          <w:spacing w:val="-2"/>
          <w:sz w:val="28"/>
          <w:szCs w:val="28"/>
          <w:lang w:eastAsia="en-US"/>
        </w:rPr>
        <w:t>»</w:t>
      </w:r>
    </w:p>
    <w:p w:rsidR="00FB2BB8" w:rsidRPr="003E7833" w:rsidRDefault="00A467D6" w:rsidP="00FB2BB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FB2BB8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Подпункты 3,4 </w:t>
      </w:r>
      <w:proofErr w:type="gramStart"/>
      <w:r w:rsidR="00FB2BB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B2BB8" w:rsidRPr="003E7833">
        <w:rPr>
          <w:rFonts w:ascii="Times New Roman" w:hAnsi="Times New Roman"/>
          <w:sz w:val="28"/>
          <w:szCs w:val="28"/>
        </w:rPr>
        <w:t>ункт</w:t>
      </w:r>
      <w:r w:rsidR="00FB2BB8">
        <w:rPr>
          <w:rFonts w:ascii="Times New Roman" w:hAnsi="Times New Roman"/>
          <w:sz w:val="28"/>
          <w:szCs w:val="28"/>
        </w:rPr>
        <w:t xml:space="preserve">а </w:t>
      </w:r>
      <w:r w:rsidR="00FB2BB8" w:rsidRPr="003E7833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FB2BB8" w:rsidRPr="003E7833">
        <w:rPr>
          <w:rFonts w:ascii="Times New Roman" w:hAnsi="Times New Roman"/>
          <w:sz w:val="28"/>
          <w:szCs w:val="28"/>
        </w:rPr>
        <w:t xml:space="preserve"> статьи 4 главы </w:t>
      </w:r>
      <w:r w:rsidR="00FB2BB8" w:rsidRPr="003E7833">
        <w:rPr>
          <w:rFonts w:ascii="Times New Roman" w:hAnsi="Times New Roman"/>
          <w:sz w:val="28"/>
          <w:szCs w:val="28"/>
          <w:lang w:val="en-US"/>
        </w:rPr>
        <w:t>II</w:t>
      </w:r>
      <w:r w:rsidR="00FB2BB8" w:rsidRPr="003E7833">
        <w:rPr>
          <w:rFonts w:ascii="Times New Roman" w:hAnsi="Times New Roman"/>
          <w:sz w:val="28"/>
          <w:szCs w:val="28"/>
        </w:rPr>
        <w:t xml:space="preserve"> Положения «Планирование приватизации</w:t>
      </w:r>
      <w:r w:rsidR="00FB2BB8">
        <w:rPr>
          <w:rFonts w:ascii="Times New Roman" w:hAnsi="Times New Roman"/>
          <w:sz w:val="28"/>
          <w:szCs w:val="28"/>
        </w:rPr>
        <w:t xml:space="preserve"> м</w:t>
      </w:r>
      <w:r w:rsidR="00FB2BB8" w:rsidRPr="003E7833">
        <w:rPr>
          <w:rFonts w:ascii="Times New Roman" w:hAnsi="Times New Roman"/>
          <w:sz w:val="28"/>
          <w:szCs w:val="28"/>
        </w:rPr>
        <w:t>униципального имущества»</w:t>
      </w:r>
      <w:r w:rsidR="00FB2BB8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B2BB8" w:rsidRPr="003E78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2BB8" w:rsidRPr="003E7833" w:rsidRDefault="00FB2BB8" w:rsidP="00FB2BB8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перечни</w:t>
      </w:r>
      <w:r w:rsidRPr="003E7833">
        <w:rPr>
          <w:rFonts w:ascii="Times New Roman" w:eastAsiaTheme="minorHAnsi" w:hAnsi="Times New Roman"/>
          <w:spacing w:val="77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сгруппированного</w:t>
      </w:r>
      <w:r w:rsidRPr="003E7833">
        <w:rPr>
          <w:rFonts w:ascii="Times New Roman" w:eastAsiaTheme="minorHAnsi" w:hAnsi="Times New Roman"/>
          <w:spacing w:val="62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по</w:t>
      </w:r>
      <w:r w:rsidRPr="003E7833">
        <w:rPr>
          <w:rFonts w:ascii="Times New Roman" w:eastAsiaTheme="minorHAnsi" w:hAnsi="Times New Roman"/>
          <w:color w:val="464646"/>
          <w:spacing w:val="65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видам</w:t>
      </w:r>
      <w:r w:rsidRPr="003E7833">
        <w:rPr>
          <w:rFonts w:ascii="Times New Roman" w:eastAsiaTheme="minorHAnsi" w:hAnsi="Times New Roman"/>
          <w:spacing w:val="69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экономической</w:t>
      </w:r>
      <w:r w:rsidRPr="003E7833">
        <w:rPr>
          <w:rFonts w:ascii="Times New Roman" w:eastAsiaTheme="minorHAnsi" w:hAnsi="Times New Roman"/>
          <w:spacing w:val="49"/>
          <w:w w:val="150"/>
          <w:sz w:val="28"/>
          <w:szCs w:val="28"/>
          <w:lang w:eastAsia="en-US"/>
        </w:rPr>
        <w:t xml:space="preserve"> </w:t>
      </w:r>
      <w:proofErr w:type="gramStart"/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деятельности</w:t>
      </w:r>
      <w:r w:rsidRPr="003E7833">
        <w:rPr>
          <w:rFonts w:ascii="Times New Roman" w:eastAsiaTheme="minorHAnsi" w:hAnsi="Times New Roman"/>
          <w:spacing w:val="77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  <w:r w:rsidRPr="003E7833">
        <w:rPr>
          <w:rFonts w:ascii="Times New Roman" w:eastAsiaTheme="minorHAnsi" w:hAnsi="Times New Roman"/>
          <w:spacing w:val="-19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>имущества,</w:t>
      </w:r>
      <w:r w:rsidRPr="003E7833">
        <w:rPr>
          <w:rFonts w:ascii="Times New Roman" w:eastAsiaTheme="minorHAnsi" w:hAnsi="Times New Roman"/>
          <w:color w:val="3A3A3A"/>
          <w:spacing w:val="-18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63636"/>
          <w:sz w:val="28"/>
          <w:szCs w:val="28"/>
          <w:lang w:eastAsia="en-US"/>
        </w:rPr>
        <w:t>приватизация</w:t>
      </w:r>
      <w:r w:rsidRPr="003E7833">
        <w:rPr>
          <w:rFonts w:ascii="Times New Roman" w:eastAsiaTheme="minorHAnsi" w:hAnsi="Times New Roman"/>
          <w:color w:val="363636"/>
          <w:spacing w:val="-18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>которого</w:t>
      </w:r>
      <w:r w:rsidRPr="003E7833">
        <w:rPr>
          <w:rFonts w:ascii="Times New Roman" w:eastAsiaTheme="minorHAnsi" w:hAnsi="Times New Roman"/>
          <w:color w:val="3F3F3F"/>
          <w:spacing w:val="-18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планируется</w:t>
      </w:r>
      <w:r w:rsidRPr="003E7833">
        <w:rPr>
          <w:rFonts w:ascii="Times New Roman" w:eastAsiaTheme="minorHAnsi" w:hAnsi="Times New Roman"/>
          <w:spacing w:val="-18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B4B4B"/>
          <w:sz w:val="28"/>
          <w:szCs w:val="28"/>
          <w:lang w:eastAsia="en-US"/>
        </w:rPr>
        <w:t>в</w:t>
      </w:r>
      <w:r w:rsidRPr="003E7833">
        <w:rPr>
          <w:rFonts w:ascii="Times New Roman" w:eastAsiaTheme="minorHAnsi" w:hAnsi="Times New Roman"/>
          <w:color w:val="4B4B4B"/>
          <w:spacing w:val="-18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плановом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периоде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 xml:space="preserve">(унитарных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предприятий,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акций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акционерных обществ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и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долей </w:t>
      </w:r>
      <w:r w:rsidRPr="003E7833">
        <w:rPr>
          <w:rFonts w:ascii="Times New Roman" w:eastAsiaTheme="minorHAnsi" w:hAnsi="Times New Roman"/>
          <w:color w:val="484848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>уставных</w:t>
      </w:r>
      <w:r w:rsidRPr="003E7833">
        <w:rPr>
          <w:rFonts w:ascii="Times New Roman" w:eastAsiaTheme="minorHAnsi" w:hAnsi="Times New Roman"/>
          <w:color w:val="414141"/>
          <w:spacing w:val="40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>капиталах</w:t>
      </w:r>
      <w:r w:rsidRPr="003E7833">
        <w:rPr>
          <w:rFonts w:ascii="Times New Roman" w:eastAsiaTheme="minorHAnsi" w:hAnsi="Times New Roman"/>
          <w:color w:val="424242"/>
          <w:spacing w:val="40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>обществ</w:t>
      </w:r>
      <w:r w:rsidRPr="003E7833">
        <w:rPr>
          <w:rFonts w:ascii="Times New Roman" w:eastAsiaTheme="minorHAnsi" w:hAnsi="Times New Roman"/>
          <w:color w:val="424242"/>
          <w:spacing w:val="40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 xml:space="preserve">с </w:t>
      </w:r>
      <w:r w:rsidRPr="003E7833">
        <w:rPr>
          <w:rFonts w:ascii="Times New Roman" w:eastAsiaTheme="minorHAnsi" w:hAnsi="Times New Roman"/>
          <w:color w:val="363636"/>
          <w:w w:val="95"/>
          <w:sz w:val="28"/>
          <w:szCs w:val="28"/>
          <w:lang w:eastAsia="en-US"/>
        </w:rPr>
        <w:t>ограниченной</w:t>
      </w:r>
      <w:r w:rsidRPr="003E7833">
        <w:rPr>
          <w:rFonts w:ascii="Times New Roman" w:eastAsiaTheme="minorHAnsi" w:hAnsi="Times New Roman"/>
          <w:color w:val="363636"/>
          <w:spacing w:val="40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383838"/>
          <w:w w:val="95"/>
          <w:sz w:val="28"/>
          <w:szCs w:val="28"/>
          <w:lang w:eastAsia="en-US"/>
        </w:rPr>
        <w:t xml:space="preserve">ответственностью,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находящихся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муниципальной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собственности, </w:t>
      </w:r>
      <w:r w:rsidRPr="003E7833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иного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имущества, </w:t>
      </w:r>
      <w:r w:rsidRPr="003E7833">
        <w:rPr>
          <w:rFonts w:ascii="Times New Roman" w:eastAsiaTheme="minorHAnsi" w:hAnsi="Times New Roman"/>
          <w:color w:val="343434"/>
          <w:sz w:val="28"/>
          <w:szCs w:val="28"/>
          <w:lang w:eastAsia="en-US"/>
        </w:rPr>
        <w:t xml:space="preserve">составляющего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казну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 xml:space="preserve">муниципального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образования),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 xml:space="preserve">с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указанием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 xml:space="preserve">характеристики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 xml:space="preserve">соответствующего </w:t>
      </w:r>
      <w:r w:rsidRPr="003E7833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имущества;</w:t>
      </w:r>
    </w:p>
    <w:p w:rsidR="00A467D6" w:rsidRPr="003E7833" w:rsidRDefault="00A467D6" w:rsidP="00A467D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1.4. Подпункт 6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E7833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E7833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Pr="003E7833">
        <w:rPr>
          <w:rFonts w:ascii="Times New Roman" w:hAnsi="Times New Roman"/>
          <w:sz w:val="28"/>
          <w:szCs w:val="28"/>
        </w:rPr>
        <w:t xml:space="preserve"> статьи 4 главы </w:t>
      </w:r>
      <w:r w:rsidRPr="003E7833">
        <w:rPr>
          <w:rFonts w:ascii="Times New Roman" w:hAnsi="Times New Roman"/>
          <w:sz w:val="28"/>
          <w:szCs w:val="28"/>
          <w:lang w:val="en-US"/>
        </w:rPr>
        <w:t>II</w:t>
      </w:r>
      <w:r w:rsidRPr="003E7833">
        <w:rPr>
          <w:rFonts w:ascii="Times New Roman" w:hAnsi="Times New Roman"/>
          <w:sz w:val="28"/>
          <w:szCs w:val="28"/>
        </w:rPr>
        <w:t xml:space="preserve"> Положения «Планирование приватизации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E7833">
        <w:rPr>
          <w:rFonts w:ascii="Times New Roman" w:hAnsi="Times New Roman"/>
          <w:sz w:val="28"/>
          <w:szCs w:val="28"/>
        </w:rPr>
        <w:t>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3E78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E7833" w:rsidRPr="003E7833" w:rsidRDefault="003E7833" w:rsidP="003E7833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прогноз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объемов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поступлений </w:t>
      </w:r>
      <w:r w:rsidRPr="003E7833">
        <w:rPr>
          <w:rFonts w:ascii="Times New Roman" w:eastAsiaTheme="minorHAnsi" w:hAnsi="Times New Roman"/>
          <w:color w:val="4B4B4B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соответствующий </w:t>
      </w:r>
      <w:r w:rsidRPr="003E7833">
        <w:rPr>
          <w:rFonts w:ascii="Times New Roman" w:eastAsiaTheme="minorHAnsi" w:hAnsi="Times New Roman"/>
          <w:color w:val="363636"/>
          <w:sz w:val="28"/>
          <w:szCs w:val="28"/>
          <w:lang w:eastAsia="en-US"/>
        </w:rPr>
        <w:t xml:space="preserve">бюджет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бюджетной</w:t>
      </w:r>
      <w:r w:rsidRPr="003E7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системы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Российской </w:t>
      </w:r>
      <w:r w:rsidRPr="003E7833">
        <w:rPr>
          <w:rFonts w:ascii="Times New Roman" w:eastAsiaTheme="minorHAnsi" w:hAnsi="Times New Roman"/>
          <w:color w:val="383838"/>
          <w:sz w:val="28"/>
          <w:szCs w:val="28"/>
          <w:lang w:eastAsia="en-US"/>
        </w:rPr>
        <w:t xml:space="preserve">Федерации </w:t>
      </w:r>
      <w:r w:rsidRPr="003E7833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 xml:space="preserve">результате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исполнения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программ </w:t>
      </w:r>
      <w:r w:rsidRPr="003E7833">
        <w:rPr>
          <w:rFonts w:ascii="Times New Roman" w:eastAsiaTheme="minorHAnsi" w:hAnsi="Times New Roman"/>
          <w:color w:val="363636"/>
          <w:sz w:val="28"/>
          <w:szCs w:val="28"/>
          <w:lang w:eastAsia="en-US"/>
        </w:rPr>
        <w:t xml:space="preserve">приватизации,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рассчитанный </w:t>
      </w:r>
      <w:r w:rsidRPr="003E7833">
        <w:rPr>
          <w:rFonts w:ascii="Times New Roman" w:eastAsiaTheme="minorHAnsi" w:hAnsi="Times New Roman"/>
          <w:color w:val="494949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соответствии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с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общими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требованиями к </w:t>
      </w:r>
      <w:r w:rsidRPr="003E7833">
        <w:rPr>
          <w:rFonts w:ascii="Times New Roman" w:eastAsiaTheme="minorHAnsi" w:hAnsi="Times New Roman"/>
          <w:color w:val="4B4B4B"/>
          <w:sz w:val="28"/>
          <w:szCs w:val="28"/>
          <w:lang w:eastAsia="en-US"/>
        </w:rPr>
        <w:t xml:space="preserve">методике прогнозирования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поступлений </w:t>
      </w:r>
      <w:r w:rsidRPr="003E7833">
        <w:rPr>
          <w:rFonts w:ascii="Times New Roman" w:eastAsiaTheme="minorHAnsi" w:hAnsi="Times New Roman"/>
          <w:color w:val="494949"/>
          <w:sz w:val="28"/>
          <w:szCs w:val="28"/>
          <w:lang w:eastAsia="en-US"/>
        </w:rPr>
        <w:t xml:space="preserve">доходов </w:t>
      </w:r>
      <w:r w:rsidRPr="003E7833">
        <w:rPr>
          <w:rFonts w:ascii="Times New Roman" w:eastAsiaTheme="minorHAnsi" w:hAnsi="Times New Roman"/>
          <w:color w:val="4F4F4F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бюджеты </w:t>
      </w:r>
      <w:r w:rsidRPr="003E7833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бюджетной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системы </w:t>
      </w:r>
      <w:r w:rsidRPr="003E7833">
        <w:rPr>
          <w:rFonts w:ascii="Times New Roman" w:eastAsiaTheme="minorHAnsi" w:hAnsi="Times New Roman"/>
          <w:color w:val="343434"/>
          <w:sz w:val="28"/>
          <w:szCs w:val="28"/>
          <w:lang w:eastAsia="en-US"/>
        </w:rPr>
        <w:t xml:space="preserve">Российской </w:t>
      </w:r>
      <w:r w:rsidRPr="003E7833">
        <w:rPr>
          <w:rFonts w:ascii="Times New Roman" w:eastAsiaTheme="minorHAnsi" w:hAnsi="Times New Roman"/>
          <w:color w:val="363636"/>
          <w:sz w:val="28"/>
          <w:szCs w:val="28"/>
          <w:lang w:eastAsia="en-US"/>
        </w:rPr>
        <w:t xml:space="preserve">Федерации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и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общими </w:t>
      </w:r>
      <w:r w:rsidRPr="003E7833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требованиями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к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методике прогнозирования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 xml:space="preserve">поступлений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по </w:t>
      </w:r>
      <w:r w:rsidRPr="003E7833">
        <w:rPr>
          <w:rFonts w:ascii="Times New Roman" w:eastAsiaTheme="minorHAnsi" w:hAnsi="Times New Roman"/>
          <w:color w:val="414141"/>
          <w:sz w:val="28"/>
          <w:szCs w:val="28"/>
          <w:lang w:eastAsia="en-US"/>
        </w:rPr>
        <w:t xml:space="preserve">источникам </w:t>
      </w:r>
      <w:r w:rsidRPr="003E7833">
        <w:rPr>
          <w:rFonts w:ascii="Times New Roman" w:eastAsiaTheme="minorHAnsi" w:hAnsi="Times New Roman"/>
          <w:color w:val="343434"/>
          <w:sz w:val="28"/>
          <w:szCs w:val="28"/>
          <w:lang w:eastAsia="en-US"/>
        </w:rPr>
        <w:t xml:space="preserve">финансирования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дефицита </w:t>
      </w:r>
      <w:r w:rsidRPr="003E7833">
        <w:rPr>
          <w:rFonts w:ascii="Times New Roman" w:eastAsiaTheme="minorHAnsi" w:hAnsi="Times New Roman"/>
          <w:color w:val="424242"/>
          <w:w w:val="95"/>
          <w:sz w:val="28"/>
          <w:szCs w:val="28"/>
          <w:lang w:eastAsia="en-US"/>
        </w:rPr>
        <w:t xml:space="preserve">бюджета, </w:t>
      </w:r>
      <w:r w:rsidRPr="003E7833">
        <w:rPr>
          <w:rFonts w:ascii="Times New Roman" w:eastAsiaTheme="minorHAnsi" w:hAnsi="Times New Roman"/>
          <w:color w:val="363636"/>
          <w:w w:val="95"/>
          <w:sz w:val="28"/>
          <w:szCs w:val="28"/>
          <w:lang w:eastAsia="en-US"/>
        </w:rPr>
        <w:t xml:space="preserve">установленными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 xml:space="preserve">Правительством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>Российской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w w:val="95"/>
          <w:sz w:val="28"/>
          <w:szCs w:val="28"/>
          <w:lang w:eastAsia="en-US"/>
        </w:rPr>
        <w:t>Федерации.</w:t>
      </w:r>
    </w:p>
    <w:p w:rsidR="009520D8" w:rsidRDefault="00A467D6" w:rsidP="0038340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1.5. </w:t>
      </w:r>
      <w:r w:rsidR="0019517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83402">
        <w:rPr>
          <w:rFonts w:ascii="Times New Roman" w:hAnsi="Times New Roman"/>
          <w:sz w:val="28"/>
          <w:szCs w:val="28"/>
        </w:rPr>
        <w:t xml:space="preserve">ункт 3 </w:t>
      </w:r>
      <w:r w:rsidR="009520D8">
        <w:rPr>
          <w:rFonts w:ascii="Times New Roman" w:hAnsi="Times New Roman"/>
          <w:sz w:val="28"/>
          <w:szCs w:val="28"/>
        </w:rPr>
        <w:t xml:space="preserve">статьи 4 главы </w:t>
      </w:r>
      <w:r w:rsidR="009520D8">
        <w:rPr>
          <w:rFonts w:ascii="Times New Roman" w:hAnsi="Times New Roman"/>
          <w:sz w:val="28"/>
          <w:szCs w:val="28"/>
          <w:lang w:val="en-US"/>
        </w:rPr>
        <w:t>II</w:t>
      </w:r>
      <w:r w:rsidR="009520D8">
        <w:rPr>
          <w:rFonts w:ascii="Times New Roman" w:hAnsi="Times New Roman"/>
          <w:sz w:val="28"/>
          <w:szCs w:val="28"/>
        </w:rPr>
        <w:t xml:space="preserve"> Положения «Планирование приватизации     муниципального имущества» изложить в новой редакции следующего содержания:</w:t>
      </w:r>
    </w:p>
    <w:p w:rsidR="00383402" w:rsidRDefault="009520D8" w:rsidP="00383402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3402">
        <w:rPr>
          <w:rFonts w:ascii="Times New Roman" w:hAnsi="Times New Roman"/>
          <w:sz w:val="28"/>
          <w:szCs w:val="28"/>
        </w:rPr>
        <w:t xml:space="preserve">«3. </w:t>
      </w:r>
      <w:r w:rsidR="00383402">
        <w:rPr>
          <w:rFonts w:ascii="Times New Roman" w:hAnsi="Times New Roman"/>
          <w:sz w:val="28"/>
          <w:szCs w:val="28"/>
          <w:shd w:val="clear" w:color="auto" w:fill="FFFFFF"/>
        </w:rPr>
        <w:t> Информация о результатах приватизации муниципального имущества за прошедший год пред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83402">
        <w:rPr>
          <w:rFonts w:ascii="Times New Roman" w:hAnsi="Times New Roman"/>
          <w:sz w:val="28"/>
          <w:szCs w:val="28"/>
          <w:shd w:val="clear" w:color="auto" w:fill="FFFFFF"/>
        </w:rPr>
        <w:t xml:space="preserve">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Хохольского городского </w:t>
      </w:r>
      <w:r w:rsidR="00383402">
        <w:rPr>
          <w:rFonts w:ascii="Times New Roman" w:hAnsi="Times New Roman"/>
          <w:sz w:val="28"/>
          <w:szCs w:val="28"/>
          <w:shd w:val="clear" w:color="auto" w:fill="FFFFFF"/>
        </w:rPr>
        <w:t>поселения в Совет народных депутатов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Федерации»</w:t>
      </w:r>
    </w:p>
    <w:p w:rsidR="00533D76" w:rsidRDefault="00533D76" w:rsidP="00533D7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1.6. </w:t>
      </w:r>
      <w:r w:rsidR="00A862C1">
        <w:rPr>
          <w:rFonts w:ascii="Times New Roman" w:hAnsi="Times New Roman"/>
          <w:sz w:val="28"/>
          <w:szCs w:val="28"/>
          <w:shd w:val="clear" w:color="auto" w:fill="FFFFFF"/>
        </w:rPr>
        <w:t>Пункт 3 статьи 4 г</w:t>
      </w:r>
      <w:r>
        <w:rPr>
          <w:rFonts w:ascii="Times New Roman" w:hAnsi="Times New Roman"/>
          <w:sz w:val="28"/>
          <w:szCs w:val="28"/>
        </w:rPr>
        <w:t>лав</w:t>
      </w:r>
      <w:r w:rsidR="00A862C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Положения «Планирование приватизации муниципального имущества» дополнить </w:t>
      </w:r>
      <w:r w:rsidR="00A862C1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06122" w:rsidRPr="003E7833" w:rsidRDefault="00606122" w:rsidP="0060612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>«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>случае</w:t>
      </w:r>
      <w:r w:rsidR="00A862C1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>,</w:t>
      </w:r>
      <w:bookmarkStart w:id="0" w:name="_GoBack"/>
      <w:bookmarkEnd w:id="0"/>
      <w:r w:rsidRPr="003E7833">
        <w:rPr>
          <w:rFonts w:ascii="Times New Roman" w:eastAsiaTheme="minorHAnsi" w:hAnsi="Times New Roman"/>
          <w:color w:val="424242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если </w:t>
      </w:r>
      <w:r w:rsidRPr="003E7833">
        <w:rPr>
          <w:rFonts w:ascii="Times New Roman" w:eastAsiaTheme="minorHAnsi" w:hAnsi="Times New Roman"/>
          <w:color w:val="383838"/>
          <w:sz w:val="28"/>
          <w:szCs w:val="28"/>
          <w:lang w:eastAsia="en-US"/>
        </w:rPr>
        <w:t xml:space="preserve">программы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приватизации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принимаются </w:t>
      </w:r>
      <w:r w:rsidRPr="003E7833">
        <w:rPr>
          <w:rFonts w:ascii="Times New Roman" w:eastAsiaTheme="minorHAnsi" w:hAnsi="Times New Roman"/>
          <w:color w:val="3D3D3D"/>
          <w:sz w:val="28"/>
          <w:szCs w:val="28"/>
          <w:lang w:eastAsia="en-US"/>
        </w:rPr>
        <w:t xml:space="preserve">на </w:t>
      </w:r>
      <w:r w:rsidRPr="003E7833">
        <w:rPr>
          <w:rFonts w:ascii="Times New Roman" w:eastAsiaTheme="minorHAnsi" w:hAnsi="Times New Roman"/>
          <w:color w:val="3A3A3A"/>
          <w:sz w:val="28"/>
          <w:szCs w:val="28"/>
          <w:lang w:eastAsia="en-US"/>
        </w:rPr>
        <w:t xml:space="preserve">плановый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период,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>превышающий</w:t>
      </w:r>
      <w:r w:rsidRPr="003E7833">
        <w:rPr>
          <w:rFonts w:ascii="Times New Roman" w:eastAsiaTheme="minorHAnsi" w:hAnsi="Times New Roman"/>
          <w:color w:val="414141"/>
          <w:spacing w:val="35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 xml:space="preserve">один </w:t>
      </w:r>
      <w:r w:rsidRPr="003E7833">
        <w:rPr>
          <w:rFonts w:ascii="Times New Roman" w:eastAsiaTheme="minorHAnsi" w:hAnsi="Times New Roman"/>
          <w:color w:val="3D3D3D"/>
          <w:w w:val="95"/>
          <w:sz w:val="28"/>
          <w:szCs w:val="28"/>
          <w:lang w:eastAsia="en-US"/>
        </w:rPr>
        <w:t xml:space="preserve">год,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прогноз </w:t>
      </w:r>
      <w:r w:rsidRPr="003E7833">
        <w:rPr>
          <w:rFonts w:ascii="Times New Roman" w:eastAsiaTheme="minorHAnsi" w:hAnsi="Times New Roman"/>
          <w:color w:val="383838"/>
          <w:w w:val="95"/>
          <w:sz w:val="28"/>
          <w:szCs w:val="28"/>
          <w:lang w:eastAsia="en-US"/>
        </w:rPr>
        <w:t xml:space="preserve">объемов </w:t>
      </w:r>
      <w:r w:rsidRPr="003E7833">
        <w:rPr>
          <w:rFonts w:ascii="Times New Roman" w:eastAsiaTheme="minorHAnsi" w:hAnsi="Times New Roman"/>
          <w:color w:val="3D3D3D"/>
          <w:w w:val="95"/>
          <w:sz w:val="28"/>
          <w:szCs w:val="28"/>
          <w:lang w:eastAsia="en-US"/>
        </w:rPr>
        <w:t>поступлений</w:t>
      </w:r>
      <w:r w:rsidRPr="003E7833">
        <w:rPr>
          <w:rFonts w:ascii="Times New Roman" w:eastAsiaTheme="minorHAnsi" w:hAnsi="Times New Roman"/>
          <w:color w:val="3D3D3D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color w:val="444444"/>
          <w:w w:val="95"/>
          <w:sz w:val="28"/>
          <w:szCs w:val="28"/>
          <w:lang w:eastAsia="en-US"/>
        </w:rPr>
        <w:t xml:space="preserve">от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>реализации</w:t>
      </w:r>
    </w:p>
    <w:p w:rsidR="00606122" w:rsidRDefault="00606122" w:rsidP="00606122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E7833">
        <w:rPr>
          <w:rFonts w:ascii="Times New Roman" w:eastAsiaTheme="minorHAnsi" w:hAnsi="Times New Roman"/>
          <w:color w:val="383838"/>
          <w:sz w:val="28"/>
          <w:szCs w:val="28"/>
          <w:lang w:eastAsia="en-US"/>
        </w:rPr>
        <w:t xml:space="preserve">федерального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имущества, имущества, </w:t>
      </w:r>
      <w:r w:rsidRPr="003E7833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находящегося </w:t>
      </w:r>
      <w:r w:rsidRPr="003E7833">
        <w:rPr>
          <w:rFonts w:ascii="Times New Roman" w:eastAsiaTheme="minorHAnsi" w:hAnsi="Times New Roman"/>
          <w:color w:val="444444"/>
          <w:sz w:val="28"/>
          <w:szCs w:val="28"/>
          <w:lang w:eastAsia="en-US"/>
        </w:rPr>
        <w:t xml:space="preserve">в </w:t>
      </w:r>
      <w:r w:rsidRPr="003E7833">
        <w:rPr>
          <w:rFonts w:ascii="Times New Roman" w:eastAsiaTheme="minorHAnsi" w:hAnsi="Times New Roman"/>
          <w:color w:val="363636"/>
          <w:sz w:val="28"/>
          <w:szCs w:val="28"/>
          <w:lang w:eastAsia="en-US"/>
        </w:rPr>
        <w:t xml:space="preserve">собственности </w:t>
      </w:r>
      <w:r w:rsidRPr="003E7833">
        <w:rPr>
          <w:rFonts w:ascii="Times New Roman" w:eastAsiaTheme="minorHAnsi" w:hAnsi="Times New Roman"/>
          <w:color w:val="444444"/>
          <w:w w:val="95"/>
          <w:sz w:val="28"/>
          <w:szCs w:val="28"/>
          <w:lang w:eastAsia="en-US"/>
        </w:rPr>
        <w:t xml:space="preserve">субъектов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Российской Федерации, </w:t>
      </w:r>
      <w:r w:rsidRPr="003E7833">
        <w:rPr>
          <w:rFonts w:ascii="Times New Roman" w:eastAsiaTheme="minorHAnsi" w:hAnsi="Times New Roman"/>
          <w:color w:val="444444"/>
          <w:w w:val="95"/>
          <w:sz w:val="28"/>
          <w:szCs w:val="28"/>
          <w:lang w:eastAsia="en-US"/>
        </w:rPr>
        <w:t xml:space="preserve">и </w:t>
      </w:r>
      <w:r w:rsidRPr="003E7833">
        <w:rPr>
          <w:rFonts w:ascii="Times New Roman" w:eastAsiaTheme="minorHAnsi" w:hAnsi="Times New Roman"/>
          <w:color w:val="3F3F3F"/>
          <w:w w:val="95"/>
          <w:sz w:val="28"/>
          <w:szCs w:val="28"/>
          <w:lang w:eastAsia="en-US"/>
        </w:rPr>
        <w:t xml:space="preserve">муниципального </w:t>
      </w:r>
      <w:r w:rsidRPr="003E7833">
        <w:rPr>
          <w:rFonts w:ascii="Times New Roman" w:eastAsiaTheme="minorHAnsi" w:hAnsi="Times New Roman"/>
          <w:color w:val="343434"/>
          <w:w w:val="95"/>
          <w:sz w:val="28"/>
          <w:szCs w:val="28"/>
          <w:lang w:eastAsia="en-US"/>
        </w:rPr>
        <w:t xml:space="preserve">имущества </w:t>
      </w:r>
      <w:r w:rsidRPr="003E7833">
        <w:rPr>
          <w:rFonts w:ascii="Times New Roman" w:eastAsiaTheme="minorHAnsi" w:hAnsi="Times New Roman"/>
          <w:color w:val="414141"/>
          <w:w w:val="95"/>
          <w:sz w:val="28"/>
          <w:szCs w:val="28"/>
          <w:lang w:eastAsia="en-US"/>
        </w:rPr>
        <w:t xml:space="preserve">указывается </w:t>
      </w:r>
      <w:r w:rsidRPr="003E7833">
        <w:rPr>
          <w:rFonts w:ascii="Times New Roman" w:eastAsiaTheme="minorHAnsi" w:hAnsi="Times New Roman"/>
          <w:color w:val="464646"/>
          <w:w w:val="95"/>
          <w:sz w:val="28"/>
          <w:szCs w:val="28"/>
          <w:lang w:eastAsia="en-US"/>
        </w:rPr>
        <w:t xml:space="preserve">с </w:t>
      </w:r>
      <w:r w:rsidRPr="003E7833">
        <w:rPr>
          <w:rFonts w:ascii="Times New Roman" w:eastAsiaTheme="minorHAnsi" w:hAnsi="Times New Roman"/>
          <w:color w:val="3D3D3D"/>
          <w:sz w:val="28"/>
          <w:szCs w:val="28"/>
          <w:lang w:eastAsia="en-US"/>
        </w:rPr>
        <w:t xml:space="preserve">разбивкой </w:t>
      </w:r>
      <w:r w:rsidRPr="003E7833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по </w:t>
      </w:r>
      <w:r w:rsidRPr="003E7833"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>годам.</w:t>
      </w:r>
      <w:r>
        <w:rPr>
          <w:rFonts w:ascii="Times New Roman" w:eastAsiaTheme="minorHAnsi" w:hAnsi="Times New Roman"/>
          <w:color w:val="3F3F3F"/>
          <w:sz w:val="28"/>
          <w:szCs w:val="28"/>
          <w:lang w:eastAsia="en-US"/>
        </w:rPr>
        <w:t xml:space="preserve"> </w:t>
      </w:r>
      <w:r w:rsidRPr="003E7833">
        <w:rPr>
          <w:rFonts w:ascii="Times New Roman" w:eastAsiaTheme="minorHAnsi" w:hAnsi="Times New Roman"/>
          <w:sz w:val="28"/>
          <w:szCs w:val="28"/>
          <w:lang w:eastAsia="en-US"/>
        </w:rPr>
        <w:t>Программы приватизации</w:t>
      </w:r>
      <w:r w:rsidRPr="003E783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утверждаются не позднее 10 рабочих дней до начала планового периода»</w:t>
      </w:r>
    </w:p>
    <w:p w:rsidR="00533D76" w:rsidRDefault="00533D76" w:rsidP="0038340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83402" w:rsidRDefault="00383402" w:rsidP="003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подлежит о</w:t>
      </w:r>
      <w:r w:rsidR="009520D8">
        <w:rPr>
          <w:rFonts w:ascii="Times New Roman" w:hAnsi="Times New Roman"/>
          <w:sz w:val="28"/>
          <w:szCs w:val="28"/>
        </w:rPr>
        <w:t>бнародо</w:t>
      </w:r>
      <w:r>
        <w:rPr>
          <w:rFonts w:ascii="Times New Roman" w:hAnsi="Times New Roman"/>
          <w:sz w:val="28"/>
          <w:szCs w:val="28"/>
        </w:rPr>
        <w:t>ванию и размещению на официальном сайте администрации Хохольского городского поселения в сети интернет.</w:t>
      </w:r>
    </w:p>
    <w:p w:rsidR="00383402" w:rsidRDefault="00383402" w:rsidP="003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оставляю за собой.</w:t>
      </w:r>
    </w:p>
    <w:p w:rsidR="00383402" w:rsidRDefault="00383402" w:rsidP="0038340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83402" w:rsidRDefault="00383402" w:rsidP="00383402">
      <w:pPr>
        <w:ind w:firstLine="0"/>
        <w:rPr>
          <w:rFonts w:ascii="Times New Roman" w:hAnsi="Times New Roman"/>
          <w:sz w:val="28"/>
          <w:szCs w:val="28"/>
        </w:rPr>
      </w:pPr>
    </w:p>
    <w:p w:rsidR="00383402" w:rsidRDefault="00383402" w:rsidP="00383402">
      <w:pPr>
        <w:ind w:firstLine="0"/>
        <w:rPr>
          <w:rFonts w:ascii="Times New Roman" w:hAnsi="Times New Roman"/>
          <w:sz w:val="28"/>
          <w:szCs w:val="28"/>
        </w:rPr>
      </w:pPr>
    </w:p>
    <w:p w:rsidR="009520D8" w:rsidRDefault="009520D8" w:rsidP="003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3402">
        <w:rPr>
          <w:rFonts w:ascii="Times New Roman" w:hAnsi="Times New Roman"/>
          <w:sz w:val="28"/>
          <w:szCs w:val="28"/>
        </w:rPr>
        <w:t>Хохольского</w:t>
      </w:r>
    </w:p>
    <w:p w:rsidR="00383402" w:rsidRDefault="00383402" w:rsidP="003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</w:t>
      </w:r>
      <w:r w:rsidR="009520D8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А.Н.Колядин</w:t>
      </w:r>
      <w:proofErr w:type="spellEnd"/>
    </w:p>
    <w:p w:rsidR="00D779BC" w:rsidRDefault="00D779BC"/>
    <w:sectPr w:rsidR="00D7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2"/>
    <w:rsid w:val="00055E82"/>
    <w:rsid w:val="0019517A"/>
    <w:rsid w:val="00257800"/>
    <w:rsid w:val="00280E32"/>
    <w:rsid w:val="00383402"/>
    <w:rsid w:val="003D6C1D"/>
    <w:rsid w:val="003E7833"/>
    <w:rsid w:val="0043174F"/>
    <w:rsid w:val="00533D76"/>
    <w:rsid w:val="005766CA"/>
    <w:rsid w:val="00606122"/>
    <w:rsid w:val="00787675"/>
    <w:rsid w:val="008C1633"/>
    <w:rsid w:val="009520D8"/>
    <w:rsid w:val="00A467D6"/>
    <w:rsid w:val="00A862C1"/>
    <w:rsid w:val="00D779BC"/>
    <w:rsid w:val="00E11C50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FA99"/>
  <w15:chartTrackingRefBased/>
  <w15:docId w15:val="{1299B0FF-E188-4149-B5FC-FBA5657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34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83402"/>
    <w:pPr>
      <w:jc w:val="center"/>
      <w:outlineLvl w:val="1"/>
    </w:pPr>
    <w:rPr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83402"/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a3">
    <w:name w:val="List Paragraph"/>
    <w:basedOn w:val="a"/>
    <w:qFormat/>
    <w:rsid w:val="00383402"/>
    <w:pPr>
      <w:ind w:left="720"/>
    </w:pPr>
  </w:style>
  <w:style w:type="character" w:customStyle="1" w:styleId="ConsNormal">
    <w:name w:val="ConsNormal Знак"/>
    <w:link w:val="ConsNormal0"/>
    <w:locked/>
    <w:rsid w:val="00383402"/>
    <w:rPr>
      <w:rFonts w:ascii="Arial" w:hAnsi="Arial" w:cs="Arial"/>
      <w:sz w:val="28"/>
      <w:lang w:eastAsia="ar-SA"/>
    </w:rPr>
  </w:style>
  <w:style w:type="paragraph" w:customStyle="1" w:styleId="ConsNormal0">
    <w:name w:val="ConsNormal"/>
    <w:link w:val="ConsNormal"/>
    <w:rsid w:val="003834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8"/>
      <w:lang w:eastAsia="ar-SA"/>
    </w:rPr>
  </w:style>
  <w:style w:type="character" w:customStyle="1" w:styleId="b">
    <w:name w:val="Обычнbй Знак"/>
    <w:link w:val="b0"/>
    <w:locked/>
    <w:rsid w:val="00383402"/>
    <w:rPr>
      <w:sz w:val="28"/>
      <w:lang w:eastAsia="ar-SA"/>
    </w:rPr>
  </w:style>
  <w:style w:type="paragraph" w:customStyle="1" w:styleId="b0">
    <w:name w:val="Обычнbй"/>
    <w:link w:val="b"/>
    <w:rsid w:val="00383402"/>
    <w:pPr>
      <w:widowControl w:val="0"/>
      <w:suppressAutoHyphens/>
      <w:snapToGrid w:val="0"/>
      <w:spacing w:after="0" w:line="240" w:lineRule="auto"/>
    </w:pPr>
    <w:rPr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11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80E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2022-07-04T11:16:00Z</cp:lastPrinted>
  <dcterms:created xsi:type="dcterms:W3CDTF">2022-07-04T10:35:00Z</dcterms:created>
  <dcterms:modified xsi:type="dcterms:W3CDTF">2022-07-19T06:41:00Z</dcterms:modified>
</cp:coreProperties>
</file>