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6B" w:rsidRPr="006E21B7" w:rsidRDefault="00002F6B" w:rsidP="00002F6B">
      <w:pPr>
        <w:tabs>
          <w:tab w:val="left" w:pos="2977"/>
        </w:tabs>
        <w:jc w:val="center"/>
      </w:pPr>
    </w:p>
    <w:p w:rsidR="00002F6B" w:rsidRPr="00A765B8" w:rsidRDefault="00002F6B" w:rsidP="00703A3B">
      <w:pPr>
        <w:pStyle w:val="a8"/>
        <w:spacing w:line="240" w:lineRule="atLeast"/>
        <w:rPr>
          <w:sz w:val="26"/>
          <w:szCs w:val="26"/>
        </w:rPr>
      </w:pPr>
      <w:r w:rsidRPr="00A765B8">
        <w:rPr>
          <w:sz w:val="26"/>
          <w:szCs w:val="26"/>
        </w:rPr>
        <w:t>РОССИЙСКАЯ ФЕДЕРАЦИЯ</w:t>
      </w:r>
    </w:p>
    <w:p w:rsidR="00002F6B" w:rsidRPr="00A765B8" w:rsidRDefault="00002F6B" w:rsidP="00703A3B">
      <w:pPr>
        <w:pStyle w:val="a8"/>
        <w:spacing w:line="240" w:lineRule="atLeast"/>
        <w:rPr>
          <w:sz w:val="26"/>
          <w:szCs w:val="26"/>
        </w:rPr>
      </w:pPr>
      <w:r w:rsidRPr="00A765B8">
        <w:rPr>
          <w:sz w:val="26"/>
          <w:szCs w:val="26"/>
        </w:rPr>
        <w:t>ОРЛОВСКАЯ ОБЛАСТЬ</w:t>
      </w:r>
    </w:p>
    <w:p w:rsidR="00002F6B" w:rsidRPr="00A765B8" w:rsidRDefault="00002F6B" w:rsidP="00703A3B">
      <w:pPr>
        <w:pStyle w:val="a8"/>
        <w:spacing w:line="240" w:lineRule="atLeast"/>
        <w:rPr>
          <w:sz w:val="26"/>
          <w:szCs w:val="26"/>
        </w:rPr>
      </w:pPr>
      <w:r w:rsidRPr="00A765B8">
        <w:rPr>
          <w:sz w:val="26"/>
          <w:szCs w:val="26"/>
        </w:rPr>
        <w:t>КРАСНОЗОРЕНСКИЙ РАЙОН</w:t>
      </w:r>
    </w:p>
    <w:p w:rsidR="00002F6B" w:rsidRDefault="00002F6B" w:rsidP="00703A3B">
      <w:pPr>
        <w:pStyle w:val="a8"/>
        <w:spacing w:line="240" w:lineRule="atLeast"/>
        <w:rPr>
          <w:sz w:val="26"/>
          <w:szCs w:val="26"/>
        </w:rPr>
      </w:pPr>
      <w:r w:rsidRPr="00A765B8">
        <w:rPr>
          <w:sz w:val="26"/>
          <w:szCs w:val="26"/>
        </w:rPr>
        <w:t>РОССОШЕНСКИЙ СЕЛЬСКИЙ СОВЕТ НАРОДНЫХ ДЕПУТАТОВ</w:t>
      </w:r>
    </w:p>
    <w:p w:rsidR="00002F6B" w:rsidRPr="00A765B8" w:rsidRDefault="00002F6B" w:rsidP="00703A3B">
      <w:pPr>
        <w:pStyle w:val="a8"/>
        <w:spacing w:line="240" w:lineRule="atLeast"/>
        <w:rPr>
          <w:sz w:val="26"/>
          <w:szCs w:val="26"/>
        </w:rPr>
      </w:pPr>
    </w:p>
    <w:p w:rsidR="000F4E08" w:rsidRDefault="000F4E08" w:rsidP="00703A3B">
      <w:pPr>
        <w:tabs>
          <w:tab w:val="left" w:pos="3926"/>
        </w:tabs>
        <w:spacing w:line="240" w:lineRule="atLeast"/>
        <w:jc w:val="center"/>
        <w:rPr>
          <w:b/>
        </w:rPr>
      </w:pPr>
      <w:r>
        <w:rPr>
          <w:b/>
        </w:rPr>
        <w:t>РЕШЕНИЕ</w:t>
      </w:r>
    </w:p>
    <w:p w:rsidR="000F4E08" w:rsidRPr="00EB0439" w:rsidRDefault="000F4E08" w:rsidP="00703A3B">
      <w:pPr>
        <w:spacing w:line="240" w:lineRule="atLeast"/>
        <w:ind w:firstLine="709"/>
        <w:rPr>
          <w:bCs/>
          <w:kern w:val="32"/>
        </w:rPr>
      </w:pPr>
    </w:p>
    <w:p w:rsidR="000F4E08" w:rsidRDefault="000F4E08" w:rsidP="00703A3B">
      <w:pPr>
        <w:spacing w:line="240" w:lineRule="atLeast"/>
        <w:ind w:left="-142"/>
        <w:rPr>
          <w:bCs/>
          <w:kern w:val="32"/>
        </w:rPr>
      </w:pPr>
      <w:r w:rsidRPr="00EB0439">
        <w:t>Об исполнении бюджета</w:t>
      </w:r>
      <w:r>
        <w:rPr>
          <w:bCs/>
          <w:kern w:val="32"/>
        </w:rPr>
        <w:t xml:space="preserve">                          </w:t>
      </w:r>
      <w:r w:rsidR="00B16745">
        <w:rPr>
          <w:bCs/>
          <w:kern w:val="32"/>
        </w:rPr>
        <w:t xml:space="preserve">                   Принято на </w:t>
      </w:r>
      <w:r w:rsidR="003F5891" w:rsidRPr="003F5891">
        <w:rPr>
          <w:bCs/>
          <w:kern w:val="32"/>
        </w:rPr>
        <w:t xml:space="preserve"> </w:t>
      </w:r>
      <w:r w:rsidR="006D0732" w:rsidRPr="00EA07E3">
        <w:rPr>
          <w:bCs/>
          <w:kern w:val="32"/>
        </w:rPr>
        <w:t>8</w:t>
      </w:r>
      <w:r w:rsidR="003F5891" w:rsidRPr="003F5891">
        <w:rPr>
          <w:bCs/>
          <w:kern w:val="32"/>
        </w:rPr>
        <w:t xml:space="preserve"> </w:t>
      </w:r>
      <w:r>
        <w:rPr>
          <w:bCs/>
          <w:kern w:val="32"/>
        </w:rPr>
        <w:t xml:space="preserve"> заседании</w:t>
      </w:r>
    </w:p>
    <w:p w:rsidR="000F4E08" w:rsidRDefault="000F4E08" w:rsidP="00703A3B">
      <w:pPr>
        <w:spacing w:line="240" w:lineRule="atLeast"/>
        <w:ind w:left="-426"/>
        <w:rPr>
          <w:bCs/>
          <w:kern w:val="32"/>
        </w:rPr>
      </w:pPr>
      <w:r>
        <w:t xml:space="preserve">    </w:t>
      </w:r>
      <w:r w:rsidRPr="00EB0439">
        <w:t>Россошенского сельского</w:t>
      </w:r>
      <w:r>
        <w:rPr>
          <w:bCs/>
          <w:kern w:val="32"/>
        </w:rPr>
        <w:t xml:space="preserve">                                            Россошенского сельского</w:t>
      </w:r>
    </w:p>
    <w:p w:rsidR="000F4E08" w:rsidRDefault="000F4E08" w:rsidP="00703A3B">
      <w:pPr>
        <w:spacing w:line="240" w:lineRule="atLeast"/>
        <w:ind w:left="-426"/>
        <w:rPr>
          <w:bCs/>
          <w:kern w:val="32"/>
        </w:rPr>
      </w:pPr>
      <w:r>
        <w:t xml:space="preserve">    </w:t>
      </w:r>
      <w:r w:rsidR="00002F6B">
        <w:t>поселения з</w:t>
      </w:r>
      <w:r w:rsidR="00EF1375">
        <w:t>а 202</w:t>
      </w:r>
      <w:r w:rsidR="003F5891" w:rsidRPr="003F5891">
        <w:t>1</w:t>
      </w:r>
      <w:r w:rsidRPr="00EB0439">
        <w:t xml:space="preserve"> год</w:t>
      </w:r>
      <w:r>
        <w:rPr>
          <w:bCs/>
          <w:kern w:val="32"/>
        </w:rPr>
        <w:t xml:space="preserve">                                                  Совета народных депутатов</w:t>
      </w:r>
    </w:p>
    <w:p w:rsidR="000F4E08" w:rsidRDefault="000F4E08" w:rsidP="00703A3B">
      <w:pPr>
        <w:spacing w:line="240" w:lineRule="atLeast"/>
        <w:ind w:left="-426"/>
        <w:rPr>
          <w:b/>
          <w:bCs/>
          <w:kern w:val="32"/>
        </w:rPr>
      </w:pPr>
      <w:r>
        <w:rPr>
          <w:bCs/>
          <w:kern w:val="32"/>
        </w:rPr>
        <w:t xml:space="preserve">                                                                                 </w:t>
      </w:r>
      <w:r w:rsidR="00C57E12">
        <w:rPr>
          <w:bCs/>
          <w:kern w:val="32"/>
        </w:rPr>
        <w:t xml:space="preserve">  </w:t>
      </w:r>
      <w:r>
        <w:rPr>
          <w:bCs/>
          <w:kern w:val="32"/>
        </w:rPr>
        <w:t xml:space="preserve">        </w:t>
      </w:r>
      <w:r w:rsidR="00C57E12">
        <w:rPr>
          <w:b/>
          <w:bCs/>
          <w:kern w:val="32"/>
        </w:rPr>
        <w:t xml:space="preserve">29 </w:t>
      </w:r>
      <w:r w:rsidR="00002F6B" w:rsidRPr="00002F6B">
        <w:rPr>
          <w:b/>
          <w:bCs/>
          <w:kern w:val="32"/>
        </w:rPr>
        <w:t>апреля</w:t>
      </w:r>
      <w:r w:rsidR="00EF1375">
        <w:rPr>
          <w:b/>
          <w:bCs/>
          <w:kern w:val="32"/>
        </w:rPr>
        <w:t xml:space="preserve"> 202</w:t>
      </w:r>
      <w:r w:rsidR="003F5891" w:rsidRPr="00031115">
        <w:rPr>
          <w:b/>
          <w:bCs/>
          <w:kern w:val="32"/>
        </w:rPr>
        <w:t>2</w:t>
      </w:r>
      <w:r>
        <w:rPr>
          <w:b/>
          <w:bCs/>
          <w:kern w:val="32"/>
        </w:rPr>
        <w:t xml:space="preserve"> </w:t>
      </w:r>
      <w:r w:rsidR="00B16745">
        <w:rPr>
          <w:b/>
          <w:bCs/>
          <w:kern w:val="32"/>
        </w:rPr>
        <w:t>года №</w:t>
      </w:r>
      <w:r w:rsidR="00C57E12">
        <w:rPr>
          <w:b/>
          <w:bCs/>
          <w:kern w:val="32"/>
        </w:rPr>
        <w:t xml:space="preserve"> 36</w:t>
      </w:r>
    </w:p>
    <w:p w:rsidR="000F4E08" w:rsidRDefault="000F4E08" w:rsidP="00703A3B">
      <w:pPr>
        <w:spacing w:line="240" w:lineRule="atLeast"/>
        <w:rPr>
          <w:b/>
          <w:bCs/>
          <w:kern w:val="32"/>
          <w:sz w:val="24"/>
          <w:szCs w:val="24"/>
        </w:rPr>
      </w:pPr>
    </w:p>
    <w:p w:rsidR="000F4E08" w:rsidRDefault="000F4E08" w:rsidP="00031115">
      <w:pPr>
        <w:tabs>
          <w:tab w:val="left" w:pos="6020"/>
        </w:tabs>
        <w:spacing w:line="240" w:lineRule="atLeast"/>
        <w:jc w:val="both"/>
        <w:rPr>
          <w:b/>
        </w:rPr>
      </w:pPr>
      <w:r>
        <w:t xml:space="preserve">           </w:t>
      </w:r>
      <w:r w:rsidRPr="00EB0439">
        <w:t>На основании статьи 264.5</w:t>
      </w:r>
      <w:r w:rsidR="00031115">
        <w:t xml:space="preserve"> </w:t>
      </w:r>
      <w:r w:rsidR="00DA3FC8">
        <w:t xml:space="preserve">и 264.6 </w:t>
      </w:r>
      <w:r w:rsidRPr="00EB0439">
        <w:t>Бюджетного</w:t>
      </w:r>
      <w:r w:rsidR="00002F6B">
        <w:t xml:space="preserve"> кодекса Российской Федерации Россошенский </w:t>
      </w:r>
      <w:r w:rsidRPr="00EB0439">
        <w:t xml:space="preserve">сельский Совет народных депутатов </w:t>
      </w:r>
      <w:r w:rsidRPr="00EB0439">
        <w:rPr>
          <w:b/>
        </w:rPr>
        <w:t>РЕШИЛ:</w:t>
      </w:r>
    </w:p>
    <w:p w:rsidR="000F4E08" w:rsidRPr="00EB0439" w:rsidRDefault="000F4E08" w:rsidP="00031115">
      <w:pPr>
        <w:tabs>
          <w:tab w:val="left" w:pos="6020"/>
        </w:tabs>
        <w:spacing w:line="240" w:lineRule="atLeast"/>
        <w:jc w:val="both"/>
      </w:pPr>
    </w:p>
    <w:p w:rsidR="000F4E08" w:rsidRPr="00EB0439" w:rsidRDefault="000F4E08" w:rsidP="00031115">
      <w:pPr>
        <w:numPr>
          <w:ilvl w:val="0"/>
          <w:numId w:val="1"/>
        </w:numPr>
        <w:spacing w:line="240" w:lineRule="atLeast"/>
        <w:jc w:val="both"/>
      </w:pPr>
      <w:r w:rsidRPr="00EB0439">
        <w:t>Утвердить отчет об испол</w:t>
      </w:r>
      <w:r w:rsidR="00002F6B">
        <w:t xml:space="preserve">нении бюджета поселения за </w:t>
      </w:r>
      <w:r w:rsidR="00EF1375">
        <w:t>202</w:t>
      </w:r>
      <w:r w:rsidR="001723B7" w:rsidRPr="001723B7">
        <w:t>1</w:t>
      </w:r>
      <w:r w:rsidR="00EF1375">
        <w:t xml:space="preserve"> год по доходам в сумме </w:t>
      </w:r>
      <w:r w:rsidR="001723B7" w:rsidRPr="001723B7">
        <w:t>5304</w:t>
      </w:r>
      <w:r w:rsidR="001723B7">
        <w:t>,4</w:t>
      </w:r>
      <w:r w:rsidRPr="00EB0439">
        <w:t xml:space="preserve"> тыс. руб</w:t>
      </w:r>
      <w:r w:rsidR="00002F6B">
        <w:t xml:space="preserve">лей, по расходам в сумме </w:t>
      </w:r>
      <w:r w:rsidR="001723B7">
        <w:t>5593,0</w:t>
      </w:r>
      <w:r w:rsidRPr="00EB0439">
        <w:t xml:space="preserve"> тыс. рублей с превышением расходов над дох</w:t>
      </w:r>
      <w:r>
        <w:t>о</w:t>
      </w:r>
      <w:r w:rsidR="00582DAA">
        <w:t xml:space="preserve">дами в сумме </w:t>
      </w:r>
      <w:r w:rsidR="001723B7">
        <w:t>288,6</w:t>
      </w:r>
      <w:r w:rsidRPr="00EB0439">
        <w:t xml:space="preserve"> тыс. рублей.</w:t>
      </w:r>
    </w:p>
    <w:p w:rsidR="000F4E08" w:rsidRPr="00B47046" w:rsidRDefault="000F4E08" w:rsidP="00031115">
      <w:pPr>
        <w:numPr>
          <w:ilvl w:val="0"/>
          <w:numId w:val="1"/>
        </w:numPr>
        <w:spacing w:before="240" w:line="240" w:lineRule="atLeast"/>
        <w:jc w:val="both"/>
      </w:pPr>
      <w:r w:rsidRPr="00EB0439">
        <w:t xml:space="preserve"> Утвердить поступление дох</w:t>
      </w:r>
      <w:r w:rsidR="00002F6B">
        <w:t xml:space="preserve">одов в бюджет поселения за </w:t>
      </w:r>
      <w:r w:rsidR="00EF1375">
        <w:t>202</w:t>
      </w:r>
      <w:r w:rsidR="001723B7">
        <w:t>1</w:t>
      </w:r>
      <w:r w:rsidRPr="00EB0439">
        <w:t xml:space="preserve"> </w:t>
      </w:r>
      <w:r w:rsidRPr="00B47046">
        <w:t>год по кодам</w:t>
      </w:r>
      <w:r w:rsidR="00DA3FC8" w:rsidRPr="00B47046">
        <w:t xml:space="preserve"> классификации доходов бюджетов</w:t>
      </w:r>
      <w:r w:rsidRPr="00B47046">
        <w:t xml:space="preserve"> согласно приложению 1.</w:t>
      </w:r>
    </w:p>
    <w:p w:rsidR="00DA3FC8" w:rsidRPr="00EB0439" w:rsidRDefault="00DA3FC8" w:rsidP="00031115">
      <w:pPr>
        <w:numPr>
          <w:ilvl w:val="0"/>
          <w:numId w:val="1"/>
        </w:numPr>
        <w:spacing w:before="240" w:line="240" w:lineRule="atLeast"/>
        <w:jc w:val="both"/>
      </w:pPr>
      <w:r w:rsidRPr="00EB0439">
        <w:t>Утвердить испол</w:t>
      </w:r>
      <w:r w:rsidR="00002F6B">
        <w:t>нение бюджета поселения за</w:t>
      </w:r>
      <w:r w:rsidR="00EF1375">
        <w:t xml:space="preserve"> 202</w:t>
      </w:r>
      <w:r w:rsidR="001723B7">
        <w:t>1</w:t>
      </w:r>
      <w:r w:rsidRPr="00EB0439">
        <w:t xml:space="preserve"> год по ведомственной классификации расходов</w:t>
      </w:r>
      <w:r w:rsidR="006E56C3">
        <w:t xml:space="preserve"> бюджетов, согласно приложению 2</w:t>
      </w:r>
      <w:r w:rsidR="00002F6B">
        <w:t>.</w:t>
      </w:r>
    </w:p>
    <w:p w:rsidR="00DA3FC8" w:rsidRDefault="000F4E08" w:rsidP="00031115">
      <w:pPr>
        <w:numPr>
          <w:ilvl w:val="0"/>
          <w:numId w:val="1"/>
        </w:numPr>
        <w:spacing w:before="240" w:line="240" w:lineRule="atLeast"/>
        <w:jc w:val="both"/>
      </w:pPr>
      <w:r w:rsidRPr="00EB0439">
        <w:t>Утвердить испол</w:t>
      </w:r>
      <w:r w:rsidR="00002F6B">
        <w:t xml:space="preserve">нение бюджета поселения за </w:t>
      </w:r>
      <w:r w:rsidR="00EF1375">
        <w:t>202</w:t>
      </w:r>
      <w:r w:rsidR="001723B7">
        <w:t>1</w:t>
      </w:r>
      <w:r w:rsidRPr="00EB0439">
        <w:t xml:space="preserve"> год по разделам и подразделам классификации расходов бюджетов согласно прил</w:t>
      </w:r>
      <w:r w:rsidR="006E56C3">
        <w:t>ожению 3</w:t>
      </w:r>
      <w:r w:rsidRPr="00EB0439">
        <w:t>.</w:t>
      </w:r>
    </w:p>
    <w:p w:rsidR="00DA3FC8" w:rsidRDefault="00002F6B" w:rsidP="00031115">
      <w:pPr>
        <w:numPr>
          <w:ilvl w:val="0"/>
          <w:numId w:val="1"/>
        </w:numPr>
        <w:spacing w:before="240" w:line="240" w:lineRule="atLeast"/>
        <w:jc w:val="both"/>
      </w:pPr>
      <w:r>
        <w:t xml:space="preserve">Утвердить </w:t>
      </w:r>
      <w:r w:rsidR="00DA3FC8">
        <w:t>источники</w:t>
      </w:r>
      <w:r w:rsidR="00DA3FC8" w:rsidRPr="00DA3FC8">
        <w:t xml:space="preserve"> дефицита бюджета сельского поселения по кодам</w:t>
      </w:r>
      <w:r w:rsidR="006E56C3">
        <w:t xml:space="preserve"> </w:t>
      </w:r>
      <w:proofErr w:type="gramStart"/>
      <w:r w:rsidR="006E56C3">
        <w:t xml:space="preserve">классификации источников финансирования </w:t>
      </w:r>
      <w:r w:rsidR="00DA3FC8">
        <w:t>дефицито</w:t>
      </w:r>
      <w:r w:rsidR="006E56C3">
        <w:t>в бюджетов</w:t>
      </w:r>
      <w:proofErr w:type="gramEnd"/>
      <w:r w:rsidR="006E56C3">
        <w:t xml:space="preserve"> согласно приложению 4</w:t>
      </w:r>
      <w:r w:rsidR="00DA3FC8">
        <w:t>.</w:t>
      </w:r>
    </w:p>
    <w:p w:rsidR="000F4E08" w:rsidRDefault="000F4E08" w:rsidP="00031115">
      <w:pPr>
        <w:numPr>
          <w:ilvl w:val="0"/>
          <w:numId w:val="1"/>
        </w:numPr>
        <w:spacing w:before="240" w:line="240" w:lineRule="atLeast"/>
        <w:jc w:val="both"/>
      </w:pPr>
      <w:r w:rsidRPr="00DA3FC8">
        <w:t>Направить данн</w:t>
      </w:r>
      <w:r w:rsidR="006E5F40">
        <w:t xml:space="preserve">ое решение главе поселения для </w:t>
      </w:r>
      <w:r w:rsidRPr="00DA3FC8">
        <w:t>опубликования.</w:t>
      </w:r>
    </w:p>
    <w:p w:rsidR="006E56C3" w:rsidRDefault="00DA3FC8" w:rsidP="00031115">
      <w:pPr>
        <w:numPr>
          <w:ilvl w:val="0"/>
          <w:numId w:val="1"/>
        </w:numPr>
        <w:tabs>
          <w:tab w:val="left" w:pos="0"/>
          <w:tab w:val="num" w:pos="567"/>
        </w:tabs>
        <w:spacing w:before="240" w:line="240" w:lineRule="atLeast"/>
        <w:jc w:val="both"/>
      </w:pPr>
      <w:r w:rsidRPr="00BF55B2">
        <w:t>Решение вступает в силу после его опубликования.</w:t>
      </w:r>
    </w:p>
    <w:p w:rsidR="006E56C3" w:rsidRDefault="006E56C3" w:rsidP="00703A3B">
      <w:pPr>
        <w:tabs>
          <w:tab w:val="left" w:pos="0"/>
          <w:tab w:val="num" w:pos="567"/>
        </w:tabs>
        <w:spacing w:line="240" w:lineRule="atLeast"/>
        <w:ind w:left="375"/>
        <w:jc w:val="both"/>
      </w:pPr>
    </w:p>
    <w:p w:rsidR="006E56C3" w:rsidRDefault="006E56C3" w:rsidP="00703A3B">
      <w:pPr>
        <w:pStyle w:val="a7"/>
        <w:spacing w:line="240" w:lineRule="atLeast"/>
        <w:ind w:left="0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031115" w:rsidRDefault="000F4E08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</w:t>
      </w:r>
      <w:r w:rsidR="006E5F40">
        <w:rPr>
          <w:rFonts w:ascii="Times New Roman" w:hAnsi="Times New Roman"/>
          <w:bCs/>
          <w:kern w:val="32"/>
          <w:sz w:val="28"/>
          <w:szCs w:val="28"/>
        </w:rPr>
        <w:t xml:space="preserve">    </w:t>
      </w:r>
    </w:p>
    <w:p w:rsidR="000F4E08" w:rsidRDefault="00031115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</w:t>
      </w:r>
      <w:r w:rsidR="000F4E08">
        <w:rPr>
          <w:rFonts w:ascii="Times New Roman" w:hAnsi="Times New Roman"/>
          <w:bCs/>
          <w:kern w:val="32"/>
          <w:sz w:val="28"/>
          <w:szCs w:val="28"/>
        </w:rPr>
        <w:t>Глава Россошенского</w:t>
      </w:r>
    </w:p>
    <w:p w:rsidR="00157CEF" w:rsidRDefault="000F4E08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</w:t>
      </w:r>
      <w:r w:rsidR="006E5F40">
        <w:rPr>
          <w:rFonts w:ascii="Times New Roman" w:hAnsi="Times New Roman"/>
          <w:bCs/>
          <w:kern w:val="32"/>
          <w:sz w:val="28"/>
          <w:szCs w:val="28"/>
        </w:rPr>
        <w:t xml:space="preserve">    </w:t>
      </w:r>
      <w:r>
        <w:rPr>
          <w:rFonts w:ascii="Times New Roman" w:hAnsi="Times New Roman"/>
          <w:bCs/>
          <w:kern w:val="32"/>
          <w:sz w:val="28"/>
          <w:szCs w:val="28"/>
        </w:rPr>
        <w:t>сельского поселения                                                          А.Г. Алдошин</w:t>
      </w:r>
    </w:p>
    <w:p w:rsidR="000F3FE1" w:rsidRDefault="000F3FE1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0F3FE1" w:rsidRDefault="000F3FE1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0F3FE1" w:rsidRDefault="000F3FE1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0F3FE1" w:rsidRDefault="000F3FE1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0F3FE1" w:rsidRDefault="000F3FE1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0F3FE1" w:rsidRDefault="000F3FE1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C01DF0" w:rsidRDefault="00C01DF0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C01DF0" w:rsidRDefault="00C01DF0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C01DF0" w:rsidRDefault="00C01DF0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C01DF0" w:rsidRDefault="00C01DF0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tbl>
      <w:tblPr>
        <w:tblW w:w="10368" w:type="dxa"/>
        <w:tblInd w:w="89" w:type="dxa"/>
        <w:tblLayout w:type="fixed"/>
        <w:tblLook w:val="04A0"/>
      </w:tblPr>
      <w:tblGrid>
        <w:gridCol w:w="236"/>
        <w:gridCol w:w="2770"/>
        <w:gridCol w:w="5944"/>
        <w:gridCol w:w="1418"/>
      </w:tblGrid>
      <w:tr w:rsidR="00C01DF0" w:rsidRPr="00C01DF0" w:rsidTr="00C01DF0">
        <w:trPr>
          <w:trHeight w:val="315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jc w:val="right"/>
              <w:rPr>
                <w:sz w:val="22"/>
                <w:szCs w:val="22"/>
              </w:rPr>
            </w:pPr>
            <w:bookmarkStart w:id="0" w:name="RANGE!A1:E41"/>
            <w:r w:rsidRPr="00C01DF0">
              <w:rPr>
                <w:sz w:val="22"/>
                <w:szCs w:val="22"/>
              </w:rPr>
              <w:t>Приложение 1</w:t>
            </w:r>
            <w:bookmarkEnd w:id="0"/>
          </w:p>
        </w:tc>
      </w:tr>
      <w:tr w:rsidR="00C01DF0" w:rsidRPr="00C01DF0" w:rsidTr="00C01DF0">
        <w:trPr>
          <w:trHeight w:val="315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t xml:space="preserve">к решению </w:t>
            </w:r>
            <w:proofErr w:type="gramStart"/>
            <w:r w:rsidRPr="00C01DF0">
              <w:rPr>
                <w:sz w:val="22"/>
                <w:szCs w:val="22"/>
              </w:rPr>
              <w:t>сельского</w:t>
            </w:r>
            <w:proofErr w:type="gramEnd"/>
            <w:r w:rsidRPr="00C01DF0">
              <w:rPr>
                <w:sz w:val="22"/>
                <w:szCs w:val="22"/>
              </w:rPr>
              <w:t xml:space="preserve"> </w:t>
            </w:r>
          </w:p>
        </w:tc>
      </w:tr>
      <w:tr w:rsidR="00C01DF0" w:rsidRPr="00C01DF0" w:rsidTr="00C01DF0">
        <w:trPr>
          <w:trHeight w:val="315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t>Совета народных депутатов</w:t>
            </w:r>
          </w:p>
        </w:tc>
      </w:tr>
      <w:tr w:rsidR="00C01DF0" w:rsidRPr="00C01DF0" w:rsidTr="00C01DF0">
        <w:trPr>
          <w:trHeight w:val="300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t xml:space="preserve"> "Об исполнении бюджета Россошенского сельского поселения за 2021 год"</w:t>
            </w:r>
          </w:p>
        </w:tc>
      </w:tr>
      <w:tr w:rsidR="00C01DF0" w:rsidRPr="00C01DF0" w:rsidTr="00C01DF0">
        <w:trPr>
          <w:trHeight w:val="315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</w:p>
        </w:tc>
      </w:tr>
      <w:tr w:rsidR="00C01DF0" w:rsidRPr="00C01DF0" w:rsidTr="00C01DF0">
        <w:trPr>
          <w:trHeight w:val="496"/>
        </w:trPr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 xml:space="preserve">    Поступление доходов в  бюджет Россошенского сельского поселения за 2021 год  по кодам классификации доходов бюджета</w:t>
            </w:r>
          </w:p>
        </w:tc>
      </w:tr>
      <w:tr w:rsidR="00C01DF0" w:rsidRPr="00C01DF0" w:rsidTr="00C01DF0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 xml:space="preserve">тыс. </w:t>
            </w:r>
            <w:r w:rsidR="0043285B">
              <w:rPr>
                <w:sz w:val="24"/>
                <w:szCs w:val="24"/>
              </w:rPr>
              <w:t>р</w:t>
            </w:r>
            <w:r w:rsidRPr="00C01DF0">
              <w:rPr>
                <w:sz w:val="24"/>
                <w:szCs w:val="24"/>
              </w:rPr>
              <w:t>ублей</w:t>
            </w:r>
          </w:p>
        </w:tc>
      </w:tr>
      <w:tr w:rsidR="00C01DF0" w:rsidRPr="00C01DF0" w:rsidTr="00C01DF0">
        <w:trPr>
          <w:trHeight w:val="276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F0" w:rsidRPr="00C01DF0" w:rsidRDefault="00C01DF0" w:rsidP="00C01DF0">
            <w:pPr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C01DF0" w:rsidRPr="00C01DF0" w:rsidTr="00C01DF0">
        <w:trPr>
          <w:trHeight w:val="276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1DF0" w:rsidRPr="00C01DF0" w:rsidTr="00C01DF0">
        <w:trPr>
          <w:trHeight w:val="34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1 00 0000 00 0000 000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2 953,7</w:t>
            </w:r>
          </w:p>
        </w:tc>
      </w:tr>
      <w:tr w:rsidR="00C01DF0" w:rsidRPr="00C01DF0" w:rsidTr="00C01DF0">
        <w:trPr>
          <w:trHeight w:val="30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2 853,9</w:t>
            </w:r>
          </w:p>
        </w:tc>
      </w:tr>
      <w:tr w:rsidR="00C01DF0" w:rsidRPr="00C01DF0" w:rsidTr="00C01DF0">
        <w:trPr>
          <w:trHeight w:val="104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1 01 00000 00 0000 000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340,2</w:t>
            </w:r>
          </w:p>
        </w:tc>
      </w:tr>
      <w:tr w:rsidR="00C01DF0" w:rsidRPr="00C01DF0" w:rsidTr="00C01DF0">
        <w:trPr>
          <w:trHeight w:val="49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1 01 02000 01 0000 110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340,2</w:t>
            </w:r>
          </w:p>
        </w:tc>
      </w:tr>
      <w:tr w:rsidR="00C01DF0" w:rsidRPr="00C01DF0" w:rsidTr="00C01DF0">
        <w:trPr>
          <w:trHeight w:val="51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1 05 00000 00 0000 000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C01DF0" w:rsidRPr="00C01DF0" w:rsidTr="00C01DF0">
        <w:trPr>
          <w:trHeight w:val="49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159,6</w:t>
            </w:r>
          </w:p>
        </w:tc>
      </w:tr>
      <w:tr w:rsidR="00C01DF0" w:rsidRPr="00C01DF0" w:rsidTr="00C01DF0">
        <w:trPr>
          <w:trHeight w:val="46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 xml:space="preserve">106 00000 00 0000 000 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2 340,1</w:t>
            </w:r>
          </w:p>
        </w:tc>
      </w:tr>
      <w:tr w:rsidR="00C01DF0" w:rsidRPr="00C01DF0" w:rsidTr="00C01DF0">
        <w:trPr>
          <w:trHeight w:val="889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233,3</w:t>
            </w:r>
          </w:p>
        </w:tc>
      </w:tr>
      <w:tr w:rsidR="00C01DF0" w:rsidRPr="00C01DF0" w:rsidTr="00C01DF0">
        <w:trPr>
          <w:trHeight w:val="62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710,3</w:t>
            </w:r>
          </w:p>
        </w:tc>
      </w:tr>
      <w:tr w:rsidR="00C01DF0" w:rsidRPr="00C01DF0" w:rsidTr="00C01DF0">
        <w:trPr>
          <w:trHeight w:val="85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1396,5</w:t>
            </w:r>
          </w:p>
        </w:tc>
      </w:tr>
      <w:tr w:rsidR="00C01DF0" w:rsidRPr="00C01DF0" w:rsidTr="00C01DF0">
        <w:trPr>
          <w:trHeight w:val="39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1 08 00000 00 0000 000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14,0</w:t>
            </w:r>
          </w:p>
        </w:tc>
      </w:tr>
      <w:tr w:rsidR="00C01DF0" w:rsidRPr="00C01DF0" w:rsidTr="00C01DF0">
        <w:trPr>
          <w:trHeight w:val="127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1 08 04020 01 0000 110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Государственная пошлина  за  совершение нотариальных действий нотариусами или должностными лицами  органов исполнительной власти, уполномочиями  в соответствии с законодательными актами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outlineLvl w:val="0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14,0</w:t>
            </w:r>
          </w:p>
        </w:tc>
      </w:tr>
      <w:tr w:rsidR="00C01DF0" w:rsidRPr="00C01DF0" w:rsidTr="00C01DF0">
        <w:trPr>
          <w:trHeight w:val="458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 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C01DF0" w:rsidRPr="00C01DF0" w:rsidTr="00C01DF0">
        <w:trPr>
          <w:trHeight w:val="399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1 14 00000 00 0000 000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C01DF0" w:rsidRPr="00C01DF0" w:rsidTr="00C01DF0">
        <w:trPr>
          <w:trHeight w:val="141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94,0</w:t>
            </w:r>
          </w:p>
        </w:tc>
      </w:tr>
      <w:tr w:rsidR="00C01DF0" w:rsidRPr="00C01DF0" w:rsidTr="00C01DF0">
        <w:trPr>
          <w:trHeight w:val="58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1 11 00000 00 0000 000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Доходы от аренды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4,6</w:t>
            </w:r>
          </w:p>
        </w:tc>
      </w:tr>
      <w:tr w:rsidR="00C01DF0" w:rsidRPr="00C01DF0" w:rsidTr="00C01DF0">
        <w:trPr>
          <w:trHeight w:val="103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4,6</w:t>
            </w:r>
          </w:p>
        </w:tc>
      </w:tr>
      <w:tr w:rsidR="00C01DF0" w:rsidRPr="00C01DF0" w:rsidTr="00C01DF0">
        <w:trPr>
          <w:trHeight w:val="372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lastRenderedPageBreak/>
              <w:t xml:space="preserve">1 16 00000 00 000 </w:t>
            </w:r>
            <w:proofErr w:type="spellStart"/>
            <w:r w:rsidRPr="00C01DF0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1,2</w:t>
            </w:r>
          </w:p>
        </w:tc>
      </w:tr>
      <w:tr w:rsidR="00C01DF0" w:rsidRPr="00C01DF0" w:rsidTr="00C01DF0">
        <w:trPr>
          <w:trHeight w:val="21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F0" w:rsidRPr="00C01DF0" w:rsidRDefault="00C01DF0" w:rsidP="00C01DF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1DF0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2 350,7</w:t>
            </w:r>
          </w:p>
        </w:tc>
      </w:tr>
      <w:tr w:rsidR="00C01DF0" w:rsidRPr="00C01DF0" w:rsidTr="00C01DF0">
        <w:trPr>
          <w:trHeight w:val="69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2 02 00000 00 0000 000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F0" w:rsidRPr="00C01DF0" w:rsidRDefault="00C01DF0" w:rsidP="00C01DF0">
            <w:pPr>
              <w:jc w:val="both"/>
              <w:rPr>
                <w:color w:val="000000"/>
                <w:sz w:val="24"/>
                <w:szCs w:val="24"/>
              </w:rPr>
            </w:pPr>
            <w:r w:rsidRPr="00C01DF0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2 000,7</w:t>
            </w:r>
          </w:p>
        </w:tc>
      </w:tr>
      <w:tr w:rsidR="00C01DF0" w:rsidRPr="00C01DF0" w:rsidTr="00C01DF0">
        <w:trPr>
          <w:trHeight w:val="612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DF0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703,1</w:t>
            </w:r>
          </w:p>
        </w:tc>
      </w:tr>
      <w:tr w:rsidR="00C01DF0" w:rsidRPr="00C01DF0" w:rsidTr="00C01DF0">
        <w:trPr>
          <w:trHeight w:val="46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621,1</w:t>
            </w:r>
          </w:p>
        </w:tc>
      </w:tr>
      <w:tr w:rsidR="00C01DF0" w:rsidRPr="00C01DF0" w:rsidTr="00C01DF0">
        <w:trPr>
          <w:trHeight w:val="63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2 02 15002 10 0000 150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C01DF0" w:rsidRPr="00C01DF0" w:rsidTr="00C01DF0">
        <w:trPr>
          <w:trHeight w:val="63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2 02 30000 00 0000 000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DF0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252,7</w:t>
            </w:r>
          </w:p>
        </w:tc>
      </w:tr>
      <w:tr w:rsidR="00C01DF0" w:rsidRPr="00C01DF0" w:rsidTr="00C01DF0">
        <w:trPr>
          <w:trHeight w:val="102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F0" w:rsidRPr="00C01DF0" w:rsidRDefault="00C01DF0" w:rsidP="00C01DF0">
            <w:pPr>
              <w:jc w:val="both"/>
              <w:rPr>
                <w:color w:val="000000"/>
                <w:sz w:val="24"/>
                <w:szCs w:val="24"/>
              </w:rPr>
            </w:pPr>
            <w:r w:rsidRPr="00C01DF0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252,7</w:t>
            </w:r>
          </w:p>
        </w:tc>
      </w:tr>
      <w:tr w:rsidR="00C01DF0" w:rsidRPr="00C01DF0" w:rsidTr="00C01DF0">
        <w:trPr>
          <w:trHeight w:val="36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F0" w:rsidRPr="00C01DF0" w:rsidRDefault="00C01DF0" w:rsidP="00C01DF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1DF0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1044,93</w:t>
            </w:r>
          </w:p>
        </w:tc>
      </w:tr>
      <w:tr w:rsidR="00C01DF0" w:rsidRPr="00C01DF0" w:rsidTr="00C01DF0">
        <w:trPr>
          <w:trHeight w:val="157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2 02 40014 10 0000 150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both"/>
              <w:rPr>
                <w:color w:val="000000"/>
                <w:sz w:val="24"/>
                <w:szCs w:val="24"/>
              </w:rPr>
            </w:pPr>
            <w:r w:rsidRPr="00C01DF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1044,93</w:t>
            </w:r>
          </w:p>
        </w:tc>
      </w:tr>
      <w:tr w:rsidR="00C01DF0" w:rsidRPr="00C01DF0" w:rsidTr="00C01DF0">
        <w:trPr>
          <w:trHeight w:val="68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2 07 00000 00 0000 000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1DF0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DF0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C01DF0" w:rsidRPr="00C01DF0" w:rsidTr="00C01DF0">
        <w:trPr>
          <w:trHeight w:val="58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2 07 05030 10 0000 180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both"/>
              <w:rPr>
                <w:color w:val="000000"/>
                <w:sz w:val="24"/>
                <w:szCs w:val="24"/>
              </w:rPr>
            </w:pPr>
            <w:r w:rsidRPr="00C01DF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350,0</w:t>
            </w:r>
          </w:p>
        </w:tc>
      </w:tr>
      <w:tr w:rsidR="00C01DF0" w:rsidRPr="00C01DF0" w:rsidTr="00C01DF0">
        <w:trPr>
          <w:trHeight w:val="18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 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5 304,4</w:t>
            </w:r>
          </w:p>
        </w:tc>
      </w:tr>
    </w:tbl>
    <w:p w:rsidR="00C01DF0" w:rsidRDefault="00C01DF0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0F3FE1" w:rsidRDefault="000F3FE1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43285B" w:rsidRDefault="0043285B" w:rsidP="00703A3B">
      <w:pPr>
        <w:pStyle w:val="a7"/>
        <w:spacing w:line="240" w:lineRule="atLeast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157CEF" w:rsidRDefault="00157CEF" w:rsidP="00157CEF"/>
    <w:tbl>
      <w:tblPr>
        <w:tblW w:w="10363" w:type="dxa"/>
        <w:tblInd w:w="93" w:type="dxa"/>
        <w:tblLayout w:type="fixed"/>
        <w:tblLook w:val="04A0"/>
      </w:tblPr>
      <w:tblGrid>
        <w:gridCol w:w="3417"/>
        <w:gridCol w:w="709"/>
        <w:gridCol w:w="1063"/>
        <w:gridCol w:w="921"/>
        <w:gridCol w:w="1560"/>
        <w:gridCol w:w="850"/>
        <w:gridCol w:w="851"/>
        <w:gridCol w:w="992"/>
      </w:tblGrid>
      <w:tr w:rsidR="000F3FE1" w:rsidRPr="00867874" w:rsidTr="00C01DF0">
        <w:trPr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FE1" w:rsidRPr="00C01DF0" w:rsidRDefault="000F3FE1" w:rsidP="000F3FE1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lastRenderedPageBreak/>
              <w:t>Приложение 2</w:t>
            </w:r>
          </w:p>
        </w:tc>
      </w:tr>
      <w:tr w:rsidR="000F3FE1" w:rsidRPr="00867874" w:rsidTr="00C01DF0">
        <w:trPr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C01DF0" w:rsidRDefault="000F3FE1" w:rsidP="000F3FE1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t xml:space="preserve">к решению </w:t>
            </w:r>
            <w:proofErr w:type="gramStart"/>
            <w:r w:rsidRPr="00C01DF0">
              <w:rPr>
                <w:sz w:val="22"/>
                <w:szCs w:val="22"/>
              </w:rPr>
              <w:t>сельского</w:t>
            </w:r>
            <w:proofErr w:type="gramEnd"/>
            <w:r w:rsidRPr="00C01DF0">
              <w:rPr>
                <w:sz w:val="22"/>
                <w:szCs w:val="22"/>
              </w:rPr>
              <w:t xml:space="preserve"> </w:t>
            </w:r>
          </w:p>
        </w:tc>
      </w:tr>
      <w:tr w:rsidR="000F3FE1" w:rsidRPr="00867874" w:rsidTr="00C01DF0">
        <w:trPr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C01DF0" w:rsidRDefault="000F3FE1" w:rsidP="000F3FE1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t>Совета народных депутатов</w:t>
            </w:r>
          </w:p>
        </w:tc>
      </w:tr>
      <w:tr w:rsidR="000F3FE1" w:rsidRPr="00867874" w:rsidTr="00C01DF0">
        <w:trPr>
          <w:trHeight w:val="40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C01DF0" w:rsidRDefault="000F3FE1" w:rsidP="000F3FE1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t>"Об исполнении бюджета Россошенского сельского поселения за 2021 год "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</w:p>
        </w:tc>
      </w:tr>
      <w:tr w:rsidR="000F3FE1" w:rsidRPr="00867874" w:rsidTr="00C01DF0">
        <w:trPr>
          <w:trHeight w:val="322"/>
        </w:trPr>
        <w:tc>
          <w:tcPr>
            <w:tcW w:w="103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Россошенского сельского поселения  за  2021 год  ведомственной классификации расходов бюджета поселения </w:t>
            </w:r>
          </w:p>
        </w:tc>
      </w:tr>
      <w:tr w:rsidR="000F3FE1" w:rsidRPr="00867874" w:rsidTr="00C01DF0">
        <w:trPr>
          <w:trHeight w:val="276"/>
        </w:trPr>
        <w:tc>
          <w:tcPr>
            <w:tcW w:w="103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тыс. рублей</w:t>
            </w:r>
          </w:p>
        </w:tc>
      </w:tr>
      <w:tr w:rsidR="000F3FE1" w:rsidRPr="00867874" w:rsidTr="00C01DF0">
        <w:trPr>
          <w:trHeight w:val="552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67874">
              <w:rPr>
                <w:b/>
                <w:bCs/>
                <w:sz w:val="24"/>
                <w:szCs w:val="24"/>
              </w:rPr>
              <w:t>Подр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67874">
              <w:rPr>
                <w:b/>
                <w:bCs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67874">
              <w:rPr>
                <w:b/>
                <w:b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F3FE1" w:rsidRPr="00867874" w:rsidTr="00C01DF0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FE1" w:rsidRPr="00867874" w:rsidTr="00C01DF0">
        <w:trPr>
          <w:trHeight w:val="1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both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5593,0</w:t>
            </w:r>
          </w:p>
        </w:tc>
      </w:tr>
      <w:tr w:rsidR="000F3FE1" w:rsidRPr="00867874" w:rsidTr="00C01DF0">
        <w:trPr>
          <w:trHeight w:val="7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Администрация Россошенского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5593,0</w:t>
            </w:r>
          </w:p>
        </w:tc>
      </w:tr>
      <w:tr w:rsidR="000F3FE1" w:rsidRPr="00867874" w:rsidTr="00C01DF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5340,3</w:t>
            </w:r>
          </w:p>
        </w:tc>
      </w:tr>
      <w:tr w:rsidR="000F3FE1" w:rsidRPr="00867874" w:rsidTr="00C01DF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252,7</w:t>
            </w:r>
          </w:p>
        </w:tc>
      </w:tr>
      <w:tr w:rsidR="000F3FE1" w:rsidRPr="00867874" w:rsidTr="00C01DF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3696,3</w:t>
            </w:r>
          </w:p>
        </w:tc>
      </w:tr>
      <w:tr w:rsidR="000F3FE1" w:rsidRPr="00867874" w:rsidTr="00C01DF0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Функционирование высшего должностного лица 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817,5</w:t>
            </w:r>
          </w:p>
        </w:tc>
      </w:tr>
      <w:tr w:rsidR="000F3FE1" w:rsidRPr="00867874" w:rsidTr="00C01DF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817,5</w:t>
            </w:r>
          </w:p>
        </w:tc>
      </w:tr>
      <w:tr w:rsidR="000F3FE1" w:rsidRPr="00867874" w:rsidTr="00C01DF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817,5</w:t>
            </w:r>
          </w:p>
        </w:tc>
      </w:tr>
      <w:tr w:rsidR="000F3FE1" w:rsidRPr="00867874" w:rsidTr="00C01DF0">
        <w:trPr>
          <w:trHeight w:val="18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867874">
              <w:rPr>
                <w:sz w:val="24"/>
                <w:szCs w:val="24"/>
              </w:rPr>
              <w:t xml:space="preserve"> </w:t>
            </w:r>
            <w:r w:rsidRPr="00867874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817,5</w:t>
            </w:r>
          </w:p>
        </w:tc>
      </w:tr>
      <w:tr w:rsidR="000F3FE1" w:rsidRPr="00867874" w:rsidTr="00C01DF0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867874">
              <w:rPr>
                <w:sz w:val="24"/>
                <w:szCs w:val="24"/>
              </w:rPr>
              <w:t xml:space="preserve"> )</w:t>
            </w:r>
            <w:proofErr w:type="gramEnd"/>
            <w:r w:rsidRPr="00867874">
              <w:rPr>
                <w:sz w:val="24"/>
                <w:szCs w:val="24"/>
              </w:rPr>
              <w:t xml:space="preserve">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817,5</w:t>
            </w:r>
          </w:p>
        </w:tc>
      </w:tr>
      <w:tr w:rsidR="000F3FE1" w:rsidRPr="00867874" w:rsidTr="00C01DF0">
        <w:trPr>
          <w:trHeight w:val="1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817,5</w:t>
            </w:r>
          </w:p>
        </w:tc>
      </w:tr>
      <w:tr w:rsidR="000F3FE1" w:rsidRPr="00867874" w:rsidTr="00C01DF0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2105,6</w:t>
            </w:r>
          </w:p>
        </w:tc>
      </w:tr>
      <w:tr w:rsidR="000F3FE1" w:rsidRPr="00867874" w:rsidTr="00C01DF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2105,6</w:t>
            </w:r>
          </w:p>
        </w:tc>
      </w:tr>
      <w:tr w:rsidR="000F3FE1" w:rsidRPr="00867874" w:rsidTr="00C01DF0">
        <w:trPr>
          <w:trHeight w:val="1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2105,6</w:t>
            </w:r>
          </w:p>
        </w:tc>
      </w:tr>
      <w:tr w:rsidR="000F3FE1" w:rsidRPr="00867874" w:rsidTr="00C01DF0">
        <w:trPr>
          <w:trHeight w:val="1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1748,1</w:t>
            </w:r>
          </w:p>
        </w:tc>
      </w:tr>
      <w:tr w:rsidR="000F3FE1" w:rsidRPr="00867874" w:rsidTr="00C01DF0">
        <w:trPr>
          <w:trHeight w:val="11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Расходы на выплаты персоналу в целях обеспечения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1748,1</w:t>
            </w:r>
          </w:p>
        </w:tc>
      </w:tr>
      <w:tr w:rsidR="000F3FE1" w:rsidRPr="00867874" w:rsidTr="00C01DF0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1748,1</w:t>
            </w:r>
          </w:p>
        </w:tc>
      </w:tr>
      <w:tr w:rsidR="000F3FE1" w:rsidRPr="00867874" w:rsidTr="00C01DF0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348,9</w:t>
            </w:r>
          </w:p>
        </w:tc>
      </w:tr>
      <w:tr w:rsidR="000F3FE1" w:rsidRPr="00867874" w:rsidTr="00C01DF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348,9</w:t>
            </w:r>
          </w:p>
        </w:tc>
      </w:tr>
      <w:tr w:rsidR="000F3FE1" w:rsidRPr="00867874" w:rsidTr="00C01DF0">
        <w:trPr>
          <w:trHeight w:val="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348,9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8,6</w:t>
            </w:r>
          </w:p>
        </w:tc>
      </w:tr>
      <w:tr w:rsidR="000F3FE1" w:rsidRPr="00867874" w:rsidTr="00C01DF0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8,6</w:t>
            </w:r>
          </w:p>
        </w:tc>
      </w:tr>
      <w:tr w:rsidR="000F3FE1" w:rsidRPr="00867874" w:rsidTr="00C01DF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8,6</w:t>
            </w:r>
          </w:p>
        </w:tc>
      </w:tr>
      <w:tr w:rsidR="000F3FE1" w:rsidRPr="00867874" w:rsidTr="00C01DF0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0F3FE1" w:rsidRPr="00867874" w:rsidTr="00C01DF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230,0</w:t>
            </w:r>
          </w:p>
        </w:tc>
      </w:tr>
      <w:tr w:rsidR="000F3FE1" w:rsidRPr="00867874" w:rsidTr="00C01DF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230,0</w:t>
            </w:r>
          </w:p>
        </w:tc>
      </w:tr>
      <w:tr w:rsidR="000F3FE1" w:rsidRPr="00867874" w:rsidTr="00C01DF0">
        <w:trPr>
          <w:trHeight w:val="10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230,0</w:t>
            </w:r>
          </w:p>
        </w:tc>
      </w:tr>
      <w:tr w:rsidR="000F3FE1" w:rsidRPr="00867874" w:rsidTr="00C01DF0">
        <w:trPr>
          <w:trHeight w:val="10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230,0</w:t>
            </w:r>
          </w:p>
        </w:tc>
      </w:tr>
      <w:tr w:rsidR="000F3FE1" w:rsidRPr="00867874" w:rsidTr="00C01DF0">
        <w:trPr>
          <w:trHeight w:val="1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230,0</w:t>
            </w:r>
          </w:p>
        </w:tc>
      </w:tr>
      <w:tr w:rsidR="000F3FE1" w:rsidRPr="00867874" w:rsidTr="00C01DF0">
        <w:trPr>
          <w:trHeight w:val="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4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Резервный фонд  местной 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2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3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543,2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35,9</w:t>
            </w:r>
          </w:p>
        </w:tc>
      </w:tr>
      <w:tr w:rsidR="000F3FE1" w:rsidRPr="00867874" w:rsidTr="00C01DF0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67874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35,9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C01DF0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Межбюджетные т</w:t>
            </w:r>
            <w:r w:rsidR="00C01DF0">
              <w:rPr>
                <w:sz w:val="24"/>
                <w:szCs w:val="24"/>
              </w:rPr>
              <w:t>ран</w:t>
            </w:r>
            <w:r w:rsidRPr="00867874">
              <w:rPr>
                <w:sz w:val="24"/>
                <w:szCs w:val="24"/>
              </w:rPr>
              <w:t>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35,9</w:t>
            </w:r>
          </w:p>
        </w:tc>
      </w:tr>
      <w:tr w:rsidR="000F3FE1" w:rsidRPr="00867874" w:rsidTr="00C01DF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35,9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35,9</w:t>
            </w:r>
          </w:p>
        </w:tc>
      </w:tr>
      <w:tr w:rsidR="000F3FE1" w:rsidRPr="00867874" w:rsidTr="00C01DF0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Реализация функций органов местного самоуправления Россошенского сельского поселения в сфере обеспечения муниципального 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18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Муниципальная  программа "Развитие информационных и коммуникационных технологий, повышение качества предоставления муниципальных услуг в Россошенском сельском поселении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95,9</w:t>
            </w:r>
          </w:p>
        </w:tc>
      </w:tr>
      <w:tr w:rsidR="000F3FE1" w:rsidRPr="00867874" w:rsidTr="00C01DF0">
        <w:trPr>
          <w:trHeight w:val="25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867874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>Основное мероприятия "Размещение информации о деятельности на официальном сайте администрации сельского поселения в сети Интернет, на  Портале государственных и муниципальных услуг Российской Федерации и Орловской области, на официальном информационном портале Орловской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14,5</w:t>
            </w:r>
          </w:p>
        </w:tc>
      </w:tr>
      <w:tr w:rsidR="000F3FE1" w:rsidRPr="00867874" w:rsidTr="00C01DF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Ц100192060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14,5</w:t>
            </w:r>
          </w:p>
        </w:tc>
      </w:tr>
      <w:tr w:rsidR="000F3FE1" w:rsidRPr="00867874" w:rsidTr="00C01DF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Ц100192060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14,5</w:t>
            </w:r>
          </w:p>
        </w:tc>
      </w:tr>
      <w:tr w:rsidR="000F3FE1" w:rsidRPr="00867874" w:rsidTr="00C01DF0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Ц100192060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14,5</w:t>
            </w:r>
          </w:p>
        </w:tc>
      </w:tr>
      <w:tr w:rsidR="000F3FE1" w:rsidRPr="00867874" w:rsidTr="00C01DF0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Ц100192060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14,5</w:t>
            </w:r>
          </w:p>
        </w:tc>
      </w:tr>
      <w:tr w:rsidR="000F3FE1" w:rsidRPr="00867874" w:rsidTr="00C01DF0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Основное мероприятие "Приобретение программного обеспечения, лицензий (общесистемного, офисного, антивирусного), плановая замена электронных цифровых подписей"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81,4</w:t>
            </w:r>
          </w:p>
        </w:tc>
      </w:tr>
      <w:tr w:rsidR="000F3FE1" w:rsidRPr="00867874" w:rsidTr="00C01DF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Ц100292060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81,4</w:t>
            </w:r>
          </w:p>
        </w:tc>
      </w:tr>
      <w:tr w:rsidR="000F3FE1" w:rsidRPr="00867874" w:rsidTr="00C01DF0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Ц100292060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81,4</w:t>
            </w:r>
          </w:p>
        </w:tc>
      </w:tr>
      <w:tr w:rsidR="000F3FE1" w:rsidRPr="00867874" w:rsidTr="00C01DF0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</w:t>
            </w:r>
            <w:r w:rsidR="00867874">
              <w:rPr>
                <w:sz w:val="24"/>
                <w:szCs w:val="24"/>
              </w:rPr>
              <w:t xml:space="preserve"> </w:t>
            </w:r>
            <w:r w:rsidRPr="00867874">
              <w:rPr>
                <w:sz w:val="24"/>
                <w:szCs w:val="24"/>
              </w:rPr>
              <w:t>работ и услуг для государственных</w:t>
            </w:r>
            <w:r w:rsidR="00C01DF0">
              <w:rPr>
                <w:sz w:val="24"/>
                <w:szCs w:val="24"/>
              </w:rPr>
              <w:t xml:space="preserve"> </w:t>
            </w:r>
            <w:r w:rsidRPr="00867874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Ц100292060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81,4</w:t>
            </w:r>
          </w:p>
        </w:tc>
      </w:tr>
      <w:tr w:rsidR="000F3FE1" w:rsidRPr="00867874" w:rsidTr="00C01DF0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Ц100292060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81,4</w:t>
            </w:r>
          </w:p>
        </w:tc>
      </w:tr>
      <w:tr w:rsidR="000F3FE1" w:rsidRPr="00867874" w:rsidTr="00C01DF0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Муниципальная  программа "Нравственно-патриотическое воспитание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1,0</w:t>
            </w:r>
          </w:p>
        </w:tc>
      </w:tr>
      <w:tr w:rsidR="000F3FE1" w:rsidRPr="00867874" w:rsidTr="0043285B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Основное мероприятие</w:t>
            </w:r>
            <w:r w:rsidR="00867874">
              <w:rPr>
                <w:sz w:val="24"/>
                <w:szCs w:val="24"/>
              </w:rPr>
              <w:t xml:space="preserve"> </w:t>
            </w:r>
            <w:r w:rsidRPr="00867874">
              <w:rPr>
                <w:sz w:val="24"/>
                <w:szCs w:val="24"/>
              </w:rPr>
              <w:t xml:space="preserve">"Совершенствование процесса патриотического воспитания, координация деятельности общественных организаций (объединений) в интересах патриотического воспитания, информационное обеспечение в области патриотического </w:t>
            </w:r>
            <w:r w:rsidRPr="00867874">
              <w:rPr>
                <w:sz w:val="24"/>
                <w:szCs w:val="24"/>
              </w:rPr>
              <w:lastRenderedPageBreak/>
              <w:t>воспитания.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1,0</w:t>
            </w:r>
          </w:p>
        </w:tc>
      </w:tr>
      <w:tr w:rsidR="000F3FE1" w:rsidRPr="00867874" w:rsidTr="00C01DF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Ц300192090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1,0</w:t>
            </w:r>
          </w:p>
        </w:tc>
      </w:tr>
      <w:tr w:rsidR="000F3FE1" w:rsidRPr="00867874" w:rsidTr="00C01DF0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Ц300192090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1,0</w:t>
            </w:r>
          </w:p>
        </w:tc>
      </w:tr>
      <w:tr w:rsidR="000F3FE1" w:rsidRPr="00867874" w:rsidTr="00C01DF0">
        <w:trPr>
          <w:trHeight w:val="8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Ц300192090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1,0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Ц300192090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1,0</w:t>
            </w:r>
          </w:p>
        </w:tc>
      </w:tr>
      <w:tr w:rsidR="000F3FE1" w:rsidRPr="00867874" w:rsidTr="00C01DF0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Муниципальная  программа "Обеспечение пожарной безопасности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51,0</w:t>
            </w:r>
          </w:p>
        </w:tc>
      </w:tr>
      <w:tr w:rsidR="000F3FE1" w:rsidRPr="00867874" w:rsidTr="00C01DF0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867874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Основное мероприятие "Повышение уровня нормативно-правового обеспечения, противопожарной пропаганды и обучение населения в области пожарной безопасности, повышение противопожарной защищенности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51,0</w:t>
            </w:r>
          </w:p>
        </w:tc>
      </w:tr>
      <w:tr w:rsidR="000F3FE1" w:rsidRPr="00867874" w:rsidTr="00C01DF0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Ц400192100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51,0</w:t>
            </w:r>
          </w:p>
        </w:tc>
      </w:tr>
      <w:tr w:rsidR="000F3FE1" w:rsidRPr="00867874" w:rsidTr="00C01DF0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Ц400192100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51,0</w:t>
            </w:r>
          </w:p>
        </w:tc>
      </w:tr>
      <w:tr w:rsidR="000F3FE1" w:rsidRPr="00867874" w:rsidTr="00C01DF0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Ц400192100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51,0</w:t>
            </w:r>
          </w:p>
        </w:tc>
      </w:tr>
      <w:tr w:rsidR="000F3FE1" w:rsidRPr="00867874" w:rsidTr="00C01DF0">
        <w:trPr>
          <w:trHeight w:val="2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Ц400192100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51,0</w:t>
            </w:r>
          </w:p>
        </w:tc>
      </w:tr>
      <w:tr w:rsidR="000F3FE1" w:rsidRPr="00867874" w:rsidTr="00C01DF0">
        <w:trPr>
          <w:trHeight w:val="14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Муниципальная  программа Россошенского сельского поселения "Комплексные меры противодействия злоупотреблению наркотикам и их незаконному обороту""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3,1</w:t>
            </w:r>
          </w:p>
        </w:tc>
      </w:tr>
      <w:tr w:rsidR="000F3FE1" w:rsidRPr="00867874" w:rsidTr="00C01DF0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Основное мероприятие «Организационно-правовое обеспечение антинаркотической деятельности, меры по сокращению спроса на наркотики»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3,1</w:t>
            </w:r>
          </w:p>
        </w:tc>
      </w:tr>
      <w:tr w:rsidR="000F3FE1" w:rsidRPr="00867874" w:rsidTr="00C01D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Ц500192110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3,1</w:t>
            </w:r>
          </w:p>
        </w:tc>
      </w:tr>
      <w:tr w:rsidR="000F3FE1" w:rsidRPr="00867874" w:rsidTr="00C01DF0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Ц500192110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3,1</w:t>
            </w:r>
          </w:p>
        </w:tc>
      </w:tr>
      <w:tr w:rsidR="000F3FE1" w:rsidRPr="00867874" w:rsidTr="00C01DF0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Ц500192110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3,1</w:t>
            </w:r>
          </w:p>
        </w:tc>
      </w:tr>
      <w:tr w:rsidR="000F3FE1" w:rsidRPr="00867874" w:rsidTr="00C01DF0">
        <w:trPr>
          <w:trHeight w:val="3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Ц500192110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3,1</w:t>
            </w:r>
          </w:p>
        </w:tc>
      </w:tr>
      <w:tr w:rsidR="000F3FE1" w:rsidRPr="00867874" w:rsidTr="00C01DF0">
        <w:trPr>
          <w:trHeight w:val="12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Муниципальная  программа 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Россошенского сельского поселения, социальную и культурную адаптацию мигрантов, профилактику межнациональных (</w:t>
            </w:r>
            <w:r w:rsidR="00C01DF0">
              <w:rPr>
                <w:sz w:val="24"/>
                <w:szCs w:val="24"/>
              </w:rPr>
              <w:t>межэтнических) конфликтов</w:t>
            </w:r>
            <w:r w:rsidRPr="00867874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2,1</w:t>
            </w:r>
          </w:p>
        </w:tc>
      </w:tr>
      <w:tr w:rsidR="000F3FE1" w:rsidRPr="00867874" w:rsidTr="00C01DF0">
        <w:trPr>
          <w:trHeight w:val="27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Основное мероприятие "Информационное обеспечение организационно-правовых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2,1</w:t>
            </w:r>
          </w:p>
        </w:tc>
      </w:tr>
      <w:tr w:rsidR="000F3FE1" w:rsidRPr="00867874" w:rsidTr="00C01D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Ц600192120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2,1</w:t>
            </w:r>
          </w:p>
        </w:tc>
      </w:tr>
      <w:tr w:rsidR="000F3FE1" w:rsidRPr="00867874" w:rsidTr="00C01DF0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Ц600192120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2,1</w:t>
            </w:r>
          </w:p>
        </w:tc>
      </w:tr>
      <w:tr w:rsidR="000F3FE1" w:rsidRPr="00867874" w:rsidTr="00C01DF0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Ц600192120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2,1</w:t>
            </w:r>
          </w:p>
        </w:tc>
      </w:tr>
      <w:tr w:rsidR="000F3FE1" w:rsidRPr="00867874" w:rsidTr="00C01DF0">
        <w:trPr>
          <w:trHeight w:val="3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Ц600192120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2,1</w:t>
            </w:r>
          </w:p>
        </w:tc>
      </w:tr>
      <w:tr w:rsidR="000F3FE1" w:rsidRPr="00867874" w:rsidTr="00C01DF0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lastRenderedPageBreak/>
              <w:t>Муниципальная  программа "Развитие культуры на территории Россошенского сельского поселения на 2020-2023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ЦП00000000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354,2</w:t>
            </w:r>
          </w:p>
        </w:tc>
      </w:tr>
      <w:tr w:rsidR="000F3FE1" w:rsidRPr="00867874" w:rsidTr="00C01DF0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867874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="00867874">
              <w:rPr>
                <w:sz w:val="24"/>
                <w:szCs w:val="24"/>
              </w:rPr>
              <w:t>к</w:t>
            </w:r>
            <w:r w:rsidRPr="00867874">
              <w:rPr>
                <w:sz w:val="24"/>
                <w:szCs w:val="24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ЦП00192250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354,2</w:t>
            </w:r>
          </w:p>
        </w:tc>
      </w:tr>
      <w:tr w:rsidR="000F3FE1" w:rsidRPr="00867874" w:rsidTr="00C01DF0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Расходы на выплаты персоналу  государственных (</w:t>
            </w:r>
            <w:proofErr w:type="gramStart"/>
            <w:r w:rsidRPr="00867874">
              <w:rPr>
                <w:sz w:val="24"/>
                <w:szCs w:val="24"/>
              </w:rPr>
              <w:t>муниципальными</w:t>
            </w:r>
            <w:proofErr w:type="gramEnd"/>
            <w:r w:rsidRPr="00867874">
              <w:rPr>
                <w:sz w:val="24"/>
                <w:szCs w:val="24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ЦП00192250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354,2</w:t>
            </w:r>
          </w:p>
        </w:tc>
      </w:tr>
      <w:tr w:rsidR="000F3FE1" w:rsidRPr="00867874" w:rsidTr="00C01DF0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ЦП00192250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354,2</w:t>
            </w:r>
          </w:p>
        </w:tc>
      </w:tr>
      <w:tr w:rsidR="000F3FE1" w:rsidRPr="00867874" w:rsidTr="00C01DF0">
        <w:trPr>
          <w:trHeight w:val="2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252,7</w:t>
            </w:r>
          </w:p>
        </w:tc>
      </w:tr>
      <w:tr w:rsidR="000F3FE1" w:rsidRPr="00867874" w:rsidTr="00C01D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252,7</w:t>
            </w:r>
          </w:p>
        </w:tc>
      </w:tr>
      <w:tr w:rsidR="000F3FE1" w:rsidRPr="00867874" w:rsidTr="00C01DF0">
        <w:trPr>
          <w:trHeight w:val="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252,7</w:t>
            </w:r>
          </w:p>
        </w:tc>
      </w:tr>
      <w:tr w:rsidR="000F3FE1" w:rsidRPr="00867874" w:rsidTr="00C01DF0">
        <w:trPr>
          <w:trHeight w:val="1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252,7</w:t>
            </w:r>
          </w:p>
        </w:tc>
      </w:tr>
      <w:tr w:rsidR="000F3FE1" w:rsidRPr="00867874" w:rsidTr="00C01DF0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221,0</w:t>
            </w:r>
          </w:p>
        </w:tc>
      </w:tr>
      <w:tr w:rsidR="000F3FE1" w:rsidRPr="00867874" w:rsidTr="00C01DF0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Расходы на выплаты персоналу в целях обеспечения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221,0</w:t>
            </w:r>
          </w:p>
        </w:tc>
      </w:tr>
      <w:tr w:rsidR="000F3FE1" w:rsidRPr="00867874" w:rsidTr="00C01DF0">
        <w:trPr>
          <w:trHeight w:val="5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221,0</w:t>
            </w:r>
          </w:p>
        </w:tc>
      </w:tr>
      <w:tr w:rsidR="000F3FE1" w:rsidRPr="00867874" w:rsidTr="00C01D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31,7</w:t>
            </w:r>
          </w:p>
        </w:tc>
      </w:tr>
      <w:tr w:rsidR="000F3FE1" w:rsidRPr="00867874" w:rsidTr="00C01DF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31,7</w:t>
            </w:r>
          </w:p>
        </w:tc>
      </w:tr>
      <w:tr w:rsidR="000F3FE1" w:rsidRPr="00867874" w:rsidTr="00C01D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31,7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1035,9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944,9</w:t>
            </w:r>
          </w:p>
        </w:tc>
      </w:tr>
      <w:tr w:rsidR="000F3FE1" w:rsidRPr="00867874" w:rsidTr="00C01DF0">
        <w:trPr>
          <w:trHeight w:val="5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67874">
              <w:rPr>
                <w:sz w:val="24"/>
                <w:szCs w:val="24"/>
              </w:rPr>
              <w:t>из районного бюджета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944,9</w:t>
            </w:r>
          </w:p>
        </w:tc>
      </w:tr>
      <w:tr w:rsidR="000F3FE1" w:rsidRPr="00867874" w:rsidTr="00C01DF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944,9</w:t>
            </w:r>
          </w:p>
        </w:tc>
      </w:tr>
      <w:tr w:rsidR="000F3FE1" w:rsidRPr="00867874" w:rsidTr="00C01DF0">
        <w:trPr>
          <w:trHeight w:val="7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944,9</w:t>
            </w:r>
          </w:p>
        </w:tc>
      </w:tr>
      <w:tr w:rsidR="000F3FE1" w:rsidRPr="00867874" w:rsidTr="00C01DF0">
        <w:trPr>
          <w:trHeight w:val="4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944,9</w:t>
            </w:r>
          </w:p>
        </w:tc>
      </w:tr>
      <w:tr w:rsidR="000F3FE1" w:rsidRPr="00867874" w:rsidTr="00C01DF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91,0</w:t>
            </w:r>
          </w:p>
        </w:tc>
      </w:tr>
      <w:tr w:rsidR="000F3FE1" w:rsidRPr="00867874" w:rsidTr="00C01DF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14,5</w:t>
            </w:r>
          </w:p>
        </w:tc>
      </w:tr>
      <w:tr w:rsidR="000F3FE1" w:rsidRPr="00867874" w:rsidTr="00C01DF0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Обеспечение 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14,0</w:t>
            </w:r>
          </w:p>
        </w:tc>
      </w:tr>
      <w:tr w:rsidR="000F3FE1" w:rsidRPr="00867874" w:rsidTr="00C01D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14,0</w:t>
            </w:r>
          </w:p>
        </w:tc>
      </w:tr>
      <w:tr w:rsidR="000F3FE1" w:rsidRPr="00867874" w:rsidTr="00C01DF0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14,0</w:t>
            </w:r>
          </w:p>
        </w:tc>
      </w:tr>
      <w:tr w:rsidR="000F3FE1" w:rsidRPr="00867874" w:rsidTr="00C01DF0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14,0</w:t>
            </w:r>
          </w:p>
        </w:tc>
      </w:tr>
      <w:tr w:rsidR="000F3FE1" w:rsidRPr="00867874" w:rsidTr="00C01DF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0,5</w:t>
            </w:r>
          </w:p>
        </w:tc>
      </w:tr>
      <w:tr w:rsidR="000F3FE1" w:rsidRPr="00867874" w:rsidTr="00C01DF0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67874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7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0,5</w:t>
            </w:r>
          </w:p>
        </w:tc>
      </w:tr>
      <w:tr w:rsidR="000F3FE1" w:rsidRPr="00867874" w:rsidTr="00C01DF0">
        <w:trPr>
          <w:trHeight w:val="4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867874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Межбюджетные т</w:t>
            </w:r>
            <w:r w:rsidR="00867874">
              <w:rPr>
                <w:sz w:val="24"/>
                <w:szCs w:val="24"/>
              </w:rPr>
              <w:t>ра</w:t>
            </w:r>
            <w:r w:rsidRPr="00867874">
              <w:rPr>
                <w:sz w:val="24"/>
                <w:szCs w:val="24"/>
              </w:rPr>
              <w:t>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0,5</w:t>
            </w:r>
          </w:p>
        </w:tc>
      </w:tr>
      <w:tr w:rsidR="000F3FE1" w:rsidRPr="00867874" w:rsidTr="00C01DF0">
        <w:trPr>
          <w:trHeight w:val="4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0,5</w:t>
            </w:r>
          </w:p>
        </w:tc>
      </w:tr>
      <w:tr w:rsidR="000F3FE1" w:rsidRPr="00867874" w:rsidTr="00C01DF0">
        <w:trPr>
          <w:trHeight w:val="1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0,5</w:t>
            </w:r>
          </w:p>
        </w:tc>
      </w:tr>
      <w:tr w:rsidR="000F3FE1" w:rsidRPr="00867874" w:rsidTr="0043285B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Муниципальная  программа "Развитие субъектов малого и среднего предпринимательства в  Россошенском сельском </w:t>
            </w:r>
            <w:r w:rsidRPr="00867874">
              <w:rPr>
                <w:sz w:val="24"/>
                <w:szCs w:val="24"/>
              </w:rPr>
              <w:lastRenderedPageBreak/>
              <w:t>поселении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ЦГ00000000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>Основное мероприятие "Пропаганда, популяризация, информационная поддержка предпринимательской деятельности</w:t>
            </w:r>
            <w:proofErr w:type="gramStart"/>
            <w:r w:rsidRPr="00867874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ЦГ00100000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ЦГ00192230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ЦГ00192230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ЦГ00192230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3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ЦГ00192230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</w:tr>
      <w:tr w:rsidR="000F3FE1" w:rsidRPr="00867874" w:rsidTr="00C01DF0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Муниципальная  программа "Энергосбережения и повышения энергетической эффективности  Россошенского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ЦД00000000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76,5</w:t>
            </w:r>
          </w:p>
        </w:tc>
      </w:tr>
      <w:tr w:rsidR="000F3FE1" w:rsidRPr="00867874" w:rsidTr="00C01DF0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C01DF0">
            <w:pPr>
              <w:rPr>
                <w:sz w:val="24"/>
                <w:szCs w:val="24"/>
              </w:rPr>
            </w:pPr>
            <w:proofErr w:type="gramStart"/>
            <w:r w:rsidRPr="00867874">
              <w:rPr>
                <w:sz w:val="24"/>
                <w:szCs w:val="24"/>
              </w:rPr>
              <w:t>Основное мероприятия "Модернизация систем освещения администрации Россошенского сельского поселения (использование энергосберегающих ламп), утепление окон, входных дверей в административных зданиях, провести обучение ответственных лиц за энергосбережение по программе энергосбережения, Установка современных приборов учета электрической энергии, поверка, замена вышедших из строя приборов, утепление фасадов зданий администрации, Проведение ремон</w:t>
            </w:r>
            <w:r w:rsidR="00867874">
              <w:rPr>
                <w:sz w:val="24"/>
                <w:szCs w:val="24"/>
              </w:rPr>
              <w:t>т</w:t>
            </w:r>
            <w:r w:rsidRPr="00867874">
              <w:rPr>
                <w:sz w:val="24"/>
                <w:szCs w:val="24"/>
              </w:rPr>
              <w:t xml:space="preserve">ных работ отопления в объектах, находящихся в муниципальной собственности администрации </w:t>
            </w:r>
            <w:r w:rsidR="00C01DF0">
              <w:rPr>
                <w:sz w:val="24"/>
                <w:szCs w:val="24"/>
              </w:rPr>
              <w:t>Р</w:t>
            </w:r>
            <w:r w:rsidRPr="00867874">
              <w:rPr>
                <w:sz w:val="24"/>
                <w:szCs w:val="24"/>
              </w:rPr>
              <w:t>оссошенского сельского поселения"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ЦД00100000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76,5</w:t>
            </w:r>
          </w:p>
        </w:tc>
      </w:tr>
      <w:tr w:rsidR="000F3FE1" w:rsidRPr="00867874" w:rsidTr="00C01DF0">
        <w:trPr>
          <w:trHeight w:val="5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ЦД00192200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76,5</w:t>
            </w:r>
          </w:p>
        </w:tc>
      </w:tr>
      <w:tr w:rsidR="000F3FE1" w:rsidRPr="00867874" w:rsidTr="00C01DF0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ЦД00192200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76,5</w:t>
            </w:r>
          </w:p>
        </w:tc>
      </w:tr>
      <w:tr w:rsidR="000F3FE1" w:rsidRPr="00867874" w:rsidTr="00C01DF0">
        <w:trPr>
          <w:trHeight w:val="10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ЦД00192200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76,5</w:t>
            </w:r>
          </w:p>
        </w:tc>
      </w:tr>
      <w:tr w:rsidR="000F3FE1" w:rsidRPr="00867874" w:rsidTr="00C01DF0">
        <w:trPr>
          <w:trHeight w:val="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ЦД00192200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76,5</w:t>
            </w:r>
          </w:p>
        </w:tc>
      </w:tr>
      <w:tr w:rsidR="000F3FE1" w:rsidRPr="00867874" w:rsidTr="00C01DF0">
        <w:trPr>
          <w:trHeight w:val="5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393,4</w:t>
            </w:r>
          </w:p>
        </w:tc>
      </w:tr>
      <w:tr w:rsidR="000F3FE1" w:rsidRPr="00867874" w:rsidTr="00C01DF0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393,4</w:t>
            </w:r>
          </w:p>
        </w:tc>
      </w:tr>
      <w:tr w:rsidR="000F3FE1" w:rsidRPr="00867874" w:rsidTr="00C01DF0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Муниципальная  программа "Мероприятия по благоустройству Россошенского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ЦИ00000000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393,4</w:t>
            </w:r>
          </w:p>
        </w:tc>
      </w:tr>
      <w:tr w:rsidR="000F3FE1" w:rsidRPr="00867874" w:rsidTr="00C01DF0">
        <w:trPr>
          <w:trHeight w:val="3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Основное мероприятие "Благоустройство населенных пунктов Россошенского сельского поселения для обеспечения максимально благоприятных, комфортных условий для проживания и отдыха населения, организация и содержание наружного освещения улиц населенных пунктов, содержания мест захоронения, расположенных на территории сельского поселения и 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ЦИ00100000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246,4</w:t>
            </w:r>
          </w:p>
        </w:tc>
      </w:tr>
      <w:tr w:rsidR="000F3FE1" w:rsidRPr="00867874" w:rsidTr="00C01DF0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ЦИ00192240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246,4</w:t>
            </w:r>
          </w:p>
        </w:tc>
      </w:tr>
      <w:tr w:rsidR="000F3FE1" w:rsidRPr="00867874" w:rsidTr="00C01DF0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ЦИ00192240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246,4</w:t>
            </w:r>
          </w:p>
        </w:tc>
      </w:tr>
      <w:tr w:rsidR="000F3FE1" w:rsidRPr="00867874" w:rsidTr="00C01DF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ЦИ00192240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246,4</w:t>
            </w:r>
          </w:p>
        </w:tc>
      </w:tr>
      <w:tr w:rsidR="000F3FE1" w:rsidRPr="00867874" w:rsidTr="00C01DF0">
        <w:trPr>
          <w:trHeight w:val="2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ЦИ00192240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246,4</w:t>
            </w:r>
          </w:p>
        </w:tc>
      </w:tr>
      <w:tr w:rsidR="000F3FE1" w:rsidRPr="00867874" w:rsidTr="00C01DF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100,6</w:t>
            </w:r>
          </w:p>
        </w:tc>
      </w:tr>
      <w:tr w:rsidR="000F3FE1" w:rsidRPr="00867874" w:rsidTr="00C01DF0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100,6</w:t>
            </w:r>
          </w:p>
        </w:tc>
      </w:tr>
      <w:tr w:rsidR="000F3FE1" w:rsidRPr="00867874" w:rsidTr="00C01DF0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</w:t>
            </w:r>
            <w:proofErr w:type="gramStart"/>
            <w:r w:rsidRPr="00867874">
              <w:rPr>
                <w:sz w:val="24"/>
                <w:szCs w:val="24"/>
              </w:rPr>
              <w:t xml:space="preserve"> ,</w:t>
            </w:r>
            <w:proofErr w:type="gramEnd"/>
            <w:r w:rsidR="00C01DF0">
              <w:rPr>
                <w:sz w:val="24"/>
                <w:szCs w:val="24"/>
              </w:rPr>
              <w:t xml:space="preserve"> </w:t>
            </w:r>
            <w:r w:rsidRPr="00867874">
              <w:rPr>
                <w:sz w:val="24"/>
                <w:szCs w:val="24"/>
              </w:rPr>
              <w:t>работ и услуг для государственных</w:t>
            </w:r>
            <w:r w:rsidR="00C01DF0">
              <w:rPr>
                <w:sz w:val="24"/>
                <w:szCs w:val="24"/>
              </w:rPr>
              <w:t xml:space="preserve"> </w:t>
            </w:r>
            <w:r w:rsidRPr="00867874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100,6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100,6</w:t>
            </w:r>
          </w:p>
        </w:tc>
      </w:tr>
      <w:tr w:rsidR="000F3FE1" w:rsidRPr="00867874" w:rsidTr="00C01DF0">
        <w:trPr>
          <w:trHeight w:val="18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867874">
              <w:rPr>
                <w:sz w:val="24"/>
                <w:szCs w:val="24"/>
              </w:rPr>
              <w:t>из районного бюджета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46,4</w:t>
            </w:r>
          </w:p>
        </w:tc>
      </w:tr>
      <w:tr w:rsidR="000F3FE1" w:rsidRPr="00867874" w:rsidTr="00C01DF0">
        <w:trPr>
          <w:trHeight w:val="7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67874">
              <w:rPr>
                <w:sz w:val="24"/>
                <w:szCs w:val="24"/>
              </w:rPr>
              <w:t xml:space="preserve"> )</w:t>
            </w:r>
            <w:proofErr w:type="gramEnd"/>
            <w:r w:rsidRPr="00867874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46,4</w:t>
            </w:r>
          </w:p>
        </w:tc>
      </w:tr>
      <w:tr w:rsidR="000F3FE1" w:rsidRPr="00867874" w:rsidTr="00C01DF0">
        <w:trPr>
          <w:trHeight w:val="9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46,4</w:t>
            </w:r>
          </w:p>
        </w:tc>
      </w:tr>
      <w:tr w:rsidR="000F3FE1" w:rsidRPr="00867874" w:rsidTr="00C01DF0">
        <w:trPr>
          <w:trHeight w:val="3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46,4</w:t>
            </w:r>
          </w:p>
        </w:tc>
      </w:tr>
      <w:tr w:rsidR="000F3FE1" w:rsidRPr="00867874" w:rsidTr="00C01D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212,0</w:t>
            </w:r>
          </w:p>
        </w:tc>
      </w:tr>
      <w:tr w:rsidR="000F3FE1" w:rsidRPr="00867874" w:rsidTr="00C01DF0">
        <w:trPr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212,0</w:t>
            </w:r>
          </w:p>
        </w:tc>
      </w:tr>
      <w:tr w:rsidR="000F3FE1" w:rsidRPr="00867874" w:rsidTr="00C01DF0">
        <w:trPr>
          <w:trHeight w:val="19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67874">
              <w:rPr>
                <w:sz w:val="24"/>
                <w:szCs w:val="24"/>
              </w:rPr>
              <w:t>из районного бюджета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35,7</w:t>
            </w:r>
          </w:p>
        </w:tc>
      </w:tr>
      <w:tr w:rsidR="000F3FE1" w:rsidRPr="00867874" w:rsidTr="00C01DF0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35,7</w:t>
            </w:r>
          </w:p>
        </w:tc>
      </w:tr>
      <w:tr w:rsidR="000F3FE1" w:rsidRPr="00867874" w:rsidTr="00C01DF0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ИЦ00090120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35,7</w:t>
            </w:r>
          </w:p>
        </w:tc>
      </w:tr>
      <w:tr w:rsidR="000F3FE1" w:rsidRPr="00867874" w:rsidTr="00C01DF0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Муниципальная программа "Развитие культуры на территории Россошенского сельского поселения на 2020-2023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ЦП00000000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176,3</w:t>
            </w:r>
          </w:p>
        </w:tc>
      </w:tr>
      <w:tr w:rsidR="000F3FE1" w:rsidRPr="00867874" w:rsidTr="00C01DF0">
        <w:trPr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Основное мероприятие "Организация и проведение культурно-массовых мероприятий на территории сельского поселения, укрепление материально-технической базы домов культуры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ЦП00192250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176,3</w:t>
            </w:r>
          </w:p>
        </w:tc>
      </w:tr>
      <w:tr w:rsidR="000F3FE1" w:rsidRPr="00867874" w:rsidTr="00C01DF0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ЦП00192250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176,3</w:t>
            </w:r>
          </w:p>
        </w:tc>
      </w:tr>
      <w:tr w:rsidR="000F3FE1" w:rsidRPr="00867874" w:rsidTr="00C01DF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ЦП00192250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176,3</w:t>
            </w:r>
          </w:p>
        </w:tc>
      </w:tr>
      <w:tr w:rsidR="000F3FE1" w:rsidRPr="00867874" w:rsidTr="00C01DF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ЦП00192250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176,3</w:t>
            </w:r>
          </w:p>
        </w:tc>
      </w:tr>
      <w:tr w:rsidR="000F3FE1" w:rsidRPr="00867874" w:rsidTr="00C01DF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78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78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678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78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b/>
                <w:bCs/>
                <w:sz w:val="24"/>
                <w:szCs w:val="24"/>
              </w:rPr>
            </w:pPr>
            <w:r w:rsidRPr="00867874">
              <w:rPr>
                <w:b/>
                <w:bCs/>
                <w:sz w:val="24"/>
                <w:szCs w:val="24"/>
              </w:rPr>
              <w:t>2,7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2,7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2,7</w:t>
            </w:r>
          </w:p>
        </w:tc>
      </w:tr>
      <w:tr w:rsidR="000F3FE1" w:rsidRPr="00867874" w:rsidTr="00C01DF0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 xml:space="preserve">Муниципальная  программа " Развитие физической культуры и спорта"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ЦЛ00000000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2,7</w:t>
            </w:r>
          </w:p>
        </w:tc>
      </w:tr>
      <w:tr w:rsidR="000F3FE1" w:rsidRPr="00867874" w:rsidTr="00C01DF0">
        <w:trPr>
          <w:trHeight w:val="1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Основное мероприятия "Проведение официальных спортивных соревнований, участие в районных спортивных  соревнованиях, поддержка одаренной молодежи, участвующих в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ЦЛ00100000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2,7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ЦЛ00192270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i/>
                <w:iCs/>
                <w:sz w:val="24"/>
                <w:szCs w:val="24"/>
              </w:rPr>
            </w:pPr>
            <w:r w:rsidRPr="008678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2,7</w:t>
            </w:r>
          </w:p>
        </w:tc>
      </w:tr>
      <w:tr w:rsidR="000F3FE1" w:rsidRPr="00867874" w:rsidTr="00C01DF0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ЦЛ00192270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2,7</w:t>
            </w:r>
          </w:p>
        </w:tc>
      </w:tr>
      <w:tr w:rsidR="000F3FE1" w:rsidRPr="00867874" w:rsidTr="00C01DF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ЦЛ00192270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2,7</w:t>
            </w:r>
          </w:p>
        </w:tc>
      </w:tr>
      <w:tr w:rsidR="000F3FE1" w:rsidRPr="00867874" w:rsidTr="00C01DF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ЦЛ00192270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E1" w:rsidRPr="00867874" w:rsidRDefault="000F3FE1" w:rsidP="000F3FE1">
            <w:pPr>
              <w:jc w:val="center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E1" w:rsidRPr="00867874" w:rsidRDefault="000F3FE1" w:rsidP="000F3FE1">
            <w:pPr>
              <w:jc w:val="right"/>
              <w:rPr>
                <w:sz w:val="24"/>
                <w:szCs w:val="24"/>
              </w:rPr>
            </w:pPr>
            <w:r w:rsidRPr="00867874">
              <w:rPr>
                <w:sz w:val="24"/>
                <w:szCs w:val="24"/>
              </w:rPr>
              <w:t>2,7</w:t>
            </w:r>
          </w:p>
        </w:tc>
      </w:tr>
    </w:tbl>
    <w:p w:rsidR="00EE3D38" w:rsidRDefault="00EE3D38" w:rsidP="0012273C">
      <w:pPr>
        <w:ind w:left="-142"/>
      </w:pPr>
    </w:p>
    <w:p w:rsidR="00867874" w:rsidRDefault="00867874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867874" w:rsidRDefault="00867874" w:rsidP="0012273C">
      <w:pPr>
        <w:ind w:left="-142"/>
      </w:pPr>
    </w:p>
    <w:tbl>
      <w:tblPr>
        <w:tblW w:w="10363" w:type="dxa"/>
        <w:tblInd w:w="94" w:type="dxa"/>
        <w:tblLayout w:type="fixed"/>
        <w:tblLook w:val="04A0"/>
      </w:tblPr>
      <w:tblGrid>
        <w:gridCol w:w="7244"/>
        <w:gridCol w:w="850"/>
        <w:gridCol w:w="1035"/>
        <w:gridCol w:w="1234"/>
      </w:tblGrid>
      <w:tr w:rsidR="00C01DF0" w:rsidRPr="00C01DF0" w:rsidTr="00C01DF0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lastRenderedPageBreak/>
              <w:t>Приложение 3</w:t>
            </w:r>
          </w:p>
        </w:tc>
      </w:tr>
      <w:tr w:rsidR="00C01DF0" w:rsidRPr="00C01DF0" w:rsidTr="00C01DF0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t xml:space="preserve">к решению </w:t>
            </w:r>
            <w:proofErr w:type="gramStart"/>
            <w:r w:rsidRPr="00C01DF0">
              <w:rPr>
                <w:sz w:val="22"/>
                <w:szCs w:val="22"/>
              </w:rPr>
              <w:t>сельского</w:t>
            </w:r>
            <w:proofErr w:type="gramEnd"/>
          </w:p>
        </w:tc>
      </w:tr>
      <w:tr w:rsidR="00C01DF0" w:rsidRPr="00C01DF0" w:rsidTr="00C01DF0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t>Совета народных депутатов</w:t>
            </w:r>
          </w:p>
        </w:tc>
      </w:tr>
      <w:tr w:rsidR="00C01DF0" w:rsidRPr="00C01DF0" w:rsidTr="00C01DF0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0" w:rsidRPr="00C01DF0" w:rsidRDefault="00C01DF0" w:rsidP="00C01DF0">
            <w:pPr>
              <w:jc w:val="right"/>
              <w:rPr>
                <w:sz w:val="22"/>
                <w:szCs w:val="22"/>
              </w:rPr>
            </w:pPr>
            <w:r w:rsidRPr="00C01DF0">
              <w:rPr>
                <w:sz w:val="22"/>
                <w:szCs w:val="22"/>
              </w:rPr>
              <w:t>"Об исполнении  бюджета Россошенского сельского поселения за 2021 год"</w:t>
            </w:r>
          </w:p>
        </w:tc>
      </w:tr>
      <w:tr w:rsidR="00C01DF0" w:rsidRPr="00C01DF0" w:rsidTr="00C01DF0">
        <w:trPr>
          <w:trHeight w:val="360"/>
        </w:trPr>
        <w:tc>
          <w:tcPr>
            <w:tcW w:w="9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</w:p>
        </w:tc>
      </w:tr>
      <w:tr w:rsidR="00C01DF0" w:rsidRPr="00C01DF0" w:rsidTr="0043285B">
        <w:trPr>
          <w:trHeight w:val="547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Распределение расходов  бюджета Россошенского сельского поселения за 2021 год по разделам и подразделам функциональной классификации расходов</w:t>
            </w:r>
          </w:p>
        </w:tc>
      </w:tr>
      <w:tr w:rsidR="00C01DF0" w:rsidRPr="00C01DF0" w:rsidTr="00C01DF0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тыс. рублей</w:t>
            </w:r>
          </w:p>
        </w:tc>
      </w:tr>
      <w:tr w:rsidR="00C01DF0" w:rsidRPr="00C01DF0" w:rsidTr="0043285B">
        <w:trPr>
          <w:trHeight w:val="645"/>
        </w:trPr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F0" w:rsidRPr="00C01DF0" w:rsidRDefault="00C01DF0" w:rsidP="00432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F0" w:rsidRPr="00C01DF0" w:rsidRDefault="00C01DF0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1DF0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F0" w:rsidRPr="00C01DF0" w:rsidRDefault="00C01DF0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01DF0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DF0" w:rsidRPr="00C01DF0" w:rsidRDefault="00C01DF0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01DF0" w:rsidRPr="00C01DF0" w:rsidTr="0043285B">
        <w:trPr>
          <w:trHeight w:val="276"/>
        </w:trPr>
        <w:tc>
          <w:tcPr>
            <w:tcW w:w="7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1DF0" w:rsidRPr="00C01DF0" w:rsidTr="00C01DF0">
        <w:trPr>
          <w:trHeight w:val="46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5593,0</w:t>
            </w:r>
          </w:p>
        </w:tc>
      </w:tr>
      <w:tr w:rsidR="00C01DF0" w:rsidRPr="00C01DF0" w:rsidTr="00C01DF0">
        <w:trPr>
          <w:trHeight w:val="39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3696,3</w:t>
            </w:r>
          </w:p>
        </w:tc>
      </w:tr>
      <w:tr w:rsidR="00C01DF0" w:rsidRPr="00C01DF0" w:rsidTr="00C01DF0">
        <w:trPr>
          <w:trHeight w:val="69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817,5</w:t>
            </w:r>
          </w:p>
        </w:tc>
      </w:tr>
      <w:tr w:rsidR="00C01DF0" w:rsidRPr="00C01DF0" w:rsidTr="00C01DF0">
        <w:trPr>
          <w:trHeight w:val="105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2105,6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230,0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 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543,2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252,7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252,7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1035,8</w:t>
            </w:r>
          </w:p>
        </w:tc>
      </w:tr>
      <w:tr w:rsidR="00C01DF0" w:rsidRPr="00C01DF0" w:rsidTr="00C01DF0">
        <w:trPr>
          <w:trHeight w:val="4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Дорожное хозяйств</w:t>
            </w:r>
            <w:proofErr w:type="gramStart"/>
            <w:r w:rsidRPr="00C01DF0">
              <w:rPr>
                <w:sz w:val="24"/>
                <w:szCs w:val="24"/>
              </w:rPr>
              <w:t>о(</w:t>
            </w:r>
            <w:proofErr w:type="gramEnd"/>
            <w:r w:rsidRPr="00C01DF0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944,9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90,9</w:t>
            </w:r>
          </w:p>
        </w:tc>
      </w:tr>
      <w:tr w:rsidR="00C01DF0" w:rsidRPr="00C01DF0" w:rsidTr="00C01DF0">
        <w:trPr>
          <w:trHeight w:val="4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393,5</w:t>
            </w:r>
          </w:p>
        </w:tc>
      </w:tr>
      <w:tr w:rsidR="00C01DF0" w:rsidRPr="00C01DF0" w:rsidTr="00C01DF0">
        <w:trPr>
          <w:trHeight w:val="4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393,5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212,0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212,0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b/>
                <w:bCs/>
                <w:sz w:val="24"/>
                <w:szCs w:val="24"/>
              </w:rPr>
            </w:pPr>
            <w:r w:rsidRPr="00C01DF0">
              <w:rPr>
                <w:b/>
                <w:bCs/>
                <w:sz w:val="24"/>
                <w:szCs w:val="24"/>
              </w:rPr>
              <w:t>2,7</w:t>
            </w:r>
          </w:p>
        </w:tc>
      </w:tr>
      <w:tr w:rsidR="00C01DF0" w:rsidRPr="00C01DF0" w:rsidTr="00C01DF0">
        <w:trPr>
          <w:trHeight w:val="3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F0" w:rsidRPr="00C01DF0" w:rsidRDefault="00C01DF0" w:rsidP="00C01DF0">
            <w:pPr>
              <w:jc w:val="center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1102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F0" w:rsidRPr="00C01DF0" w:rsidRDefault="00C01DF0" w:rsidP="00C01DF0">
            <w:pPr>
              <w:jc w:val="right"/>
              <w:rPr>
                <w:sz w:val="24"/>
                <w:szCs w:val="24"/>
              </w:rPr>
            </w:pPr>
            <w:r w:rsidRPr="00C01DF0">
              <w:rPr>
                <w:sz w:val="24"/>
                <w:szCs w:val="24"/>
              </w:rPr>
              <w:t>2,7</w:t>
            </w:r>
          </w:p>
        </w:tc>
      </w:tr>
    </w:tbl>
    <w:p w:rsidR="00867874" w:rsidRDefault="00867874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p w:rsidR="0043285B" w:rsidRDefault="0043285B" w:rsidP="0012273C">
      <w:pPr>
        <w:ind w:left="-142"/>
      </w:pPr>
    </w:p>
    <w:tbl>
      <w:tblPr>
        <w:tblW w:w="10384" w:type="dxa"/>
        <w:tblInd w:w="93" w:type="dxa"/>
        <w:tblLook w:val="04A0"/>
      </w:tblPr>
      <w:tblGrid>
        <w:gridCol w:w="660"/>
        <w:gridCol w:w="2049"/>
        <w:gridCol w:w="6095"/>
        <w:gridCol w:w="1580"/>
      </w:tblGrid>
      <w:tr w:rsidR="0043285B" w:rsidRPr="0043285B" w:rsidTr="0043285B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  <w:bookmarkStart w:id="1" w:name="RANGE!A1:D21"/>
            <w:bookmarkEnd w:id="1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5B" w:rsidRPr="0043285B" w:rsidRDefault="0043285B" w:rsidP="0043285B">
            <w:pPr>
              <w:jc w:val="right"/>
              <w:rPr>
                <w:sz w:val="22"/>
                <w:szCs w:val="22"/>
              </w:rPr>
            </w:pPr>
            <w:r w:rsidRPr="0043285B">
              <w:rPr>
                <w:sz w:val="22"/>
                <w:szCs w:val="22"/>
              </w:rPr>
              <w:t>Приложение 4</w:t>
            </w:r>
          </w:p>
        </w:tc>
      </w:tr>
      <w:tr w:rsidR="0043285B" w:rsidRPr="0043285B" w:rsidTr="0043285B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5B" w:rsidRPr="0043285B" w:rsidRDefault="0043285B" w:rsidP="0043285B">
            <w:pPr>
              <w:jc w:val="right"/>
              <w:rPr>
                <w:sz w:val="22"/>
                <w:szCs w:val="22"/>
              </w:rPr>
            </w:pPr>
            <w:r w:rsidRPr="0043285B">
              <w:rPr>
                <w:sz w:val="22"/>
                <w:szCs w:val="22"/>
              </w:rPr>
              <w:t xml:space="preserve">к решению </w:t>
            </w:r>
            <w:proofErr w:type="gramStart"/>
            <w:r w:rsidRPr="0043285B">
              <w:rPr>
                <w:sz w:val="22"/>
                <w:szCs w:val="22"/>
              </w:rPr>
              <w:t>сельского</w:t>
            </w:r>
            <w:proofErr w:type="gramEnd"/>
            <w:r w:rsidRPr="0043285B">
              <w:rPr>
                <w:sz w:val="22"/>
                <w:szCs w:val="22"/>
              </w:rPr>
              <w:t xml:space="preserve"> </w:t>
            </w:r>
          </w:p>
        </w:tc>
      </w:tr>
      <w:tr w:rsidR="0043285B" w:rsidRPr="0043285B" w:rsidTr="0043285B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5B" w:rsidRPr="0043285B" w:rsidRDefault="0043285B" w:rsidP="0043285B">
            <w:pPr>
              <w:jc w:val="right"/>
              <w:rPr>
                <w:sz w:val="22"/>
                <w:szCs w:val="22"/>
              </w:rPr>
            </w:pPr>
            <w:r w:rsidRPr="0043285B">
              <w:rPr>
                <w:sz w:val="22"/>
                <w:szCs w:val="22"/>
              </w:rPr>
              <w:t>Совета народных депутатов</w:t>
            </w:r>
          </w:p>
        </w:tc>
      </w:tr>
      <w:tr w:rsidR="0043285B" w:rsidRPr="0043285B" w:rsidTr="0043285B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2"/>
                <w:szCs w:val="22"/>
              </w:rPr>
            </w:pPr>
            <w:r w:rsidRPr="0043285B">
              <w:rPr>
                <w:sz w:val="22"/>
                <w:szCs w:val="22"/>
              </w:rPr>
              <w:t>"Об исполнении бюджета Россошенского сельского поселения за 2021 год"</w:t>
            </w:r>
          </w:p>
        </w:tc>
      </w:tr>
      <w:tr w:rsidR="0043285B" w:rsidRPr="0043285B" w:rsidTr="0043285B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</w:p>
        </w:tc>
      </w:tr>
      <w:tr w:rsidR="0043285B" w:rsidRPr="0043285B" w:rsidTr="0043285B">
        <w:trPr>
          <w:trHeight w:val="825"/>
        </w:trPr>
        <w:tc>
          <w:tcPr>
            <w:tcW w:w="10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85B" w:rsidRPr="0043285B" w:rsidRDefault="0043285B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 xml:space="preserve">Источники  дефицита  бюджета Россошенского сельского поселения за 2021 год  по кодам  </w:t>
            </w:r>
            <w:proofErr w:type="gramStart"/>
            <w:r w:rsidRPr="0043285B">
              <w:rPr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4328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3285B" w:rsidRPr="0043285B" w:rsidTr="0043285B">
        <w:trPr>
          <w:trHeight w:val="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5B" w:rsidRPr="0043285B" w:rsidRDefault="0043285B" w:rsidP="00432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</w:p>
        </w:tc>
      </w:tr>
      <w:tr w:rsidR="0043285B" w:rsidRPr="0043285B" w:rsidTr="0043285B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85B" w:rsidRPr="0043285B" w:rsidRDefault="0043285B" w:rsidP="00432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</w:p>
        </w:tc>
      </w:tr>
      <w:tr w:rsidR="0043285B" w:rsidRPr="0043285B" w:rsidTr="0043285B">
        <w:trPr>
          <w:trHeight w:val="69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B" w:rsidRPr="0043285B" w:rsidRDefault="0043285B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5B" w:rsidRPr="0043285B" w:rsidRDefault="0043285B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5B" w:rsidRPr="0043285B" w:rsidRDefault="0043285B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>Сумма, тыс</w:t>
            </w:r>
            <w:proofErr w:type="gramStart"/>
            <w:r w:rsidRPr="0043285B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43285B">
              <w:rPr>
                <w:b/>
                <w:bCs/>
                <w:sz w:val="24"/>
                <w:szCs w:val="24"/>
              </w:rPr>
              <w:t>ублей</w:t>
            </w:r>
          </w:p>
        </w:tc>
      </w:tr>
      <w:tr w:rsidR="0043285B" w:rsidRPr="0043285B" w:rsidTr="0043285B">
        <w:trPr>
          <w:trHeight w:val="48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5B" w:rsidRPr="0043285B" w:rsidRDefault="0043285B" w:rsidP="004328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5B" w:rsidRPr="0043285B" w:rsidRDefault="0043285B" w:rsidP="004328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B" w:rsidRPr="0043285B" w:rsidRDefault="0043285B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3285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3285B" w:rsidRPr="0043285B" w:rsidTr="0043285B">
        <w:trPr>
          <w:trHeight w:val="4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 xml:space="preserve">79 00 </w:t>
            </w:r>
            <w:proofErr w:type="spellStart"/>
            <w:r w:rsidRPr="0043285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3285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85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3285B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85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3285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3285B">
              <w:rPr>
                <w:color w:val="000000"/>
                <w:sz w:val="24"/>
                <w:szCs w:val="24"/>
              </w:rPr>
              <w:t>Дефицит\Профицит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-288,6</w:t>
            </w:r>
          </w:p>
        </w:tc>
      </w:tr>
      <w:tr w:rsidR="0043285B" w:rsidRPr="0043285B" w:rsidTr="0043285B">
        <w:trPr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 xml:space="preserve">90 00 </w:t>
            </w:r>
            <w:proofErr w:type="spellStart"/>
            <w:r w:rsidRPr="0043285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3285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85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3285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85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3285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>288,6</w:t>
            </w:r>
          </w:p>
        </w:tc>
      </w:tr>
      <w:tr w:rsidR="0043285B" w:rsidRPr="0043285B" w:rsidTr="0043285B">
        <w:trPr>
          <w:trHeight w:val="6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 xml:space="preserve">01 03 00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b/>
                <w:bCs/>
                <w:sz w:val="24"/>
                <w:szCs w:val="24"/>
              </w:rPr>
            </w:pPr>
            <w:r w:rsidRPr="0043285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285B" w:rsidRPr="0043285B" w:rsidTr="0043285B">
        <w:trPr>
          <w:trHeight w:val="67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 xml:space="preserve">01 03 01 00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>Бюджетные 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 </w:t>
            </w:r>
          </w:p>
        </w:tc>
      </w:tr>
      <w:tr w:rsidR="0043285B" w:rsidRPr="0043285B" w:rsidTr="0043285B">
        <w:trPr>
          <w:trHeight w:val="6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 xml:space="preserve">01 03 01 00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 </w:t>
            </w:r>
          </w:p>
        </w:tc>
      </w:tr>
      <w:tr w:rsidR="0043285B" w:rsidRPr="0043285B" w:rsidTr="0043285B">
        <w:trPr>
          <w:trHeight w:val="91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01 03 01 00 10 0000 710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 </w:t>
            </w:r>
          </w:p>
        </w:tc>
      </w:tr>
      <w:tr w:rsidR="0043285B" w:rsidRPr="0043285B" w:rsidTr="0043285B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 xml:space="preserve">01 03 01 00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 </w:t>
            </w:r>
          </w:p>
        </w:tc>
      </w:tr>
      <w:tr w:rsidR="0043285B" w:rsidRPr="0043285B" w:rsidTr="0043285B">
        <w:trPr>
          <w:trHeight w:val="76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01 03 01 00 10 0000 810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>Погашение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 </w:t>
            </w:r>
          </w:p>
        </w:tc>
      </w:tr>
      <w:tr w:rsidR="0043285B" w:rsidRPr="0043285B" w:rsidTr="0043285B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 xml:space="preserve">01 05 00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288,6</w:t>
            </w:r>
          </w:p>
        </w:tc>
      </w:tr>
      <w:tr w:rsidR="0043285B" w:rsidRPr="0043285B" w:rsidTr="0043285B">
        <w:trPr>
          <w:trHeight w:val="4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 xml:space="preserve">01 05 00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-5304,4</w:t>
            </w:r>
          </w:p>
        </w:tc>
      </w:tr>
      <w:tr w:rsidR="0043285B" w:rsidRPr="0043285B" w:rsidTr="0043285B">
        <w:trPr>
          <w:trHeight w:val="44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 xml:space="preserve">01 05 02 00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-5304,4</w:t>
            </w:r>
          </w:p>
        </w:tc>
      </w:tr>
      <w:tr w:rsidR="0043285B" w:rsidRPr="0043285B" w:rsidTr="0043285B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-5304,4</w:t>
            </w:r>
          </w:p>
        </w:tc>
      </w:tr>
      <w:tr w:rsidR="0043285B" w:rsidRPr="0043285B" w:rsidTr="0043285B">
        <w:trPr>
          <w:trHeight w:val="4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 xml:space="preserve">01 05 00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5593,0</w:t>
            </w:r>
          </w:p>
        </w:tc>
      </w:tr>
      <w:tr w:rsidR="0043285B" w:rsidRPr="0043285B" w:rsidTr="0043285B">
        <w:trPr>
          <w:trHeight w:val="44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 xml:space="preserve">01 05 02 00 </w:t>
            </w:r>
            <w:proofErr w:type="spellStart"/>
            <w:r w:rsidRPr="0043285B">
              <w:rPr>
                <w:sz w:val="24"/>
                <w:szCs w:val="24"/>
              </w:rPr>
              <w:t>00</w:t>
            </w:r>
            <w:proofErr w:type="spellEnd"/>
            <w:r w:rsidRPr="0043285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5593,0</w:t>
            </w:r>
          </w:p>
        </w:tc>
      </w:tr>
      <w:tr w:rsidR="0043285B" w:rsidRPr="0043285B" w:rsidTr="0043285B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center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85B" w:rsidRPr="0043285B" w:rsidRDefault="0043285B" w:rsidP="0043285B">
            <w:pPr>
              <w:jc w:val="both"/>
              <w:rPr>
                <w:color w:val="000000"/>
                <w:sz w:val="24"/>
                <w:szCs w:val="24"/>
              </w:rPr>
            </w:pPr>
            <w:r w:rsidRPr="0043285B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B" w:rsidRPr="0043285B" w:rsidRDefault="0043285B" w:rsidP="0043285B">
            <w:pPr>
              <w:jc w:val="right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5593,0</w:t>
            </w:r>
          </w:p>
        </w:tc>
      </w:tr>
    </w:tbl>
    <w:p w:rsidR="0043285B" w:rsidRPr="00157CEF" w:rsidRDefault="0043285B" w:rsidP="0012273C">
      <w:pPr>
        <w:ind w:left="-142"/>
      </w:pPr>
    </w:p>
    <w:sectPr w:rsidR="0043285B" w:rsidRPr="00157CEF" w:rsidSect="009801B1">
      <w:type w:val="continuous"/>
      <w:pgSz w:w="11900" w:h="16820"/>
      <w:pgMar w:top="339" w:right="936" w:bottom="1077" w:left="1134" w:header="720" w:footer="720" w:gutter="0"/>
      <w:cols w:space="708"/>
      <w:noEndnote/>
      <w:docGrid w:linePitch="3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2F4"/>
    <w:multiLevelType w:val="hybridMultilevel"/>
    <w:tmpl w:val="09240EBC"/>
    <w:lvl w:ilvl="0" w:tplc="A1108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0E65"/>
    <w:multiLevelType w:val="hybridMultilevel"/>
    <w:tmpl w:val="951E2388"/>
    <w:lvl w:ilvl="0" w:tplc="A1108CB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7611AC5"/>
    <w:multiLevelType w:val="hybridMultilevel"/>
    <w:tmpl w:val="62502812"/>
    <w:lvl w:ilvl="0" w:tplc="A1108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6DE9"/>
    <w:multiLevelType w:val="hybridMultilevel"/>
    <w:tmpl w:val="0A245330"/>
    <w:lvl w:ilvl="0" w:tplc="A1108CB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rawingGridVerticalSpacing w:val="339"/>
  <w:displayHorizontalDrawingGridEvery w:val="0"/>
  <w:noPunctuationKerning/>
  <w:characterSpacingControl w:val="doNotCompress"/>
  <w:compat/>
  <w:rsids>
    <w:rsidRoot w:val="005D1276"/>
    <w:rsid w:val="00002F6B"/>
    <w:rsid w:val="00031115"/>
    <w:rsid w:val="0005654A"/>
    <w:rsid w:val="00085DE1"/>
    <w:rsid w:val="000A0CB1"/>
    <w:rsid w:val="000A29DA"/>
    <w:rsid w:val="000B3B13"/>
    <w:rsid w:val="000C7A41"/>
    <w:rsid w:val="000D3956"/>
    <w:rsid w:val="000E2E43"/>
    <w:rsid w:val="000F3FE1"/>
    <w:rsid w:val="000F4E08"/>
    <w:rsid w:val="0012273C"/>
    <w:rsid w:val="00136DEF"/>
    <w:rsid w:val="00140D07"/>
    <w:rsid w:val="00157CEF"/>
    <w:rsid w:val="001723B7"/>
    <w:rsid w:val="0019143B"/>
    <w:rsid w:val="001C2719"/>
    <w:rsid w:val="001E00F2"/>
    <w:rsid w:val="001E3FFE"/>
    <w:rsid w:val="001E7740"/>
    <w:rsid w:val="0020519E"/>
    <w:rsid w:val="00232DA9"/>
    <w:rsid w:val="0023780E"/>
    <w:rsid w:val="002406C6"/>
    <w:rsid w:val="00242E55"/>
    <w:rsid w:val="002520BD"/>
    <w:rsid w:val="002574CE"/>
    <w:rsid w:val="00270F65"/>
    <w:rsid w:val="00274F18"/>
    <w:rsid w:val="00281FB7"/>
    <w:rsid w:val="00286082"/>
    <w:rsid w:val="0029517B"/>
    <w:rsid w:val="002956B0"/>
    <w:rsid w:val="002B206B"/>
    <w:rsid w:val="002B7941"/>
    <w:rsid w:val="002C1341"/>
    <w:rsid w:val="002D008F"/>
    <w:rsid w:val="002E2323"/>
    <w:rsid w:val="002E5B61"/>
    <w:rsid w:val="00314765"/>
    <w:rsid w:val="00323148"/>
    <w:rsid w:val="0033026A"/>
    <w:rsid w:val="0033466E"/>
    <w:rsid w:val="00355266"/>
    <w:rsid w:val="00364B14"/>
    <w:rsid w:val="0039540E"/>
    <w:rsid w:val="003C6A89"/>
    <w:rsid w:val="003E4A12"/>
    <w:rsid w:val="003F5891"/>
    <w:rsid w:val="0043285B"/>
    <w:rsid w:val="00450C00"/>
    <w:rsid w:val="004928E5"/>
    <w:rsid w:val="005051BB"/>
    <w:rsid w:val="00520353"/>
    <w:rsid w:val="00530E38"/>
    <w:rsid w:val="00540F86"/>
    <w:rsid w:val="005713F6"/>
    <w:rsid w:val="00582DAA"/>
    <w:rsid w:val="005B2B0D"/>
    <w:rsid w:val="005D1276"/>
    <w:rsid w:val="005E11EA"/>
    <w:rsid w:val="00607C87"/>
    <w:rsid w:val="00620085"/>
    <w:rsid w:val="00624533"/>
    <w:rsid w:val="0063769E"/>
    <w:rsid w:val="00666759"/>
    <w:rsid w:val="00685805"/>
    <w:rsid w:val="00693C30"/>
    <w:rsid w:val="006D0732"/>
    <w:rsid w:val="006E56C3"/>
    <w:rsid w:val="006E5F40"/>
    <w:rsid w:val="00701C70"/>
    <w:rsid w:val="00703A3B"/>
    <w:rsid w:val="00723F34"/>
    <w:rsid w:val="00781E44"/>
    <w:rsid w:val="00787700"/>
    <w:rsid w:val="007A04CB"/>
    <w:rsid w:val="007C7D34"/>
    <w:rsid w:val="0081764F"/>
    <w:rsid w:val="00824D51"/>
    <w:rsid w:val="0082544D"/>
    <w:rsid w:val="0085019E"/>
    <w:rsid w:val="00852C30"/>
    <w:rsid w:val="00865F60"/>
    <w:rsid w:val="00867874"/>
    <w:rsid w:val="00896422"/>
    <w:rsid w:val="008A171F"/>
    <w:rsid w:val="008A5286"/>
    <w:rsid w:val="008C1A32"/>
    <w:rsid w:val="008D50C3"/>
    <w:rsid w:val="008D71DB"/>
    <w:rsid w:val="008E022F"/>
    <w:rsid w:val="008F0F67"/>
    <w:rsid w:val="008F1549"/>
    <w:rsid w:val="00907125"/>
    <w:rsid w:val="00927F5D"/>
    <w:rsid w:val="00955AF7"/>
    <w:rsid w:val="00962FF7"/>
    <w:rsid w:val="009801B1"/>
    <w:rsid w:val="009A402A"/>
    <w:rsid w:val="009D0476"/>
    <w:rsid w:val="009E0E2E"/>
    <w:rsid w:val="00A17B67"/>
    <w:rsid w:val="00A300E6"/>
    <w:rsid w:val="00A4430D"/>
    <w:rsid w:val="00A50F10"/>
    <w:rsid w:val="00AB4879"/>
    <w:rsid w:val="00AD6133"/>
    <w:rsid w:val="00AE4668"/>
    <w:rsid w:val="00B16745"/>
    <w:rsid w:val="00B21370"/>
    <w:rsid w:val="00B31074"/>
    <w:rsid w:val="00B41158"/>
    <w:rsid w:val="00B41EBF"/>
    <w:rsid w:val="00B47046"/>
    <w:rsid w:val="00B55801"/>
    <w:rsid w:val="00B77840"/>
    <w:rsid w:val="00B902C1"/>
    <w:rsid w:val="00BC18B8"/>
    <w:rsid w:val="00BC7454"/>
    <w:rsid w:val="00BD3F20"/>
    <w:rsid w:val="00BF60E7"/>
    <w:rsid w:val="00C01DF0"/>
    <w:rsid w:val="00C022C0"/>
    <w:rsid w:val="00C031EE"/>
    <w:rsid w:val="00C17061"/>
    <w:rsid w:val="00C34AFB"/>
    <w:rsid w:val="00C46CA6"/>
    <w:rsid w:val="00C57E12"/>
    <w:rsid w:val="00C65912"/>
    <w:rsid w:val="00C8711D"/>
    <w:rsid w:val="00CA400C"/>
    <w:rsid w:val="00CA588D"/>
    <w:rsid w:val="00CD1485"/>
    <w:rsid w:val="00D86D6D"/>
    <w:rsid w:val="00DA3FC8"/>
    <w:rsid w:val="00DA7A6D"/>
    <w:rsid w:val="00DC32C6"/>
    <w:rsid w:val="00DC3EF8"/>
    <w:rsid w:val="00DD1FC8"/>
    <w:rsid w:val="00DD7AD3"/>
    <w:rsid w:val="00E17F47"/>
    <w:rsid w:val="00E33882"/>
    <w:rsid w:val="00E50BA1"/>
    <w:rsid w:val="00EA07E3"/>
    <w:rsid w:val="00EC2FDE"/>
    <w:rsid w:val="00EC3EFD"/>
    <w:rsid w:val="00EE3D38"/>
    <w:rsid w:val="00EF1375"/>
    <w:rsid w:val="00F1582D"/>
    <w:rsid w:val="00F17520"/>
    <w:rsid w:val="00F91E04"/>
    <w:rsid w:val="00FD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7A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7A4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80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rsid w:val="00962F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 Spacing"/>
    <w:uiPriority w:val="99"/>
    <w:qFormat/>
    <w:rsid w:val="000F4E08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0F4E08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8">
    <w:name w:val="Subtitle"/>
    <w:basedOn w:val="a"/>
    <w:link w:val="a9"/>
    <w:qFormat/>
    <w:rsid w:val="00002F6B"/>
    <w:pPr>
      <w:jc w:val="center"/>
    </w:pPr>
    <w:rPr>
      <w:b/>
      <w:bCs/>
      <w:sz w:val="32"/>
      <w:szCs w:val="24"/>
      <w:lang/>
    </w:rPr>
  </w:style>
  <w:style w:type="character" w:customStyle="1" w:styleId="a9">
    <w:name w:val="Подзаголовок Знак"/>
    <w:link w:val="a8"/>
    <w:rsid w:val="00002F6B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finotdel</Company>
  <LinksUpToDate>false</LinksUpToDate>
  <CharactersWithSpaces>26598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Таня</dc:creator>
  <cp:lastModifiedBy>User</cp:lastModifiedBy>
  <cp:revision>4</cp:revision>
  <cp:lastPrinted>2018-06-21T09:31:00Z</cp:lastPrinted>
  <dcterms:created xsi:type="dcterms:W3CDTF">2022-08-15T08:31:00Z</dcterms:created>
  <dcterms:modified xsi:type="dcterms:W3CDTF">2022-08-15T09:46:00Z</dcterms:modified>
</cp:coreProperties>
</file>