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A6" w:rsidRPr="004A3A9A" w:rsidRDefault="008B221D" w:rsidP="0056656E">
      <w:pPr>
        <w:pStyle w:val="pr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АДМИНИСТРАЦИЯ МАРКУШЕВСКОГО</w:t>
      </w:r>
      <w:r w:rsidR="00CA00A6" w:rsidRPr="00006AF9">
        <w:rPr>
          <w:b/>
          <w:sz w:val="28"/>
          <w:szCs w:val="28"/>
        </w:rPr>
        <w:t xml:space="preserve"> СЕЛЬСКОГО ПОСЕЛЕНИЯ</w:t>
      </w:r>
    </w:p>
    <w:p w:rsidR="00CA00A6" w:rsidRPr="00006AF9" w:rsidRDefault="00CA00A6" w:rsidP="00CA00A6">
      <w:pPr>
        <w:jc w:val="center"/>
        <w:rPr>
          <w:b/>
          <w:sz w:val="28"/>
          <w:szCs w:val="28"/>
        </w:rPr>
      </w:pPr>
      <w:r w:rsidRPr="00006AF9">
        <w:rPr>
          <w:b/>
          <w:sz w:val="28"/>
          <w:szCs w:val="28"/>
        </w:rPr>
        <w:t xml:space="preserve">ТАРНОГСКОГО МУНИЦИПАЛЬНОГО РАЙОНА                </w:t>
      </w:r>
    </w:p>
    <w:p w:rsidR="00CA00A6" w:rsidRPr="00006AF9" w:rsidRDefault="00CA00A6" w:rsidP="00CA00A6">
      <w:pPr>
        <w:jc w:val="center"/>
        <w:rPr>
          <w:b/>
          <w:sz w:val="28"/>
          <w:szCs w:val="28"/>
        </w:rPr>
      </w:pPr>
      <w:r w:rsidRPr="00006AF9">
        <w:rPr>
          <w:b/>
          <w:sz w:val="28"/>
          <w:szCs w:val="28"/>
        </w:rPr>
        <w:t xml:space="preserve"> ВОЛОГОДСКОЙ ОБЛАСТИ</w:t>
      </w:r>
    </w:p>
    <w:p w:rsidR="00CA00A6" w:rsidRPr="00006AF9" w:rsidRDefault="00CA00A6" w:rsidP="00CA00A6">
      <w:pPr>
        <w:jc w:val="center"/>
        <w:rPr>
          <w:b/>
          <w:sz w:val="28"/>
          <w:szCs w:val="28"/>
        </w:rPr>
      </w:pPr>
    </w:p>
    <w:p w:rsidR="00CA00A6" w:rsidRPr="00006AF9" w:rsidRDefault="00CA00A6" w:rsidP="00CA00A6">
      <w:pPr>
        <w:jc w:val="center"/>
        <w:rPr>
          <w:b/>
          <w:sz w:val="28"/>
          <w:szCs w:val="28"/>
        </w:rPr>
      </w:pPr>
      <w:r w:rsidRPr="00006AF9">
        <w:rPr>
          <w:b/>
          <w:sz w:val="28"/>
          <w:szCs w:val="28"/>
        </w:rPr>
        <w:t>ПОСТАНОВЛЕНИЕ</w:t>
      </w:r>
    </w:p>
    <w:p w:rsidR="00CA00A6" w:rsidRPr="00006AF9" w:rsidRDefault="00CA00A6" w:rsidP="00CA00A6">
      <w:pPr>
        <w:rPr>
          <w:sz w:val="28"/>
          <w:szCs w:val="28"/>
        </w:rPr>
      </w:pPr>
    </w:p>
    <w:p w:rsidR="00CA00A6" w:rsidRPr="00006AF9" w:rsidRDefault="00CA00A6" w:rsidP="00CA00A6">
      <w:pPr>
        <w:rPr>
          <w:sz w:val="28"/>
          <w:szCs w:val="28"/>
        </w:rPr>
      </w:pPr>
      <w:r w:rsidRPr="00006AF9">
        <w:rPr>
          <w:sz w:val="28"/>
          <w:szCs w:val="28"/>
        </w:rPr>
        <w:t xml:space="preserve">от  </w:t>
      </w:r>
      <w:r w:rsidR="00356ED5">
        <w:rPr>
          <w:sz w:val="28"/>
          <w:szCs w:val="28"/>
        </w:rPr>
        <w:t>07.05.</w:t>
      </w:r>
      <w:r w:rsidR="0004678A">
        <w:rPr>
          <w:sz w:val="28"/>
          <w:szCs w:val="28"/>
        </w:rPr>
        <w:t>2019 года</w:t>
      </w:r>
      <w:r w:rsidRPr="00006AF9">
        <w:rPr>
          <w:sz w:val="28"/>
          <w:szCs w:val="28"/>
        </w:rPr>
        <w:t xml:space="preserve">                                                  </w:t>
      </w:r>
      <w:r w:rsidR="0004678A">
        <w:rPr>
          <w:sz w:val="28"/>
          <w:szCs w:val="28"/>
        </w:rPr>
        <w:t xml:space="preserve">            </w:t>
      </w:r>
      <w:r w:rsidRPr="00006AF9">
        <w:rPr>
          <w:sz w:val="28"/>
          <w:szCs w:val="28"/>
        </w:rPr>
        <w:t xml:space="preserve">  </w:t>
      </w:r>
      <w:r w:rsidR="0004678A">
        <w:rPr>
          <w:sz w:val="28"/>
          <w:szCs w:val="28"/>
        </w:rPr>
        <w:t xml:space="preserve">                        </w:t>
      </w:r>
      <w:r w:rsidR="00356ED5">
        <w:rPr>
          <w:sz w:val="28"/>
          <w:szCs w:val="28"/>
        </w:rPr>
        <w:t xml:space="preserve"> </w:t>
      </w:r>
      <w:r w:rsidRPr="00006AF9">
        <w:rPr>
          <w:sz w:val="28"/>
          <w:szCs w:val="28"/>
        </w:rPr>
        <w:t xml:space="preserve"> №</w:t>
      </w:r>
      <w:r w:rsidR="0056656E">
        <w:rPr>
          <w:sz w:val="28"/>
          <w:szCs w:val="28"/>
        </w:rPr>
        <w:t xml:space="preserve"> </w:t>
      </w:r>
      <w:r w:rsidR="00356ED5">
        <w:rPr>
          <w:sz w:val="28"/>
          <w:szCs w:val="28"/>
        </w:rPr>
        <w:t>30</w:t>
      </w:r>
    </w:p>
    <w:p w:rsidR="00CA00A6" w:rsidRPr="00006AF9" w:rsidRDefault="00CA00A6" w:rsidP="00CA00A6">
      <w:pPr>
        <w:rPr>
          <w:sz w:val="28"/>
          <w:szCs w:val="28"/>
        </w:rPr>
      </w:pPr>
    </w:p>
    <w:p w:rsidR="00CA00A6" w:rsidRPr="00CA00A6" w:rsidRDefault="00CA00A6" w:rsidP="00CA00A6">
      <w:pPr>
        <w:ind w:right="3258"/>
        <w:jc w:val="both"/>
        <w:rPr>
          <w:sz w:val="28"/>
          <w:szCs w:val="28"/>
        </w:rPr>
      </w:pPr>
      <w:r w:rsidRPr="0074585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создания и организации системы внутреннего обеспечения соответствия требованиям антимонопольного  законодательства </w:t>
      </w:r>
      <w:r w:rsidRPr="004A5E4C">
        <w:rPr>
          <w:bCs/>
          <w:sz w:val="28"/>
          <w:szCs w:val="28"/>
        </w:rPr>
        <w:t xml:space="preserve">деятельности администрации </w:t>
      </w:r>
      <w:r w:rsidR="008B221D">
        <w:rPr>
          <w:bCs/>
          <w:sz w:val="28"/>
          <w:szCs w:val="28"/>
        </w:rPr>
        <w:t>Маркушевского</w:t>
      </w:r>
      <w:r>
        <w:rPr>
          <w:bCs/>
          <w:sz w:val="28"/>
          <w:szCs w:val="28"/>
        </w:rPr>
        <w:t xml:space="preserve"> сельского поселения</w:t>
      </w:r>
      <w:r w:rsidRPr="004A5E4C">
        <w:rPr>
          <w:sz w:val="28"/>
          <w:szCs w:val="28"/>
        </w:rPr>
        <w:t xml:space="preserve"> </w:t>
      </w:r>
    </w:p>
    <w:p w:rsidR="00CA00A6" w:rsidRPr="00006AF9" w:rsidRDefault="00CA00A6" w:rsidP="00CA00A6">
      <w:pPr>
        <w:tabs>
          <w:tab w:val="left" w:pos="540"/>
        </w:tabs>
        <w:rPr>
          <w:sz w:val="28"/>
          <w:szCs w:val="28"/>
        </w:rPr>
      </w:pPr>
    </w:p>
    <w:p w:rsidR="00CA00A6" w:rsidRPr="00006AF9" w:rsidRDefault="00CA00A6" w:rsidP="00CA00A6">
      <w:pPr>
        <w:tabs>
          <w:tab w:val="left" w:pos="540"/>
        </w:tabs>
        <w:rPr>
          <w:sz w:val="28"/>
          <w:szCs w:val="28"/>
        </w:rPr>
      </w:pPr>
    </w:p>
    <w:p w:rsidR="002B1508" w:rsidRDefault="00CA00A6" w:rsidP="002B15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635A2A">
        <w:rPr>
          <w:sz w:val="28"/>
          <w:szCs w:val="28"/>
        </w:rPr>
        <w:t>В целях исполнения Национального плана развития конкуренции в Российской Федерации на 2018 - 2020 годы, утвержденного Указом Президента Российской Федерации от 21</w:t>
      </w:r>
      <w:r>
        <w:rPr>
          <w:sz w:val="28"/>
          <w:szCs w:val="28"/>
        </w:rPr>
        <w:t>.12.</w:t>
      </w:r>
      <w:r w:rsidRPr="00635A2A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Pr="00635A2A">
        <w:rPr>
          <w:sz w:val="28"/>
          <w:szCs w:val="28"/>
        </w:rPr>
        <w:t xml:space="preserve"> 618</w:t>
      </w:r>
      <w:r w:rsidRPr="007A52F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постановлением Правительства Вологодской области от 18.03.2019 № 268</w:t>
      </w:r>
      <w:r w:rsidRPr="00635A2A">
        <w:rPr>
          <w:sz w:val="28"/>
          <w:szCs w:val="28"/>
        </w:rPr>
        <w:t xml:space="preserve"> </w:t>
      </w:r>
      <w:r w:rsidR="008B221D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635A2A">
        <w:rPr>
          <w:sz w:val="28"/>
          <w:szCs w:val="28"/>
        </w:rPr>
        <w:t>О создани</w:t>
      </w:r>
      <w:r>
        <w:rPr>
          <w:sz w:val="28"/>
          <w:szCs w:val="28"/>
        </w:rPr>
        <w:t>и</w:t>
      </w:r>
      <w:r w:rsidRPr="00635A2A">
        <w:rPr>
          <w:sz w:val="28"/>
          <w:szCs w:val="28"/>
        </w:rPr>
        <w:t xml:space="preserve"> и организации </w:t>
      </w:r>
      <w:r>
        <w:rPr>
          <w:sz w:val="28"/>
          <w:szCs w:val="28"/>
        </w:rPr>
        <w:t xml:space="preserve">органами исполнительной государственной власти Вологодской области </w:t>
      </w:r>
      <w:r w:rsidRPr="00635A2A">
        <w:rPr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>»,</w:t>
      </w:r>
      <w:r w:rsidRPr="00635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6AF9">
        <w:rPr>
          <w:bCs/>
          <w:sz w:val="28"/>
          <w:szCs w:val="28"/>
        </w:rPr>
        <w:t>рук</w:t>
      </w:r>
      <w:r w:rsidR="008B221D">
        <w:rPr>
          <w:bCs/>
          <w:sz w:val="28"/>
          <w:szCs w:val="28"/>
        </w:rPr>
        <w:t>оводствуясь Уставом Маркушевского</w:t>
      </w:r>
      <w:r w:rsidRPr="00006AF9">
        <w:rPr>
          <w:bCs/>
          <w:sz w:val="28"/>
          <w:szCs w:val="28"/>
        </w:rPr>
        <w:t xml:space="preserve"> сельского поселения, администрация поселения </w:t>
      </w:r>
      <w:r w:rsidRPr="00006AF9">
        <w:rPr>
          <w:b/>
          <w:sz w:val="28"/>
          <w:szCs w:val="28"/>
        </w:rPr>
        <w:t>ПОСТАНОВЛЯЕТ:</w:t>
      </w:r>
      <w:proofErr w:type="gramEnd"/>
    </w:p>
    <w:p w:rsidR="00CA00A6" w:rsidRPr="002B1508" w:rsidRDefault="00CA00A6" w:rsidP="002B15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66F35">
        <w:rPr>
          <w:sz w:val="28"/>
          <w:szCs w:val="28"/>
        </w:rPr>
        <w:t xml:space="preserve">1. Утвердить </w:t>
      </w:r>
      <w:r w:rsidRPr="00CE62A9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CE62A9">
        <w:rPr>
          <w:sz w:val="28"/>
          <w:szCs w:val="28"/>
        </w:rPr>
        <w:t xml:space="preserve"> создания и организации системы внутреннего обеспечения соответствия требованиям антимонопольного законодательства </w:t>
      </w:r>
      <w:r>
        <w:rPr>
          <w:sz w:val="28"/>
          <w:szCs w:val="28"/>
        </w:rPr>
        <w:t>деятельности</w:t>
      </w:r>
      <w:r w:rsidRPr="00CE62A9">
        <w:rPr>
          <w:sz w:val="28"/>
          <w:szCs w:val="28"/>
        </w:rPr>
        <w:t xml:space="preserve"> </w:t>
      </w:r>
      <w:r w:rsidRPr="004A5E4C">
        <w:rPr>
          <w:bCs/>
          <w:sz w:val="28"/>
          <w:szCs w:val="28"/>
        </w:rPr>
        <w:t xml:space="preserve">администрации </w:t>
      </w:r>
      <w:r w:rsidR="008B221D">
        <w:rPr>
          <w:bCs/>
          <w:sz w:val="28"/>
          <w:szCs w:val="28"/>
        </w:rPr>
        <w:t>Маркушевского</w:t>
      </w:r>
      <w:r>
        <w:rPr>
          <w:bCs/>
          <w:sz w:val="28"/>
          <w:szCs w:val="28"/>
        </w:rPr>
        <w:t xml:space="preserve"> сельского поселения</w:t>
      </w:r>
      <w:r w:rsidRPr="004A5E4C">
        <w:rPr>
          <w:sz w:val="28"/>
          <w:szCs w:val="28"/>
        </w:rPr>
        <w:t xml:space="preserve"> </w:t>
      </w:r>
      <w:r w:rsidRPr="00066F35">
        <w:rPr>
          <w:sz w:val="28"/>
          <w:szCs w:val="28"/>
        </w:rPr>
        <w:t xml:space="preserve">согласно приложению. </w:t>
      </w:r>
    </w:p>
    <w:p w:rsidR="002B1508" w:rsidRPr="002B1508" w:rsidRDefault="00CA00A6" w:rsidP="002B1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1508">
        <w:rPr>
          <w:sz w:val="28"/>
          <w:szCs w:val="28"/>
        </w:rPr>
        <w:t>2</w:t>
      </w:r>
      <w:r w:rsidR="002B1508">
        <w:rPr>
          <w:sz w:val="28"/>
          <w:szCs w:val="28"/>
        </w:rPr>
        <w:t>.</w:t>
      </w:r>
      <w:r w:rsidR="002B1508" w:rsidRPr="002B1508">
        <w:rPr>
          <w:sz w:val="28"/>
          <w:szCs w:val="28"/>
        </w:rPr>
        <w:t xml:space="preserve"> </w:t>
      </w:r>
      <w:r w:rsidR="00C431A8">
        <w:rPr>
          <w:sz w:val="28"/>
          <w:szCs w:val="28"/>
        </w:rPr>
        <w:t xml:space="preserve">Должностному лицу </w:t>
      </w:r>
      <w:r w:rsidR="002B1508" w:rsidRPr="002B1508">
        <w:rPr>
          <w:sz w:val="28"/>
          <w:szCs w:val="28"/>
        </w:rPr>
        <w:t xml:space="preserve">администрации </w:t>
      </w:r>
      <w:r w:rsidR="002B1508">
        <w:rPr>
          <w:sz w:val="28"/>
          <w:szCs w:val="28"/>
        </w:rPr>
        <w:t>поселения</w:t>
      </w:r>
      <w:r w:rsidR="002B1508" w:rsidRPr="002B1508">
        <w:rPr>
          <w:sz w:val="28"/>
          <w:szCs w:val="28"/>
        </w:rPr>
        <w:t xml:space="preserve"> ежегодно в срок </w:t>
      </w:r>
      <w:r w:rsidR="008B221D">
        <w:rPr>
          <w:sz w:val="28"/>
          <w:szCs w:val="28"/>
        </w:rPr>
        <w:t xml:space="preserve">                    </w:t>
      </w:r>
      <w:r w:rsidR="002B1508" w:rsidRPr="002B1508">
        <w:rPr>
          <w:sz w:val="28"/>
          <w:szCs w:val="28"/>
        </w:rPr>
        <w:t>до 1 февраля года, следующего за отчетным, представлять в Комитет госу</w:t>
      </w:r>
      <w:r w:rsidR="002B1508">
        <w:rPr>
          <w:sz w:val="28"/>
          <w:szCs w:val="28"/>
        </w:rPr>
        <w:t>дарственного заказа Вологодской</w:t>
      </w:r>
      <w:r w:rsidR="002B1508" w:rsidRPr="002B1508">
        <w:rPr>
          <w:sz w:val="28"/>
          <w:szCs w:val="28"/>
        </w:rPr>
        <w:t xml:space="preserve"> области доклад об </w:t>
      </w:r>
      <w:proofErr w:type="gramStart"/>
      <w:r w:rsidR="002B1508" w:rsidRPr="002B1508">
        <w:rPr>
          <w:sz w:val="28"/>
          <w:szCs w:val="28"/>
        </w:rPr>
        <w:t>антимонопольном</w:t>
      </w:r>
      <w:proofErr w:type="gramEnd"/>
      <w:r w:rsidR="002B1508" w:rsidRPr="002B1508">
        <w:rPr>
          <w:sz w:val="28"/>
          <w:szCs w:val="28"/>
        </w:rPr>
        <w:t xml:space="preserve"> комплаенсе.</w:t>
      </w:r>
    </w:p>
    <w:p w:rsidR="00CA00A6" w:rsidRPr="00006AF9" w:rsidRDefault="002B1508" w:rsidP="002B1508">
      <w:pPr>
        <w:tabs>
          <w:tab w:val="left" w:pos="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CA00A6" w:rsidRPr="00006AF9">
        <w:rPr>
          <w:sz w:val="28"/>
          <w:szCs w:val="28"/>
        </w:rPr>
        <w:t>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CA00A6" w:rsidRPr="00006AF9" w:rsidRDefault="00CA00A6" w:rsidP="00CA00A6">
      <w:pPr>
        <w:ind w:firstLine="540"/>
        <w:jc w:val="both"/>
        <w:rPr>
          <w:sz w:val="28"/>
          <w:szCs w:val="28"/>
        </w:rPr>
      </w:pPr>
    </w:p>
    <w:p w:rsidR="00CA00A6" w:rsidRPr="00006AF9" w:rsidRDefault="00CA00A6" w:rsidP="00CA00A6">
      <w:pPr>
        <w:tabs>
          <w:tab w:val="left" w:pos="1149"/>
        </w:tabs>
        <w:jc w:val="both"/>
        <w:rPr>
          <w:sz w:val="28"/>
          <w:szCs w:val="28"/>
        </w:rPr>
      </w:pPr>
    </w:p>
    <w:p w:rsidR="00CA00A6" w:rsidRPr="00006AF9" w:rsidRDefault="00CA00A6" w:rsidP="008B221D">
      <w:pPr>
        <w:tabs>
          <w:tab w:val="left" w:pos="1149"/>
        </w:tabs>
        <w:rPr>
          <w:sz w:val="28"/>
          <w:szCs w:val="28"/>
        </w:rPr>
      </w:pPr>
      <w:r w:rsidRPr="00006AF9">
        <w:rPr>
          <w:sz w:val="28"/>
          <w:szCs w:val="28"/>
        </w:rPr>
        <w:t>Глава поселения</w:t>
      </w:r>
      <w:r w:rsidR="008B221D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8B221D">
        <w:rPr>
          <w:sz w:val="28"/>
          <w:szCs w:val="28"/>
        </w:rPr>
        <w:t>В.А.Гребенщиков</w:t>
      </w:r>
      <w:proofErr w:type="spellEnd"/>
    </w:p>
    <w:p w:rsidR="00CA00A6" w:rsidRPr="00006AF9" w:rsidRDefault="00CA00A6" w:rsidP="00CA00A6">
      <w:pPr>
        <w:tabs>
          <w:tab w:val="left" w:pos="540"/>
        </w:tabs>
        <w:rPr>
          <w:sz w:val="28"/>
          <w:szCs w:val="28"/>
        </w:rPr>
      </w:pPr>
    </w:p>
    <w:p w:rsidR="008F5F58" w:rsidRDefault="008F5F58" w:rsidP="008F5F58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5360">
        <w:rPr>
          <w:b/>
        </w:rPr>
        <w:t xml:space="preserve">       </w:t>
      </w:r>
      <w:r>
        <w:rPr>
          <w:b/>
        </w:rPr>
        <w:tab/>
      </w:r>
    </w:p>
    <w:p w:rsidR="008F5F58" w:rsidRDefault="008F5F58" w:rsidP="008F5F58">
      <w:pPr>
        <w:tabs>
          <w:tab w:val="left" w:pos="142"/>
        </w:tabs>
        <w:ind w:left="-142" w:right="-1" w:firstLine="568"/>
        <w:jc w:val="both"/>
        <w:rPr>
          <w:sz w:val="28"/>
          <w:szCs w:val="28"/>
        </w:rPr>
      </w:pPr>
      <w:r>
        <w:rPr>
          <w:b/>
        </w:rPr>
        <w:t xml:space="preserve">      </w:t>
      </w:r>
    </w:p>
    <w:p w:rsidR="008F5F58" w:rsidRDefault="008F5F58" w:rsidP="008F5F58">
      <w:pPr>
        <w:pStyle w:val="1"/>
        <w:rPr>
          <w:b w:val="0"/>
          <w:sz w:val="28"/>
          <w:szCs w:val="28"/>
        </w:rPr>
      </w:pPr>
    </w:p>
    <w:p w:rsidR="002B1508" w:rsidRDefault="002B1508" w:rsidP="008F5F58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</w:p>
    <w:p w:rsidR="004A3A9A" w:rsidRDefault="004A3A9A" w:rsidP="008F5F58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</w:p>
    <w:p w:rsidR="008F5F58" w:rsidRDefault="008F5F58" w:rsidP="008F5F58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5F58" w:rsidRDefault="008F5F58" w:rsidP="008F5F58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 w:rsidRPr="00D502B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:rsidR="008F5F58" w:rsidRPr="00D502B1" w:rsidRDefault="002B1508" w:rsidP="002B1508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F5F58">
        <w:rPr>
          <w:sz w:val="28"/>
          <w:szCs w:val="28"/>
        </w:rPr>
        <w:t xml:space="preserve">от </w:t>
      </w:r>
      <w:r w:rsidR="00356ED5">
        <w:rPr>
          <w:sz w:val="28"/>
          <w:szCs w:val="28"/>
        </w:rPr>
        <w:t>07.05.</w:t>
      </w:r>
      <w:r w:rsidR="008F5F58">
        <w:rPr>
          <w:sz w:val="28"/>
          <w:szCs w:val="28"/>
        </w:rPr>
        <w:t xml:space="preserve"> </w:t>
      </w:r>
      <w:r w:rsidR="0004678A">
        <w:rPr>
          <w:sz w:val="28"/>
          <w:szCs w:val="28"/>
        </w:rPr>
        <w:t>2019 г</w:t>
      </w:r>
      <w:r w:rsidR="008F5F58">
        <w:rPr>
          <w:sz w:val="28"/>
          <w:szCs w:val="28"/>
        </w:rPr>
        <w:t xml:space="preserve">. № </w:t>
      </w:r>
      <w:r w:rsidR="00356ED5">
        <w:rPr>
          <w:sz w:val="28"/>
          <w:szCs w:val="28"/>
        </w:rPr>
        <w:t>30</w:t>
      </w:r>
      <w:bookmarkStart w:id="0" w:name="_GoBack"/>
      <w:bookmarkEnd w:id="0"/>
    </w:p>
    <w:p w:rsidR="008F5F58" w:rsidRDefault="008F5F58" w:rsidP="008F5F58">
      <w:pPr>
        <w:pStyle w:val="Default"/>
        <w:jc w:val="center"/>
        <w:rPr>
          <w:sz w:val="28"/>
          <w:szCs w:val="28"/>
        </w:rPr>
      </w:pPr>
    </w:p>
    <w:p w:rsidR="008F5F58" w:rsidRPr="004403EA" w:rsidRDefault="008F5F58" w:rsidP="008F5F58">
      <w:pPr>
        <w:pStyle w:val="Default"/>
        <w:jc w:val="center"/>
        <w:rPr>
          <w:sz w:val="28"/>
          <w:szCs w:val="28"/>
        </w:rPr>
      </w:pPr>
    </w:p>
    <w:p w:rsidR="000C1AB6" w:rsidRDefault="008F5F58" w:rsidP="000C1AB6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рядок </w:t>
      </w:r>
    </w:p>
    <w:p w:rsidR="008F5F58" w:rsidRDefault="008F5F58" w:rsidP="000C1A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создания и организации с</w:t>
      </w:r>
      <w:r w:rsidRPr="004403EA">
        <w:rPr>
          <w:b/>
          <w:bCs/>
          <w:sz w:val="28"/>
          <w:szCs w:val="28"/>
        </w:rPr>
        <w:t xml:space="preserve">истемы внутреннего обеспечения соответствия требованиям антимонопольного законодательства </w:t>
      </w:r>
      <w:r>
        <w:rPr>
          <w:b/>
          <w:bCs/>
          <w:sz w:val="28"/>
          <w:szCs w:val="28"/>
        </w:rPr>
        <w:t xml:space="preserve">деятельности администрации </w:t>
      </w:r>
      <w:r w:rsidR="008B221D">
        <w:rPr>
          <w:b/>
          <w:bCs/>
          <w:sz w:val="28"/>
          <w:szCs w:val="28"/>
        </w:rPr>
        <w:t>Маркушевского</w:t>
      </w:r>
      <w:r w:rsidR="000C1AB6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2B1508" w:rsidRPr="002B1508" w:rsidRDefault="002B1508" w:rsidP="000C1AB6">
      <w:pPr>
        <w:pStyle w:val="Default"/>
        <w:jc w:val="center"/>
        <w:rPr>
          <w:bCs/>
          <w:sz w:val="28"/>
          <w:szCs w:val="28"/>
        </w:rPr>
      </w:pPr>
      <w:r w:rsidRPr="002B1508">
        <w:rPr>
          <w:bCs/>
          <w:sz w:val="28"/>
          <w:szCs w:val="28"/>
        </w:rPr>
        <w:t>(далее – Порядок)</w:t>
      </w:r>
    </w:p>
    <w:p w:rsidR="008F5F58" w:rsidRPr="0085561F" w:rsidRDefault="008F5F58" w:rsidP="000C1AB6">
      <w:pPr>
        <w:pStyle w:val="Default"/>
        <w:jc w:val="both"/>
        <w:rPr>
          <w:sz w:val="20"/>
          <w:szCs w:val="20"/>
        </w:rPr>
      </w:pPr>
    </w:p>
    <w:p w:rsidR="008F5F58" w:rsidRPr="004403EA" w:rsidRDefault="008F5F58" w:rsidP="000C1AB6">
      <w:pPr>
        <w:pStyle w:val="Default"/>
        <w:jc w:val="center"/>
        <w:rPr>
          <w:b/>
          <w:sz w:val="28"/>
          <w:szCs w:val="28"/>
        </w:rPr>
      </w:pPr>
      <w:r w:rsidRPr="004403EA">
        <w:rPr>
          <w:b/>
          <w:sz w:val="28"/>
          <w:szCs w:val="28"/>
        </w:rPr>
        <w:t>I. Общие положения</w:t>
      </w:r>
    </w:p>
    <w:p w:rsidR="008F5F58" w:rsidRPr="0085561F" w:rsidRDefault="008F5F58" w:rsidP="000C1AB6">
      <w:pPr>
        <w:pStyle w:val="Default"/>
        <w:rPr>
          <w:sz w:val="20"/>
          <w:szCs w:val="20"/>
        </w:rPr>
      </w:pPr>
    </w:p>
    <w:p w:rsidR="008F5F58" w:rsidRDefault="008F5F58" w:rsidP="000C1AB6">
      <w:pPr>
        <w:pStyle w:val="Default"/>
        <w:ind w:firstLine="708"/>
        <w:jc w:val="both"/>
        <w:rPr>
          <w:bCs/>
          <w:sz w:val="28"/>
          <w:szCs w:val="28"/>
        </w:rPr>
      </w:pPr>
      <w:r w:rsidRPr="004403EA">
        <w:rPr>
          <w:bCs/>
          <w:color w:val="auto"/>
          <w:sz w:val="28"/>
          <w:szCs w:val="28"/>
        </w:rPr>
        <w:t>1.</w:t>
      </w:r>
      <w:r w:rsidR="009573CE">
        <w:rPr>
          <w:bCs/>
          <w:color w:val="auto"/>
          <w:sz w:val="28"/>
          <w:szCs w:val="28"/>
        </w:rPr>
        <w:t>1.</w:t>
      </w:r>
      <w:r w:rsidRPr="004403EA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Настоящий Порядок разработан в целях создания и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r w:rsidR="008B221D">
        <w:rPr>
          <w:bCs/>
          <w:color w:val="auto"/>
          <w:sz w:val="28"/>
          <w:szCs w:val="28"/>
        </w:rPr>
        <w:t xml:space="preserve">Маркушевского </w:t>
      </w:r>
      <w:r w:rsidR="000C1AB6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антимонопольный комплаенс) и профилактики нарушений антимонопольного законодательства в деятельности администрации </w:t>
      </w:r>
      <w:r w:rsidR="008B221D" w:rsidRPr="008B221D">
        <w:rPr>
          <w:bCs/>
          <w:sz w:val="28"/>
          <w:szCs w:val="28"/>
        </w:rPr>
        <w:t>Маркушевского</w:t>
      </w:r>
      <w:r w:rsidR="000C1AB6">
        <w:rPr>
          <w:bCs/>
          <w:sz w:val="28"/>
          <w:szCs w:val="28"/>
        </w:rPr>
        <w:t xml:space="preserve"> сельского поселения (далее – администрация поселения)</w:t>
      </w:r>
      <w:r>
        <w:rPr>
          <w:bCs/>
          <w:sz w:val="28"/>
          <w:szCs w:val="28"/>
        </w:rPr>
        <w:t>.</w:t>
      </w:r>
    </w:p>
    <w:p w:rsidR="00DA2D33" w:rsidRDefault="008F5F58" w:rsidP="00DA2D3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C1AB6">
        <w:rPr>
          <w:bCs/>
          <w:sz w:val="28"/>
          <w:szCs w:val="28"/>
        </w:rPr>
        <w:tab/>
      </w:r>
    </w:p>
    <w:p w:rsidR="008F5F58" w:rsidRPr="004403EA" w:rsidRDefault="008F5F58" w:rsidP="00DA2D3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403EA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Цели, задачи и принципы антимонопольного комплаенса</w:t>
      </w:r>
    </w:p>
    <w:p w:rsidR="008F5F58" w:rsidRDefault="008F5F58" w:rsidP="000C1AB6">
      <w:pPr>
        <w:pStyle w:val="Default"/>
        <w:jc w:val="both"/>
        <w:rPr>
          <w:color w:val="auto"/>
          <w:sz w:val="28"/>
          <w:szCs w:val="28"/>
        </w:rPr>
      </w:pPr>
    </w:p>
    <w:p w:rsidR="008F5F58" w:rsidRDefault="009573CE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8F5F58" w:rsidRPr="004403EA">
        <w:rPr>
          <w:color w:val="auto"/>
          <w:sz w:val="28"/>
          <w:szCs w:val="28"/>
        </w:rPr>
        <w:t xml:space="preserve">. </w:t>
      </w:r>
      <w:r w:rsidR="008F5F58">
        <w:rPr>
          <w:color w:val="auto"/>
          <w:sz w:val="28"/>
          <w:szCs w:val="28"/>
        </w:rPr>
        <w:t xml:space="preserve">Цели </w:t>
      </w:r>
      <w:proofErr w:type="gramStart"/>
      <w:r w:rsidR="008F5F58">
        <w:rPr>
          <w:color w:val="auto"/>
          <w:sz w:val="28"/>
          <w:szCs w:val="28"/>
        </w:rPr>
        <w:t>антимонопольного</w:t>
      </w:r>
      <w:proofErr w:type="gramEnd"/>
      <w:r w:rsidR="008F5F58">
        <w:rPr>
          <w:color w:val="auto"/>
          <w:sz w:val="28"/>
          <w:szCs w:val="28"/>
        </w:rPr>
        <w:t xml:space="preserve"> комплаенса:</w:t>
      </w:r>
    </w:p>
    <w:p w:rsidR="008F5F58" w:rsidRDefault="008F5F58" w:rsidP="000C1AB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а) обеспечение соответствия деятельности администрации </w:t>
      </w:r>
      <w:r w:rsidR="000C1AB6">
        <w:rPr>
          <w:color w:val="auto"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требованиям антимонопольного законодательства;</w:t>
      </w:r>
    </w:p>
    <w:p w:rsidR="008F5F58" w:rsidRDefault="008F5F58" w:rsidP="000C1AB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>
        <w:rPr>
          <w:color w:val="auto"/>
          <w:sz w:val="28"/>
          <w:szCs w:val="28"/>
        </w:rPr>
        <w:t xml:space="preserve">администрации </w:t>
      </w:r>
      <w:r w:rsidR="000C1AB6">
        <w:rPr>
          <w:color w:val="auto"/>
          <w:sz w:val="28"/>
          <w:szCs w:val="28"/>
        </w:rPr>
        <w:t>поселения</w:t>
      </w:r>
      <w:r>
        <w:rPr>
          <w:bCs/>
          <w:sz w:val="28"/>
          <w:szCs w:val="28"/>
        </w:rPr>
        <w:t>.</w:t>
      </w:r>
    </w:p>
    <w:p w:rsidR="008F5F58" w:rsidRPr="004403EA" w:rsidRDefault="009573CE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2.2</w:t>
      </w:r>
      <w:r w:rsidR="008F5F58">
        <w:rPr>
          <w:bCs/>
          <w:sz w:val="28"/>
          <w:szCs w:val="28"/>
        </w:rPr>
        <w:t xml:space="preserve">. </w:t>
      </w:r>
      <w:r w:rsidR="008F5F58" w:rsidRPr="004403EA">
        <w:rPr>
          <w:color w:val="auto"/>
          <w:sz w:val="28"/>
          <w:szCs w:val="28"/>
        </w:rPr>
        <w:t xml:space="preserve">Задачи </w:t>
      </w:r>
      <w:proofErr w:type="gramStart"/>
      <w:r w:rsidR="008F5F58" w:rsidRPr="004403EA">
        <w:rPr>
          <w:color w:val="auto"/>
          <w:sz w:val="28"/>
          <w:szCs w:val="28"/>
        </w:rPr>
        <w:t>антимонопольного</w:t>
      </w:r>
      <w:proofErr w:type="gramEnd"/>
      <w:r w:rsidR="008F5F58" w:rsidRPr="004403EA">
        <w:rPr>
          <w:color w:val="auto"/>
          <w:sz w:val="28"/>
          <w:szCs w:val="28"/>
        </w:rPr>
        <w:t xml:space="preserve"> комплаенса:</w:t>
      </w:r>
    </w:p>
    <w:p w:rsidR="008F5F58" w:rsidRPr="004403EA" w:rsidRDefault="00DA2D33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8F5F58" w:rsidRPr="004403EA">
        <w:rPr>
          <w:color w:val="auto"/>
          <w:sz w:val="28"/>
          <w:szCs w:val="28"/>
        </w:rPr>
        <w:t xml:space="preserve">выявление </w:t>
      </w:r>
      <w:r w:rsidR="008F5F58">
        <w:rPr>
          <w:color w:val="auto"/>
          <w:sz w:val="28"/>
          <w:szCs w:val="28"/>
        </w:rPr>
        <w:t xml:space="preserve">рисков </w:t>
      </w:r>
      <w:r w:rsidR="008F5F58" w:rsidRPr="004403EA">
        <w:rPr>
          <w:color w:val="auto"/>
          <w:sz w:val="28"/>
          <w:szCs w:val="28"/>
        </w:rPr>
        <w:t>нарушения антимонопольного законодательства;</w:t>
      </w:r>
    </w:p>
    <w:p w:rsidR="008F5F58" w:rsidRPr="004403EA" w:rsidRDefault="00DA2D33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="008F5F58" w:rsidRPr="004403EA">
        <w:rPr>
          <w:color w:val="auto"/>
          <w:sz w:val="28"/>
          <w:szCs w:val="28"/>
        </w:rPr>
        <w:t xml:space="preserve">управление </w:t>
      </w:r>
      <w:r w:rsidR="008F5F58">
        <w:rPr>
          <w:color w:val="auto"/>
          <w:sz w:val="28"/>
          <w:szCs w:val="28"/>
        </w:rPr>
        <w:t xml:space="preserve">рисками </w:t>
      </w:r>
      <w:r w:rsidR="008F5F58" w:rsidRPr="004403EA">
        <w:rPr>
          <w:color w:val="auto"/>
          <w:sz w:val="28"/>
          <w:szCs w:val="28"/>
        </w:rPr>
        <w:t>нарушения антимонопольного законодательства;</w:t>
      </w:r>
    </w:p>
    <w:p w:rsidR="008F5F58" w:rsidRPr="004403EA" w:rsidRDefault="00DA2D33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proofErr w:type="gramStart"/>
      <w:r w:rsidR="008F5F58" w:rsidRPr="004403EA">
        <w:rPr>
          <w:color w:val="auto"/>
          <w:sz w:val="28"/>
          <w:szCs w:val="28"/>
        </w:rPr>
        <w:t xml:space="preserve">контроль </w:t>
      </w:r>
      <w:r w:rsidR="008F5F58">
        <w:rPr>
          <w:color w:val="auto"/>
          <w:sz w:val="28"/>
          <w:szCs w:val="28"/>
        </w:rPr>
        <w:t>за</w:t>
      </w:r>
      <w:proofErr w:type="gramEnd"/>
      <w:r w:rsidR="008F5F58">
        <w:rPr>
          <w:color w:val="auto"/>
          <w:sz w:val="28"/>
          <w:szCs w:val="28"/>
        </w:rPr>
        <w:t xml:space="preserve"> соответствием</w:t>
      </w:r>
      <w:r w:rsidR="008F5F58" w:rsidRPr="004403EA">
        <w:rPr>
          <w:color w:val="auto"/>
          <w:sz w:val="28"/>
          <w:szCs w:val="28"/>
        </w:rPr>
        <w:t xml:space="preserve"> деятельности </w:t>
      </w:r>
      <w:r w:rsidR="008F5F58">
        <w:rPr>
          <w:color w:val="auto"/>
          <w:sz w:val="28"/>
          <w:szCs w:val="28"/>
        </w:rPr>
        <w:t xml:space="preserve">администрации </w:t>
      </w:r>
      <w:r w:rsidR="000C1AB6">
        <w:rPr>
          <w:color w:val="auto"/>
          <w:sz w:val="28"/>
          <w:szCs w:val="28"/>
        </w:rPr>
        <w:t>поселения</w:t>
      </w:r>
      <w:r w:rsidR="008F5F58">
        <w:rPr>
          <w:bCs/>
          <w:sz w:val="28"/>
          <w:szCs w:val="28"/>
        </w:rPr>
        <w:t xml:space="preserve"> требованиям антимонопольного</w:t>
      </w:r>
      <w:r w:rsidR="008F5F58" w:rsidRPr="004403EA">
        <w:rPr>
          <w:color w:val="auto"/>
          <w:sz w:val="28"/>
          <w:szCs w:val="28"/>
        </w:rPr>
        <w:t xml:space="preserve"> законодательства;</w:t>
      </w:r>
    </w:p>
    <w:p w:rsidR="008F5F58" w:rsidRPr="00A50F86" w:rsidRDefault="00DA2D33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="008F5F58" w:rsidRPr="00A50F86">
        <w:rPr>
          <w:color w:val="auto"/>
          <w:sz w:val="28"/>
          <w:szCs w:val="28"/>
        </w:rPr>
        <w:t>оценка эффективности функционирования</w:t>
      </w:r>
      <w:r w:rsidR="008F5F58" w:rsidRPr="00A50F86">
        <w:rPr>
          <w:bCs/>
          <w:sz w:val="28"/>
          <w:szCs w:val="28"/>
        </w:rPr>
        <w:t xml:space="preserve"> в </w:t>
      </w:r>
      <w:r w:rsidR="008F5F58" w:rsidRPr="00A50F86">
        <w:rPr>
          <w:color w:val="auto"/>
          <w:sz w:val="28"/>
          <w:szCs w:val="28"/>
        </w:rPr>
        <w:t xml:space="preserve">администрации </w:t>
      </w:r>
      <w:r w:rsidR="000C1AB6" w:rsidRPr="00A50F86">
        <w:rPr>
          <w:color w:val="auto"/>
          <w:sz w:val="28"/>
          <w:szCs w:val="28"/>
        </w:rPr>
        <w:t>поселения</w:t>
      </w:r>
      <w:r w:rsidR="008F5F58" w:rsidRPr="00A50F86">
        <w:rPr>
          <w:bCs/>
          <w:i/>
          <w:sz w:val="28"/>
          <w:szCs w:val="28"/>
        </w:rPr>
        <w:t xml:space="preserve"> </w:t>
      </w:r>
      <w:r w:rsidR="008F5F58" w:rsidRPr="00A50F86">
        <w:rPr>
          <w:color w:val="auto"/>
          <w:sz w:val="28"/>
          <w:szCs w:val="28"/>
        </w:rPr>
        <w:t>антимонопольного комплаенса.</w:t>
      </w:r>
    </w:p>
    <w:p w:rsidR="008F5F58" w:rsidRPr="00A50F86" w:rsidRDefault="009573CE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</w:t>
      </w:r>
      <w:r w:rsidR="008F5F58" w:rsidRPr="00A50F86">
        <w:rPr>
          <w:color w:val="auto"/>
          <w:sz w:val="28"/>
          <w:szCs w:val="28"/>
        </w:rPr>
        <w:t xml:space="preserve">. </w:t>
      </w:r>
      <w:r w:rsidR="00A50F86" w:rsidRPr="00A50F86">
        <w:rPr>
          <w:sz w:val="28"/>
          <w:szCs w:val="28"/>
        </w:rPr>
        <w:t xml:space="preserve">При организации антимонопольного комплаенса администрация </w:t>
      </w:r>
      <w:r w:rsidR="00A50F86">
        <w:rPr>
          <w:sz w:val="28"/>
          <w:szCs w:val="28"/>
        </w:rPr>
        <w:t>поселения</w:t>
      </w:r>
      <w:r w:rsidR="00DA2D33">
        <w:rPr>
          <w:sz w:val="28"/>
          <w:szCs w:val="28"/>
        </w:rPr>
        <w:t xml:space="preserve"> </w:t>
      </w:r>
      <w:r w:rsidR="00A50F86" w:rsidRPr="00A50F86">
        <w:rPr>
          <w:sz w:val="28"/>
          <w:szCs w:val="28"/>
        </w:rPr>
        <w:t>руководствуется следующими принципами</w:t>
      </w:r>
      <w:r w:rsidR="008F5F58" w:rsidRPr="00A50F86">
        <w:rPr>
          <w:color w:val="auto"/>
          <w:sz w:val="28"/>
          <w:szCs w:val="28"/>
        </w:rPr>
        <w:t xml:space="preserve">: </w:t>
      </w:r>
    </w:p>
    <w:p w:rsidR="008F5F58" w:rsidRPr="004403EA" w:rsidRDefault="008F5F58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0F86">
        <w:rPr>
          <w:color w:val="auto"/>
          <w:sz w:val="28"/>
          <w:szCs w:val="28"/>
        </w:rPr>
        <w:t>а</w:t>
      </w:r>
      <w:r w:rsidR="00DA2D33">
        <w:rPr>
          <w:color w:val="auto"/>
          <w:sz w:val="28"/>
          <w:szCs w:val="28"/>
        </w:rPr>
        <w:t xml:space="preserve">) </w:t>
      </w:r>
      <w:r w:rsidRPr="00A50F86">
        <w:rPr>
          <w:color w:val="auto"/>
          <w:sz w:val="28"/>
          <w:szCs w:val="28"/>
        </w:rPr>
        <w:t>заинтересованность</w:t>
      </w:r>
      <w:r w:rsidRPr="004403EA">
        <w:rPr>
          <w:color w:val="auto"/>
          <w:sz w:val="28"/>
          <w:szCs w:val="28"/>
        </w:rPr>
        <w:t xml:space="preserve"> руковод</w:t>
      </w:r>
      <w:r w:rsidR="00A50F86">
        <w:rPr>
          <w:color w:val="auto"/>
          <w:sz w:val="28"/>
          <w:szCs w:val="28"/>
        </w:rPr>
        <w:t>ителя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 </w:t>
      </w:r>
      <w:r w:rsidR="00A50F86">
        <w:rPr>
          <w:color w:val="auto"/>
          <w:sz w:val="28"/>
          <w:szCs w:val="28"/>
        </w:rPr>
        <w:t>пос</w:t>
      </w:r>
      <w:r w:rsidR="000C1AB6">
        <w:rPr>
          <w:color w:val="auto"/>
          <w:sz w:val="28"/>
          <w:szCs w:val="28"/>
        </w:rPr>
        <w:t>еления</w:t>
      </w:r>
      <w:r>
        <w:rPr>
          <w:b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в эффективности </w:t>
      </w:r>
      <w:r>
        <w:rPr>
          <w:color w:val="auto"/>
          <w:sz w:val="28"/>
          <w:szCs w:val="28"/>
        </w:rPr>
        <w:t xml:space="preserve">функционирования </w:t>
      </w:r>
      <w:r w:rsidRPr="004403EA">
        <w:rPr>
          <w:color w:val="auto"/>
          <w:sz w:val="28"/>
          <w:szCs w:val="28"/>
        </w:rPr>
        <w:t>антимонопольного комплаенса;</w:t>
      </w:r>
    </w:p>
    <w:p w:rsidR="008F5F58" w:rsidRPr="004403EA" w:rsidRDefault="008F5F58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DA2D33">
        <w:rPr>
          <w:color w:val="auto"/>
          <w:sz w:val="28"/>
          <w:szCs w:val="28"/>
        </w:rPr>
        <w:t xml:space="preserve">) </w:t>
      </w:r>
      <w:r w:rsidRPr="004403EA">
        <w:rPr>
          <w:color w:val="auto"/>
          <w:sz w:val="28"/>
          <w:szCs w:val="28"/>
        </w:rPr>
        <w:t xml:space="preserve">регулярность оценки </w:t>
      </w:r>
      <w:r w:rsidR="003B6F9F">
        <w:rPr>
          <w:color w:val="auto"/>
          <w:sz w:val="28"/>
          <w:szCs w:val="28"/>
        </w:rPr>
        <w:t>рисков нарушения антимонопольного законодательства</w:t>
      </w:r>
      <w:r w:rsidRPr="004403EA">
        <w:rPr>
          <w:color w:val="auto"/>
          <w:sz w:val="28"/>
          <w:szCs w:val="28"/>
        </w:rPr>
        <w:t xml:space="preserve">; </w:t>
      </w:r>
    </w:p>
    <w:p w:rsidR="008F5F58" w:rsidRPr="004403EA" w:rsidRDefault="008F5F58" w:rsidP="003B6F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A2D33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 xml:space="preserve">обеспечение </w:t>
      </w:r>
      <w:r w:rsidRPr="004403EA">
        <w:rPr>
          <w:color w:val="auto"/>
          <w:sz w:val="28"/>
          <w:szCs w:val="28"/>
        </w:rPr>
        <w:t>информационн</w:t>
      </w:r>
      <w:r>
        <w:rPr>
          <w:color w:val="auto"/>
          <w:sz w:val="28"/>
          <w:szCs w:val="28"/>
        </w:rPr>
        <w:t>ой</w:t>
      </w:r>
      <w:r w:rsidRPr="004403EA">
        <w:rPr>
          <w:color w:val="auto"/>
          <w:sz w:val="28"/>
          <w:szCs w:val="28"/>
        </w:rPr>
        <w:t xml:space="preserve"> открытост</w:t>
      </w:r>
      <w:r>
        <w:rPr>
          <w:color w:val="auto"/>
          <w:sz w:val="28"/>
          <w:szCs w:val="28"/>
        </w:rPr>
        <w:t xml:space="preserve">и функционирования в администрации </w:t>
      </w:r>
      <w:r w:rsidR="003B6F9F">
        <w:rPr>
          <w:color w:val="auto"/>
          <w:sz w:val="28"/>
          <w:szCs w:val="28"/>
        </w:rPr>
        <w:t>поселения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комплаенса; </w:t>
      </w:r>
    </w:p>
    <w:p w:rsidR="008F5F58" w:rsidRDefault="008F5F58" w:rsidP="003B6F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</w:t>
      </w:r>
      <w:r w:rsidR="00DA2D33">
        <w:rPr>
          <w:color w:val="auto"/>
          <w:sz w:val="28"/>
          <w:szCs w:val="28"/>
        </w:rPr>
        <w:t xml:space="preserve">) </w:t>
      </w:r>
      <w:r w:rsidRPr="004403EA">
        <w:rPr>
          <w:color w:val="auto"/>
          <w:sz w:val="28"/>
          <w:szCs w:val="28"/>
        </w:rPr>
        <w:t>непрерывность функционирования антимонопольного комплаенса</w:t>
      </w:r>
      <w:r>
        <w:rPr>
          <w:color w:val="auto"/>
          <w:sz w:val="28"/>
          <w:szCs w:val="28"/>
        </w:rPr>
        <w:t xml:space="preserve"> в администрации </w:t>
      </w:r>
      <w:r w:rsidR="003B6F9F">
        <w:rPr>
          <w:color w:val="auto"/>
          <w:sz w:val="28"/>
          <w:szCs w:val="28"/>
        </w:rPr>
        <w:t>поселения</w:t>
      </w:r>
      <w:r>
        <w:rPr>
          <w:color w:val="auto"/>
          <w:sz w:val="28"/>
          <w:szCs w:val="28"/>
        </w:rPr>
        <w:t>;</w:t>
      </w:r>
    </w:p>
    <w:p w:rsidR="008F5F58" w:rsidRDefault="008F5F58" w:rsidP="003B6F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совершенствование </w:t>
      </w:r>
      <w:proofErr w:type="gramStart"/>
      <w:r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.</w:t>
      </w:r>
    </w:p>
    <w:p w:rsidR="008F5F58" w:rsidRPr="0085561F" w:rsidRDefault="008F5F58" w:rsidP="000C1AB6">
      <w:pPr>
        <w:pStyle w:val="Default"/>
        <w:jc w:val="both"/>
        <w:rPr>
          <w:color w:val="auto"/>
          <w:sz w:val="20"/>
          <w:szCs w:val="20"/>
        </w:rPr>
      </w:pPr>
    </w:p>
    <w:p w:rsidR="00A50F86" w:rsidRPr="000B02C1" w:rsidRDefault="00A50F86" w:rsidP="00A50F86">
      <w:pPr>
        <w:pStyle w:val="ConsPlusTitle"/>
        <w:jc w:val="center"/>
        <w:outlineLvl w:val="1"/>
        <w:rPr>
          <w:szCs w:val="28"/>
        </w:rPr>
      </w:pPr>
      <w:r w:rsidRPr="000B02C1">
        <w:rPr>
          <w:szCs w:val="28"/>
        </w:rPr>
        <w:t>I</w:t>
      </w:r>
      <w:r w:rsidRPr="000B02C1">
        <w:rPr>
          <w:szCs w:val="28"/>
          <w:lang w:val="en-US"/>
        </w:rPr>
        <w:t>II</w:t>
      </w:r>
      <w:r w:rsidRPr="000B02C1">
        <w:rPr>
          <w:szCs w:val="28"/>
        </w:rPr>
        <w:t xml:space="preserve">. </w:t>
      </w:r>
      <w:r w:rsidR="009573CE" w:rsidRPr="009573CE">
        <w:rPr>
          <w:szCs w:val="28"/>
        </w:rPr>
        <w:t>Д</w:t>
      </w:r>
      <w:r w:rsidR="008E4B64" w:rsidRPr="009573CE">
        <w:rPr>
          <w:szCs w:val="28"/>
        </w:rPr>
        <w:t>олжностное</w:t>
      </w:r>
      <w:r w:rsidR="009573CE">
        <w:rPr>
          <w:szCs w:val="28"/>
        </w:rPr>
        <w:t xml:space="preserve"> лицо</w:t>
      </w:r>
      <w:r w:rsidR="008E4B64">
        <w:rPr>
          <w:szCs w:val="28"/>
        </w:rPr>
        <w:t xml:space="preserve"> </w:t>
      </w:r>
      <w:r w:rsidRPr="000B02C1">
        <w:rPr>
          <w:szCs w:val="28"/>
        </w:rPr>
        <w:t>и коллегиальный орган</w:t>
      </w:r>
    </w:p>
    <w:p w:rsidR="008E4B64" w:rsidRDefault="008E4B64" w:rsidP="008E4B64">
      <w:pPr>
        <w:pStyle w:val="ConsPlusNormal"/>
        <w:ind w:firstLine="540"/>
        <w:jc w:val="both"/>
        <w:rPr>
          <w:szCs w:val="28"/>
        </w:rPr>
      </w:pPr>
    </w:p>
    <w:p w:rsidR="008E4B64" w:rsidRPr="000B02C1" w:rsidRDefault="008E4B64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3.1. Общий </w:t>
      </w:r>
      <w:proofErr w:type="gramStart"/>
      <w:r w:rsidRPr="000B02C1">
        <w:rPr>
          <w:szCs w:val="28"/>
        </w:rPr>
        <w:t>контроль за</w:t>
      </w:r>
      <w:proofErr w:type="gramEnd"/>
      <w:r w:rsidRPr="000B02C1">
        <w:rPr>
          <w:szCs w:val="28"/>
        </w:rPr>
        <w:t xml:space="preserve"> организацией и функционированием 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антимонопольного комплаенса осуществляется главой </w:t>
      </w:r>
      <w:r>
        <w:rPr>
          <w:szCs w:val="28"/>
        </w:rPr>
        <w:t>поселения</w:t>
      </w:r>
      <w:r w:rsidRPr="000B02C1">
        <w:rPr>
          <w:szCs w:val="28"/>
        </w:rPr>
        <w:t>, который:</w:t>
      </w:r>
    </w:p>
    <w:p w:rsidR="008E4B64" w:rsidRPr="000B02C1" w:rsidRDefault="008E4B64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а) рассматривает доклад об </w:t>
      </w:r>
      <w:proofErr w:type="gramStart"/>
      <w:r w:rsidRPr="000B02C1">
        <w:rPr>
          <w:szCs w:val="28"/>
        </w:rPr>
        <w:t>антимонопольном</w:t>
      </w:r>
      <w:proofErr w:type="gramEnd"/>
      <w:r w:rsidRPr="000B02C1">
        <w:rPr>
          <w:szCs w:val="28"/>
        </w:rPr>
        <w:t xml:space="preserve"> комплаенсе и принимает меры, направленные на устранение выявленных недостатков;</w:t>
      </w:r>
    </w:p>
    <w:p w:rsidR="008E4B64" w:rsidRPr="000B02C1" w:rsidRDefault="008E4B64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б) осуществляет </w:t>
      </w:r>
      <w:proofErr w:type="gramStart"/>
      <w:r w:rsidRPr="000B02C1">
        <w:rPr>
          <w:szCs w:val="28"/>
        </w:rPr>
        <w:t>контроль за</w:t>
      </w:r>
      <w:proofErr w:type="gramEnd"/>
      <w:r w:rsidRPr="000B02C1">
        <w:rPr>
          <w:szCs w:val="28"/>
        </w:rPr>
        <w:t xml:space="preserve"> устранением выявленных недостатков;</w:t>
      </w:r>
    </w:p>
    <w:p w:rsidR="008E4B64" w:rsidRPr="000B02C1" w:rsidRDefault="008E4B64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в) осуществляет взаимодействие с антимонопольным органом, в том числе в части, касающейся вопросов, связанных с проводимыми проверками 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 xml:space="preserve">. </w:t>
      </w:r>
    </w:p>
    <w:p w:rsidR="008E4B64" w:rsidRDefault="008E4B64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Pr="00D95AE9">
        <w:rPr>
          <w:rFonts w:eastAsiaTheme="minorHAnsi"/>
          <w:color w:val="FF0000"/>
          <w:sz w:val="28"/>
          <w:szCs w:val="28"/>
          <w:lang w:eastAsia="en-US"/>
        </w:rPr>
        <w:t xml:space="preserve">В целях </w:t>
      </w:r>
      <w:r w:rsidR="007D1F9D">
        <w:rPr>
          <w:rFonts w:eastAsiaTheme="minorHAnsi"/>
          <w:color w:val="FF0000"/>
          <w:sz w:val="28"/>
          <w:szCs w:val="28"/>
          <w:lang w:eastAsia="en-US"/>
        </w:rPr>
        <w:t xml:space="preserve">организации, </w:t>
      </w:r>
      <w:r w:rsidRPr="007D1F9D">
        <w:rPr>
          <w:rFonts w:eastAsiaTheme="minorHAnsi"/>
          <w:color w:val="FF0000"/>
          <w:sz w:val="28"/>
          <w:szCs w:val="28"/>
          <w:lang w:eastAsia="en-US"/>
        </w:rPr>
        <w:t xml:space="preserve">функционирования </w:t>
      </w:r>
      <w:r w:rsidR="007D1F9D" w:rsidRPr="007D1F9D">
        <w:rPr>
          <w:bCs/>
          <w:sz w:val="28"/>
          <w:szCs w:val="28"/>
        </w:rPr>
        <w:t xml:space="preserve">и </w:t>
      </w:r>
      <w:proofErr w:type="gramStart"/>
      <w:r w:rsidR="007D1F9D" w:rsidRPr="007D1F9D">
        <w:rPr>
          <w:bCs/>
          <w:sz w:val="28"/>
          <w:szCs w:val="28"/>
        </w:rPr>
        <w:t>контрол</w:t>
      </w:r>
      <w:r w:rsidR="007D1F9D">
        <w:rPr>
          <w:bCs/>
          <w:sz w:val="28"/>
          <w:szCs w:val="28"/>
        </w:rPr>
        <w:t>я</w:t>
      </w:r>
      <w:r w:rsidR="007D1F9D" w:rsidRPr="007D1F9D">
        <w:rPr>
          <w:bCs/>
          <w:sz w:val="28"/>
          <w:szCs w:val="28"/>
        </w:rPr>
        <w:t xml:space="preserve"> за</w:t>
      </w:r>
      <w:proofErr w:type="gramEnd"/>
      <w:r w:rsidR="007D1F9D" w:rsidRPr="007D1F9D">
        <w:rPr>
          <w:bCs/>
          <w:sz w:val="28"/>
          <w:szCs w:val="28"/>
        </w:rPr>
        <w:t xml:space="preserve"> исполнением антимонопольного  комплаенса</w:t>
      </w:r>
      <w:r w:rsidRPr="007D1F9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2F07BF">
        <w:rPr>
          <w:rFonts w:eastAsiaTheme="minorHAnsi"/>
          <w:color w:val="FF0000"/>
          <w:sz w:val="28"/>
          <w:szCs w:val="28"/>
          <w:lang w:eastAsia="en-US"/>
        </w:rPr>
        <w:t xml:space="preserve">глава поселения определяет </w:t>
      </w:r>
      <w:r w:rsidRPr="007D1F9D">
        <w:rPr>
          <w:rFonts w:eastAsiaTheme="minorHAnsi"/>
          <w:color w:val="FF0000"/>
          <w:sz w:val="28"/>
          <w:szCs w:val="28"/>
          <w:lang w:eastAsia="en-US"/>
        </w:rPr>
        <w:t>должностное лицо</w:t>
      </w:r>
      <w:r w:rsidR="002F07BF">
        <w:rPr>
          <w:rFonts w:eastAsiaTheme="minorHAnsi"/>
          <w:color w:val="FF0000"/>
          <w:sz w:val="28"/>
          <w:szCs w:val="28"/>
          <w:lang w:eastAsia="en-US"/>
        </w:rPr>
        <w:t xml:space="preserve"> администрации поселения (далее – должностное лицо)</w:t>
      </w:r>
      <w:r w:rsidRPr="007D1F9D">
        <w:rPr>
          <w:rFonts w:eastAsiaTheme="minorHAnsi"/>
          <w:color w:val="FF0000"/>
          <w:sz w:val="28"/>
          <w:szCs w:val="28"/>
          <w:lang w:eastAsia="en-US"/>
        </w:rPr>
        <w:t xml:space="preserve">, </w:t>
      </w:r>
      <w:r w:rsidR="00D95AE9" w:rsidRPr="007D1F9D">
        <w:rPr>
          <w:rFonts w:eastAsiaTheme="minorHAnsi"/>
          <w:color w:val="FF0000"/>
          <w:sz w:val="28"/>
          <w:szCs w:val="28"/>
          <w:lang w:eastAsia="en-US"/>
        </w:rPr>
        <w:t>утверждае</w:t>
      </w:r>
      <w:r w:rsidR="002F07BF">
        <w:rPr>
          <w:rFonts w:eastAsiaTheme="minorHAnsi"/>
          <w:color w:val="FF0000"/>
          <w:sz w:val="28"/>
          <w:szCs w:val="28"/>
          <w:lang w:eastAsia="en-US"/>
        </w:rPr>
        <w:t>мое</w:t>
      </w:r>
      <w:r w:rsidRPr="00D95AE9">
        <w:rPr>
          <w:rFonts w:eastAsiaTheme="minorHAnsi"/>
          <w:color w:val="FF0000"/>
          <w:sz w:val="28"/>
          <w:szCs w:val="28"/>
          <w:lang w:eastAsia="en-US"/>
        </w:rPr>
        <w:t xml:space="preserve"> распоряжением администрации поселения</w:t>
      </w:r>
      <w:r w:rsidR="00D95AE9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3.3. К компетенции </w:t>
      </w:r>
      <w:r>
        <w:rPr>
          <w:szCs w:val="28"/>
        </w:rPr>
        <w:t xml:space="preserve">должностного лица </w:t>
      </w:r>
      <w:r w:rsidRPr="000B02C1">
        <w:rPr>
          <w:szCs w:val="28"/>
        </w:rPr>
        <w:t>относятся следующие функции: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а) подготовка и представление главе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акта об антимонопольном комплаенсе (внесении изменений в </w:t>
      </w:r>
      <w:proofErr w:type="gramStart"/>
      <w:r w:rsidRPr="000B02C1">
        <w:rPr>
          <w:szCs w:val="28"/>
        </w:rPr>
        <w:t>антимонопольный</w:t>
      </w:r>
      <w:proofErr w:type="gramEnd"/>
      <w:r w:rsidRPr="000B02C1">
        <w:rPr>
          <w:szCs w:val="28"/>
        </w:rPr>
        <w:t xml:space="preserve"> комплаенс), а также внутриведомственных документов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>, регламентирующих процедуры антимонопольного комплаенса;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0B02C1">
        <w:rPr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0B02C1">
        <w:rPr>
          <w:szCs w:val="28"/>
        </w:rPr>
        <w:t>;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в) выявление конфликта интересов в деятельности </w:t>
      </w:r>
      <w:r>
        <w:rPr>
          <w:szCs w:val="28"/>
        </w:rPr>
        <w:t xml:space="preserve">муниципальных </w:t>
      </w:r>
      <w:r w:rsidRPr="000B02C1">
        <w:rPr>
          <w:szCs w:val="28"/>
        </w:rPr>
        <w:t xml:space="preserve">служащих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в сфере функционирования антимонопольного комплаенса, разработка предложений по его предотвращению;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г) консультирование муниципальных служащих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0B02C1">
        <w:rPr>
          <w:szCs w:val="28"/>
        </w:rPr>
        <w:t>комплаенсом</w:t>
      </w:r>
      <w:proofErr w:type="spellEnd"/>
      <w:r w:rsidRPr="000B02C1">
        <w:rPr>
          <w:szCs w:val="28"/>
        </w:rPr>
        <w:t>;</w:t>
      </w:r>
    </w:p>
    <w:p w:rsidR="006960AA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д) </w:t>
      </w:r>
      <w:r w:rsidR="008B221D">
        <w:rPr>
          <w:szCs w:val="28"/>
        </w:rPr>
        <w:t>информирование главы</w:t>
      </w:r>
      <w:r w:rsidR="006960AA" w:rsidRPr="006960AA">
        <w:rPr>
          <w:b/>
          <w:szCs w:val="28"/>
        </w:rPr>
        <w:t xml:space="preserve"> </w:t>
      </w:r>
      <w:r w:rsidR="006960AA">
        <w:rPr>
          <w:szCs w:val="28"/>
        </w:rPr>
        <w:t>поселения о документах администрации поселения, которые могут повлечь нарушение антимонопольного комплаенса;</w:t>
      </w:r>
    </w:p>
    <w:p w:rsidR="001A7226" w:rsidRPr="000B02C1" w:rsidRDefault="006960AA" w:rsidP="004A3A9A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е) </w:t>
      </w:r>
      <w:r w:rsidR="001A7226" w:rsidRPr="000B02C1">
        <w:rPr>
          <w:szCs w:val="28"/>
        </w:rPr>
        <w:t xml:space="preserve">иные функции, связанные с функционированием </w:t>
      </w:r>
      <w:proofErr w:type="gramStart"/>
      <w:r w:rsidR="001A7226" w:rsidRPr="000B02C1">
        <w:rPr>
          <w:szCs w:val="28"/>
        </w:rPr>
        <w:t>антимонопольного</w:t>
      </w:r>
      <w:proofErr w:type="gramEnd"/>
      <w:r w:rsidR="001A7226" w:rsidRPr="000B02C1">
        <w:rPr>
          <w:szCs w:val="28"/>
        </w:rPr>
        <w:t xml:space="preserve"> комплаенса.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3.4. Оценку эффективности организации и функционирования 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антимонопольного комплаенса осуществляет коллегиальный орган.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3.5. Функции коллегиального органа возложены на </w:t>
      </w:r>
      <w:r w:rsidR="00034AB3">
        <w:rPr>
          <w:color w:val="FF0000"/>
          <w:szCs w:val="28"/>
        </w:rPr>
        <w:t>женсовет Маркушевского сельского поселения</w:t>
      </w:r>
      <w:r w:rsidRPr="000B02C1">
        <w:rPr>
          <w:szCs w:val="28"/>
        </w:rPr>
        <w:t>.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lastRenderedPageBreak/>
        <w:t xml:space="preserve">3.6. К функциям коллегиального органа </w:t>
      </w:r>
      <w:r>
        <w:rPr>
          <w:szCs w:val="28"/>
        </w:rPr>
        <w:t>относит</w:t>
      </w:r>
      <w:r w:rsidRPr="000B02C1">
        <w:rPr>
          <w:szCs w:val="28"/>
        </w:rPr>
        <w:t>ся: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а) рассмотрение и оценка мероприятий </w:t>
      </w:r>
      <w:r>
        <w:rPr>
          <w:szCs w:val="28"/>
        </w:rPr>
        <w:t xml:space="preserve">администрации </w:t>
      </w:r>
      <w:r w:rsidR="000531C3">
        <w:rPr>
          <w:szCs w:val="28"/>
        </w:rPr>
        <w:t>поселения</w:t>
      </w:r>
      <w:r w:rsidRPr="000B02C1">
        <w:rPr>
          <w:szCs w:val="28"/>
        </w:rPr>
        <w:t xml:space="preserve"> в части, касающейся функционирования антимонопольного комплаенса;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б) проведение (не реже одного раза в год) оценки достижения ключевых показателей эффективности антимонопольного комплаенса в </w:t>
      </w:r>
      <w:r>
        <w:rPr>
          <w:szCs w:val="28"/>
        </w:rPr>
        <w:t xml:space="preserve">администрации </w:t>
      </w:r>
      <w:r w:rsidR="000531C3">
        <w:rPr>
          <w:szCs w:val="28"/>
        </w:rPr>
        <w:t>поселения</w:t>
      </w:r>
      <w:r w:rsidRPr="000B02C1">
        <w:rPr>
          <w:szCs w:val="28"/>
        </w:rPr>
        <w:t>;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в) рассмотрение и утверждение доклада об </w:t>
      </w:r>
      <w:proofErr w:type="gramStart"/>
      <w:r w:rsidRPr="000B02C1">
        <w:rPr>
          <w:szCs w:val="28"/>
        </w:rPr>
        <w:t>антимонопольном</w:t>
      </w:r>
      <w:proofErr w:type="gramEnd"/>
      <w:r w:rsidRPr="000B02C1">
        <w:rPr>
          <w:szCs w:val="28"/>
        </w:rPr>
        <w:t xml:space="preserve"> комплаенсе.</w:t>
      </w:r>
    </w:p>
    <w:p w:rsidR="008F5F58" w:rsidRDefault="008F5F58" w:rsidP="000C1AB6">
      <w:pPr>
        <w:pStyle w:val="Default"/>
        <w:jc w:val="center"/>
        <w:rPr>
          <w:b/>
          <w:color w:val="auto"/>
          <w:sz w:val="28"/>
          <w:szCs w:val="28"/>
        </w:rPr>
      </w:pPr>
    </w:p>
    <w:p w:rsidR="008F5F58" w:rsidRDefault="008F5F58" w:rsidP="000C1AB6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>I</w:t>
      </w:r>
      <w:r>
        <w:rPr>
          <w:b/>
          <w:color w:val="auto"/>
          <w:sz w:val="28"/>
          <w:szCs w:val="28"/>
          <w:lang w:val="en-US"/>
        </w:rPr>
        <w:t>V</w:t>
      </w:r>
      <w:r w:rsidRPr="004403EA">
        <w:rPr>
          <w:b/>
          <w:color w:val="auto"/>
          <w:sz w:val="28"/>
          <w:szCs w:val="28"/>
        </w:rPr>
        <w:t>. Выявление и оценка рисков</w:t>
      </w:r>
      <w:r>
        <w:rPr>
          <w:b/>
          <w:color w:val="auto"/>
          <w:sz w:val="28"/>
          <w:szCs w:val="28"/>
        </w:rPr>
        <w:t xml:space="preserve"> </w:t>
      </w:r>
      <w:r w:rsidRPr="004403EA">
        <w:rPr>
          <w:b/>
          <w:color w:val="auto"/>
          <w:sz w:val="28"/>
          <w:szCs w:val="28"/>
        </w:rPr>
        <w:t>нарушения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b/>
          <w:color w:val="auto"/>
          <w:sz w:val="28"/>
          <w:szCs w:val="28"/>
        </w:rPr>
        <w:t>ан</w:t>
      </w:r>
      <w:r w:rsidR="00DA2D33">
        <w:rPr>
          <w:b/>
          <w:color w:val="auto"/>
          <w:sz w:val="28"/>
          <w:szCs w:val="28"/>
        </w:rPr>
        <w:t>тимонопольного законодательства</w:t>
      </w:r>
    </w:p>
    <w:p w:rsidR="008F5F58" w:rsidRPr="004403EA" w:rsidRDefault="008F5F58" w:rsidP="000C1AB6">
      <w:pPr>
        <w:pStyle w:val="Default"/>
        <w:jc w:val="center"/>
        <w:rPr>
          <w:b/>
          <w:color w:val="auto"/>
          <w:sz w:val="28"/>
          <w:szCs w:val="28"/>
        </w:rPr>
      </w:pPr>
    </w:p>
    <w:p w:rsidR="00AD7AE6" w:rsidRPr="00895443" w:rsidRDefault="009573CE" w:rsidP="00AD7AE6">
      <w:pPr>
        <w:widowControl w:val="0"/>
        <w:tabs>
          <w:tab w:val="left" w:pos="709"/>
        </w:tabs>
        <w:spacing w:line="312" w:lineRule="exact"/>
        <w:jc w:val="both"/>
        <w:rPr>
          <w:sz w:val="28"/>
          <w:szCs w:val="28"/>
        </w:rPr>
      </w:pPr>
      <w:r>
        <w:rPr>
          <w:rStyle w:val="42"/>
        </w:rPr>
        <w:tab/>
        <w:t>4.1</w:t>
      </w:r>
      <w:r w:rsidR="00AD7AE6">
        <w:rPr>
          <w:rStyle w:val="42"/>
        </w:rPr>
        <w:t xml:space="preserve">. В целях выявления рисков </w:t>
      </w:r>
      <w:r w:rsidR="00DA2D33">
        <w:rPr>
          <w:rStyle w:val="42"/>
        </w:rPr>
        <w:t xml:space="preserve">нарушения антимонопольного законодательства </w:t>
      </w:r>
      <w:r w:rsidR="00AD7AE6" w:rsidRPr="00895443">
        <w:rPr>
          <w:rStyle w:val="42"/>
        </w:rPr>
        <w:t xml:space="preserve">должностным лицом </w:t>
      </w:r>
      <w:r w:rsidR="00DA2D33">
        <w:rPr>
          <w:rStyle w:val="42"/>
        </w:rPr>
        <w:t xml:space="preserve">на регулярной основе </w:t>
      </w:r>
      <w:r w:rsidR="00AD7AE6" w:rsidRPr="00895443">
        <w:rPr>
          <w:rStyle w:val="42"/>
        </w:rPr>
        <w:t>проводятся:</w:t>
      </w:r>
    </w:p>
    <w:p w:rsidR="00AD7AE6" w:rsidRPr="00AD7AE6" w:rsidRDefault="00AD7AE6" w:rsidP="00AD7AE6">
      <w:pPr>
        <w:ind w:firstLine="708"/>
        <w:jc w:val="both"/>
        <w:rPr>
          <w:sz w:val="28"/>
          <w:szCs w:val="28"/>
        </w:rPr>
      </w:pPr>
      <w:proofErr w:type="gramStart"/>
      <w:r w:rsidRPr="00895443">
        <w:rPr>
          <w:rStyle w:val="42"/>
        </w:rPr>
        <w:t>а)</w:t>
      </w:r>
      <w:r w:rsidRPr="00895443">
        <w:rPr>
          <w:rStyle w:val="42"/>
        </w:rPr>
        <w:tab/>
      </w:r>
      <w:r w:rsidR="00895443" w:rsidRPr="00895443">
        <w:rPr>
          <w:sz w:val="28"/>
          <w:szCs w:val="28"/>
        </w:rPr>
        <w:t xml:space="preserve">анализ выявленных нарушений антимонопольного законодательства </w:t>
      </w:r>
      <w:r w:rsidRPr="00895443">
        <w:rPr>
          <w:sz w:val="28"/>
          <w:szCs w:val="28"/>
        </w:rPr>
        <w:t>в деятельности администрации поселения</w:t>
      </w:r>
      <w:r>
        <w:rPr>
          <w:sz w:val="28"/>
          <w:szCs w:val="28"/>
        </w:rPr>
        <w:t xml:space="preserve"> </w:t>
      </w:r>
      <w:r w:rsidRPr="00AD7AE6">
        <w:rPr>
          <w:sz w:val="28"/>
          <w:szCs w:val="28"/>
        </w:rPr>
        <w:t>за предыдущие 3 года (наличие предостережений, предупреждений, штрафов, жалоб, возбужденных дел)</w:t>
      </w:r>
      <w:r w:rsidRPr="00AD7AE6">
        <w:rPr>
          <w:rStyle w:val="42"/>
        </w:rPr>
        <w:t>;</w:t>
      </w:r>
      <w:proofErr w:type="gramEnd"/>
    </w:p>
    <w:p w:rsidR="00AD7AE6" w:rsidRPr="00AD7AE6" w:rsidRDefault="00AD7AE6" w:rsidP="006960AA">
      <w:pPr>
        <w:ind w:firstLine="708"/>
        <w:jc w:val="both"/>
        <w:rPr>
          <w:sz w:val="28"/>
          <w:szCs w:val="28"/>
        </w:rPr>
      </w:pPr>
      <w:r w:rsidRPr="00AD7AE6">
        <w:rPr>
          <w:rStyle w:val="42"/>
        </w:rPr>
        <w:t>б)</w:t>
      </w:r>
      <w:r w:rsidRPr="00AD7AE6">
        <w:rPr>
          <w:rStyle w:val="42"/>
        </w:rPr>
        <w:tab/>
        <w:t xml:space="preserve">анализ нормативных правовых актов администрации </w:t>
      </w:r>
      <w:r w:rsidR="00895443">
        <w:rPr>
          <w:rStyle w:val="42"/>
        </w:rPr>
        <w:t>поселения</w:t>
      </w:r>
      <w:r w:rsidRPr="00AD7AE6">
        <w:rPr>
          <w:rStyle w:val="42"/>
        </w:rPr>
        <w:t>;</w:t>
      </w:r>
    </w:p>
    <w:p w:rsidR="00AD7AE6" w:rsidRDefault="00AD7AE6" w:rsidP="00895443">
      <w:pPr>
        <w:ind w:firstLine="708"/>
        <w:jc w:val="both"/>
      </w:pPr>
      <w:r w:rsidRPr="00AD7AE6">
        <w:rPr>
          <w:rStyle w:val="42"/>
        </w:rPr>
        <w:t>в)</w:t>
      </w:r>
      <w:r w:rsidRPr="00AD7AE6">
        <w:rPr>
          <w:rStyle w:val="42"/>
        </w:rPr>
        <w:tab/>
        <w:t>анализ проектов нормативных правовых</w:t>
      </w:r>
      <w:r>
        <w:rPr>
          <w:rStyle w:val="42"/>
        </w:rPr>
        <w:t xml:space="preserve"> актов администрации </w:t>
      </w:r>
      <w:r w:rsidR="00895443">
        <w:rPr>
          <w:rStyle w:val="42"/>
        </w:rPr>
        <w:t>поселения</w:t>
      </w:r>
      <w:r>
        <w:rPr>
          <w:rStyle w:val="42"/>
        </w:rPr>
        <w:t>;</w:t>
      </w:r>
    </w:p>
    <w:p w:rsidR="00AD7AE6" w:rsidRDefault="00AD7AE6" w:rsidP="00895443">
      <w:pPr>
        <w:tabs>
          <w:tab w:val="left" w:pos="1151"/>
        </w:tabs>
        <w:spacing w:line="312" w:lineRule="exact"/>
        <w:ind w:firstLine="760"/>
        <w:jc w:val="both"/>
      </w:pPr>
      <w:r>
        <w:rPr>
          <w:rStyle w:val="42"/>
        </w:rPr>
        <w:t>г)</w:t>
      </w:r>
      <w:r>
        <w:rPr>
          <w:rStyle w:val="42"/>
        </w:rPr>
        <w:tab/>
        <w:t>мониторинг и анализ практики применения администрации</w:t>
      </w:r>
      <w:r w:rsidR="00895443">
        <w:t xml:space="preserve"> </w:t>
      </w:r>
      <w:r w:rsidR="00895443">
        <w:rPr>
          <w:rStyle w:val="42"/>
        </w:rPr>
        <w:t>поселения</w:t>
      </w:r>
      <w:r>
        <w:rPr>
          <w:rStyle w:val="42"/>
        </w:rPr>
        <w:t xml:space="preserve"> антимонопольного</w:t>
      </w:r>
      <w:r w:rsidR="00895443">
        <w:t xml:space="preserve"> </w:t>
      </w:r>
      <w:r>
        <w:rPr>
          <w:rStyle w:val="42"/>
        </w:rPr>
        <w:t>законодательства.</w:t>
      </w:r>
    </w:p>
    <w:p w:rsidR="008F5F58" w:rsidRPr="000B6C37" w:rsidRDefault="008F5F58" w:rsidP="000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3A9A">
        <w:rPr>
          <w:sz w:val="28"/>
          <w:szCs w:val="28"/>
        </w:rPr>
        <w:tab/>
      </w:r>
      <w:r w:rsidR="009573CE">
        <w:rPr>
          <w:sz w:val="28"/>
          <w:szCs w:val="28"/>
        </w:rPr>
        <w:t>4.2</w:t>
      </w:r>
      <w:r w:rsidRPr="004403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При проведении (не реже одного раза в год)</w:t>
      </w:r>
      <w:bookmarkStart w:id="1" w:name="sub_1009"/>
      <w:r w:rsidRPr="000B6C37">
        <w:rPr>
          <w:bCs/>
          <w:sz w:val="28"/>
          <w:szCs w:val="28"/>
        </w:rPr>
        <w:t xml:space="preserve"> </w:t>
      </w:r>
      <w:r w:rsidR="000531C3">
        <w:rPr>
          <w:bCs/>
          <w:sz w:val="28"/>
          <w:szCs w:val="28"/>
        </w:rPr>
        <w:t>должностным</w:t>
      </w:r>
      <w:r w:rsidR="00895443">
        <w:rPr>
          <w:bCs/>
          <w:sz w:val="28"/>
          <w:szCs w:val="28"/>
        </w:rPr>
        <w:t xml:space="preserve"> лицом</w:t>
      </w:r>
      <w:r w:rsidRPr="000B6C37">
        <w:rPr>
          <w:sz w:val="28"/>
          <w:szCs w:val="28"/>
        </w:rPr>
        <w:t xml:space="preserve"> анализа выявленных нарушений антимонопольного законодательства</w:t>
      </w:r>
      <w:r w:rsidR="00895443" w:rsidRPr="00895443">
        <w:rPr>
          <w:sz w:val="28"/>
          <w:szCs w:val="28"/>
        </w:rPr>
        <w:t xml:space="preserve"> </w:t>
      </w:r>
      <w:r w:rsidR="00895443" w:rsidRPr="00AD7AE6">
        <w:rPr>
          <w:sz w:val="28"/>
          <w:szCs w:val="28"/>
        </w:rPr>
        <w:t>за предыдущие 3 года (наличие предостережений, предупреждений, штрафов, жалоб, возбужденных дел)</w:t>
      </w:r>
      <w:r>
        <w:rPr>
          <w:bCs/>
          <w:sz w:val="28"/>
          <w:szCs w:val="28"/>
        </w:rPr>
        <w:t xml:space="preserve"> </w:t>
      </w:r>
      <w:r w:rsidRPr="000B6C37">
        <w:rPr>
          <w:sz w:val="28"/>
          <w:szCs w:val="28"/>
        </w:rPr>
        <w:t>реализуются следующие мероприятия:</w:t>
      </w:r>
    </w:p>
    <w:p w:rsidR="008F5F58" w:rsidRPr="008211A5" w:rsidRDefault="008F5F58" w:rsidP="000C1AB6">
      <w:pPr>
        <w:jc w:val="both"/>
        <w:rPr>
          <w:sz w:val="28"/>
          <w:szCs w:val="28"/>
        </w:rPr>
      </w:pPr>
      <w:bookmarkStart w:id="2" w:name="sub_1901"/>
      <w:bookmarkEnd w:id="1"/>
      <w:r>
        <w:rPr>
          <w:sz w:val="28"/>
          <w:szCs w:val="28"/>
        </w:rPr>
        <w:t xml:space="preserve">          </w:t>
      </w:r>
      <w:r w:rsidRPr="008211A5">
        <w:rPr>
          <w:sz w:val="28"/>
          <w:szCs w:val="28"/>
        </w:rPr>
        <w:t xml:space="preserve">а) осуществление сбора </w:t>
      </w:r>
      <w:r w:rsidR="00573ADC" w:rsidRPr="008211A5">
        <w:rPr>
          <w:sz w:val="28"/>
          <w:szCs w:val="28"/>
        </w:rPr>
        <w:t xml:space="preserve">в администрации поселения сведений </w:t>
      </w:r>
      <w:r w:rsidRPr="008211A5">
        <w:rPr>
          <w:sz w:val="28"/>
          <w:szCs w:val="28"/>
        </w:rPr>
        <w:t>о наличии нарушений антимонопольного законодательства;</w:t>
      </w:r>
    </w:p>
    <w:p w:rsidR="008211A5" w:rsidRDefault="008211A5" w:rsidP="008211A5">
      <w:pPr>
        <w:ind w:firstLine="708"/>
        <w:jc w:val="both"/>
        <w:rPr>
          <w:sz w:val="28"/>
          <w:szCs w:val="28"/>
        </w:rPr>
      </w:pPr>
      <w:bookmarkStart w:id="3" w:name="sub_1010"/>
      <w:bookmarkEnd w:id="2"/>
      <w:proofErr w:type="gramStart"/>
      <w:r>
        <w:rPr>
          <w:sz w:val="28"/>
          <w:szCs w:val="28"/>
        </w:rPr>
        <w:t xml:space="preserve">б) </w:t>
      </w:r>
      <w:r w:rsidRPr="008211A5">
        <w:rPr>
          <w:sz w:val="28"/>
          <w:szCs w:val="28"/>
        </w:rPr>
        <w:t xml:space="preserve">составление перечня нарушений антимонопольного законодательства в администрации </w:t>
      </w:r>
      <w:r>
        <w:rPr>
          <w:sz w:val="28"/>
          <w:szCs w:val="28"/>
        </w:rPr>
        <w:t>поселения</w:t>
      </w:r>
      <w:r w:rsidRPr="008211A5">
        <w:rPr>
          <w:sz w:val="28"/>
          <w:szCs w:val="28"/>
        </w:rPr>
        <w:t xml:space="preserve">, который содержит классифицированные по сферам деятельности администрации </w:t>
      </w:r>
      <w:r>
        <w:rPr>
          <w:sz w:val="28"/>
          <w:szCs w:val="28"/>
        </w:rPr>
        <w:t>поселения</w:t>
      </w:r>
      <w:r w:rsidRPr="008211A5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</w:t>
      </w:r>
      <w:proofErr w:type="gramEnd"/>
      <w:r w:rsidRPr="008211A5">
        <w:rPr>
          <w:sz w:val="28"/>
          <w:szCs w:val="28"/>
        </w:rPr>
        <w:t xml:space="preserve"> </w:t>
      </w:r>
      <w:proofErr w:type="gramStart"/>
      <w:r w:rsidRPr="008211A5">
        <w:rPr>
          <w:sz w:val="28"/>
          <w:szCs w:val="28"/>
        </w:rPr>
        <w:t>мерах</w:t>
      </w:r>
      <w:proofErr w:type="gramEnd"/>
      <w:r w:rsidRPr="008211A5">
        <w:rPr>
          <w:sz w:val="28"/>
          <w:szCs w:val="28"/>
        </w:rPr>
        <w:t xml:space="preserve"> по устранению нарушения, а также о мерах, направленных администрации </w:t>
      </w:r>
      <w:r w:rsidR="00C431A8">
        <w:rPr>
          <w:sz w:val="28"/>
          <w:szCs w:val="28"/>
        </w:rPr>
        <w:t>поселения</w:t>
      </w:r>
      <w:r w:rsidRPr="008211A5">
        <w:rPr>
          <w:sz w:val="28"/>
          <w:szCs w:val="28"/>
        </w:rPr>
        <w:t xml:space="preserve"> на недопущение повторения нарушения.</w:t>
      </w:r>
      <w:r w:rsidR="008F5F58" w:rsidRPr="008211A5">
        <w:rPr>
          <w:sz w:val="28"/>
          <w:szCs w:val="28"/>
        </w:rPr>
        <w:t xml:space="preserve">        </w:t>
      </w:r>
    </w:p>
    <w:p w:rsidR="008F5F58" w:rsidRPr="008211A5" w:rsidRDefault="008F5F58" w:rsidP="00895443">
      <w:pPr>
        <w:jc w:val="both"/>
        <w:rPr>
          <w:sz w:val="28"/>
          <w:szCs w:val="28"/>
        </w:rPr>
      </w:pPr>
      <w:r w:rsidRPr="008211A5">
        <w:rPr>
          <w:sz w:val="28"/>
          <w:szCs w:val="28"/>
        </w:rPr>
        <w:t xml:space="preserve">  </w:t>
      </w:r>
      <w:r w:rsidR="009573CE">
        <w:rPr>
          <w:sz w:val="28"/>
          <w:szCs w:val="28"/>
        </w:rPr>
        <w:tab/>
        <w:t>4.3</w:t>
      </w:r>
      <w:r w:rsidRPr="008211A5">
        <w:rPr>
          <w:sz w:val="28"/>
          <w:szCs w:val="28"/>
        </w:rPr>
        <w:t xml:space="preserve">. При проведении (не реже одного раза в год) </w:t>
      </w:r>
      <w:r w:rsidR="00895443" w:rsidRPr="008211A5">
        <w:rPr>
          <w:sz w:val="28"/>
          <w:szCs w:val="28"/>
        </w:rPr>
        <w:t>должностным лицом</w:t>
      </w:r>
      <w:r w:rsidRPr="008211A5">
        <w:rPr>
          <w:sz w:val="28"/>
          <w:szCs w:val="28"/>
        </w:rPr>
        <w:t xml:space="preserve"> анализа нормативных правовых актов администрации </w:t>
      </w:r>
      <w:r w:rsidR="00895443" w:rsidRPr="008211A5">
        <w:rPr>
          <w:sz w:val="28"/>
          <w:szCs w:val="28"/>
        </w:rPr>
        <w:t>поселения</w:t>
      </w:r>
      <w:r w:rsidRPr="008211A5">
        <w:rPr>
          <w:sz w:val="28"/>
          <w:szCs w:val="28"/>
        </w:rPr>
        <w:t xml:space="preserve"> реализуются следующие мероприятия:</w:t>
      </w:r>
    </w:p>
    <w:p w:rsidR="008211A5" w:rsidRPr="000B02C1" w:rsidRDefault="008211A5" w:rsidP="008211A5">
      <w:pPr>
        <w:pStyle w:val="ConsPlusNormal"/>
        <w:ind w:firstLine="540"/>
        <w:jc w:val="both"/>
        <w:rPr>
          <w:szCs w:val="28"/>
        </w:rPr>
      </w:pPr>
      <w:bookmarkStart w:id="4" w:name="sub_10101"/>
      <w:bookmarkEnd w:id="3"/>
      <w:r>
        <w:rPr>
          <w:szCs w:val="28"/>
        </w:rPr>
        <w:t xml:space="preserve">  </w:t>
      </w:r>
      <w:r w:rsidR="008F5F58" w:rsidRPr="008211A5">
        <w:rPr>
          <w:szCs w:val="28"/>
        </w:rPr>
        <w:t xml:space="preserve"> </w:t>
      </w:r>
      <w:bookmarkStart w:id="5" w:name="sub_1011"/>
      <w:bookmarkEnd w:id="4"/>
      <w:r w:rsidRPr="000B02C1">
        <w:rPr>
          <w:szCs w:val="28"/>
        </w:rPr>
        <w:t xml:space="preserve">а) разработка и размещение на официальном сайте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 xml:space="preserve"> </w:t>
      </w:r>
      <w:r w:rsidRPr="000B02C1">
        <w:rPr>
          <w:szCs w:val="28"/>
        </w:rPr>
        <w:t xml:space="preserve">(далее </w:t>
      </w:r>
      <w:r w:rsidRPr="000B02C1">
        <w:rPr>
          <w:szCs w:val="28"/>
        </w:rPr>
        <w:lastRenderedPageBreak/>
        <w:t>– официальный сайт</w:t>
      </w:r>
      <w:r w:rsidR="004A3A9A">
        <w:rPr>
          <w:szCs w:val="28"/>
        </w:rPr>
        <w:t xml:space="preserve">) </w:t>
      </w:r>
      <w:r w:rsidRPr="000B02C1">
        <w:rPr>
          <w:szCs w:val="28"/>
        </w:rPr>
        <w:t>исчерпывающего перечня нормативн</w:t>
      </w:r>
      <w:r>
        <w:rPr>
          <w:szCs w:val="28"/>
        </w:rPr>
        <w:t>ых</w:t>
      </w:r>
      <w:r w:rsidRPr="000B02C1">
        <w:rPr>
          <w:szCs w:val="28"/>
        </w:rPr>
        <w:t xml:space="preserve"> правовых актов </w:t>
      </w:r>
      <w:r>
        <w:rPr>
          <w:szCs w:val="28"/>
        </w:rPr>
        <w:t xml:space="preserve">администрации поселения </w:t>
      </w:r>
      <w:r w:rsidRPr="000B02C1">
        <w:rPr>
          <w:szCs w:val="28"/>
        </w:rPr>
        <w:t>(далее - перечень актов) с приложением к перечню актов текстов таких актов, за исключением актов, содержащих сведения, относящиеся к государственной тайне;</w:t>
      </w:r>
    </w:p>
    <w:p w:rsidR="008211A5" w:rsidRPr="000B02C1" w:rsidRDefault="008211A5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8211A5" w:rsidRPr="000B02C1" w:rsidRDefault="008211A5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8211A5" w:rsidRPr="000B02C1" w:rsidRDefault="008211A5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г) представление главе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акты.</w:t>
      </w:r>
    </w:p>
    <w:p w:rsidR="008F5F58" w:rsidRPr="001C4C13" w:rsidRDefault="009573CE" w:rsidP="004A3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F5F58" w:rsidRPr="00895443">
        <w:rPr>
          <w:sz w:val="28"/>
          <w:szCs w:val="28"/>
        </w:rPr>
        <w:t>. При проведении</w:t>
      </w:r>
      <w:r w:rsidR="001C4C13">
        <w:rPr>
          <w:sz w:val="28"/>
          <w:szCs w:val="28"/>
        </w:rPr>
        <w:t xml:space="preserve"> мониторинга и</w:t>
      </w:r>
      <w:r w:rsidR="008F5F58" w:rsidRPr="00895443">
        <w:rPr>
          <w:sz w:val="28"/>
          <w:szCs w:val="28"/>
        </w:rPr>
        <w:t xml:space="preserve"> анализа </w:t>
      </w:r>
      <w:r w:rsidR="001C4C13">
        <w:rPr>
          <w:sz w:val="28"/>
          <w:szCs w:val="28"/>
        </w:rPr>
        <w:t>практики применения антимонопольного</w:t>
      </w:r>
      <w:r w:rsidR="00EA2D91">
        <w:rPr>
          <w:sz w:val="28"/>
          <w:szCs w:val="28"/>
        </w:rPr>
        <w:t xml:space="preserve"> законодательства</w:t>
      </w:r>
      <w:r w:rsidR="001C4C13">
        <w:rPr>
          <w:sz w:val="28"/>
          <w:szCs w:val="28"/>
        </w:rPr>
        <w:t xml:space="preserve"> в</w:t>
      </w:r>
      <w:r w:rsidR="008F5F58" w:rsidRPr="00895443">
        <w:rPr>
          <w:sz w:val="28"/>
          <w:szCs w:val="28"/>
        </w:rPr>
        <w:t xml:space="preserve"> администрации </w:t>
      </w:r>
      <w:r w:rsidR="001C4C13">
        <w:rPr>
          <w:sz w:val="28"/>
          <w:szCs w:val="28"/>
        </w:rPr>
        <w:t xml:space="preserve">поселения должностным </w:t>
      </w:r>
      <w:r w:rsidR="001C4C13" w:rsidRPr="001C4C13">
        <w:rPr>
          <w:sz w:val="28"/>
          <w:szCs w:val="28"/>
        </w:rPr>
        <w:t>лицом</w:t>
      </w:r>
      <w:r w:rsidR="008F5F58" w:rsidRPr="001C4C13">
        <w:rPr>
          <w:sz w:val="28"/>
          <w:szCs w:val="28"/>
        </w:rPr>
        <w:t xml:space="preserve"> реализуются следующие мероприятия:</w:t>
      </w:r>
    </w:p>
    <w:p w:rsidR="00EA2D91" w:rsidRPr="000B02C1" w:rsidRDefault="00EA2D91" w:rsidP="004A3A9A">
      <w:pPr>
        <w:pStyle w:val="ConsPlusNormal"/>
        <w:ind w:firstLine="708"/>
        <w:jc w:val="both"/>
        <w:rPr>
          <w:szCs w:val="28"/>
        </w:rPr>
      </w:pPr>
      <w:bookmarkStart w:id="6" w:name="sub_600"/>
      <w:bookmarkEnd w:id="5"/>
      <w:r w:rsidRPr="000B02C1">
        <w:rPr>
          <w:szCs w:val="28"/>
        </w:rPr>
        <w:t xml:space="preserve">а) размещение проектов </w:t>
      </w:r>
      <w:r>
        <w:rPr>
          <w:szCs w:val="28"/>
        </w:rPr>
        <w:t xml:space="preserve">нормативных </w:t>
      </w:r>
      <w:r w:rsidRPr="000B02C1">
        <w:rPr>
          <w:szCs w:val="28"/>
        </w:rPr>
        <w:t xml:space="preserve">правовых актов на </w:t>
      </w:r>
      <w:proofErr w:type="gramStart"/>
      <w:r w:rsidRPr="000B02C1">
        <w:rPr>
          <w:szCs w:val="28"/>
        </w:rPr>
        <w:t>едином</w:t>
      </w:r>
      <w:proofErr w:type="gramEnd"/>
      <w:r w:rsidRPr="000B02C1">
        <w:rPr>
          <w:szCs w:val="28"/>
        </w:rPr>
        <w:t xml:space="preserve"> региональном интернет-портале в целях их общественного обсуждения;</w:t>
      </w:r>
    </w:p>
    <w:p w:rsidR="00EA2D91" w:rsidRPr="000B02C1" w:rsidRDefault="00EA2D91" w:rsidP="004A3A9A">
      <w:pPr>
        <w:pStyle w:val="ConsPlusNormal"/>
        <w:ind w:firstLine="708"/>
        <w:jc w:val="both"/>
        <w:rPr>
          <w:szCs w:val="28"/>
        </w:rPr>
      </w:pPr>
      <w:bookmarkStart w:id="7" w:name="P132"/>
      <w:bookmarkEnd w:id="7"/>
      <w:r w:rsidRPr="000B02C1">
        <w:rPr>
          <w:szCs w:val="28"/>
        </w:rPr>
        <w:t xml:space="preserve">б) осуществление на постоянной основе сбора сведений о правоприменительной практике 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>;</w:t>
      </w:r>
    </w:p>
    <w:p w:rsidR="00EA2D91" w:rsidRPr="000B02C1" w:rsidRDefault="00EA2D91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в) подготовка по итогам сбора информации, предусмотренной </w:t>
      </w:r>
      <w:hyperlink w:anchor="P132" w:history="1">
        <w:r w:rsidRPr="004A3A9A">
          <w:rPr>
            <w:szCs w:val="28"/>
          </w:rPr>
          <w:t>подпунктом «б»</w:t>
        </w:r>
      </w:hyperlink>
      <w:r w:rsidRPr="004A3A9A">
        <w:rPr>
          <w:szCs w:val="28"/>
        </w:rPr>
        <w:t xml:space="preserve"> настоящего пункта, а</w:t>
      </w:r>
      <w:r w:rsidRPr="000B02C1">
        <w:rPr>
          <w:szCs w:val="28"/>
        </w:rPr>
        <w:t xml:space="preserve">налитической справки об изменениях и основных аспектах правоприменительной практики 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>;</w:t>
      </w:r>
    </w:p>
    <w:p w:rsidR="00EA2D91" w:rsidRPr="000B02C1" w:rsidRDefault="00EA2D91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г) проведение (при необходимости) рабочих совещаний с приглашением представителей антимонопольного органа по обсуждению результатов правоприменительной практики 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>.</w:t>
      </w:r>
    </w:p>
    <w:p w:rsidR="00F8119B" w:rsidRDefault="00F8119B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выявлении рисков нарушения антимонопольного законодательства должностным лицом должна проводиться оценка таких рисков с учетом следующих показателей:</w:t>
      </w:r>
    </w:p>
    <w:p w:rsidR="00F8119B" w:rsidRDefault="00F8119B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факторы, которые отрицательно влияют на отношение институтов гражданского общества к деятельности администрации поселения по развитию конкуренции;</w:t>
      </w:r>
    </w:p>
    <w:p w:rsidR="00F8119B" w:rsidRDefault="00F8119B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8119B" w:rsidRDefault="00F8119B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возбуждение дела о нарушении антимонопольного законодательства;</w:t>
      </w:r>
    </w:p>
    <w:p w:rsidR="00F8119B" w:rsidRDefault="00F8119B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привлечение к административной ответственности должностных лиц администрации поселения.</w:t>
      </w:r>
    </w:p>
    <w:p w:rsidR="00F8119B" w:rsidRDefault="009573CE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F8119B">
        <w:rPr>
          <w:rFonts w:eastAsiaTheme="minorHAnsi"/>
          <w:sz w:val="28"/>
          <w:szCs w:val="28"/>
          <w:lang w:eastAsia="en-US"/>
        </w:rPr>
        <w:t>. Выявляемые риски нарушения антимонопольного законодательства распределяются должностным лицом по уровням согласно</w:t>
      </w:r>
      <w:r w:rsidR="004A3A9A">
        <w:rPr>
          <w:rFonts w:eastAsiaTheme="minorHAnsi"/>
          <w:sz w:val="28"/>
          <w:szCs w:val="28"/>
          <w:lang w:eastAsia="en-US"/>
        </w:rPr>
        <w:t xml:space="preserve"> приложению </w:t>
      </w:r>
      <w:r w:rsidR="00F8119B">
        <w:rPr>
          <w:rFonts w:eastAsiaTheme="minorHAnsi"/>
          <w:sz w:val="28"/>
          <w:szCs w:val="28"/>
          <w:lang w:eastAsia="en-US"/>
        </w:rPr>
        <w:t>к настоящему Порядку.</w:t>
      </w:r>
    </w:p>
    <w:p w:rsidR="00F8119B" w:rsidRDefault="009573CE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</w:t>
      </w:r>
      <w:r w:rsidR="00F8119B">
        <w:rPr>
          <w:rFonts w:eastAsiaTheme="minorHAnsi"/>
          <w:sz w:val="28"/>
          <w:szCs w:val="28"/>
          <w:lang w:eastAsia="en-US"/>
        </w:rPr>
        <w:t>. На основе проведенной оценки рисков нарушения антимонопольного законодательства должностным лицом составляется описание рисков, в которое также включается оценка причин и условий возникновения рисков.</w:t>
      </w:r>
    </w:p>
    <w:p w:rsidR="00F8119B" w:rsidRDefault="009573CE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4.7</w:t>
      </w:r>
      <w:r w:rsidR="00F8119B">
        <w:rPr>
          <w:rFonts w:eastAsiaTheme="minorHAnsi"/>
          <w:sz w:val="28"/>
          <w:szCs w:val="28"/>
          <w:lang w:eastAsia="en-US"/>
        </w:rPr>
        <w:t xml:space="preserve">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F8119B">
        <w:rPr>
          <w:rFonts w:eastAsiaTheme="minorHAnsi"/>
          <w:sz w:val="28"/>
          <w:szCs w:val="28"/>
          <w:lang w:eastAsia="en-US"/>
        </w:rPr>
        <w:t>об</w:t>
      </w:r>
      <w:proofErr w:type="gramEnd"/>
      <w:r w:rsidR="00F8119B">
        <w:rPr>
          <w:rFonts w:eastAsiaTheme="minorHAnsi"/>
          <w:sz w:val="28"/>
          <w:szCs w:val="28"/>
          <w:lang w:eastAsia="en-US"/>
        </w:rPr>
        <w:t xml:space="preserve"> антимонопольном комплаенсе.</w:t>
      </w:r>
    </w:p>
    <w:p w:rsidR="001C4C13" w:rsidRDefault="001C4C13" w:rsidP="00A211F9">
      <w:pPr>
        <w:jc w:val="both"/>
        <w:rPr>
          <w:sz w:val="28"/>
          <w:szCs w:val="28"/>
        </w:rPr>
      </w:pPr>
    </w:p>
    <w:p w:rsidR="008F5F58" w:rsidRDefault="008F5F58" w:rsidP="000C1AB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D64E5">
        <w:rPr>
          <w:rFonts w:ascii="Times New Roman" w:hAnsi="Times New Roman" w:cs="Times New Roman"/>
          <w:sz w:val="28"/>
          <w:szCs w:val="28"/>
        </w:rPr>
        <w:t xml:space="preserve">V. </w:t>
      </w:r>
      <w:r w:rsidR="000C52D6">
        <w:rPr>
          <w:rFonts w:ascii="Times New Roman" w:hAnsi="Times New Roman" w:cs="Times New Roman"/>
          <w:sz w:val="28"/>
          <w:szCs w:val="28"/>
        </w:rPr>
        <w:t>М</w:t>
      </w:r>
      <w:r w:rsidRPr="00BD64E5">
        <w:rPr>
          <w:rFonts w:ascii="Times New Roman" w:hAnsi="Times New Roman" w:cs="Times New Roman"/>
          <w:sz w:val="28"/>
          <w:szCs w:val="28"/>
        </w:rPr>
        <w:t>ероприяти</w:t>
      </w:r>
      <w:r w:rsidR="000C52D6">
        <w:rPr>
          <w:rFonts w:ascii="Times New Roman" w:hAnsi="Times New Roman" w:cs="Times New Roman"/>
          <w:sz w:val="28"/>
          <w:szCs w:val="28"/>
        </w:rPr>
        <w:t>я</w:t>
      </w:r>
      <w:r w:rsidRPr="00BD64E5">
        <w:rPr>
          <w:rFonts w:ascii="Times New Roman" w:hAnsi="Times New Roman" w:cs="Times New Roman"/>
          <w:sz w:val="28"/>
          <w:szCs w:val="28"/>
        </w:rPr>
        <w:t xml:space="preserve"> по снижению рисков</w:t>
      </w:r>
      <w:r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Pr="00BD64E5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</w:p>
    <w:p w:rsidR="008F5F58" w:rsidRPr="0036737C" w:rsidRDefault="008F5F58" w:rsidP="000C1AB6"/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bookmarkStart w:id="8" w:name="sub_700"/>
      <w:r w:rsidRPr="000B02C1">
        <w:rPr>
          <w:szCs w:val="28"/>
        </w:rPr>
        <w:t xml:space="preserve">5.1. В целях снижения рисков нарушения антимонопольного законодательства </w:t>
      </w:r>
      <w:r>
        <w:rPr>
          <w:szCs w:val="28"/>
        </w:rPr>
        <w:t>должностным лицом</w:t>
      </w:r>
      <w:r w:rsidRPr="000B02C1">
        <w:rPr>
          <w:szCs w:val="28"/>
        </w:rPr>
        <w:t xml:space="preserve"> разрабатываются (не реже одного раза в год) мероприятия по снижению рисков нарушения антимонопольного законодательства.</w:t>
      </w: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5.2. </w:t>
      </w:r>
      <w:r>
        <w:rPr>
          <w:szCs w:val="28"/>
        </w:rPr>
        <w:t xml:space="preserve">Должностное лицо </w:t>
      </w:r>
      <w:r w:rsidRPr="000B02C1">
        <w:rPr>
          <w:szCs w:val="28"/>
        </w:rPr>
        <w:t>осуществляет мониторинг исполнения мероприятий по снижению рисков нарушения антимонопольного законодательства.</w:t>
      </w: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5.3.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0B02C1">
        <w:rPr>
          <w:szCs w:val="28"/>
        </w:rPr>
        <w:t>об</w:t>
      </w:r>
      <w:proofErr w:type="gramEnd"/>
      <w:r w:rsidRPr="000B02C1">
        <w:rPr>
          <w:szCs w:val="28"/>
        </w:rPr>
        <w:t xml:space="preserve"> антимонопольном комплаенсе.</w:t>
      </w:r>
    </w:p>
    <w:p w:rsidR="000C52D6" w:rsidRDefault="000C52D6" w:rsidP="000C52D6">
      <w:pPr>
        <w:pStyle w:val="ConsPlusTitle"/>
        <w:jc w:val="center"/>
        <w:outlineLvl w:val="1"/>
        <w:rPr>
          <w:szCs w:val="28"/>
        </w:rPr>
      </w:pPr>
      <w:bookmarkStart w:id="9" w:name="sub_1100"/>
      <w:bookmarkEnd w:id="8"/>
    </w:p>
    <w:p w:rsidR="000C52D6" w:rsidRPr="000B02C1" w:rsidRDefault="000C52D6" w:rsidP="000C52D6">
      <w:pPr>
        <w:pStyle w:val="ConsPlusTitle"/>
        <w:jc w:val="center"/>
        <w:outlineLvl w:val="1"/>
        <w:rPr>
          <w:szCs w:val="28"/>
        </w:rPr>
      </w:pPr>
      <w:r w:rsidRPr="000B02C1">
        <w:rPr>
          <w:szCs w:val="28"/>
        </w:rPr>
        <w:t xml:space="preserve">VI. Доклад об </w:t>
      </w:r>
      <w:proofErr w:type="gramStart"/>
      <w:r w:rsidRPr="000B02C1">
        <w:rPr>
          <w:szCs w:val="28"/>
        </w:rPr>
        <w:t>антимонопольном</w:t>
      </w:r>
      <w:proofErr w:type="gramEnd"/>
      <w:r w:rsidRPr="000B02C1">
        <w:rPr>
          <w:szCs w:val="28"/>
        </w:rPr>
        <w:t xml:space="preserve"> комплаенсе</w:t>
      </w:r>
    </w:p>
    <w:p w:rsidR="000C52D6" w:rsidRPr="000B02C1" w:rsidRDefault="000C52D6" w:rsidP="000C52D6">
      <w:pPr>
        <w:pStyle w:val="ConsPlusNormal"/>
        <w:rPr>
          <w:szCs w:val="28"/>
        </w:rPr>
      </w:pP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6.1. Доклад об </w:t>
      </w:r>
      <w:proofErr w:type="gramStart"/>
      <w:r w:rsidRPr="000B02C1">
        <w:rPr>
          <w:szCs w:val="28"/>
        </w:rPr>
        <w:t>антимонопольном</w:t>
      </w:r>
      <w:proofErr w:type="gramEnd"/>
      <w:r w:rsidRPr="000B02C1">
        <w:rPr>
          <w:szCs w:val="28"/>
        </w:rPr>
        <w:t xml:space="preserve"> комплаенсе </w:t>
      </w:r>
      <w:r>
        <w:rPr>
          <w:szCs w:val="28"/>
        </w:rPr>
        <w:t xml:space="preserve">должен </w:t>
      </w:r>
      <w:r w:rsidRPr="000B02C1">
        <w:rPr>
          <w:szCs w:val="28"/>
        </w:rPr>
        <w:t>содерж</w:t>
      </w:r>
      <w:r>
        <w:rPr>
          <w:szCs w:val="28"/>
        </w:rPr>
        <w:t>ать</w:t>
      </w:r>
      <w:r w:rsidRPr="000B02C1">
        <w:rPr>
          <w:szCs w:val="28"/>
        </w:rPr>
        <w:t xml:space="preserve"> информацию:</w:t>
      </w: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а) о результатах проведенной оценки рисков нарушения </w:t>
      </w:r>
      <w:r>
        <w:rPr>
          <w:szCs w:val="28"/>
        </w:rPr>
        <w:t>администрацией поселения</w:t>
      </w:r>
      <w:r w:rsidRPr="000B02C1">
        <w:rPr>
          <w:szCs w:val="28"/>
        </w:rPr>
        <w:t xml:space="preserve"> антимонопольного законодательства;</w:t>
      </w: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б) об исполнении мероприятий по снижению рисков нарушения </w:t>
      </w:r>
      <w:r>
        <w:rPr>
          <w:szCs w:val="28"/>
        </w:rPr>
        <w:t>администрацией поселения</w:t>
      </w:r>
      <w:r w:rsidRPr="000B02C1">
        <w:rPr>
          <w:szCs w:val="28"/>
        </w:rPr>
        <w:t xml:space="preserve"> антимонопольного законодательства;</w:t>
      </w: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в) о достижении ключевых показателей эффективности </w:t>
      </w:r>
      <w:proofErr w:type="gramStart"/>
      <w:r w:rsidRPr="000B02C1">
        <w:rPr>
          <w:szCs w:val="28"/>
        </w:rPr>
        <w:t>антимонопольного</w:t>
      </w:r>
      <w:proofErr w:type="gramEnd"/>
      <w:r w:rsidRPr="000B02C1">
        <w:rPr>
          <w:szCs w:val="28"/>
        </w:rPr>
        <w:t xml:space="preserve"> комплаенса.</w:t>
      </w: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6.2. Доклад об </w:t>
      </w:r>
      <w:proofErr w:type="gramStart"/>
      <w:r w:rsidRPr="000B02C1">
        <w:rPr>
          <w:szCs w:val="28"/>
        </w:rPr>
        <w:t>антимонопольном</w:t>
      </w:r>
      <w:proofErr w:type="gramEnd"/>
      <w:r w:rsidRPr="000B02C1">
        <w:rPr>
          <w:szCs w:val="28"/>
        </w:rPr>
        <w:t xml:space="preserve"> комплаенсе </w:t>
      </w:r>
      <w:r w:rsidR="004A3A9A">
        <w:rPr>
          <w:szCs w:val="28"/>
        </w:rPr>
        <w:t xml:space="preserve">в срок до 20 января </w:t>
      </w:r>
      <w:r>
        <w:rPr>
          <w:szCs w:val="28"/>
        </w:rPr>
        <w:t xml:space="preserve">года, следующего за отчетным, </w:t>
      </w:r>
      <w:r w:rsidRPr="000B02C1">
        <w:rPr>
          <w:szCs w:val="28"/>
        </w:rPr>
        <w:t xml:space="preserve">подготавливается и представляется </w:t>
      </w:r>
      <w:r w:rsidR="00C431A8">
        <w:rPr>
          <w:szCs w:val="28"/>
        </w:rPr>
        <w:t>должностным лицом</w:t>
      </w:r>
      <w:r w:rsidRPr="000B02C1">
        <w:rPr>
          <w:szCs w:val="28"/>
        </w:rPr>
        <w:t xml:space="preserve"> </w:t>
      </w:r>
      <w:r>
        <w:rPr>
          <w:szCs w:val="28"/>
        </w:rPr>
        <w:t xml:space="preserve">главе </w:t>
      </w:r>
      <w:r w:rsidR="00C431A8">
        <w:rPr>
          <w:szCs w:val="28"/>
        </w:rPr>
        <w:t>поселения</w:t>
      </w:r>
      <w:r w:rsidRPr="000B02C1">
        <w:rPr>
          <w:szCs w:val="28"/>
        </w:rPr>
        <w:t>, а также в коллегиальный орган на утверждение.</w:t>
      </w:r>
    </w:p>
    <w:p w:rsidR="000C52D6" w:rsidRDefault="000C52D6" w:rsidP="004A3A9A">
      <w:pPr>
        <w:pStyle w:val="ConsPlusNormal"/>
        <w:ind w:firstLine="708"/>
        <w:jc w:val="both"/>
      </w:pPr>
      <w:r w:rsidRPr="000B02C1">
        <w:rPr>
          <w:szCs w:val="28"/>
        </w:rPr>
        <w:t xml:space="preserve">6.3. Доклад </w:t>
      </w:r>
      <w:proofErr w:type="gramStart"/>
      <w:r w:rsidRPr="000B02C1">
        <w:rPr>
          <w:szCs w:val="28"/>
        </w:rPr>
        <w:t>об</w:t>
      </w:r>
      <w:proofErr w:type="gramEnd"/>
      <w:r w:rsidRPr="000B02C1">
        <w:rPr>
          <w:szCs w:val="28"/>
        </w:rPr>
        <w:t xml:space="preserve"> антимонопольном комплаенсе, утвержденный коллегиальным органом, размещается на официальном сайте</w:t>
      </w:r>
      <w:r w:rsidR="009573CE">
        <w:rPr>
          <w:szCs w:val="28"/>
        </w:rPr>
        <w:t>.</w:t>
      </w: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034AB3" w:rsidRDefault="00034AB3" w:rsidP="008F5F58">
      <w:pPr>
        <w:jc w:val="right"/>
        <w:rPr>
          <w:rStyle w:val="a5"/>
          <w:sz w:val="24"/>
          <w:szCs w:val="24"/>
        </w:rPr>
      </w:pPr>
    </w:p>
    <w:p w:rsidR="00034AB3" w:rsidRDefault="00034AB3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4A3A9A">
      <w:pPr>
        <w:rPr>
          <w:rStyle w:val="a5"/>
          <w:sz w:val="24"/>
          <w:szCs w:val="24"/>
        </w:rPr>
      </w:pPr>
      <w:bookmarkStart w:id="10" w:name="sub_1200"/>
      <w:bookmarkEnd w:id="9"/>
    </w:p>
    <w:p w:rsidR="008F5F58" w:rsidRPr="009573CE" w:rsidRDefault="004A3A9A" w:rsidP="009573CE">
      <w:pPr>
        <w:jc w:val="right"/>
        <w:rPr>
          <w:rStyle w:val="a5"/>
          <w:b w:val="0"/>
          <w:sz w:val="28"/>
          <w:szCs w:val="28"/>
        </w:rPr>
      </w:pPr>
      <w:bookmarkStart w:id="11" w:name="sub_1300"/>
      <w:bookmarkEnd w:id="10"/>
      <w:r>
        <w:rPr>
          <w:rStyle w:val="a5"/>
          <w:b w:val="0"/>
          <w:sz w:val="28"/>
          <w:szCs w:val="28"/>
        </w:rPr>
        <w:t xml:space="preserve">Приложение </w:t>
      </w:r>
      <w:r w:rsidR="009573CE" w:rsidRPr="009573CE">
        <w:rPr>
          <w:rStyle w:val="a5"/>
          <w:b w:val="0"/>
          <w:sz w:val="28"/>
          <w:szCs w:val="28"/>
        </w:rPr>
        <w:t>1</w:t>
      </w:r>
      <w:r w:rsidR="008F5F58" w:rsidRPr="009573CE">
        <w:rPr>
          <w:rStyle w:val="a5"/>
          <w:b w:val="0"/>
          <w:sz w:val="28"/>
          <w:szCs w:val="28"/>
        </w:rPr>
        <w:br/>
        <w:t xml:space="preserve">к Порядку </w:t>
      </w:r>
    </w:p>
    <w:bookmarkEnd w:id="11"/>
    <w:p w:rsidR="008F5F58" w:rsidRPr="000B6C37" w:rsidRDefault="008F5F58" w:rsidP="008F5F58"/>
    <w:p w:rsidR="008F5F58" w:rsidRDefault="008F5F58" w:rsidP="004A3A9A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8F5F58" w:rsidRPr="008A3E21" w:rsidRDefault="008F5F58" w:rsidP="008F5F58">
      <w:pPr>
        <w:pStyle w:val="1"/>
        <w:rPr>
          <w:rFonts w:ascii="Times New Roman" w:hAnsi="Times New Roman" w:cs="Times New Roman"/>
          <w:sz w:val="28"/>
          <w:szCs w:val="28"/>
        </w:rPr>
      </w:pPr>
      <w:r w:rsidRPr="008A3E21">
        <w:rPr>
          <w:rFonts w:ascii="Times New Roman" w:hAnsi="Times New Roman" w:cs="Times New Roman"/>
          <w:sz w:val="28"/>
          <w:szCs w:val="28"/>
        </w:rPr>
        <w:t>Уровни рисков нарушения антимонопольного законодательства</w:t>
      </w:r>
    </w:p>
    <w:p w:rsidR="008F5F58" w:rsidRPr="008A3E21" w:rsidRDefault="008F5F58" w:rsidP="008F5F58">
      <w:pPr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512"/>
      </w:tblGrid>
      <w:tr w:rsidR="009573CE" w:rsidTr="00C431A8">
        <w:tc>
          <w:tcPr>
            <w:tcW w:w="2189" w:type="dxa"/>
          </w:tcPr>
          <w:p w:rsidR="009573CE" w:rsidRDefault="009573CE" w:rsidP="009573CE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7512" w:type="dxa"/>
          </w:tcPr>
          <w:p w:rsidR="009573CE" w:rsidRDefault="009573CE" w:rsidP="009573CE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9573CE" w:rsidTr="00C431A8">
        <w:tc>
          <w:tcPr>
            <w:tcW w:w="2189" w:type="dxa"/>
          </w:tcPr>
          <w:p w:rsidR="009573CE" w:rsidRDefault="009573CE" w:rsidP="009573CE">
            <w:pPr>
              <w:pStyle w:val="ConsPlusNormal"/>
              <w:jc w:val="center"/>
            </w:pPr>
            <w:r>
              <w:t>Низкий уровень</w:t>
            </w:r>
          </w:p>
        </w:tc>
        <w:tc>
          <w:tcPr>
            <w:tcW w:w="7512" w:type="dxa"/>
          </w:tcPr>
          <w:p w:rsidR="009573CE" w:rsidRDefault="009573CE" w:rsidP="00C431A8">
            <w:pPr>
              <w:pStyle w:val="ConsPlusNormal"/>
              <w:jc w:val="both"/>
            </w:pPr>
            <w: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C431A8">
              <w:t>поселения</w:t>
            </w:r>
            <w: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</w:t>
            </w:r>
          </w:p>
        </w:tc>
      </w:tr>
      <w:tr w:rsidR="009573CE" w:rsidTr="00C431A8">
        <w:tc>
          <w:tcPr>
            <w:tcW w:w="2189" w:type="dxa"/>
          </w:tcPr>
          <w:p w:rsidR="009573CE" w:rsidRDefault="009573CE" w:rsidP="009573CE">
            <w:pPr>
              <w:pStyle w:val="ConsPlusNormal"/>
              <w:jc w:val="center"/>
            </w:pPr>
            <w:r>
              <w:t>Незначительный уровень</w:t>
            </w:r>
          </w:p>
        </w:tc>
        <w:tc>
          <w:tcPr>
            <w:tcW w:w="7512" w:type="dxa"/>
          </w:tcPr>
          <w:p w:rsidR="009573CE" w:rsidRDefault="009573CE" w:rsidP="00C431A8">
            <w:pPr>
              <w:pStyle w:val="ConsPlusNormal"/>
              <w:jc w:val="both"/>
            </w:pPr>
            <w:r>
              <w:t xml:space="preserve">вероятность выдачи администрации </w:t>
            </w:r>
            <w:r w:rsidR="00C431A8">
              <w:t>поселения</w:t>
            </w:r>
            <w:r>
              <w:t xml:space="preserve"> предупреждения</w:t>
            </w:r>
          </w:p>
        </w:tc>
      </w:tr>
      <w:tr w:rsidR="009573CE" w:rsidTr="00C431A8">
        <w:tc>
          <w:tcPr>
            <w:tcW w:w="2189" w:type="dxa"/>
          </w:tcPr>
          <w:p w:rsidR="009573CE" w:rsidRDefault="009573CE" w:rsidP="009573CE">
            <w:pPr>
              <w:pStyle w:val="ConsPlusNormal"/>
              <w:jc w:val="center"/>
            </w:pPr>
            <w:r>
              <w:t>Существенный уровень</w:t>
            </w:r>
          </w:p>
        </w:tc>
        <w:tc>
          <w:tcPr>
            <w:tcW w:w="7512" w:type="dxa"/>
          </w:tcPr>
          <w:p w:rsidR="009573CE" w:rsidRDefault="009573CE" w:rsidP="00C431A8">
            <w:pPr>
              <w:pStyle w:val="ConsPlusNormal"/>
              <w:jc w:val="both"/>
            </w:pPr>
            <w:r>
              <w:t xml:space="preserve">вероятность выдачи администрации </w:t>
            </w:r>
            <w:r w:rsidR="00C431A8">
              <w:t>поселения</w:t>
            </w:r>
            <w: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9573CE" w:rsidTr="00C431A8">
        <w:tc>
          <w:tcPr>
            <w:tcW w:w="2189" w:type="dxa"/>
          </w:tcPr>
          <w:p w:rsidR="009573CE" w:rsidRDefault="009573CE" w:rsidP="009573CE">
            <w:pPr>
              <w:pStyle w:val="ConsPlusNormal"/>
              <w:jc w:val="center"/>
            </w:pPr>
            <w:r>
              <w:t>Высокий уровень</w:t>
            </w:r>
          </w:p>
        </w:tc>
        <w:tc>
          <w:tcPr>
            <w:tcW w:w="7512" w:type="dxa"/>
          </w:tcPr>
          <w:p w:rsidR="009573CE" w:rsidRDefault="009573CE" w:rsidP="00C431A8">
            <w:pPr>
              <w:pStyle w:val="ConsPlusNormal"/>
              <w:jc w:val="both"/>
            </w:pPr>
            <w:r>
              <w:t xml:space="preserve">вероятность выдачи администрации </w:t>
            </w:r>
            <w:r w:rsidR="00C431A8">
              <w:t>поселения</w:t>
            </w:r>
            <w: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F5F58" w:rsidRPr="008A3E21" w:rsidRDefault="008F5F58" w:rsidP="008F5F58">
      <w:pPr>
        <w:rPr>
          <w:sz w:val="28"/>
          <w:szCs w:val="28"/>
        </w:rPr>
      </w:pPr>
    </w:p>
    <w:p w:rsidR="008F5F58" w:rsidRPr="0085561F" w:rsidRDefault="008F5F58" w:rsidP="008F5F58">
      <w:pPr>
        <w:pStyle w:val="Default"/>
        <w:jc w:val="both"/>
        <w:rPr>
          <w:color w:val="auto"/>
          <w:sz w:val="20"/>
          <w:szCs w:val="20"/>
        </w:rPr>
      </w:pPr>
    </w:p>
    <w:p w:rsidR="008F5F58" w:rsidRPr="0085561F" w:rsidRDefault="008F5F58" w:rsidP="008F5F58">
      <w:pPr>
        <w:pStyle w:val="Default"/>
        <w:jc w:val="both"/>
        <w:rPr>
          <w:color w:val="auto"/>
          <w:sz w:val="20"/>
          <w:szCs w:val="20"/>
        </w:rPr>
      </w:pPr>
    </w:p>
    <w:p w:rsidR="008F5F58" w:rsidRPr="0085561F" w:rsidRDefault="008F5F58" w:rsidP="008F5F58">
      <w:pPr>
        <w:pStyle w:val="Default"/>
        <w:ind w:firstLine="709"/>
        <w:jc w:val="center"/>
        <w:rPr>
          <w:color w:val="auto"/>
          <w:sz w:val="20"/>
          <w:szCs w:val="20"/>
        </w:rPr>
      </w:pPr>
    </w:p>
    <w:p w:rsidR="00A6316B" w:rsidRDefault="00A6316B"/>
    <w:sectPr w:rsidR="00A6316B" w:rsidSect="00ED613C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1F" w:rsidRDefault="00437D1F" w:rsidP="00DC56A6">
      <w:r>
        <w:separator/>
      </w:r>
    </w:p>
  </w:endnote>
  <w:endnote w:type="continuationSeparator" w:id="0">
    <w:p w:rsidR="00437D1F" w:rsidRDefault="00437D1F" w:rsidP="00DC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1F" w:rsidRDefault="00437D1F" w:rsidP="00DC56A6">
      <w:r>
        <w:separator/>
      </w:r>
    </w:p>
  </w:footnote>
  <w:footnote w:type="continuationSeparator" w:id="0">
    <w:p w:rsidR="00437D1F" w:rsidRDefault="00437D1F" w:rsidP="00DC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920010"/>
      <w:showingPlcHdr/>
    </w:sdtPr>
    <w:sdtEndPr/>
    <w:sdtContent>
      <w:p w:rsidR="008A3E21" w:rsidRDefault="00CA00A6">
        <w:pPr>
          <w:pStyle w:val="a3"/>
          <w:jc w:val="center"/>
        </w:pPr>
        <w:r>
          <w:t xml:space="preserve">     </w:t>
        </w:r>
      </w:p>
    </w:sdtContent>
  </w:sdt>
  <w:p w:rsidR="008A3E21" w:rsidRDefault="00437D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D3B"/>
    <w:multiLevelType w:val="hybridMultilevel"/>
    <w:tmpl w:val="FB685EC4"/>
    <w:lvl w:ilvl="0" w:tplc="A1A83808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7B215E"/>
    <w:multiLevelType w:val="multilevel"/>
    <w:tmpl w:val="92F2C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2F7F16"/>
    <w:multiLevelType w:val="multilevel"/>
    <w:tmpl w:val="92F2C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F58"/>
    <w:rsid w:val="00034AB3"/>
    <w:rsid w:val="0004678A"/>
    <w:rsid w:val="00052B20"/>
    <w:rsid w:val="000531C3"/>
    <w:rsid w:val="000A4BF4"/>
    <w:rsid w:val="000C1AB6"/>
    <w:rsid w:val="000C52D6"/>
    <w:rsid w:val="00197092"/>
    <w:rsid w:val="001A7226"/>
    <w:rsid w:val="001B09F8"/>
    <w:rsid w:val="001C4C13"/>
    <w:rsid w:val="002B1508"/>
    <w:rsid w:val="002F07BF"/>
    <w:rsid w:val="0034183B"/>
    <w:rsid w:val="00356ED5"/>
    <w:rsid w:val="00373EE6"/>
    <w:rsid w:val="003B6F9F"/>
    <w:rsid w:val="00437D1F"/>
    <w:rsid w:val="00464EF1"/>
    <w:rsid w:val="004A3A9A"/>
    <w:rsid w:val="00566052"/>
    <w:rsid w:val="0056656E"/>
    <w:rsid w:val="00573ADC"/>
    <w:rsid w:val="005A0D62"/>
    <w:rsid w:val="00691ACF"/>
    <w:rsid w:val="006960AA"/>
    <w:rsid w:val="0072321C"/>
    <w:rsid w:val="0074535C"/>
    <w:rsid w:val="007D1F9D"/>
    <w:rsid w:val="008211A5"/>
    <w:rsid w:val="0082208E"/>
    <w:rsid w:val="00871EC2"/>
    <w:rsid w:val="00895443"/>
    <w:rsid w:val="008B221D"/>
    <w:rsid w:val="008E4B64"/>
    <w:rsid w:val="008F5F58"/>
    <w:rsid w:val="00903800"/>
    <w:rsid w:val="00931417"/>
    <w:rsid w:val="009573CE"/>
    <w:rsid w:val="00997F52"/>
    <w:rsid w:val="009C7FD3"/>
    <w:rsid w:val="00A211F9"/>
    <w:rsid w:val="00A50F86"/>
    <w:rsid w:val="00A6316B"/>
    <w:rsid w:val="00A85953"/>
    <w:rsid w:val="00A93C14"/>
    <w:rsid w:val="00AD7AE6"/>
    <w:rsid w:val="00AE5F85"/>
    <w:rsid w:val="00BD3096"/>
    <w:rsid w:val="00C431A8"/>
    <w:rsid w:val="00CA00A6"/>
    <w:rsid w:val="00D42134"/>
    <w:rsid w:val="00D95AE9"/>
    <w:rsid w:val="00DA2D33"/>
    <w:rsid w:val="00DC56A6"/>
    <w:rsid w:val="00E13AC2"/>
    <w:rsid w:val="00E22586"/>
    <w:rsid w:val="00E51AFA"/>
    <w:rsid w:val="00EA2D91"/>
    <w:rsid w:val="00F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58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F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F5F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F5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F5F58"/>
    <w:rPr>
      <w:rFonts w:ascii="Calibri" w:eastAsia="Times New Roman" w:hAnsi="Calibri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5F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F58"/>
    <w:rPr>
      <w:rFonts w:eastAsia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8F5F5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F5F58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character" w:customStyle="1" w:styleId="a5">
    <w:name w:val="Цветовое выделение"/>
    <w:uiPriority w:val="99"/>
    <w:rsid w:val="008F5F58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F5F58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F5F5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8F5F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F5F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F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00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00A6"/>
    <w:rPr>
      <w:rFonts w:eastAsia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rsid w:val="003B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3B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D7AE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AE6"/>
    <w:pPr>
      <w:widowControl w:val="0"/>
      <w:shd w:val="clear" w:color="auto" w:fill="FFFFFF"/>
      <w:spacing w:before="780" w:line="264" w:lineRule="exact"/>
      <w:jc w:val="both"/>
    </w:pPr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2B15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50F86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E4B64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26kab3</dc:creator>
  <cp:lastModifiedBy>Admin</cp:lastModifiedBy>
  <cp:revision>14</cp:revision>
  <cp:lastPrinted>2019-05-20T11:28:00Z</cp:lastPrinted>
  <dcterms:created xsi:type="dcterms:W3CDTF">2019-04-30T08:41:00Z</dcterms:created>
  <dcterms:modified xsi:type="dcterms:W3CDTF">2019-05-20T12:56:00Z</dcterms:modified>
</cp:coreProperties>
</file>