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  <w:r w:rsidRPr="00A11687">
        <w:rPr>
          <w:rFonts w:ascii="Times New Roman" w:hAnsi="Times New Roman"/>
          <w:b/>
          <w:noProof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BB">
        <w:rPr>
          <w:rFonts w:ascii="Times New Roman" w:hAnsi="Times New Roman"/>
          <w:b/>
        </w:rPr>
        <w:t xml:space="preserve">     </w:t>
      </w:r>
    </w:p>
    <w:p w:rsidR="00A11687" w:rsidRDefault="00A11687" w:rsidP="00A11687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A11687" w:rsidRDefault="00A11687" w:rsidP="00A11687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</w:p>
    <w:p w:rsidR="009776D0" w:rsidRDefault="00A725F6" w:rsidP="0029586D">
      <w:pPr>
        <w:ind w:firstLine="0"/>
        <w:jc w:val="center"/>
        <w:rPr>
          <w:rFonts w:cs="Arial"/>
          <w:color w:val="000000"/>
        </w:rPr>
      </w:pPr>
      <w:r>
        <w:rPr>
          <w:rFonts w:ascii="Times New Roman" w:hAnsi="Times New Roman"/>
          <w:b/>
        </w:rPr>
        <w:t xml:space="preserve">Сорок </w:t>
      </w:r>
      <w:r w:rsidR="00561704">
        <w:rPr>
          <w:rFonts w:ascii="Times New Roman" w:hAnsi="Times New Roman"/>
          <w:b/>
        </w:rPr>
        <w:t>шестая</w:t>
      </w:r>
      <w:r w:rsidR="00A11687"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  <w:r w:rsidR="00585943">
        <w:rPr>
          <w:rFonts w:cs="Arial"/>
          <w:color w:val="000000"/>
        </w:rPr>
        <w:t> </w:t>
      </w: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561704" w:rsidP="0029586D">
      <w:pPr>
        <w:ind w:firstLine="0"/>
        <w:jc w:val="center"/>
        <w:rPr>
          <w:rFonts w:cs="Arial"/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17.</w:t>
      </w:r>
      <w:r w:rsidR="009B5B7B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10</w:t>
      </w:r>
      <w:r w:rsidR="0029586D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.2023</w:t>
      </w:r>
      <w:r w:rsidR="0029586D" w:rsidRPr="001F45A8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г    </w:t>
      </w:r>
      <w:r w:rsidR="0029586D" w:rsidRPr="001F45A8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</w:r>
      <w:r w:rsidR="0029586D" w:rsidRPr="001F45A8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  <w:t xml:space="preserve">            </w:t>
      </w:r>
      <w:r w:rsidR="0029586D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                  </w:t>
      </w:r>
      <w:r w:rsidR="0029586D" w:rsidRPr="001F45A8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       </w:t>
      </w:r>
      <w:r w:rsidR="0029586D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 xml:space="preserve">                                        </w:t>
      </w:r>
      <w:r w:rsidR="0029586D" w:rsidRPr="001F45A8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№</w:t>
      </w:r>
      <w:r w:rsidR="0029586D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155</w:t>
      </w:r>
    </w:p>
    <w:p w:rsidR="00A51D55" w:rsidRPr="00A51D55" w:rsidRDefault="00A51D55" w:rsidP="00A51D55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О внесении изменений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3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 и плановый период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4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и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5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годов, принятый решением Совета депутатов сельского поселения Падовский сельсовет Липецкого муниципального района от </w:t>
      </w:r>
      <w:r w:rsidRPr="001A3496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21.12.2022 № 115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561704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Рассмотрев представленные главой администрации сельского поселения Падовский сельсовет Липецкого муниципального района  на 2022 год и плановый период 2023 и 2024годов,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21.12.202</w:t>
      </w:r>
      <w:r>
        <w:rPr>
          <w:rFonts w:eastAsia="Liberation Sans" w:cs="DejaVu Sans"/>
          <w:color w:val="000000"/>
          <w:lang w:eastAsia="hi-IN" w:bidi="hi-IN"/>
        </w:rPr>
        <w:t>2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 № </w:t>
      </w:r>
      <w:r>
        <w:rPr>
          <w:rFonts w:eastAsia="Liberation Sans" w:cs="DejaVu Sans"/>
          <w:color w:val="000000"/>
          <w:lang w:eastAsia="hi-IN" w:bidi="hi-IN"/>
        </w:rPr>
        <w:t>115</w:t>
      </w:r>
    </w:p>
    <w:p w:rsidR="00A51D55" w:rsidRPr="00A51D55" w:rsidRDefault="00561704" w:rsidP="00561704">
      <w:pPr>
        <w:widowControl w:val="0"/>
        <w:suppressAutoHyphens/>
        <w:ind w:firstLine="0"/>
        <w:rPr>
          <w:rFonts w:eastAsia="Liberation Sans" w:cs="DejaVu Sans"/>
          <w:color w:val="000000"/>
          <w:lang w:eastAsia="hi-IN" w:bidi="hi-IN"/>
        </w:rPr>
      </w:pPr>
      <w:r>
        <w:rPr>
          <w:rFonts w:eastAsia="Liberation Sans" w:cs="DejaVu Sans"/>
          <w:color w:val="000000"/>
          <w:lang w:eastAsia="hi-IN" w:bidi="hi-IN"/>
        </w:rPr>
        <w:t>(с изменениями от 31.05.2023г №139, от 24.07.2023г № 145)</w:t>
      </w:r>
      <w:r w:rsidR="00A51D55" w:rsidRPr="00A51D55">
        <w:rPr>
          <w:rFonts w:eastAsia="Liberation Sans" w:cs="Arial"/>
          <w:color w:val="000000"/>
          <w:lang w:eastAsia="hi-IN" w:bidi="hi-IN"/>
        </w:rPr>
        <w:t>,</w:t>
      </w:r>
      <w:r w:rsidR="00A51D55" w:rsidRPr="00A51D55">
        <w:rPr>
          <w:rFonts w:eastAsia="Liberation Sans" w:cs="Arial"/>
          <w:b/>
          <w:color w:val="000000"/>
          <w:lang w:eastAsia="hi-IN" w:bidi="hi-IN"/>
        </w:rPr>
        <w:t xml:space="preserve"> </w:t>
      </w:r>
      <w:r w:rsidR="00A51D55" w:rsidRPr="00A51D55">
        <w:rPr>
          <w:rFonts w:eastAsia="Liberation Sans" w:cs="DejaVu Sans"/>
          <w:color w:val="000000"/>
          <w:lang w:eastAsia="hi-IN" w:bidi="hi-IN"/>
        </w:rPr>
        <w:t>руководствуясь действующим законодательством, Уставом сельского поселения Падовский сельсовет Липецкого муниципального  района Липецкой области Российской Федерации, учитывая решения постоянных депутатских комиссий, Совет депутатов сельского поселения  Падовский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561704" w:rsidRDefault="00561704" w:rsidP="00561704">
      <w:pPr>
        <w:widowControl w:val="0"/>
        <w:suppressAutoHyphens/>
        <w:ind w:firstLine="0"/>
        <w:jc w:val="center"/>
        <w:rPr>
          <w:rFonts w:eastAsia="Liberation Sans" w:cs="DejaVu Sans"/>
          <w:b/>
          <w:color w:val="000000"/>
          <w:lang w:eastAsia="hi-IN" w:bidi="hi-IN"/>
        </w:rPr>
      </w:pPr>
      <w:r w:rsidRPr="00561704">
        <w:rPr>
          <w:rFonts w:eastAsia="Liberation Sans" w:cs="DejaVu Sans"/>
          <w:b/>
          <w:color w:val="000000"/>
          <w:lang w:eastAsia="hi-IN" w:bidi="hi-IN"/>
        </w:rPr>
        <w:t>РЕШИЛ: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1. </w:t>
      </w:r>
      <w:proofErr w:type="gramStart"/>
      <w:r w:rsidRPr="00A51D55">
        <w:rPr>
          <w:rFonts w:eastAsia="Liberation Sans" w:cs="DejaVu Sans"/>
          <w:color w:val="000000"/>
          <w:lang w:eastAsia="hi-IN" w:bidi="hi-IN"/>
        </w:rPr>
        <w:t>Принять изменения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принятый решением Совета депутатов </w:t>
      </w:r>
      <w:r w:rsidRPr="00A51D55">
        <w:rPr>
          <w:rFonts w:eastAsia="Liberation Sans" w:cs="DejaVu Sans"/>
          <w:color w:val="000000"/>
          <w:lang w:eastAsia="hi-IN" w:bidi="hi-IN"/>
        </w:rPr>
        <w:lastRenderedPageBreak/>
        <w:t xml:space="preserve">сельского поселения Падовский сельсовет Липецкого муниципального района Липецкой области Российской Федерации от </w:t>
      </w:r>
      <w:r w:rsidRPr="00561704">
        <w:rPr>
          <w:rFonts w:eastAsia="Liberation Sans" w:cs="DejaVu Sans"/>
          <w:color w:val="000000"/>
          <w:lang w:eastAsia="hi-IN" w:bidi="hi-IN"/>
        </w:rPr>
        <w:t xml:space="preserve">21.12.2021 г № 115 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31.05.2023г №139, от 24.07.2023г № </w:t>
      </w:r>
      <w:r w:rsidR="00561704" w:rsidRPr="00561704">
        <w:rPr>
          <w:rFonts w:eastAsia="Liberation Sans" w:cs="DejaVu Sans"/>
          <w:color w:val="000000"/>
          <w:lang w:eastAsia="hi-IN" w:bidi="hi-IN"/>
        </w:rPr>
        <w:t>145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r w:rsidR="00561704" w:rsidRP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Pr="00561704">
        <w:rPr>
          <w:rFonts w:eastAsia="Liberation Sans" w:cs="DejaVu Sans"/>
          <w:color w:val="000000"/>
          <w:lang w:eastAsia="hi-IN" w:bidi="hi-IN"/>
        </w:rPr>
        <w:t>(прилагается)</w:t>
      </w:r>
      <w:proofErr w:type="gramEnd"/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2. Направить изменения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главе сельского поселения Падовский сельсовет Липецкого муниципального района для подписания и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Председатель Совета депутатов сельского поселения Падовский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Бухановская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Л.А.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</w:t>
      </w:r>
      <w:r w:rsidR="00561704">
        <w:rPr>
          <w:rFonts w:cs="Arial"/>
          <w:color w:val="000000"/>
        </w:rPr>
        <w:t>17.</w:t>
      </w:r>
      <w:r w:rsidR="009B5B7B" w:rsidRPr="00561704">
        <w:rPr>
          <w:rFonts w:cs="Arial"/>
          <w:color w:val="000000"/>
        </w:rPr>
        <w:t>10</w:t>
      </w:r>
      <w:r w:rsidRPr="00561704">
        <w:rPr>
          <w:rFonts w:cs="Arial"/>
          <w:color w:val="000000"/>
        </w:rPr>
        <w:t>.202</w:t>
      </w:r>
      <w:r w:rsidR="00927900" w:rsidRPr="00561704">
        <w:rPr>
          <w:rFonts w:cs="Arial"/>
          <w:color w:val="000000"/>
        </w:rPr>
        <w:t>3</w:t>
      </w:r>
      <w:r w:rsidRPr="00561704">
        <w:rPr>
          <w:rFonts w:cs="Arial"/>
          <w:color w:val="000000"/>
        </w:rPr>
        <w:t xml:space="preserve"> № </w:t>
      </w:r>
      <w:r w:rsidR="00561704">
        <w:rPr>
          <w:rFonts w:cs="Arial"/>
          <w:color w:val="000000"/>
        </w:rPr>
        <w:t>155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1D55" w:rsidRPr="00A51D55" w:rsidRDefault="00A51D55" w:rsidP="00A51D55">
      <w:pPr>
        <w:widowControl w:val="0"/>
        <w:suppressAutoHyphens/>
        <w:jc w:val="center"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sz w:val="28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>Изменения в бюджет сельского поселения Падовский сельсовет на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3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4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и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5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годов</w:t>
      </w:r>
    </w:p>
    <w:p w:rsidR="00A51D55" w:rsidRPr="00A51D55" w:rsidRDefault="00A51D55" w:rsidP="00A51D5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A51D55" w:rsidRPr="00A51D55" w:rsidRDefault="00A51D55" w:rsidP="00A51D55">
      <w:pPr>
        <w:widowControl w:val="0"/>
        <w:jc w:val="left"/>
        <w:rPr>
          <w:rFonts w:eastAsia="Liberation Sans" w:cs="DejaVu Sans"/>
          <w:color w:val="000000"/>
          <w:sz w:val="22"/>
          <w:szCs w:val="22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>1. Внести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и 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годов, принятый решением Совета депутатов сельского поселения Падовский 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7"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от 21.12.202</w:t>
        </w:r>
        <w:r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2</w:t>
        </w:r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 xml:space="preserve"> № </w:t>
        </w:r>
      </w:hyperlink>
      <w:r>
        <w:rPr>
          <w:rFonts w:eastAsia="Liberation Sans" w:cs="DejaVu Sans"/>
          <w:color w:val="0000FF"/>
          <w:sz w:val="22"/>
          <w:szCs w:val="22"/>
          <w:lang w:eastAsia="zh-CN" w:bidi="hi-IN"/>
        </w:rPr>
        <w:t>115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> 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31.05.2023г №139, от 24.07.2023г № </w:t>
      </w:r>
      <w:r w:rsidR="00561704" w:rsidRPr="00561704">
        <w:rPr>
          <w:rFonts w:eastAsia="Liberation Sans" w:cs="DejaVu Sans"/>
          <w:color w:val="000000"/>
          <w:lang w:eastAsia="hi-IN" w:bidi="hi-IN"/>
        </w:rPr>
        <w:t>145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</w:p>
    <w:p w:rsidR="00A51D55" w:rsidRPr="00A51D55" w:rsidRDefault="00A51D55" w:rsidP="00A51D55">
      <w:pPr>
        <w:widowControl w:val="0"/>
        <w:jc w:val="left"/>
        <w:rPr>
          <w:rFonts w:eastAsia="Liberation Sans" w:cs="Arial"/>
          <w:color w:val="000000"/>
          <w:lang w:eastAsia="zh-CN" w:bidi="hi-IN"/>
        </w:rPr>
      </w:pPr>
      <w:r w:rsidRPr="00A51D55">
        <w:rPr>
          <w:rFonts w:cs="Arial"/>
          <w:bCs/>
          <w:color w:val="000000"/>
        </w:rPr>
        <w:t>2) Приложение 6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cs="Arial"/>
          <w:bCs/>
          <w:color w:val="000000"/>
        </w:rPr>
        <w:t>3</w:t>
      </w:r>
      <w:r w:rsidRPr="00A51D55">
        <w:rPr>
          <w:rFonts w:cs="Arial"/>
          <w:bCs/>
          <w:color w:val="000000"/>
        </w:rPr>
        <w:t xml:space="preserve"> год и плановый период 202</w:t>
      </w:r>
      <w:r>
        <w:rPr>
          <w:rFonts w:cs="Arial"/>
          <w:bCs/>
          <w:color w:val="000000"/>
        </w:rPr>
        <w:t>4</w:t>
      </w:r>
      <w:r w:rsidRPr="00A51D55">
        <w:rPr>
          <w:rFonts w:cs="Arial"/>
          <w:bCs/>
          <w:color w:val="000000"/>
        </w:rPr>
        <w:t xml:space="preserve"> и 202</w:t>
      </w:r>
      <w:r>
        <w:rPr>
          <w:rFonts w:cs="Arial"/>
          <w:bCs/>
          <w:color w:val="000000"/>
        </w:rPr>
        <w:t>5</w:t>
      </w:r>
      <w:r w:rsidRPr="00A51D55">
        <w:rPr>
          <w:rFonts w:cs="Arial"/>
          <w:bCs/>
          <w:color w:val="000000"/>
        </w:rPr>
        <w:t xml:space="preserve">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>3) Приложение 7 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>4) Приложение 8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>5) Приложение 9 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6"/>
        <w:gridCol w:w="968"/>
        <w:gridCol w:w="1387"/>
        <w:gridCol w:w="1685"/>
        <w:gridCol w:w="1552"/>
        <w:gridCol w:w="1552"/>
      </w:tblGrid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585943" w:rsidP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4 </w:t>
            </w:r>
            <w:r w:rsidR="009B5B7B" w:rsidRPr="00561704">
              <w:rPr>
                <w:rFonts w:ascii="Arial" w:hAnsi="Arial" w:cs="Arial"/>
              </w:rPr>
              <w:t>503</w:t>
            </w:r>
            <w:r w:rsidRPr="00561704">
              <w:rPr>
                <w:rFonts w:ascii="Arial" w:hAnsi="Arial" w:cs="Arial"/>
              </w:rPr>
              <w:t> </w:t>
            </w:r>
            <w:r w:rsidR="009B5B7B" w:rsidRPr="00561704">
              <w:rPr>
                <w:rFonts w:ascii="Arial" w:hAnsi="Arial" w:cs="Arial"/>
              </w:rPr>
              <w:t>0</w:t>
            </w:r>
            <w:r w:rsidRPr="00561704">
              <w:rPr>
                <w:rFonts w:ascii="Arial" w:hAnsi="Arial" w:cs="Arial"/>
              </w:rPr>
              <w:t>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985 576</w:t>
            </w:r>
            <w:r w:rsidR="00585943" w:rsidRPr="0056170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585943" w:rsidP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0E030D" w:rsidRPr="00561704">
              <w:rPr>
                <w:rFonts w:ascii="Arial" w:hAnsi="Arial" w:cs="Arial"/>
              </w:rPr>
              <w:t> </w:t>
            </w:r>
            <w:r w:rsidR="00E117DA" w:rsidRPr="00561704">
              <w:rPr>
                <w:rFonts w:ascii="Arial" w:hAnsi="Arial" w:cs="Arial"/>
              </w:rPr>
              <w:t>2</w:t>
            </w:r>
            <w:r w:rsidR="009B5B7B" w:rsidRPr="00561704">
              <w:rPr>
                <w:rFonts w:ascii="Arial" w:hAnsi="Arial" w:cs="Arial"/>
              </w:rPr>
              <w:t>74</w:t>
            </w:r>
            <w:r w:rsidR="000E030D" w:rsidRPr="00561704">
              <w:rPr>
                <w:rFonts w:ascii="Arial" w:hAnsi="Arial" w:cs="Arial"/>
              </w:rPr>
              <w:t xml:space="preserve"> </w:t>
            </w:r>
            <w:r w:rsidR="009B5B7B" w:rsidRPr="00561704">
              <w:rPr>
                <w:rFonts w:ascii="Arial" w:hAnsi="Arial" w:cs="Arial"/>
              </w:rPr>
              <w:t>9</w:t>
            </w:r>
            <w:r w:rsidR="000E030D" w:rsidRPr="00561704">
              <w:rPr>
                <w:rFonts w:ascii="Arial" w:hAnsi="Arial" w:cs="Arial"/>
              </w:rPr>
              <w:t>57</w:t>
            </w:r>
            <w:r w:rsidRPr="0056170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B5B7B">
              <w:rPr>
                <w:rFonts w:ascii="Arial" w:hAnsi="Arial" w:cs="Arial"/>
              </w:rPr>
              <w:t xml:space="preserve">24 </w:t>
            </w:r>
            <w:r w:rsidR="000E4DBB" w:rsidRPr="009B5B7B">
              <w:rPr>
                <w:rFonts w:ascii="Arial" w:hAnsi="Arial" w:cs="Arial"/>
              </w:rPr>
              <w:t>9</w:t>
            </w:r>
            <w:r w:rsidRPr="009B5B7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0E4DBB" w:rsidRDefault="00585943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9B5B7B">
              <w:rPr>
                <w:rFonts w:ascii="Arial" w:hAnsi="Arial" w:cs="Arial"/>
              </w:rPr>
              <w:t>2</w:t>
            </w:r>
            <w:r w:rsidR="00E117DA" w:rsidRPr="009B5B7B">
              <w:rPr>
                <w:rFonts w:ascii="Arial" w:hAnsi="Arial" w:cs="Arial"/>
              </w:rPr>
              <w:t>0</w:t>
            </w:r>
            <w:r w:rsidR="000E4DBB" w:rsidRPr="009B5B7B">
              <w:rPr>
                <w:rFonts w:ascii="Arial" w:hAnsi="Arial" w:cs="Arial"/>
              </w:rPr>
              <w:t>7</w:t>
            </w:r>
            <w:r w:rsidRPr="009B5B7B">
              <w:rPr>
                <w:rFonts w:ascii="Arial" w:hAnsi="Arial" w:cs="Arial"/>
              </w:rPr>
              <w:t> </w:t>
            </w:r>
            <w:r w:rsidR="000E4DBB" w:rsidRPr="009B5B7B">
              <w:rPr>
                <w:rFonts w:ascii="Arial" w:hAnsi="Arial" w:cs="Arial"/>
              </w:rPr>
              <w:t>6</w:t>
            </w:r>
            <w:r w:rsidRPr="009B5B7B"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2F5D78">
              <w:rPr>
                <w:rFonts w:ascii="Arial" w:hAnsi="Arial" w:cs="Arial"/>
              </w:rPr>
              <w:t>503</w:t>
            </w:r>
            <w:r>
              <w:rPr>
                <w:rFonts w:ascii="Arial" w:hAnsi="Arial" w:cs="Arial"/>
              </w:rPr>
              <w:t xml:space="preserve"> </w:t>
            </w:r>
            <w:r w:rsidR="002F5D78">
              <w:rPr>
                <w:rFonts w:ascii="Arial" w:hAnsi="Arial" w:cs="Arial"/>
              </w:rPr>
              <w:t>065</w:t>
            </w:r>
            <w:r>
              <w:rPr>
                <w:rFonts w:ascii="Arial" w:hAnsi="Arial" w:cs="Arial"/>
              </w:rPr>
              <w:t>,</w:t>
            </w:r>
            <w:r w:rsidR="002F5D78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0E030D" w:rsidTr="000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D66A4">
              <w:rPr>
                <w:rFonts w:ascii="Arial" w:hAnsi="Arial" w:cs="Arial"/>
              </w:rPr>
              <w:t>85</w:t>
            </w:r>
            <w:r w:rsidR="000E030D">
              <w:rPr>
                <w:rFonts w:ascii="Arial" w:hAnsi="Arial" w:cs="Arial"/>
              </w:rPr>
              <w:t xml:space="preserve"> </w:t>
            </w:r>
            <w:r w:rsidR="00ED66A4">
              <w:rPr>
                <w:rFonts w:ascii="Arial" w:hAnsi="Arial" w:cs="Arial"/>
              </w:rPr>
              <w:t>5</w:t>
            </w:r>
            <w:r w:rsidR="000E030D">
              <w:rPr>
                <w:rFonts w:ascii="Arial" w:hAnsi="Arial" w:cs="Arial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ED66A4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ED66A4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ED66A4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217 </w:t>
            </w:r>
            <w:r w:rsidR="000E030D">
              <w:rPr>
                <w:rFonts w:ascii="Arial" w:hAnsi="Arial" w:cs="Arial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  <w:r w:rsidR="000E030D">
              <w:rPr>
                <w:rFonts w:ascii="Arial" w:hAnsi="Arial" w:cs="Arial"/>
              </w:rPr>
              <w:t xml:space="preserve">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721 576</w:t>
            </w:r>
            <w:r w:rsidR="000E030D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  <w:r w:rsidR="000E030D">
              <w:rPr>
                <w:rFonts w:ascii="Arial" w:hAnsi="Arial" w:cs="Arial"/>
              </w:rPr>
              <w:t xml:space="preserve">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5B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5B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B7B">
              <w:rPr>
                <w:rFonts w:ascii="Arial" w:hAnsi="Arial" w:cs="Arial"/>
              </w:rPr>
              <w:t> 2</w:t>
            </w:r>
            <w:r w:rsidR="00ED66A4">
              <w:rPr>
                <w:rFonts w:ascii="Arial" w:hAnsi="Arial" w:cs="Arial"/>
              </w:rPr>
              <w:t>74</w:t>
            </w:r>
            <w:r w:rsidR="009B5B7B">
              <w:rPr>
                <w:rFonts w:ascii="Arial" w:hAnsi="Arial" w:cs="Arial"/>
              </w:rPr>
              <w:t xml:space="preserve"> </w:t>
            </w:r>
            <w:r w:rsidR="00ED66A4">
              <w:rPr>
                <w:rFonts w:ascii="Arial" w:hAnsi="Arial" w:cs="Arial"/>
              </w:rPr>
              <w:t>9</w:t>
            </w:r>
            <w:r w:rsidR="009B5B7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E030D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0E4DBB">
              <w:rPr>
                <w:rFonts w:ascii="Arial" w:hAnsi="Arial" w:cs="Arial"/>
              </w:rPr>
              <w:t>3 2</w:t>
            </w:r>
            <w:r w:rsidR="00ED66A4">
              <w:rPr>
                <w:rFonts w:ascii="Arial" w:hAnsi="Arial" w:cs="Arial"/>
              </w:rPr>
              <w:t>74</w:t>
            </w:r>
            <w:r w:rsidRPr="000E4DBB">
              <w:rPr>
                <w:rFonts w:ascii="Arial" w:hAnsi="Arial" w:cs="Arial"/>
              </w:rPr>
              <w:t xml:space="preserve"> </w:t>
            </w:r>
            <w:r w:rsidR="00ED66A4"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374961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0E4DBB">
              <w:rPr>
                <w:rFonts w:ascii="Arial" w:hAnsi="Arial" w:cs="Arial"/>
              </w:rPr>
              <w:t>3 2</w:t>
            </w:r>
            <w:r w:rsidR="002F5D78">
              <w:rPr>
                <w:rFonts w:ascii="Arial" w:hAnsi="Arial" w:cs="Arial"/>
              </w:rPr>
              <w:t>74</w:t>
            </w:r>
            <w:r w:rsidRPr="000E4DBB">
              <w:rPr>
                <w:rFonts w:ascii="Arial" w:hAnsi="Arial" w:cs="Arial"/>
              </w:rPr>
              <w:t xml:space="preserve"> </w:t>
            </w:r>
            <w:r w:rsidR="002F5D78"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</w:t>
            </w:r>
            <w:r>
              <w:rPr>
                <w:rFonts w:ascii="Arial" w:hAnsi="Arial" w:cs="Arial"/>
              </w:rPr>
              <w:lastRenderedPageBreak/>
              <w:t xml:space="preserve">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E030D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3 2</w:t>
            </w:r>
            <w:r w:rsidR="002F5D78" w:rsidRPr="00561704">
              <w:rPr>
                <w:rFonts w:ascii="Arial" w:hAnsi="Arial" w:cs="Arial"/>
              </w:rPr>
              <w:t>74</w:t>
            </w:r>
            <w:r w:rsidRPr="00561704">
              <w:rPr>
                <w:rFonts w:ascii="Arial" w:hAnsi="Arial" w:cs="Arial"/>
              </w:rPr>
              <w:t xml:space="preserve"> </w:t>
            </w:r>
            <w:r w:rsidR="002F5D78" w:rsidRPr="00561704">
              <w:rPr>
                <w:rFonts w:ascii="Arial" w:hAnsi="Arial" w:cs="Arial"/>
              </w:rPr>
              <w:t>9</w:t>
            </w:r>
            <w:r w:rsidRPr="00561704"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74961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</w:t>
            </w:r>
            <w:r w:rsidR="00374961" w:rsidRPr="00561704">
              <w:rPr>
                <w:rFonts w:ascii="Arial" w:hAnsi="Arial" w:cs="Arial"/>
              </w:rPr>
              <w:t>35</w:t>
            </w:r>
            <w:r w:rsidRPr="00561704">
              <w:rPr>
                <w:rFonts w:ascii="Arial" w:hAnsi="Arial" w:cs="Arial"/>
              </w:rPr>
              <w:t xml:space="preserve">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74961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51</w:t>
            </w:r>
            <w:r w:rsidR="000E030D" w:rsidRPr="00561704">
              <w:rPr>
                <w:rFonts w:ascii="Arial" w:hAnsi="Arial" w:cs="Arial"/>
              </w:rPr>
              <w:t>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не муниципальных служащих органов </w:t>
            </w:r>
            <w:r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 w:rsidR="00374961">
              <w:rPr>
                <w:rFonts w:ascii="Arial" w:hAnsi="Arial" w:cs="Arial"/>
              </w:rPr>
              <w:t>63</w:t>
            </w:r>
            <w:r w:rsidRPr="000E4DBB">
              <w:rPr>
                <w:rFonts w:ascii="Arial" w:hAnsi="Arial" w:cs="Arial"/>
              </w:rPr>
              <w:t xml:space="preserve"> </w:t>
            </w:r>
            <w:r w:rsidR="00374961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 w:rsidR="00374961" w:rsidRPr="00561704">
              <w:rPr>
                <w:rFonts w:ascii="Arial" w:hAnsi="Arial" w:cs="Arial"/>
              </w:rPr>
              <w:t>63</w:t>
            </w:r>
            <w:r w:rsidRPr="00561704">
              <w:rPr>
                <w:rFonts w:ascii="Arial" w:hAnsi="Arial" w:cs="Arial"/>
              </w:rPr>
              <w:t xml:space="preserve"> </w:t>
            </w:r>
            <w:r w:rsidR="00374961" w:rsidRPr="00561704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374961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22</w:t>
            </w:r>
            <w:r w:rsidR="000E030D" w:rsidRPr="00561704">
              <w:rPr>
                <w:rFonts w:ascii="Arial" w:hAnsi="Arial" w:cs="Arial"/>
              </w:rPr>
              <w:t> </w:t>
            </w:r>
            <w:r w:rsidRPr="00561704">
              <w:rPr>
                <w:rFonts w:ascii="Arial" w:hAnsi="Arial" w:cs="Arial"/>
              </w:rPr>
              <w:t>5</w:t>
            </w:r>
            <w:r w:rsidR="000E030D"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94</w:t>
            </w:r>
            <w:r w:rsidR="00ED66A4">
              <w:rPr>
                <w:rFonts w:ascii="Arial" w:hAnsi="Arial" w:cs="Arial"/>
              </w:rPr>
              <w:t>2</w:t>
            </w:r>
            <w:r w:rsidRPr="000E4DBB">
              <w:rPr>
                <w:rFonts w:ascii="Arial" w:hAnsi="Arial" w:cs="Arial"/>
              </w:rPr>
              <w:t xml:space="preserve"> 933</w:t>
            </w:r>
            <w:r w:rsidR="000E030D" w:rsidRPr="000E4DBB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88</w:t>
            </w:r>
            <w:r w:rsidR="00ED66A4"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 933,0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</w:t>
            </w:r>
            <w:r w:rsidR="000E030D" w:rsidRPr="000E4DBB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030D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 xml:space="preserve">24 </w:t>
            </w:r>
            <w:r w:rsidR="000E4DBB" w:rsidRPr="00ED66A4">
              <w:rPr>
                <w:rFonts w:ascii="Arial" w:hAnsi="Arial" w:cs="Arial"/>
              </w:rPr>
              <w:t>9</w:t>
            </w:r>
            <w:r w:rsidRPr="00ED66A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на передачу полномочий по </w:t>
            </w:r>
            <w:r>
              <w:rPr>
                <w:rFonts w:ascii="Arial" w:hAnsi="Arial" w:cs="Arial"/>
              </w:rPr>
              <w:lastRenderedPageBreak/>
              <w:t>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 xml:space="preserve">9 </w:t>
            </w:r>
            <w:r w:rsidR="000E4DBB" w:rsidRPr="002F5D78">
              <w:rPr>
                <w:rFonts w:ascii="Arial" w:hAnsi="Arial" w:cs="Arial"/>
              </w:rPr>
              <w:t>9</w:t>
            </w:r>
            <w:r w:rsidRPr="002F5D78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непрозрачных расходов местного бюджета по непрограммному направлению расходов в рамках непрограммных </w:t>
            </w:r>
            <w:r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20</w:t>
            </w:r>
            <w:r w:rsidR="00542A4D" w:rsidRPr="00561704">
              <w:rPr>
                <w:rFonts w:ascii="Arial" w:hAnsi="Arial" w:cs="Arial"/>
              </w:rPr>
              <w:t>7</w:t>
            </w:r>
            <w:r w:rsidRPr="00561704">
              <w:rPr>
                <w:rFonts w:ascii="Arial" w:hAnsi="Arial" w:cs="Arial"/>
              </w:rPr>
              <w:t> </w:t>
            </w:r>
            <w:r w:rsidR="00542A4D" w:rsidRPr="00561704">
              <w:rPr>
                <w:rFonts w:ascii="Arial" w:hAnsi="Arial" w:cs="Arial"/>
              </w:rPr>
              <w:t>6</w:t>
            </w:r>
            <w:r w:rsidRPr="00561704"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2A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542A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2A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542A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"Муниципальное </w:t>
            </w:r>
            <w:r>
              <w:rPr>
                <w:rFonts w:ascii="Arial" w:hAnsi="Arial" w:cs="Arial"/>
              </w:rPr>
              <w:lastRenderedPageBreak/>
              <w:t>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329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C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</w:t>
            </w:r>
            <w:r w:rsidR="000E4DBB" w:rsidRPr="00561704">
              <w:rPr>
                <w:rFonts w:ascii="Arial" w:hAnsi="Arial" w:cs="Arial"/>
              </w:rPr>
              <w:t>09</w:t>
            </w:r>
            <w:r w:rsidRPr="00561704">
              <w:rPr>
                <w:rFonts w:ascii="Arial" w:hAnsi="Arial" w:cs="Arial"/>
              </w:rPr>
              <w:t xml:space="preserve"> </w:t>
            </w:r>
            <w:r w:rsidR="000E4DBB" w:rsidRPr="00561704">
              <w:rPr>
                <w:rFonts w:ascii="Arial" w:hAnsi="Arial" w:cs="Arial"/>
              </w:rPr>
              <w:t>5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0E4D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0E4D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</w:t>
            </w:r>
            <w:r>
              <w:rPr>
                <w:rFonts w:ascii="Arial" w:hAnsi="Arial" w:cs="Arial"/>
              </w:rPr>
              <w:lastRenderedPageBreak/>
              <w:t>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пожарной </w:t>
            </w:r>
            <w:r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Национальная </w:t>
            </w:r>
            <w:r>
              <w:rPr>
                <w:rFonts w:ascii="Arial" w:hAnsi="Arial" w:cs="Arial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01 1 02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</w:t>
            </w:r>
            <w:r>
              <w:rPr>
                <w:rFonts w:ascii="Arial" w:hAnsi="Arial" w:cs="Arial"/>
              </w:rPr>
              <w:lastRenderedPageBreak/>
              <w:t>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01 2 01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54 0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="00A24D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</w:t>
            </w:r>
            <w:r>
              <w:rPr>
                <w:rFonts w:ascii="Arial" w:hAnsi="Arial" w:cs="Arial"/>
              </w:rPr>
              <w:lastRenderedPageBreak/>
              <w:t>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физической </w:t>
            </w:r>
            <w:r>
              <w:rPr>
                <w:rFonts w:ascii="Arial" w:hAnsi="Arial" w:cs="Arial"/>
              </w:rPr>
              <w:lastRenderedPageBreak/>
              <w:t>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12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132"/>
        <w:gridCol w:w="1196"/>
        <w:gridCol w:w="1689"/>
        <w:gridCol w:w="1557"/>
        <w:gridCol w:w="1557"/>
      </w:tblGrid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4 503 065,05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муниципального района </w:t>
            </w:r>
            <w:r>
              <w:rPr>
                <w:rFonts w:ascii="Arial" w:hAnsi="Arial" w:cs="Arial"/>
              </w:rPr>
              <w:lastRenderedPageBreak/>
              <w:t>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</w:t>
            </w:r>
            <w:r>
              <w:rPr>
                <w:rFonts w:ascii="Arial" w:hAnsi="Arial" w:cs="Arial"/>
              </w:rPr>
              <w:lastRenderedPageBreak/>
              <w:t>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01 4 05 </w:t>
            </w:r>
            <w:r>
              <w:rPr>
                <w:rFonts w:ascii="Arial" w:hAnsi="Arial" w:cs="Arial"/>
              </w:rPr>
              <w:lastRenderedPageBreak/>
              <w:t>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3 274 957 ,00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CC329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0E4DBB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74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CC329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0E4DBB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74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CC329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3 274 957 ,00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535 700,00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510 024,00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63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01 4 06 </w:t>
            </w:r>
            <w:r>
              <w:rPr>
                <w:rFonts w:ascii="Arial" w:hAnsi="Arial" w:cs="Arial"/>
              </w:rPr>
              <w:lastRenderedPageBreak/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1 263 800,00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0E4DB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22 500,00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0E4DB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2</w:t>
            </w:r>
            <w:r w:rsidRPr="000E4DBB">
              <w:rPr>
                <w:rFonts w:ascii="Arial" w:hAnsi="Arial" w:cs="Arial"/>
              </w:rPr>
              <w:t xml:space="preserve"> 933,00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0E4DB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9</w:t>
            </w:r>
            <w:r w:rsidRPr="000E4DBB">
              <w:rPr>
                <w:rFonts w:ascii="Arial" w:hAnsi="Arial" w:cs="Arial"/>
              </w:rPr>
              <w:t> 933,0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0E4DB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</w:t>
            </w:r>
            <w:r>
              <w:rPr>
                <w:rFonts w:ascii="Arial" w:hAnsi="Arial" w:cs="Arial"/>
              </w:rPr>
              <w:lastRenderedPageBreak/>
              <w:t>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01 4 09 </w:t>
            </w:r>
            <w:r>
              <w:rPr>
                <w:rFonts w:ascii="Arial" w:hAnsi="Arial" w:cs="Arial"/>
              </w:rPr>
              <w:lastRenderedPageBreak/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Pr="000E4DBB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непрограммному </w:t>
            </w:r>
            <w:r>
              <w:rPr>
                <w:rFonts w:ascii="Arial" w:hAnsi="Arial" w:cs="Arial"/>
              </w:rPr>
              <w:lastRenderedPageBreak/>
              <w:t>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</w:t>
            </w:r>
            <w:r>
              <w:rPr>
                <w:rFonts w:ascii="Arial" w:hAnsi="Arial" w:cs="Arial"/>
              </w:rPr>
              <w:lastRenderedPageBreak/>
              <w:t>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совершенствование системы управления </w:t>
            </w:r>
            <w:r>
              <w:rPr>
                <w:rFonts w:ascii="Arial" w:hAnsi="Arial" w:cs="Arial"/>
              </w:rPr>
              <w:lastRenderedPageBreak/>
              <w:t>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</w:t>
            </w:r>
            <w:r>
              <w:rPr>
                <w:rFonts w:ascii="Arial" w:hAnsi="Arial" w:cs="Arial"/>
              </w:rPr>
              <w:lastRenderedPageBreak/>
              <w:t>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</w:t>
            </w:r>
            <w:r>
              <w:rPr>
                <w:rFonts w:ascii="Arial" w:hAnsi="Arial" w:cs="Arial"/>
              </w:rPr>
              <w:lastRenderedPageBreak/>
              <w:t>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</w:t>
            </w:r>
            <w:r>
              <w:rPr>
                <w:rFonts w:ascii="Arial" w:hAnsi="Arial" w:cs="Arial"/>
              </w:rPr>
              <w:lastRenderedPageBreak/>
              <w:t xml:space="preserve">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повышение энергетической эффективности в сельском поселении </w:t>
            </w:r>
            <w:r>
              <w:rPr>
                <w:rFonts w:ascii="Arial" w:hAnsi="Arial" w:cs="Arial"/>
              </w:rPr>
              <w:lastRenderedPageBreak/>
              <w:t>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</w:t>
            </w:r>
            <w:r>
              <w:rPr>
                <w:rFonts w:ascii="Arial" w:hAnsi="Arial" w:cs="Arial"/>
              </w:rPr>
              <w:lastRenderedPageBreak/>
              <w:t>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01 2 01 </w:t>
            </w:r>
            <w:r>
              <w:rPr>
                <w:rFonts w:ascii="Arial" w:hAnsi="Arial" w:cs="Arial"/>
              </w:rPr>
              <w:lastRenderedPageBreak/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="00A24D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="00A24D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Основное мероприятие "Социальная поддержка отдельных категорий </w:t>
            </w:r>
            <w:r>
              <w:rPr>
                <w:rFonts w:ascii="Arial" w:hAnsi="Arial" w:cs="Arial"/>
              </w:rPr>
              <w:lastRenderedPageBreak/>
              <w:t>граждан"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физической культуры и </w:t>
            </w:r>
            <w:r>
              <w:rPr>
                <w:rFonts w:ascii="Arial" w:hAnsi="Arial" w:cs="Arial"/>
              </w:rPr>
              <w:lastRenderedPageBreak/>
              <w:t>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9 112,05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460B8F" w:rsidRDefault="00460B8F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460B8F" w:rsidRDefault="00460B8F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460B8F" w:rsidRDefault="00460B8F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8"/>
        <w:gridCol w:w="417"/>
        <w:gridCol w:w="284"/>
        <w:gridCol w:w="431"/>
        <w:gridCol w:w="844"/>
        <w:gridCol w:w="1106"/>
        <w:gridCol w:w="734"/>
        <w:gridCol w:w="1138"/>
        <w:gridCol w:w="1594"/>
        <w:gridCol w:w="1594"/>
        <w:gridCol w:w="147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"Организация и содержание мест захоронения, </w:t>
            </w:r>
            <w:r>
              <w:rPr>
                <w:rFonts w:ascii="Arial" w:hAnsi="Arial" w:cs="Arial"/>
              </w:rPr>
              <w:lastRenderedPageBreak/>
              <w:t>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585943">
              <w:rPr>
                <w:rFonts w:ascii="Arial" w:hAnsi="Arial" w:cs="Arial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-Энергосбережение и повышение энергетической эффективности в сельском поселении Падовский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4757065</w:t>
            </w:r>
            <w:r w:rsidR="00585943" w:rsidRPr="00460B8F">
              <w:rPr>
                <w:rFonts w:ascii="Arial" w:hAnsi="Arial" w:cs="Arial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721576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  <w:r w:rsidR="00585943">
              <w:rPr>
                <w:rFonts w:ascii="Arial" w:hAnsi="Arial" w:cs="Arial"/>
              </w:rPr>
              <w:t>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8F4717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4EC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15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</w:t>
            </w:r>
            <w:r>
              <w:rPr>
                <w:rFonts w:ascii="Arial" w:hAnsi="Arial" w:cs="Arial"/>
              </w:rPr>
              <w:lastRenderedPageBreak/>
              <w:t>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891233</w:t>
            </w:r>
            <w:r w:rsidRPr="00542A4D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9900,00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A24D2D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10471701</w:t>
            </w:r>
            <w:r w:rsidR="0047152C">
              <w:rPr>
                <w:rFonts w:ascii="Arial" w:hAnsi="Arial" w:cs="Arial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A24D2D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11 </w:t>
            </w:r>
            <w:r w:rsidR="00A24D2D">
              <w:rPr>
                <w:rFonts w:ascii="Arial" w:hAnsi="Arial" w:cs="Arial"/>
                <w:sz w:val="20"/>
                <w:szCs w:val="20"/>
              </w:rPr>
              <w:t>11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9 112,05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6-checkEl" o:spid="_x0000_s105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7-checkEl" o:spid="_x0000_s105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7-checkEl" o:spid="_x0000_s105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8-checkEl" o:spid="_x0000_s105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9-checkEl" o:spid="_x0000_s105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0-checkEl" o:spid="_x0000_s104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1-checkEl" o:spid="_x0000_s104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2-checkEl" o:spid="_x0000_s104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3-checkEl" o:spid="_x0000_s104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4-checkEl" o:spid="_x0000_s104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5-checkEl" o:spid="_x0000_s104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6-checkEl" o:spid="_x0000_s104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7-checkEl" o:spid="_x0000_s104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8-checkEl" o:spid="_x0000_s104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9-checkEl" o:spid="_x0000_s104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0-checkEl" o:spid="_x0000_s103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1-checkEl" o:spid="_x0000_s103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2-checkEl" o:spid="_x0000_s103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3-checkEl" o:spid="_x0000_s103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4-checkEl" o:spid="_x0000_s103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5-checkEl" o:spid="_x0000_s103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6-checkEl" o:spid="_x0000_s103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7-checkEl" o:spid="_x0000_s103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8-checkEl" o:spid="_x0000_s103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9-checkEl" o:spid="_x0000_s103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2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3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4-checkEl" o:spid="_x0000_s102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56B4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856B4D" w:rsidP="0086180C">
      <w:pPr>
        <w:shd w:val="clear" w:color="auto" w:fill="FFFFFF"/>
        <w:rPr>
          <w:rFonts w:eastAsiaTheme="majorEastAsia"/>
          <w:color w:val="000000"/>
        </w:rPr>
      </w:pPr>
      <w:r w:rsidRPr="00856B4D">
        <w:rPr>
          <w:rFonts w:ascii="Helvetica" w:hAnsi="Helvetica" w:cs="Helvetica"/>
          <w:noProof/>
          <w:color w:val="0000FF"/>
          <w:sz w:val="20"/>
          <w:szCs w:val="20"/>
        </w:rPr>
      </w:r>
      <w:r w:rsidRPr="00856B4D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5-checkEl" o:spid="_x0000_s102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6180C" w:rsidTr="0086180C">
        <w:tc>
          <w:tcPr>
            <w:tcW w:w="0" w:type="auto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1800"/>
        <w:gridCol w:w="1515"/>
      </w:tblGrid>
      <w:tr w:rsidR="0086180C" w:rsidTr="0086180C">
        <w:tc>
          <w:tcPr>
            <w:tcW w:w="3315" w:type="dxa"/>
            <w:gridSpan w:val="2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rPr>
          <w:gridAfter w:val="1"/>
          <w:wAfter w:w="1515" w:type="dxa"/>
        </w:trPr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E6EBE" w:rsidRPr="00FE6EBE" w:rsidRDefault="00FE6EBE" w:rsidP="0086180C">
      <w:pPr>
        <w:pStyle w:val="1"/>
        <w:ind w:firstLine="0"/>
        <w:rPr>
          <w:rFonts w:ascii="Times New Roman" w:hAnsi="Times New Roman"/>
        </w:rPr>
      </w:pPr>
    </w:p>
    <w:sectPr w:rsidR="00FE6EBE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4A"/>
    <w:rsid w:val="00001BAD"/>
    <w:rsid w:val="00010E4A"/>
    <w:rsid w:val="00056547"/>
    <w:rsid w:val="000A4718"/>
    <w:rsid w:val="000B3C7A"/>
    <w:rsid w:val="000E030D"/>
    <w:rsid w:val="000E4DBB"/>
    <w:rsid w:val="000F1480"/>
    <w:rsid w:val="00184B52"/>
    <w:rsid w:val="0019198D"/>
    <w:rsid w:val="0019620B"/>
    <w:rsid w:val="001A2C86"/>
    <w:rsid w:val="001A3496"/>
    <w:rsid w:val="001C3019"/>
    <w:rsid w:val="00202DEB"/>
    <w:rsid w:val="0029586D"/>
    <w:rsid w:val="002F5D78"/>
    <w:rsid w:val="00363B54"/>
    <w:rsid w:val="00365282"/>
    <w:rsid w:val="00371567"/>
    <w:rsid w:val="00374961"/>
    <w:rsid w:val="00394BC0"/>
    <w:rsid w:val="003A4EC9"/>
    <w:rsid w:val="004464B1"/>
    <w:rsid w:val="00460B8F"/>
    <w:rsid w:val="0047152C"/>
    <w:rsid w:val="00517E0F"/>
    <w:rsid w:val="00541111"/>
    <w:rsid w:val="00542A4D"/>
    <w:rsid w:val="00561704"/>
    <w:rsid w:val="00574EBD"/>
    <w:rsid w:val="00580590"/>
    <w:rsid w:val="005850DD"/>
    <w:rsid w:val="00585943"/>
    <w:rsid w:val="005D3951"/>
    <w:rsid w:val="005E4529"/>
    <w:rsid w:val="005E601B"/>
    <w:rsid w:val="005E702C"/>
    <w:rsid w:val="0061737B"/>
    <w:rsid w:val="006227D5"/>
    <w:rsid w:val="006538DF"/>
    <w:rsid w:val="0068578B"/>
    <w:rsid w:val="006A5539"/>
    <w:rsid w:val="006F70D1"/>
    <w:rsid w:val="0074081D"/>
    <w:rsid w:val="007A1515"/>
    <w:rsid w:val="007D15BA"/>
    <w:rsid w:val="007D282A"/>
    <w:rsid w:val="007F117D"/>
    <w:rsid w:val="007F33CB"/>
    <w:rsid w:val="0080356E"/>
    <w:rsid w:val="008218B9"/>
    <w:rsid w:val="00856633"/>
    <w:rsid w:val="00856B4D"/>
    <w:rsid w:val="0086180C"/>
    <w:rsid w:val="00880CB2"/>
    <w:rsid w:val="00896800"/>
    <w:rsid w:val="008E3A83"/>
    <w:rsid w:val="008F4717"/>
    <w:rsid w:val="00905305"/>
    <w:rsid w:val="00927900"/>
    <w:rsid w:val="0094516D"/>
    <w:rsid w:val="00956E41"/>
    <w:rsid w:val="009776D0"/>
    <w:rsid w:val="009A0A62"/>
    <w:rsid w:val="009B5A77"/>
    <w:rsid w:val="009B5B7B"/>
    <w:rsid w:val="009B6198"/>
    <w:rsid w:val="009B7BB1"/>
    <w:rsid w:val="009C176C"/>
    <w:rsid w:val="00A11687"/>
    <w:rsid w:val="00A24D2D"/>
    <w:rsid w:val="00A31DEC"/>
    <w:rsid w:val="00A42DF8"/>
    <w:rsid w:val="00A51D55"/>
    <w:rsid w:val="00A725F6"/>
    <w:rsid w:val="00B27A14"/>
    <w:rsid w:val="00B86C6A"/>
    <w:rsid w:val="00BF32A5"/>
    <w:rsid w:val="00BF5238"/>
    <w:rsid w:val="00BF6F3E"/>
    <w:rsid w:val="00C00E31"/>
    <w:rsid w:val="00C3204B"/>
    <w:rsid w:val="00C71DA1"/>
    <w:rsid w:val="00CB6AB0"/>
    <w:rsid w:val="00CC329B"/>
    <w:rsid w:val="00D4676C"/>
    <w:rsid w:val="00DA23DD"/>
    <w:rsid w:val="00DA65F4"/>
    <w:rsid w:val="00DC4E0B"/>
    <w:rsid w:val="00E04D2E"/>
    <w:rsid w:val="00E117DA"/>
    <w:rsid w:val="00E165CD"/>
    <w:rsid w:val="00E40694"/>
    <w:rsid w:val="00E76ABA"/>
    <w:rsid w:val="00E81B93"/>
    <w:rsid w:val="00E927B0"/>
    <w:rsid w:val="00EA6073"/>
    <w:rsid w:val="00EB7995"/>
    <w:rsid w:val="00ED66A4"/>
    <w:rsid w:val="00F45C26"/>
    <w:rsid w:val="00F769F6"/>
    <w:rsid w:val="00F8287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B30E-67EF-435D-9BBA-8C196A8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18</cp:revision>
  <cp:lastPrinted>2023-01-30T06:12:00Z</cp:lastPrinted>
  <dcterms:created xsi:type="dcterms:W3CDTF">2023-06-02T11:31:00Z</dcterms:created>
  <dcterms:modified xsi:type="dcterms:W3CDTF">2023-10-17T07:27:00Z</dcterms:modified>
</cp:coreProperties>
</file>