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2F" w:rsidRDefault="00F90C2F" w:rsidP="00F9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C2F" w:rsidRPr="00DF7DA0" w:rsidRDefault="00F90C2F" w:rsidP="00F9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F90C2F" w:rsidRPr="00DF7DA0" w:rsidRDefault="00F90C2F" w:rsidP="00F9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0C2F" w:rsidRPr="00DF7DA0" w:rsidRDefault="00F90C2F" w:rsidP="00F9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F90C2F" w:rsidRPr="00DF7DA0" w:rsidRDefault="00F90C2F" w:rsidP="00F9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90C2F" w:rsidRDefault="00F90C2F" w:rsidP="00F90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Р Е Ш Е Н И Е</w:t>
      </w:r>
    </w:p>
    <w:p w:rsidR="0086470C" w:rsidRPr="008B0E89" w:rsidRDefault="0086470C" w:rsidP="00F90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C2F" w:rsidRPr="0086470C" w:rsidRDefault="0086470C" w:rsidP="00F90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470C">
        <w:rPr>
          <w:rFonts w:ascii="Times New Roman" w:hAnsi="Times New Roman" w:cs="Times New Roman"/>
          <w:sz w:val="28"/>
          <w:szCs w:val="28"/>
        </w:rPr>
        <w:t>т 30 марта 2022 года № 74</w:t>
      </w:r>
    </w:p>
    <w:p w:rsidR="00F90C2F" w:rsidRPr="008B0E89" w:rsidRDefault="00F90C2F" w:rsidP="00F90C2F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F90C2F" w:rsidRPr="00F90C2F" w:rsidRDefault="00F90C2F" w:rsidP="00F90C2F">
      <w:pPr>
        <w:spacing w:after="0" w:line="240" w:lineRule="auto"/>
        <w:ind w:right="36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народных депутатов Рождественско-Хавского сельского поселения Новоусманского муниципального района Воронежской области от 08.11.2018г. №131 </w:t>
      </w:r>
      <w:r w:rsidRPr="008E3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на территории Рождественско-Хавского сельского поселения Новоусманского муниципального района Воронежской области земельного налога</w:t>
      </w:r>
      <w:r w:rsidRPr="008E3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C2F" w:rsidRPr="00F90C2F" w:rsidRDefault="00F90C2F" w:rsidP="00F90C2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90C2F" w:rsidRDefault="00F90C2F" w:rsidP="00F9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г № 131-ФЗ «Об общих принципах организации местного самоуправления в Российской Федерации», </w:t>
      </w: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29.11.2021. №382-ФЗ «О внесении изменений в часть вторую Налогового Кодекса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3950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8E3950">
        <w:rPr>
          <w:rFonts w:ascii="Times New Roman" w:eastAsia="Calibri" w:hAnsi="Times New Roman" w:cs="Times New Roman"/>
          <w:sz w:val="28"/>
          <w:szCs w:val="28"/>
        </w:rPr>
        <w:t>Рождественско-Хавского  сельского поселения</w:t>
      </w:r>
      <w:r w:rsidRPr="008E3950">
        <w:rPr>
          <w:rFonts w:ascii="Times New Roman" w:hAnsi="Times New Roman" w:cs="Times New Roman"/>
          <w:sz w:val="28"/>
          <w:szCs w:val="28"/>
        </w:rPr>
        <w:t xml:space="preserve">, </w:t>
      </w:r>
      <w:r w:rsidRPr="00F90C2F">
        <w:rPr>
          <w:rFonts w:ascii="Times New Roman" w:hAnsi="Times New Roman" w:cs="Times New Roman"/>
          <w:sz w:val="28"/>
          <w:szCs w:val="28"/>
        </w:rPr>
        <w:t>р</w:t>
      </w: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ассмотрев протест прокуратуры Новоусманского района Воронежской области от  04.03.2022.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2-2-2022</w:t>
      </w:r>
      <w:r w:rsidRPr="00F90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950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8E3950">
        <w:rPr>
          <w:rFonts w:ascii="Times New Roman" w:eastAsia="Calibri" w:hAnsi="Times New Roman" w:cs="Times New Roman"/>
          <w:sz w:val="28"/>
          <w:szCs w:val="28"/>
        </w:rPr>
        <w:t>Рождественско-Хавского сельского поселения Новоусманского муниципального района Воронежской области</w:t>
      </w:r>
    </w:p>
    <w:p w:rsidR="00F90C2F" w:rsidRPr="008E3950" w:rsidRDefault="00F90C2F" w:rsidP="00F9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9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C2F" w:rsidRPr="00F90C2F" w:rsidRDefault="00F90C2F" w:rsidP="00F90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2F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0C2F">
        <w:rPr>
          <w:rFonts w:ascii="Times New Roman" w:hAnsi="Times New Roman" w:cs="Times New Roman"/>
          <w:sz w:val="28"/>
          <w:szCs w:val="28"/>
        </w:rPr>
        <w:t>1. В</w:t>
      </w: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 решение Совета народных депутатов Рождественско-Хавского сельского поселения Новоусманского муниципального района Воронежской области от 08.11.2018г. №131 "Об установлении на территории Рождественско-Хавского сельского поселения Новоусманского муниципального района Воронежской области земельного налога" (в редакции 07.02.2019 № 146; от 29.07.2019 № 158; от 20.11.2019 № 175; от 18.12.2019 № 180</w:t>
      </w:r>
      <w:r w:rsidR="007A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17.03.2021 г.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38</w:t>
      </w:r>
      <w:r w:rsidR="007A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11.08.2021 г. № 39, от 27.10.2021 г. № 58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23.11.2021 г. № 64</w:t>
      </w: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90C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F90C2F" w:rsidRPr="00F90C2F" w:rsidRDefault="00F90C2F" w:rsidP="00F90C2F">
      <w:pPr>
        <w:pStyle w:val="a9"/>
        <w:numPr>
          <w:ilvl w:val="1"/>
          <w:numId w:val="1"/>
        </w:numPr>
        <w:shd w:val="clear" w:color="auto" w:fill="FFFFFF"/>
        <w:spacing w:before="2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C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пункт 2 решения изложить в следующей редакции:</w:t>
      </w:r>
    </w:p>
    <w:p w:rsidR="00F90C2F" w:rsidRPr="00F90C2F" w:rsidRDefault="00F90C2F" w:rsidP="00F90C2F">
      <w:pPr>
        <w:pStyle w:val="a9"/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C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«2. </w:t>
      </w: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в отношении земельных участков приобретенных (предоставленных) в собственность физическими и юридическими лицами на условиях осуществления на них жилищного строительства, налоговые ставки применяются в соответствии с пунктом 15 статьи 396 Налогового кодекса Российской Федерации, а именно:</w:t>
      </w:r>
    </w:p>
    <w:p w:rsidR="00F90C2F" w:rsidRPr="00F90C2F" w:rsidRDefault="00F90C2F" w:rsidP="00F90C2F">
      <w:pPr>
        <w:pStyle w:val="a9"/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C2F"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три года с даты государственной регистрации прав на данные земельные участки, вплоть до даты государственной регистрации прав на построенный объект недвижимости.</w:t>
      </w:r>
    </w:p>
    <w:p w:rsidR="00F90C2F" w:rsidRPr="00F90C2F" w:rsidRDefault="00F90C2F" w:rsidP="00F90C2F">
      <w:pPr>
        <w:pStyle w:val="a9"/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пунктом 16 статьи 396 НК РФ -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недвижимости.»;</w:t>
      </w:r>
    </w:p>
    <w:p w:rsidR="00F90C2F" w:rsidRPr="00F90C2F" w:rsidRDefault="00F90C2F" w:rsidP="00F90C2F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 2 решения подпунктом 2.1. следующего содержания:</w:t>
      </w:r>
    </w:p>
    <w:p w:rsidR="00F90C2F" w:rsidRDefault="00F90C2F" w:rsidP="00F90C2F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«2.1. </w:t>
      </w:r>
      <w:r w:rsidRPr="00F9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отношении земельного участка, сведения о котором представлены в соответствии с </w:t>
      </w:r>
      <w:hyperlink r:id="rId6" w:anchor="dst21422" w:history="1">
        <w:r w:rsidRPr="00F90C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18</w:t>
        </w:r>
      </w:hyperlink>
      <w:r w:rsidRPr="00F90C2F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статьи 396 Налогового кодекса РФ, исчисление суммы налога (суммы авансового платежа по налогу) производится по налоговой ставке, установленной в соответствии с </w:t>
      </w:r>
      <w:hyperlink r:id="rId7" w:anchor="dst1397" w:history="1">
        <w:r w:rsidRPr="00F90C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подпунктом 2 пункта 1 статьи 394</w:t>
        </w:r>
      </w:hyperlink>
      <w:r w:rsidRPr="00F90C2F">
        <w:rPr>
          <w:rFonts w:ascii="Times New Roman" w:hAnsi="Times New Roman" w:cs="Times New Roman"/>
          <w:sz w:val="28"/>
          <w:szCs w:val="28"/>
          <w:shd w:val="clear" w:color="auto" w:fill="FFFFFF"/>
        </w:rPr>
        <w:t> Налогового кодекса РФ, начиная со дня совершения нарушений обязательных требований к использованию и охране объектов земельных отношений, указанных в </w:t>
      </w:r>
      <w:hyperlink r:id="rId8" w:anchor="dst21423" w:history="1">
        <w:r w:rsidRPr="00F90C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подпунктах 1</w:t>
        </w:r>
      </w:hyperlink>
      <w:r w:rsidRPr="00F90C2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anchor="dst21424" w:history="1">
        <w:r w:rsidRPr="00F90C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 пункта 18</w:t>
        </w:r>
      </w:hyperlink>
      <w:r w:rsidRPr="00F90C2F">
        <w:rPr>
          <w:rFonts w:ascii="Times New Roman" w:hAnsi="Times New Roman" w:cs="Times New Roman"/>
          <w:sz w:val="28"/>
          <w:szCs w:val="28"/>
          <w:shd w:val="clear" w:color="auto" w:fill="FFFFFF"/>
        </w:rPr>
        <w:t>  статьи 396 Налогового кодекса РФ,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 </w:t>
      </w:r>
      <w:hyperlink r:id="rId10" w:anchor="dst21422" w:history="1">
        <w:r w:rsidRPr="00F90C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пункте 18</w:t>
        </w:r>
      </w:hyperlink>
      <w:r w:rsidRPr="00F90C2F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статьи 396 Налогового кодекса РФ</w:t>
      </w:r>
      <w:r w:rsidRPr="00F9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  <w:r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6470C" w:rsidRPr="00F90C2F" w:rsidRDefault="0086470C" w:rsidP="00F90C2F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2F" w:rsidRDefault="00B36868" w:rsidP="00B368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</w:t>
      </w:r>
      <w:r w:rsidR="00F90C2F" w:rsidRPr="00F9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опубликования, и распространяется на правоотношения, возникшие с </w:t>
      </w:r>
      <w:r w:rsidR="00F90C2F" w:rsidRPr="0086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01.01.2022.</w:t>
      </w:r>
    </w:p>
    <w:p w:rsidR="0086470C" w:rsidRPr="0086470C" w:rsidRDefault="0086470C" w:rsidP="00B368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868" w:rsidRPr="0086470C" w:rsidRDefault="00B36868" w:rsidP="00B368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61141" w:rsidRPr="0086470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6470C">
        <w:rPr>
          <w:rFonts w:ascii="Times New Roman" w:hAnsi="Times New Roman" w:cs="Times New Roman"/>
          <w:color w:val="000000"/>
          <w:sz w:val="28"/>
          <w:szCs w:val="28"/>
        </w:rPr>
        <w:t>3. Опубликовать данное решение в районной газете «</w:t>
      </w:r>
      <w:proofErr w:type="spellStart"/>
      <w:r w:rsidRPr="0086470C">
        <w:rPr>
          <w:rFonts w:ascii="Times New Roman" w:hAnsi="Times New Roman" w:cs="Times New Roman"/>
          <w:color w:val="000000"/>
          <w:sz w:val="28"/>
          <w:szCs w:val="28"/>
        </w:rPr>
        <w:t>Новоусманская</w:t>
      </w:r>
      <w:proofErr w:type="spellEnd"/>
      <w:r w:rsidRPr="0086470C">
        <w:rPr>
          <w:rFonts w:ascii="Times New Roman" w:hAnsi="Times New Roman" w:cs="Times New Roman"/>
          <w:color w:val="000000"/>
          <w:sz w:val="28"/>
          <w:szCs w:val="28"/>
        </w:rPr>
        <w:t xml:space="preserve"> Нива» и </w:t>
      </w:r>
      <w:r w:rsidRPr="0086470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Рождественско-Хавского сельского поселения в сети «Интернет»: </w:t>
      </w:r>
      <w:hyperlink r:id="rId11" w:history="1">
        <w:r w:rsidRPr="0086470C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http://rhavskoe.ru</w:t>
        </w:r>
      </w:hyperlink>
      <w:r w:rsidRPr="00864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C2F" w:rsidRPr="00F90C2F" w:rsidRDefault="00F90C2F" w:rsidP="00F90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6868">
        <w:rPr>
          <w:rFonts w:ascii="Times New Roman" w:hAnsi="Times New Roman" w:cs="Times New Roman"/>
          <w:sz w:val="28"/>
          <w:szCs w:val="28"/>
        </w:rPr>
        <w:t>4</w:t>
      </w:r>
      <w:r w:rsidRPr="00F90C2F">
        <w:rPr>
          <w:rFonts w:ascii="Times New Roman" w:hAnsi="Times New Roman" w:cs="Times New Roman"/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F90C2F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F90C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F90C2F" w:rsidRPr="00F90C2F" w:rsidTr="0060270B">
        <w:tc>
          <w:tcPr>
            <w:tcW w:w="5379" w:type="dxa"/>
          </w:tcPr>
          <w:p w:rsidR="00F90C2F" w:rsidRPr="00F90C2F" w:rsidRDefault="00F90C2F" w:rsidP="0060270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0C2F" w:rsidRPr="00F90C2F" w:rsidRDefault="00F90C2F" w:rsidP="0060270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F90C2F" w:rsidRPr="00F90C2F" w:rsidRDefault="00F90C2F" w:rsidP="0060270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0C2F" w:rsidRPr="00F90C2F" w:rsidRDefault="00F90C2F" w:rsidP="0060270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C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F90C2F" w:rsidRPr="00F90C2F" w:rsidRDefault="00F90C2F" w:rsidP="0060270B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F90C2F" w:rsidRPr="00F90C2F" w:rsidRDefault="00F90C2F" w:rsidP="0060270B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90C2F" w:rsidRPr="00F90C2F" w:rsidRDefault="00F90C2F" w:rsidP="0060270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C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90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F90C2F" w:rsidRPr="00F90C2F" w:rsidRDefault="00F90C2F" w:rsidP="0060270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F90C2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3E1964" w:rsidRPr="00F90C2F" w:rsidRDefault="003E1964">
      <w:pPr>
        <w:rPr>
          <w:rFonts w:ascii="Times New Roman" w:hAnsi="Times New Roman" w:cs="Times New Roman"/>
          <w:sz w:val="28"/>
          <w:szCs w:val="28"/>
        </w:rPr>
      </w:pPr>
    </w:p>
    <w:sectPr w:rsidR="003E1964" w:rsidRPr="00F90C2F" w:rsidSect="003E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2A05"/>
    <w:multiLevelType w:val="multilevel"/>
    <w:tmpl w:val="71A2F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90C2F"/>
    <w:rsid w:val="003E1964"/>
    <w:rsid w:val="00443DD4"/>
    <w:rsid w:val="00761141"/>
    <w:rsid w:val="007A1D05"/>
    <w:rsid w:val="0086470C"/>
    <w:rsid w:val="00B36868"/>
    <w:rsid w:val="00D8625F"/>
    <w:rsid w:val="00F9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C2F"/>
    <w:rPr>
      <w:color w:val="0000FF"/>
      <w:u w:val="single"/>
    </w:rPr>
  </w:style>
  <w:style w:type="character" w:styleId="a4">
    <w:name w:val="Strong"/>
    <w:basedOn w:val="a0"/>
    <w:uiPriority w:val="22"/>
    <w:qFormat/>
    <w:rsid w:val="00F90C2F"/>
    <w:rPr>
      <w:b/>
      <w:bCs/>
    </w:rPr>
  </w:style>
  <w:style w:type="table" w:styleId="a5">
    <w:name w:val="Table Grid"/>
    <w:basedOn w:val="a1"/>
    <w:uiPriority w:val="59"/>
    <w:rsid w:val="00F9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9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C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C2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163/9aa69b8504295f7fce85452466c428d2522a89c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1163/fd2ac88b2311a6053a128cfa43aa07672e8262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1163/9aa69b8504295f7fce85452466c428d2522a89c8/" TargetMode="External"/><Relationship Id="rId11" Type="http://schemas.openxmlformats.org/officeDocument/2006/relationships/hyperlink" Target="http://rhavskoe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411163/9aa69b8504295f7fce85452466c428d2522a89c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1163/9aa69b8504295f7fce85452466c428d2522a8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4</cp:revision>
  <cp:lastPrinted>2022-03-31T06:11:00Z</cp:lastPrinted>
  <dcterms:created xsi:type="dcterms:W3CDTF">2022-03-25T10:33:00Z</dcterms:created>
  <dcterms:modified xsi:type="dcterms:W3CDTF">2022-03-31T06:14:00Z</dcterms:modified>
</cp:coreProperties>
</file>