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83" w:rsidRPr="00536D83" w:rsidRDefault="00536D83" w:rsidP="00536D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D8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36D83" w:rsidRPr="00536D83" w:rsidRDefault="00536D83" w:rsidP="00536D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D83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36D83" w:rsidRPr="00536D83" w:rsidRDefault="00536D83" w:rsidP="00536D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536D83"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 w:rsidRPr="00536D83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36D83" w:rsidRPr="00536D83" w:rsidRDefault="00536D83" w:rsidP="00536D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36D83" w:rsidRPr="00536D83" w:rsidRDefault="00536D83" w:rsidP="00536D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D83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536D83" w:rsidRPr="00536D83" w:rsidRDefault="00536D83" w:rsidP="00536D8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D83">
        <w:rPr>
          <w:rFonts w:ascii="Times New Roman" w:hAnsi="Times New Roman"/>
          <w:b/>
          <w:sz w:val="26"/>
          <w:szCs w:val="26"/>
        </w:rPr>
        <w:t>«СЕЛО КОТОРЬ»</w:t>
      </w:r>
    </w:p>
    <w:p w:rsidR="00536D83" w:rsidRDefault="00536D83" w:rsidP="00536D83">
      <w:pPr>
        <w:pStyle w:val="a8"/>
        <w:numPr>
          <w:ilvl w:val="0"/>
          <w:numId w:val="1"/>
        </w:numPr>
        <w:spacing w:line="380" w:lineRule="atLeast"/>
        <w:rPr>
          <w:sz w:val="26"/>
          <w:szCs w:val="26"/>
        </w:rPr>
      </w:pPr>
    </w:p>
    <w:p w:rsidR="00536D83" w:rsidRDefault="00536D83" w:rsidP="00536D83">
      <w:pPr>
        <w:pStyle w:val="a8"/>
        <w:numPr>
          <w:ilvl w:val="0"/>
          <w:numId w:val="1"/>
        </w:numPr>
        <w:spacing w:line="380" w:lineRule="atLeast"/>
        <w:rPr>
          <w:sz w:val="26"/>
          <w:szCs w:val="26"/>
        </w:rPr>
      </w:pPr>
      <w:r w:rsidRPr="00B1422A">
        <w:rPr>
          <w:sz w:val="26"/>
          <w:szCs w:val="26"/>
        </w:rPr>
        <w:t xml:space="preserve"> ПОСТАНОВЛЕНИЕ</w:t>
      </w:r>
    </w:p>
    <w:p w:rsidR="001741F1" w:rsidRPr="000F0182" w:rsidRDefault="001741F1" w:rsidP="00EE6183">
      <w:pPr>
        <w:pStyle w:val="a8"/>
        <w:numPr>
          <w:ilvl w:val="0"/>
          <w:numId w:val="1"/>
        </w:numPr>
        <w:spacing w:line="276" w:lineRule="auto"/>
        <w:rPr>
          <w:bCs w:val="0"/>
          <w:sz w:val="28"/>
          <w:szCs w:val="28"/>
        </w:rPr>
      </w:pPr>
    </w:p>
    <w:p w:rsidR="00F705C3" w:rsidRPr="000F0182" w:rsidRDefault="00F705C3" w:rsidP="00EE618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7B3E1C" w:rsidRPr="007B3E1C" w:rsidRDefault="00F705C3" w:rsidP="007B3E1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0182">
        <w:rPr>
          <w:rFonts w:ascii="Times New Roman" w:hAnsi="Times New Roman"/>
          <w:sz w:val="28"/>
          <w:szCs w:val="28"/>
        </w:rPr>
        <w:t>с</w:t>
      </w:r>
      <w:proofErr w:type="gramStart"/>
      <w:r w:rsidRPr="000F0182">
        <w:rPr>
          <w:rFonts w:ascii="Times New Roman" w:hAnsi="Times New Roman"/>
          <w:sz w:val="28"/>
          <w:szCs w:val="28"/>
        </w:rPr>
        <w:t>.К</w:t>
      </w:r>
      <w:proofErr w:type="gramEnd"/>
      <w:r w:rsidRPr="000F0182">
        <w:rPr>
          <w:rFonts w:ascii="Times New Roman" w:hAnsi="Times New Roman"/>
          <w:sz w:val="28"/>
          <w:szCs w:val="28"/>
        </w:rPr>
        <w:t>оторь</w:t>
      </w:r>
      <w:proofErr w:type="spellEnd"/>
    </w:p>
    <w:p w:rsidR="001741F1" w:rsidRDefault="007B3E1C" w:rsidP="007B3E1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   марта  2019</w:t>
      </w:r>
      <w:r w:rsidR="00F705C3" w:rsidRPr="007B3E1C">
        <w:rPr>
          <w:rFonts w:ascii="Times New Roman" w:hAnsi="Times New Roman"/>
          <w:sz w:val="28"/>
          <w:szCs w:val="28"/>
        </w:rPr>
        <w:t xml:space="preserve">г.  </w:t>
      </w:r>
      <w:r w:rsidR="002872DE">
        <w:rPr>
          <w:rFonts w:ascii="Times New Roman" w:hAnsi="Times New Roman"/>
          <w:sz w:val="28"/>
          <w:szCs w:val="28"/>
        </w:rPr>
        <w:tab/>
      </w:r>
      <w:r w:rsidR="002872DE">
        <w:rPr>
          <w:rFonts w:ascii="Times New Roman" w:hAnsi="Times New Roman"/>
          <w:sz w:val="28"/>
          <w:szCs w:val="28"/>
        </w:rPr>
        <w:tab/>
      </w:r>
      <w:r w:rsidR="00F705C3" w:rsidRPr="007B3E1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</w:t>
      </w:r>
      <w:r w:rsidR="00CF6479">
        <w:rPr>
          <w:rFonts w:ascii="Times New Roman" w:hAnsi="Times New Roman"/>
          <w:sz w:val="28"/>
          <w:szCs w:val="28"/>
        </w:rPr>
        <w:t>15</w:t>
      </w:r>
    </w:p>
    <w:p w:rsidR="002872DE" w:rsidRPr="007B3E1C" w:rsidRDefault="002872DE" w:rsidP="007B3E1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1741F1" w:rsidRPr="002872DE" w:rsidRDefault="001741F1" w:rsidP="00EE6183">
      <w:pPr>
        <w:pStyle w:val="a3"/>
        <w:numPr>
          <w:ilvl w:val="0"/>
          <w:numId w:val="1"/>
        </w:numPr>
        <w:spacing w:after="0" w:line="240" w:lineRule="auto"/>
        <w:ind w:left="431" w:right="5670" w:hanging="431"/>
        <w:jc w:val="both"/>
        <w:rPr>
          <w:rFonts w:ascii="Times New Roman" w:hAnsi="Times New Roman"/>
        </w:rPr>
      </w:pPr>
      <w:r w:rsidRPr="002872DE">
        <w:rPr>
          <w:rStyle w:val="a4"/>
          <w:rFonts w:ascii="Times New Roman" w:hAnsi="Times New Roman"/>
        </w:rPr>
        <w:t xml:space="preserve">Об утверждении Порядка формирования, </w:t>
      </w:r>
      <w:r w:rsidR="00E96BF8" w:rsidRPr="002872DE">
        <w:rPr>
          <w:rStyle w:val="a4"/>
          <w:rFonts w:ascii="Times New Roman" w:hAnsi="Times New Roman"/>
        </w:rPr>
        <w:t>утверждения и ведения плана-графика</w:t>
      </w:r>
      <w:r w:rsidRPr="002872DE">
        <w:rPr>
          <w:rStyle w:val="a4"/>
          <w:rFonts w:ascii="Times New Roman" w:hAnsi="Times New Roman"/>
        </w:rPr>
        <w:t xml:space="preserve"> закупок товаров, работ, услуг для муниципальных нужд</w:t>
      </w:r>
    </w:p>
    <w:p w:rsidR="001741F1" w:rsidRPr="000F0182" w:rsidRDefault="001741F1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6D83" w:rsidRPr="00536D83" w:rsidRDefault="002872DE" w:rsidP="002872DE">
      <w:pPr>
        <w:pStyle w:val="a3"/>
        <w:spacing w:after="0"/>
        <w:ind w:left="5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gramStart"/>
      <w:r w:rsidR="001741F1" w:rsidRPr="00EE6183">
        <w:rPr>
          <w:rFonts w:ascii="Times New Roman" w:hAnsi="Times New Roman"/>
          <w:sz w:val="26"/>
          <w:szCs w:val="26"/>
        </w:rPr>
        <w:t>В соответствии с ч. 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1741F1" w:rsidRPr="00EE6183">
        <w:rPr>
          <w:rFonts w:ascii="Times New Roman" w:hAnsi="Times New Roman"/>
          <w:color w:val="000000"/>
          <w:sz w:val="26"/>
          <w:szCs w:val="26"/>
        </w:rPr>
        <w:t xml:space="preserve">, руководствуясь Постановлением Правительства Российской Федерации от 05.06.2015 года № 544 </w:t>
      </w:r>
      <w:r w:rsidR="001741F1" w:rsidRPr="003E3FCB">
        <w:rPr>
          <w:rFonts w:ascii="Times New Roman" w:hAnsi="Times New Roman"/>
          <w:color w:val="000000"/>
          <w:sz w:val="26"/>
          <w:szCs w:val="26"/>
        </w:rPr>
        <w:t>«О требованиях к формированию, утверждению и ведению плана-графика  закупок товаров, работ, услуг для обеспечения нужд субъекта Российской Федерации и муниципальных нужд, а также требованиях</w:t>
      </w:r>
      <w:proofErr w:type="gramEnd"/>
      <w:r w:rsidR="001741F1" w:rsidRPr="003E3FCB">
        <w:rPr>
          <w:rFonts w:ascii="Times New Roman" w:hAnsi="Times New Roman"/>
          <w:color w:val="000000"/>
          <w:sz w:val="26"/>
          <w:szCs w:val="26"/>
        </w:rPr>
        <w:t xml:space="preserve"> к форме плана-графика</w:t>
      </w:r>
      <w:r w:rsidR="007B3E1C" w:rsidRPr="003E3FCB">
        <w:rPr>
          <w:rFonts w:ascii="Times New Roman" w:hAnsi="Times New Roman"/>
          <w:color w:val="000000"/>
          <w:sz w:val="26"/>
          <w:szCs w:val="26"/>
        </w:rPr>
        <w:t xml:space="preserve"> закупок товаров, работ, услуг»</w:t>
      </w:r>
      <w:r w:rsidR="00536D83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741F1" w:rsidRPr="00EE6183" w:rsidRDefault="007B3E1C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7B3E1C"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3E3FCB">
        <w:rPr>
          <w:rFonts w:ascii="Times New Roman" w:hAnsi="Times New Roman"/>
          <w:b/>
          <w:i/>
          <w:color w:val="1F497D" w:themeColor="text2"/>
          <w:sz w:val="26"/>
          <w:szCs w:val="26"/>
        </w:rPr>
        <w:t xml:space="preserve">в редакции от </w:t>
      </w:r>
      <w:r w:rsidRPr="003E3FCB">
        <w:rPr>
          <w:rFonts w:ascii="Times New Roman" w:hAnsi="Times New Roman"/>
          <w:b/>
          <w:i/>
          <w:color w:val="1F497D" w:themeColor="text2"/>
          <w:sz w:val="26"/>
          <w:szCs w:val="26"/>
          <w:shd w:val="clear" w:color="auto" w:fill="FFFFFF"/>
        </w:rPr>
        <w:t>16 августа 2018 г</w:t>
      </w:r>
      <w:r w:rsidRPr="007B3E1C">
        <w:rPr>
          <w:rFonts w:ascii="Times New Roman" w:hAnsi="Times New Roman"/>
          <w:i/>
          <w:color w:val="464C55"/>
          <w:sz w:val="26"/>
          <w:szCs w:val="26"/>
          <w:shd w:val="clear" w:color="auto" w:fill="FFFFFF"/>
        </w:rPr>
        <w:t>.)</w:t>
      </w:r>
      <w:r w:rsidRPr="007B3E1C">
        <w:rPr>
          <w:rFonts w:ascii="Times New Roman" w:hAnsi="Times New Roman"/>
          <w:color w:val="464C55"/>
          <w:sz w:val="26"/>
          <w:szCs w:val="26"/>
          <w:shd w:val="clear" w:color="auto" w:fill="FFFFFF"/>
        </w:rPr>
        <w:t>,</w:t>
      </w:r>
      <w:r w:rsidR="00536D83">
        <w:rPr>
          <w:rFonts w:ascii="Times New Roman" w:hAnsi="Times New Roman"/>
          <w:color w:val="464C55"/>
          <w:sz w:val="26"/>
          <w:szCs w:val="26"/>
          <w:shd w:val="clear" w:color="auto" w:fill="FFFFFF"/>
        </w:rPr>
        <w:t xml:space="preserve"> </w:t>
      </w:r>
      <w:r w:rsidR="001741F1" w:rsidRPr="00EE6183">
        <w:rPr>
          <w:rFonts w:ascii="Times New Roman" w:hAnsi="Times New Roman"/>
          <w:color w:val="000000"/>
          <w:sz w:val="26"/>
          <w:szCs w:val="26"/>
        </w:rPr>
        <w:t xml:space="preserve">в целях установления порядка </w:t>
      </w:r>
      <w:r w:rsidR="001741F1" w:rsidRPr="00EE6183">
        <w:rPr>
          <w:rStyle w:val="a4"/>
          <w:rFonts w:ascii="Times New Roman" w:hAnsi="Times New Roman"/>
          <w:b w:val="0"/>
          <w:sz w:val="26"/>
          <w:szCs w:val="26"/>
        </w:rPr>
        <w:t>формирования, утверждения и ведения плана-графика закупок товаров, работ, услуг для обеспечения нужд</w:t>
      </w:r>
      <w:r w:rsidR="00536D83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6"/>
          <w:szCs w:val="26"/>
        </w:rPr>
        <w:t>Которь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1741F1" w:rsidRPr="00EE6183" w:rsidRDefault="001741F1" w:rsidP="002872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E6183">
        <w:rPr>
          <w:rFonts w:ascii="Times New Roman" w:hAnsi="Times New Roman"/>
          <w:b/>
          <w:sz w:val="26"/>
          <w:szCs w:val="26"/>
        </w:rPr>
        <w:t>ПОСТАНОВЛЯЮ:</w:t>
      </w:r>
      <w:bookmarkStart w:id="0" w:name="_GoBack"/>
      <w:bookmarkEnd w:id="0"/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</w:rPr>
        <w:t xml:space="preserve">1. Утвердить Порядок формирования, утверждения и ведения плана-графика закупок товаров, работ, услуг для обеспечения нужд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Pr="00EE6183">
        <w:rPr>
          <w:rFonts w:ascii="Times New Roman" w:hAnsi="Times New Roman"/>
          <w:sz w:val="26"/>
          <w:szCs w:val="26"/>
        </w:rPr>
        <w:t xml:space="preserve">  (прилагается).</w:t>
      </w:r>
    </w:p>
    <w:p w:rsidR="001741F1" w:rsidRPr="00EE6183" w:rsidRDefault="00536D83" w:rsidP="00EE6183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="001741F1" w:rsidRPr="00EE618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1741F1" w:rsidRPr="00EE6183">
        <w:rPr>
          <w:rFonts w:ascii="Times New Roman" w:hAnsi="Times New Roman"/>
          <w:color w:val="000000"/>
          <w:sz w:val="26"/>
          <w:szCs w:val="26"/>
        </w:rPr>
        <w:t>Разместить</w:t>
      </w:r>
      <w:proofErr w:type="gramEnd"/>
      <w:r w:rsidR="001741F1" w:rsidRPr="00EE6183">
        <w:rPr>
          <w:rFonts w:ascii="Times New Roman" w:hAnsi="Times New Roman"/>
          <w:color w:val="000000"/>
          <w:sz w:val="26"/>
          <w:szCs w:val="26"/>
        </w:rPr>
        <w:t xml:space="preserve"> настоящий</w:t>
      </w:r>
      <w:r w:rsidR="001741F1" w:rsidRPr="00EE6183">
        <w:rPr>
          <w:rFonts w:ascii="Times New Roman" w:hAnsi="Times New Roman"/>
          <w:sz w:val="26"/>
          <w:szCs w:val="26"/>
        </w:rPr>
        <w:t xml:space="preserve"> Порядок формирования, утверждения и ведения плана-графика закупок товаров, работ, услуг для обеспечения нужд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="001741F1" w:rsidRPr="00EE6183">
        <w:rPr>
          <w:rFonts w:ascii="Times New Roman" w:hAnsi="Times New Roman"/>
          <w:sz w:val="26"/>
          <w:szCs w:val="26"/>
        </w:rPr>
        <w:t xml:space="preserve">  в единой информационной системе в сфере закупок</w:t>
      </w:r>
      <w:r w:rsidR="007B3E1C">
        <w:rPr>
          <w:rFonts w:ascii="Times New Roman" w:hAnsi="Times New Roman"/>
          <w:sz w:val="26"/>
          <w:szCs w:val="26"/>
        </w:rPr>
        <w:t>.</w:t>
      </w:r>
    </w:p>
    <w:p w:rsidR="007B3E1C" w:rsidRDefault="00536D83" w:rsidP="00EE6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B3E1C">
        <w:rPr>
          <w:rFonts w:ascii="Times New Roman" w:hAnsi="Times New Roman" w:cs="Times New Roman"/>
          <w:color w:val="000000"/>
          <w:sz w:val="26"/>
          <w:szCs w:val="26"/>
        </w:rPr>
        <w:t xml:space="preserve">.Постановление №2 от 26.02.2016 г. «Об утверждении  </w:t>
      </w:r>
      <w:r w:rsidR="007B3E1C">
        <w:rPr>
          <w:rFonts w:ascii="Times New Roman" w:hAnsi="Times New Roman" w:cs="Times New Roman"/>
          <w:sz w:val="26"/>
          <w:szCs w:val="26"/>
        </w:rPr>
        <w:t>Поряд</w:t>
      </w:r>
      <w:r w:rsidR="007B3E1C" w:rsidRPr="00EE6183">
        <w:rPr>
          <w:rFonts w:ascii="Times New Roman" w:hAnsi="Times New Roman" w:cs="Times New Roman"/>
          <w:sz w:val="26"/>
          <w:szCs w:val="26"/>
        </w:rPr>
        <w:t>к</w:t>
      </w:r>
      <w:r w:rsidR="007B3E1C">
        <w:rPr>
          <w:rFonts w:ascii="Times New Roman" w:hAnsi="Times New Roman" w:cs="Times New Roman"/>
          <w:sz w:val="26"/>
          <w:szCs w:val="26"/>
        </w:rPr>
        <w:t>а</w:t>
      </w:r>
      <w:r w:rsidR="007B3E1C" w:rsidRPr="00EE6183">
        <w:rPr>
          <w:rFonts w:ascii="Times New Roman" w:hAnsi="Times New Roman" w:cs="Times New Roman"/>
          <w:sz w:val="26"/>
          <w:szCs w:val="26"/>
        </w:rPr>
        <w:t xml:space="preserve"> формирования, </w:t>
      </w:r>
      <w:r w:rsidR="002872DE">
        <w:rPr>
          <w:rFonts w:ascii="Times New Roman" w:hAnsi="Times New Roman" w:cs="Times New Roman"/>
          <w:sz w:val="26"/>
          <w:szCs w:val="26"/>
        </w:rPr>
        <w:t xml:space="preserve">  </w:t>
      </w:r>
      <w:r w:rsidR="007B3E1C" w:rsidRPr="00EE6183">
        <w:rPr>
          <w:rFonts w:ascii="Times New Roman" w:hAnsi="Times New Roman" w:cs="Times New Roman"/>
          <w:sz w:val="26"/>
          <w:szCs w:val="26"/>
        </w:rPr>
        <w:t xml:space="preserve">утверждения и ведения плана-графика закупок товаров, работ, услуг для обеспечения нужд  сельского  поселения «Село  </w:t>
      </w:r>
      <w:proofErr w:type="spellStart"/>
      <w:r w:rsidR="007B3E1C" w:rsidRPr="00EE6183">
        <w:rPr>
          <w:rFonts w:ascii="Times New Roman" w:hAnsi="Times New Roman" w:cs="Times New Roman"/>
          <w:sz w:val="26"/>
          <w:szCs w:val="26"/>
        </w:rPr>
        <w:t>Которь</w:t>
      </w:r>
      <w:proofErr w:type="spellEnd"/>
      <w:r w:rsidR="007B3E1C" w:rsidRPr="00EE6183">
        <w:rPr>
          <w:rFonts w:ascii="Times New Roman" w:hAnsi="Times New Roman" w:cs="Times New Roman"/>
          <w:sz w:val="26"/>
          <w:szCs w:val="26"/>
        </w:rPr>
        <w:t xml:space="preserve">»  </w:t>
      </w:r>
      <w:r w:rsidR="007B3E1C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1741F1" w:rsidRPr="00EE6183" w:rsidRDefault="00536D83" w:rsidP="00EE61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973FE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обнародовать  и р</w:t>
      </w:r>
      <w:r w:rsidRPr="00EE6183">
        <w:rPr>
          <w:rFonts w:ascii="Times New Roman" w:hAnsi="Times New Roman"/>
          <w:color w:val="000000"/>
          <w:sz w:val="26"/>
          <w:szCs w:val="26"/>
        </w:rPr>
        <w:t xml:space="preserve">азместить  на официальном сайте  сельского  поселения «Село  </w:t>
      </w:r>
      <w:proofErr w:type="spellStart"/>
      <w:r w:rsidRPr="00EE6183">
        <w:rPr>
          <w:rFonts w:ascii="Times New Roman" w:hAnsi="Times New Roman"/>
          <w:color w:val="000000"/>
          <w:sz w:val="26"/>
          <w:szCs w:val="26"/>
        </w:rPr>
        <w:t>Которь</w:t>
      </w:r>
      <w:proofErr w:type="spellEnd"/>
      <w:proofErr w:type="gramStart"/>
      <w:r w:rsidRPr="00EE6183">
        <w:rPr>
          <w:rFonts w:ascii="Times New Roman" w:hAnsi="Times New Roman"/>
          <w:color w:val="000000"/>
          <w:sz w:val="26"/>
          <w:szCs w:val="26"/>
        </w:rPr>
        <w:t>».</w:t>
      </w:r>
      <w:r w:rsidR="003B357D" w:rsidRPr="00EE6183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741F1" w:rsidRPr="00EE6183" w:rsidRDefault="007B3E1C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36D83">
        <w:rPr>
          <w:rFonts w:ascii="Times New Roman" w:hAnsi="Times New Roman"/>
          <w:sz w:val="26"/>
          <w:szCs w:val="26"/>
        </w:rPr>
        <w:t>5</w:t>
      </w:r>
      <w:r w:rsidR="00E96BF8" w:rsidRPr="00EE618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741F1" w:rsidRPr="00EE618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741F1" w:rsidRPr="00EE6183">
        <w:rPr>
          <w:rFonts w:ascii="Times New Roman" w:hAnsi="Times New Roman"/>
          <w:sz w:val="26"/>
          <w:szCs w:val="26"/>
        </w:rPr>
        <w:t xml:space="preserve"> исполнением постановления возложить </w:t>
      </w:r>
      <w:r w:rsidR="00C87AFC" w:rsidRPr="00EE6183">
        <w:rPr>
          <w:rFonts w:ascii="Times New Roman" w:hAnsi="Times New Roman"/>
          <w:sz w:val="26"/>
          <w:szCs w:val="26"/>
        </w:rPr>
        <w:t>главу</w:t>
      </w:r>
      <w:r w:rsidR="001741F1" w:rsidRPr="00EE6183">
        <w:rPr>
          <w:rFonts w:ascii="Times New Roman" w:hAnsi="Times New Roman"/>
          <w:sz w:val="26"/>
          <w:szCs w:val="26"/>
        </w:rPr>
        <w:t xml:space="preserve"> администрации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="001741F1" w:rsidRPr="00EE6183">
        <w:rPr>
          <w:rFonts w:ascii="Times New Roman" w:hAnsi="Times New Roman"/>
          <w:sz w:val="26"/>
          <w:szCs w:val="26"/>
        </w:rPr>
        <w:t>.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F705C3" w:rsidRPr="002872DE" w:rsidRDefault="00C567DD" w:rsidP="002872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6"/>
          <w:szCs w:val="26"/>
        </w:rPr>
      </w:pPr>
      <w:r w:rsidRPr="002872DE">
        <w:rPr>
          <w:rFonts w:ascii="Times New Roman" w:hAnsi="Times New Roman"/>
          <w:sz w:val="26"/>
          <w:szCs w:val="26"/>
        </w:rPr>
        <w:t>Г</w:t>
      </w:r>
      <w:r w:rsidR="00C87AFC" w:rsidRPr="002872DE">
        <w:rPr>
          <w:rFonts w:ascii="Times New Roman" w:hAnsi="Times New Roman"/>
          <w:sz w:val="26"/>
          <w:szCs w:val="26"/>
        </w:rPr>
        <w:t>ла</w:t>
      </w:r>
      <w:r w:rsidR="00EE6B1B" w:rsidRPr="002872DE">
        <w:rPr>
          <w:rFonts w:ascii="Times New Roman" w:hAnsi="Times New Roman"/>
          <w:sz w:val="26"/>
          <w:szCs w:val="26"/>
        </w:rPr>
        <w:t>в</w:t>
      </w:r>
      <w:r w:rsidR="00C87AFC" w:rsidRPr="002872DE">
        <w:rPr>
          <w:rFonts w:ascii="Times New Roman" w:hAnsi="Times New Roman"/>
          <w:sz w:val="26"/>
          <w:szCs w:val="26"/>
        </w:rPr>
        <w:t>а</w:t>
      </w:r>
      <w:r w:rsidR="001741F1" w:rsidRPr="002872DE">
        <w:rPr>
          <w:rFonts w:ascii="Times New Roman" w:hAnsi="Times New Roman"/>
          <w:sz w:val="26"/>
          <w:szCs w:val="26"/>
        </w:rPr>
        <w:t xml:space="preserve"> администрации                                                        </w:t>
      </w:r>
      <w:r w:rsidR="00C87AFC" w:rsidRPr="002872DE">
        <w:rPr>
          <w:rFonts w:ascii="Times New Roman" w:hAnsi="Times New Roman"/>
          <w:sz w:val="26"/>
          <w:szCs w:val="26"/>
        </w:rPr>
        <w:t>Е.С.Волков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right"/>
        <w:rPr>
          <w:rFonts w:ascii="Times New Roman" w:hAnsi="Times New Roman"/>
          <w:sz w:val="20"/>
          <w:szCs w:val="26"/>
        </w:rPr>
      </w:pPr>
      <w:r w:rsidRPr="00EE6183">
        <w:rPr>
          <w:rFonts w:ascii="Times New Roman" w:hAnsi="Times New Roman"/>
          <w:sz w:val="20"/>
          <w:szCs w:val="26"/>
        </w:rPr>
        <w:lastRenderedPageBreak/>
        <w:t>Приложение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right"/>
        <w:rPr>
          <w:rFonts w:ascii="Times New Roman" w:hAnsi="Times New Roman"/>
          <w:sz w:val="20"/>
          <w:szCs w:val="26"/>
        </w:rPr>
      </w:pPr>
      <w:r w:rsidRPr="00EE6183">
        <w:rPr>
          <w:rFonts w:ascii="Times New Roman" w:hAnsi="Times New Roman"/>
          <w:sz w:val="20"/>
          <w:szCs w:val="26"/>
        </w:rPr>
        <w:t xml:space="preserve"> к постановлению администрации </w:t>
      </w:r>
    </w:p>
    <w:p w:rsidR="001741F1" w:rsidRPr="00EE6183" w:rsidRDefault="00C87AFC" w:rsidP="00EE6183">
      <w:pPr>
        <w:pStyle w:val="a3"/>
        <w:numPr>
          <w:ilvl w:val="0"/>
          <w:numId w:val="1"/>
        </w:numPr>
        <w:spacing w:after="0"/>
        <w:jc w:val="right"/>
        <w:rPr>
          <w:rFonts w:ascii="Times New Roman" w:hAnsi="Times New Roman"/>
          <w:sz w:val="20"/>
          <w:szCs w:val="26"/>
        </w:rPr>
      </w:pPr>
      <w:r w:rsidRPr="00EE6183">
        <w:rPr>
          <w:rFonts w:ascii="Times New Roman" w:hAnsi="Times New Roman"/>
          <w:sz w:val="20"/>
          <w:szCs w:val="26"/>
        </w:rPr>
        <w:t xml:space="preserve"> сельского  поселения «Село  </w:t>
      </w:r>
      <w:proofErr w:type="spellStart"/>
      <w:r w:rsidRPr="00EE6183">
        <w:rPr>
          <w:rFonts w:ascii="Times New Roman" w:hAnsi="Times New Roman"/>
          <w:sz w:val="20"/>
          <w:szCs w:val="26"/>
        </w:rPr>
        <w:t>Которь</w:t>
      </w:r>
      <w:proofErr w:type="spellEnd"/>
      <w:r w:rsidRPr="00EE6183">
        <w:rPr>
          <w:rFonts w:ascii="Times New Roman" w:hAnsi="Times New Roman"/>
          <w:sz w:val="20"/>
          <w:szCs w:val="26"/>
        </w:rPr>
        <w:t>»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right"/>
        <w:rPr>
          <w:rFonts w:ascii="Times New Roman" w:hAnsi="Times New Roman"/>
          <w:sz w:val="20"/>
          <w:szCs w:val="26"/>
        </w:rPr>
      </w:pPr>
      <w:r w:rsidRPr="00EE6183">
        <w:rPr>
          <w:rFonts w:ascii="Times New Roman" w:hAnsi="Times New Roman"/>
          <w:sz w:val="20"/>
          <w:szCs w:val="26"/>
        </w:rPr>
        <w:t xml:space="preserve"> от </w:t>
      </w:r>
      <w:r w:rsidR="003E3FCB">
        <w:rPr>
          <w:rFonts w:ascii="Times New Roman" w:hAnsi="Times New Roman"/>
          <w:sz w:val="20"/>
          <w:szCs w:val="26"/>
        </w:rPr>
        <w:t>28марта 2019г.№</w:t>
      </w:r>
      <w:r w:rsidR="00CF6479">
        <w:rPr>
          <w:rFonts w:ascii="Times New Roman" w:hAnsi="Times New Roman"/>
          <w:sz w:val="20"/>
          <w:szCs w:val="26"/>
        </w:rPr>
        <w:t>15</w:t>
      </w:r>
    </w:p>
    <w:p w:rsidR="006B19B8" w:rsidRPr="00EE6183" w:rsidRDefault="001741F1" w:rsidP="00EE61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183">
        <w:rPr>
          <w:rFonts w:ascii="Times New Roman" w:hAnsi="Times New Roman"/>
          <w:b/>
          <w:sz w:val="26"/>
          <w:szCs w:val="26"/>
        </w:rPr>
        <w:t>Порядок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183">
        <w:rPr>
          <w:rFonts w:ascii="Times New Roman" w:hAnsi="Times New Roman"/>
          <w:b/>
          <w:sz w:val="26"/>
          <w:szCs w:val="26"/>
        </w:rPr>
        <w:t>формирования, утверждения и ведения планов-графиков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183">
        <w:rPr>
          <w:rFonts w:ascii="Times New Roman" w:hAnsi="Times New Roman"/>
          <w:b/>
          <w:sz w:val="26"/>
          <w:szCs w:val="26"/>
        </w:rPr>
        <w:t>закупок товаров, работ, услуг для обеспечения муниципальных нужд</w:t>
      </w:r>
    </w:p>
    <w:p w:rsidR="001741F1" w:rsidRPr="00EE6183" w:rsidRDefault="00C87AFC" w:rsidP="00EE618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183">
        <w:rPr>
          <w:rFonts w:ascii="Times New Roman" w:hAnsi="Times New Roman"/>
          <w:b/>
          <w:sz w:val="26"/>
          <w:szCs w:val="26"/>
        </w:rPr>
        <w:t xml:space="preserve">сельского  поселения «Село  </w:t>
      </w:r>
      <w:proofErr w:type="spellStart"/>
      <w:r w:rsidRPr="00EE6183">
        <w:rPr>
          <w:rFonts w:ascii="Times New Roman" w:hAnsi="Times New Roman"/>
          <w:b/>
          <w:sz w:val="26"/>
          <w:szCs w:val="26"/>
        </w:rPr>
        <w:t>Которь</w:t>
      </w:r>
      <w:proofErr w:type="spellEnd"/>
      <w:r w:rsidRPr="00EE6183">
        <w:rPr>
          <w:rFonts w:ascii="Times New Roman" w:hAnsi="Times New Roman"/>
          <w:b/>
          <w:sz w:val="26"/>
          <w:szCs w:val="26"/>
        </w:rPr>
        <w:t>»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741F1" w:rsidRPr="00EE6183" w:rsidRDefault="001741F1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 xml:space="preserve">            1. Настоящий  Порядок устанавливает требования к формированию, утверждению и ведению плана-графика закупок товаров, работ, услуг (далее закупки) для обеспечения </w:t>
      </w:r>
      <w:r w:rsidRPr="00EE6183">
        <w:rPr>
          <w:rFonts w:ascii="Times New Roman" w:eastAsia="Andale Sans UI" w:hAnsi="Times New Roman"/>
          <w:kern w:val="2"/>
          <w:sz w:val="26"/>
          <w:szCs w:val="26"/>
          <w:lang w:eastAsia="zh-CN"/>
        </w:rPr>
        <w:t xml:space="preserve">муниципальных нужд </w:t>
      </w:r>
      <w:r w:rsidR="00C87AFC" w:rsidRPr="00EE6183">
        <w:rPr>
          <w:rFonts w:ascii="Times New Roman" w:eastAsia="Andale Sans UI" w:hAnsi="Times New Roman"/>
          <w:kern w:val="2"/>
          <w:sz w:val="26"/>
          <w:szCs w:val="26"/>
          <w:lang w:eastAsia="zh-CN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eastAsia="Andale Sans UI" w:hAnsi="Times New Roman"/>
          <w:kern w:val="2"/>
          <w:sz w:val="26"/>
          <w:szCs w:val="26"/>
          <w:lang w:eastAsia="zh-CN"/>
        </w:rPr>
        <w:t>Которь</w:t>
      </w:r>
      <w:proofErr w:type="spellEnd"/>
      <w:proofErr w:type="gramStart"/>
      <w:r w:rsidR="00C87AFC" w:rsidRPr="00EE6183">
        <w:rPr>
          <w:rFonts w:ascii="Times New Roman" w:eastAsia="Andale Sans UI" w:hAnsi="Times New Roman"/>
          <w:kern w:val="2"/>
          <w:sz w:val="26"/>
          <w:szCs w:val="26"/>
          <w:lang w:eastAsia="zh-CN"/>
        </w:rPr>
        <w:t>»</w:t>
      </w:r>
      <w:r w:rsidRPr="00EE6183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Pr="00EE6183">
        <w:rPr>
          <w:rFonts w:ascii="Times New Roman" w:eastAsia="Calibri" w:hAnsi="Times New Roman"/>
          <w:sz w:val="26"/>
          <w:szCs w:val="26"/>
        </w:rPr>
        <w:t xml:space="preserve"> соответствии с </w:t>
      </w:r>
      <w:r w:rsidRPr="00EE6183">
        <w:rPr>
          <w:rFonts w:ascii="Times New Roman" w:hAnsi="Times New Roman"/>
          <w:sz w:val="26"/>
          <w:szCs w:val="26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 w:rsidRPr="00EE6183">
        <w:rPr>
          <w:rFonts w:ascii="Times New Roman" w:eastAsia="Calibri" w:hAnsi="Times New Roman"/>
          <w:sz w:val="26"/>
          <w:szCs w:val="26"/>
        </w:rPr>
        <w:t xml:space="preserve">. </w:t>
      </w:r>
    </w:p>
    <w:p w:rsidR="006553BA" w:rsidRPr="00EE6183" w:rsidRDefault="006553BA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  <w:shd w:val="clear" w:color="auto" w:fill="FFFFFF"/>
        </w:rPr>
        <w:t>2. Порядок формирования, утверждения и ведения плана-графика закупок, устанавливаемый высшим исполнительным органом государственной власти субъекта Российской Федерации (местной администрацией) с учетом настоящих требований, в течение 3 дней со дня их утверждения подлежит размещению в единой информационной системе в сфере закупок.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</w:rPr>
        <w:t>Форма планов-графиков закупок и порядок их размещения в единой информационной системе устанавливаются Правительством Российской Федерации (постановление от 05.06.2015 № 554). </w:t>
      </w:r>
    </w:p>
    <w:p w:rsidR="001741F1" w:rsidRPr="00EE6183" w:rsidRDefault="006D1468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3</w:t>
      </w:r>
      <w:r w:rsidR="001741F1" w:rsidRPr="00EE6183">
        <w:rPr>
          <w:rFonts w:ascii="Times New Roman" w:eastAsia="Calibri" w:hAnsi="Times New Roman"/>
          <w:sz w:val="26"/>
          <w:szCs w:val="26"/>
        </w:rPr>
        <w:t>. Планы-графики закупок формируются и у</w:t>
      </w:r>
      <w:r w:rsidR="000A087E" w:rsidRPr="00EE6183">
        <w:rPr>
          <w:rFonts w:ascii="Times New Roman" w:eastAsia="Calibri" w:hAnsi="Times New Roman"/>
          <w:sz w:val="26"/>
          <w:szCs w:val="26"/>
        </w:rPr>
        <w:t>тверждаются в течение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   10 рабочих дней</w:t>
      </w:r>
      <w:r w:rsidR="000A087E" w:rsidRPr="00EE6183">
        <w:rPr>
          <w:rFonts w:ascii="Times New Roman" w:eastAsia="Calibri" w:hAnsi="Times New Roman"/>
          <w:sz w:val="26"/>
          <w:szCs w:val="26"/>
        </w:rPr>
        <w:t xml:space="preserve"> следующими заказчиками</w:t>
      </w:r>
      <w:r w:rsidR="001741F1" w:rsidRPr="00EE6183">
        <w:rPr>
          <w:rFonts w:ascii="Times New Roman" w:eastAsia="Calibri" w:hAnsi="Times New Roman"/>
          <w:sz w:val="26"/>
          <w:szCs w:val="26"/>
        </w:rPr>
        <w:t>: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</w:rPr>
        <w:t xml:space="preserve">а) муниципальными заказчиками, действующими от имени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Pr="00EE6183">
        <w:rPr>
          <w:rFonts w:ascii="Times New Roman" w:hAnsi="Times New Roman"/>
          <w:sz w:val="26"/>
          <w:szCs w:val="26"/>
        </w:rPr>
        <w:t xml:space="preserve"> (далее - муниципальные заказчики), </w:t>
      </w:r>
      <w:r w:rsidR="000A087E" w:rsidRPr="00EE6183">
        <w:rPr>
          <w:rFonts w:ascii="Times New Roman" w:hAnsi="Times New Roman"/>
          <w:sz w:val="26"/>
          <w:szCs w:val="26"/>
        </w:rPr>
        <w:t>- со дня</w:t>
      </w:r>
      <w:r w:rsidRPr="00EE6183">
        <w:rPr>
          <w:rFonts w:ascii="Times New Roman" w:hAnsi="Times New Roman"/>
          <w:sz w:val="26"/>
          <w:szCs w:val="26"/>
        </w:rPr>
        <w:t xml:space="preserve">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741F1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4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. Планы-графики закупок формируются лицами, указанными в </w:t>
      </w:r>
      <w:hyperlink w:anchor="Par2" w:history="1">
        <w:r w:rsidRPr="00EE6183">
          <w:rPr>
            <w:rFonts w:ascii="Times New Roman" w:eastAsia="Calibri" w:hAnsi="Times New Roman"/>
            <w:sz w:val="26"/>
            <w:szCs w:val="26"/>
          </w:rPr>
          <w:t>3</w:t>
        </w:r>
      </w:hyperlink>
      <w:r w:rsidR="001741F1" w:rsidRPr="00EE6183">
        <w:rPr>
          <w:rFonts w:ascii="Times New Roman" w:eastAsia="Calibri" w:hAnsi="Times New Roman"/>
          <w:sz w:val="26"/>
          <w:szCs w:val="26"/>
        </w:rPr>
        <w:t xml:space="preserve"> настоящего Порядка, на очередной финансовый год  в соответствии с планом </w:t>
      </w:r>
      <w:r w:rsidR="004C143F" w:rsidRPr="00EE6183">
        <w:rPr>
          <w:rFonts w:ascii="Times New Roman" w:eastAsia="Calibri" w:hAnsi="Times New Roman"/>
          <w:sz w:val="26"/>
          <w:szCs w:val="26"/>
        </w:rPr>
        <w:t>закупок в сроки, установленные а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дминистрацией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="001741F1" w:rsidRPr="00EE6183">
        <w:rPr>
          <w:rFonts w:ascii="Times New Roman" w:hAnsi="Times New Roman"/>
          <w:sz w:val="26"/>
          <w:szCs w:val="26"/>
        </w:rPr>
        <w:t>,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 с учетом следующих положений: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</w:rPr>
        <w:t xml:space="preserve">а) муниципальные заказчики в сроки, установленные главными распорядителями средств бюджета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Pr="00EE6183">
        <w:rPr>
          <w:rFonts w:ascii="Times New Roman" w:hAnsi="Times New Roman"/>
          <w:sz w:val="26"/>
          <w:szCs w:val="26"/>
        </w:rPr>
        <w:t xml:space="preserve"> (далее - главные распорядители), но не позднее сроков установленных </w:t>
      </w:r>
      <w:r w:rsidR="004C143F" w:rsidRPr="00EE6183">
        <w:rPr>
          <w:rFonts w:ascii="Times New Roman" w:hAnsi="Times New Roman"/>
          <w:sz w:val="26"/>
          <w:szCs w:val="26"/>
        </w:rPr>
        <w:t>а</w:t>
      </w:r>
      <w:r w:rsidRPr="00EE6183">
        <w:rPr>
          <w:rFonts w:ascii="Times New Roman" w:hAnsi="Times New Roman"/>
          <w:sz w:val="26"/>
          <w:szCs w:val="26"/>
        </w:rPr>
        <w:t xml:space="preserve">дминистрацией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Pr="00EE6183">
        <w:rPr>
          <w:rFonts w:ascii="Times New Roman" w:hAnsi="Times New Roman"/>
          <w:sz w:val="26"/>
          <w:szCs w:val="26"/>
        </w:rPr>
        <w:t>: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</w:rPr>
        <w:t xml:space="preserve">- формируют планы-графики закупок после внесения проекта решения о бюджете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Pr="00EE6183">
        <w:rPr>
          <w:rFonts w:ascii="Times New Roman" w:hAnsi="Times New Roman"/>
          <w:sz w:val="26"/>
          <w:szCs w:val="26"/>
        </w:rPr>
        <w:t xml:space="preserve"> на рассмотрение </w:t>
      </w:r>
      <w:r w:rsidR="00C87AFC" w:rsidRPr="00EE6183">
        <w:rPr>
          <w:rFonts w:ascii="Times New Roman" w:hAnsi="Times New Roman"/>
          <w:sz w:val="26"/>
          <w:szCs w:val="26"/>
        </w:rPr>
        <w:t xml:space="preserve">Сельской Думе 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 xml:space="preserve">»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Pr="00EE6183">
        <w:rPr>
          <w:rFonts w:ascii="Times New Roman" w:hAnsi="Times New Roman"/>
          <w:sz w:val="26"/>
          <w:szCs w:val="26"/>
        </w:rPr>
        <w:t>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</w:rPr>
        <w:t xml:space="preserve"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r w:rsidRPr="00EE6183">
        <w:rPr>
          <w:rFonts w:ascii="Times New Roman" w:hAnsi="Times New Roman"/>
          <w:sz w:val="26"/>
          <w:szCs w:val="26"/>
        </w:rPr>
        <w:lastRenderedPageBreak/>
        <w:t>бюджетным законодательством Российской Федерации утверждают сформированные планы-графики;</w:t>
      </w:r>
    </w:p>
    <w:p w:rsidR="001741F1" w:rsidRPr="00EE6183" w:rsidRDefault="000F0182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5</w:t>
      </w:r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 </w:t>
      </w:r>
      <w:hyperlink r:id="rId6" w:anchor="block_242" w:history="1"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2 статьи 24</w:t>
        </w:r>
      </w:hyperlink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 </w:t>
      </w:r>
      <w:hyperlink r:id="rId7" w:anchor="block_111" w:history="1"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статьей 111</w:t>
        </w:r>
      </w:hyperlink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Федерального закона.</w:t>
      </w:r>
    </w:p>
    <w:p w:rsidR="001741F1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6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. </w:t>
      </w:r>
      <w:proofErr w:type="gramStart"/>
      <w:r w:rsidR="001741F1" w:rsidRPr="00EE6183">
        <w:rPr>
          <w:rFonts w:ascii="Times New Roman" w:eastAsia="Calibri" w:hAnsi="Times New Roman"/>
          <w:sz w:val="26"/>
          <w:szCs w:val="26"/>
        </w:rPr>
        <w:t xml:space="preserve">В случае если определение поставщиков (подрядчиков, исполнителей) для лиц, указанных в </w:t>
      </w:r>
      <w:hyperlink r:id="rId8" w:history="1">
        <w:r w:rsidRPr="00EE6183">
          <w:rPr>
            <w:rFonts w:ascii="Times New Roman" w:eastAsia="Calibri" w:hAnsi="Times New Roman"/>
            <w:sz w:val="26"/>
            <w:szCs w:val="26"/>
          </w:rPr>
          <w:t>3</w:t>
        </w:r>
      </w:hyperlink>
      <w:r w:rsidR="001741F1" w:rsidRPr="00EE6183">
        <w:rPr>
          <w:rFonts w:ascii="Times New Roman" w:eastAsia="Calibri" w:hAnsi="Times New Roman"/>
          <w:sz w:val="26"/>
          <w:szCs w:val="26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9" w:history="1">
        <w:r w:rsidR="001741F1" w:rsidRPr="00EE6183">
          <w:rPr>
            <w:rFonts w:ascii="Times New Roman" w:eastAsia="Calibri" w:hAnsi="Times New Roman"/>
            <w:sz w:val="26"/>
            <w:szCs w:val="26"/>
          </w:rPr>
          <w:t>ст. 26</w:t>
        </w:r>
      </w:hyperlink>
      <w:r w:rsidR="001741F1" w:rsidRPr="00EE6183">
        <w:rPr>
          <w:rFonts w:ascii="Times New Roman" w:eastAsia="Calibri" w:hAnsi="Times New Roman"/>
          <w:sz w:val="26"/>
          <w:szCs w:val="26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1741F1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7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="001741F1" w:rsidRPr="00EE6183">
          <w:rPr>
            <w:rFonts w:ascii="Times New Roman" w:eastAsia="Calibri" w:hAnsi="Times New Roman"/>
            <w:sz w:val="26"/>
            <w:szCs w:val="26"/>
          </w:rPr>
          <w:t>законом</w:t>
        </w:r>
      </w:hyperlink>
      <w:r w:rsidR="001741F1" w:rsidRPr="00EE6183">
        <w:rPr>
          <w:rFonts w:ascii="Times New Roman" w:eastAsia="Calibri" w:hAnsi="Times New Roman"/>
          <w:sz w:val="26"/>
          <w:szCs w:val="26"/>
        </w:rPr>
        <w:t xml:space="preserve"> о контрактной системе случаях в течение года, на который утвержден план-график закупок.</w:t>
      </w:r>
    </w:p>
    <w:p w:rsidR="001741F1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8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. Лица, указанные  в </w:t>
      </w:r>
      <w:r w:rsidR="00EE6183" w:rsidRPr="00EE6183">
        <w:rPr>
          <w:rFonts w:ascii="Times New Roman" w:eastAsia="Calibri" w:hAnsi="Times New Roman"/>
          <w:sz w:val="26"/>
          <w:szCs w:val="26"/>
        </w:rPr>
        <w:t xml:space="preserve">пункте </w:t>
      </w:r>
      <w:hyperlink r:id="rId11" w:history="1">
        <w:r w:rsidRPr="00EE6183">
          <w:rPr>
            <w:rFonts w:ascii="Times New Roman" w:eastAsia="Calibri" w:hAnsi="Times New Roman"/>
            <w:sz w:val="26"/>
            <w:szCs w:val="26"/>
          </w:rPr>
          <w:t>3</w:t>
        </w:r>
      </w:hyperlink>
      <w:r w:rsidR="001741F1" w:rsidRPr="00EE6183">
        <w:rPr>
          <w:rFonts w:ascii="Times New Roman" w:eastAsia="Calibri" w:hAnsi="Times New Roman"/>
          <w:sz w:val="26"/>
          <w:szCs w:val="26"/>
        </w:rPr>
        <w:t xml:space="preserve">  настоящего Порядка,  ведут  планы-графики закупок в соответствии с положениями Федерального </w:t>
      </w:r>
      <w:hyperlink r:id="rId12" w:history="1">
        <w:r w:rsidR="001741F1" w:rsidRPr="00EE6183">
          <w:rPr>
            <w:rFonts w:ascii="Times New Roman" w:eastAsia="Calibri" w:hAnsi="Times New Roman"/>
            <w:sz w:val="26"/>
            <w:szCs w:val="26"/>
          </w:rPr>
          <w:t>закона</w:t>
        </w:r>
      </w:hyperlink>
      <w:r w:rsidR="001741F1" w:rsidRPr="00EE6183">
        <w:rPr>
          <w:rFonts w:ascii="Times New Roman" w:eastAsia="Calibri" w:hAnsi="Times New Roman"/>
          <w:sz w:val="26"/>
          <w:szCs w:val="26"/>
        </w:rPr>
        <w:t xml:space="preserve"> о контрактной системе и настоящего Поря</w:t>
      </w:r>
      <w:r w:rsidR="003E51C1" w:rsidRPr="00EE6183">
        <w:rPr>
          <w:rFonts w:ascii="Times New Roman" w:eastAsia="Calibri" w:hAnsi="Times New Roman"/>
          <w:sz w:val="26"/>
          <w:szCs w:val="26"/>
        </w:rPr>
        <w:t>дка. Внесение изменений в планы</w:t>
      </w:r>
      <w:r w:rsidR="001741F1" w:rsidRPr="00EE6183">
        <w:rPr>
          <w:rFonts w:ascii="Times New Roman" w:eastAsia="Calibri" w:hAnsi="Times New Roman"/>
          <w:sz w:val="26"/>
          <w:szCs w:val="26"/>
        </w:rPr>
        <w:t>-графики закупок осуществляется в случаях: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EE6183">
        <w:rPr>
          <w:rFonts w:ascii="Times New Roman" w:eastAsia="Calibri" w:hAnsi="Times New Roman"/>
          <w:sz w:val="26"/>
          <w:szCs w:val="26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741F1" w:rsidRPr="00EE6183" w:rsidRDefault="001741F1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в) отмены заказчиком закупки, предусмотренной планом-графиком закупок;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 xml:space="preserve">г) </w:t>
      </w:r>
      <w:r w:rsidR="001745BD" w:rsidRPr="00EE6183">
        <w:rPr>
          <w:rFonts w:ascii="Times New Roman" w:eastAsia="Calibri" w:hAnsi="Times New Roman"/>
          <w:sz w:val="26"/>
          <w:szCs w:val="26"/>
        </w:rPr>
        <w:t xml:space="preserve">использования  </w:t>
      </w:r>
      <w:r w:rsidRPr="00EE6183">
        <w:rPr>
          <w:rFonts w:ascii="Times New Roman" w:eastAsia="Calibri" w:hAnsi="Times New Roman"/>
          <w:sz w:val="26"/>
          <w:szCs w:val="26"/>
        </w:rPr>
        <w:t xml:space="preserve"> в соответствии с законодательством Российской Федерации</w:t>
      </w:r>
      <w:r w:rsidR="001745BD" w:rsidRPr="00EE6183">
        <w:rPr>
          <w:rFonts w:ascii="Times New Roman" w:eastAsia="Calibri" w:hAnsi="Times New Roman"/>
          <w:sz w:val="26"/>
          <w:szCs w:val="26"/>
        </w:rPr>
        <w:t xml:space="preserve"> экономии, полученной при осуществлении закупки</w:t>
      </w:r>
      <w:r w:rsidRPr="00EE6183">
        <w:rPr>
          <w:rFonts w:ascii="Times New Roman" w:eastAsia="Calibri" w:hAnsi="Times New Roman"/>
          <w:sz w:val="26"/>
          <w:szCs w:val="26"/>
        </w:rPr>
        <w:t>;</w:t>
      </w:r>
    </w:p>
    <w:p w:rsidR="001741F1" w:rsidRPr="00EE6183" w:rsidRDefault="001745BD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д</w:t>
      </w:r>
      <w:proofErr w:type="gramStart"/>
      <w:r w:rsidRPr="00EE6183">
        <w:rPr>
          <w:rFonts w:ascii="Times New Roman" w:eastAsia="Calibri" w:hAnsi="Times New Roman"/>
          <w:sz w:val="26"/>
          <w:szCs w:val="26"/>
        </w:rPr>
        <w:t>)</w:t>
      </w:r>
      <w:r w:rsidR="001741F1" w:rsidRPr="00EE6183">
        <w:rPr>
          <w:rFonts w:ascii="Times New Roman" w:eastAsia="Calibri" w:hAnsi="Times New Roman"/>
          <w:sz w:val="26"/>
          <w:szCs w:val="26"/>
        </w:rPr>
        <w:t>в</w:t>
      </w:r>
      <w:proofErr w:type="gramEnd"/>
      <w:r w:rsidR="001741F1" w:rsidRPr="00EE6183">
        <w:rPr>
          <w:rFonts w:ascii="Times New Roman" w:eastAsia="Calibri" w:hAnsi="Times New Roman"/>
          <w:sz w:val="26"/>
          <w:szCs w:val="26"/>
        </w:rPr>
        <w:t xml:space="preserve">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</w:t>
      </w:r>
      <w:r w:rsidRPr="00EE6183">
        <w:rPr>
          <w:rFonts w:ascii="Times New Roman" w:eastAsia="Calibri" w:hAnsi="Times New Roman"/>
          <w:sz w:val="26"/>
          <w:szCs w:val="26"/>
        </w:rPr>
        <w:t>Калужской области</w:t>
      </w:r>
      <w:r w:rsidR="001741F1" w:rsidRPr="00EE6183">
        <w:rPr>
          <w:rFonts w:ascii="Times New Roman" w:eastAsia="Calibri" w:hAnsi="Times New Roman"/>
          <w:sz w:val="26"/>
          <w:szCs w:val="26"/>
        </w:rPr>
        <w:t xml:space="preserve">, органом местного самоуправления </w:t>
      </w:r>
      <w:r w:rsidR="00C87AFC" w:rsidRPr="00EE6183">
        <w:rPr>
          <w:rFonts w:ascii="Times New Roman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hAnsi="Times New Roman"/>
          <w:sz w:val="26"/>
          <w:szCs w:val="26"/>
        </w:rPr>
        <w:t>»</w:t>
      </w:r>
      <w:r w:rsidR="001741F1" w:rsidRPr="00EE6183">
        <w:rPr>
          <w:rFonts w:ascii="Times New Roman" w:eastAsia="Calibri" w:hAnsi="Times New Roman"/>
          <w:sz w:val="26"/>
          <w:szCs w:val="26"/>
        </w:rPr>
        <w:t>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lastRenderedPageBreak/>
        <w:t>е) реализации решения, принятого заказчиком по итогам обязательного общественного обсуждения закупки;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="Calibri" w:hAnsi="Times New Roman"/>
          <w:sz w:val="26"/>
          <w:szCs w:val="26"/>
        </w:rPr>
        <w:t xml:space="preserve">з) в иных случаях, установленных </w:t>
      </w:r>
      <w:r w:rsidR="001745BD" w:rsidRPr="00EE6183">
        <w:rPr>
          <w:rFonts w:ascii="Times New Roman" w:eastAsia="Calibri" w:hAnsi="Times New Roman"/>
          <w:sz w:val="26"/>
          <w:szCs w:val="26"/>
        </w:rPr>
        <w:t>а</w:t>
      </w:r>
      <w:r w:rsidRPr="00EE6183">
        <w:rPr>
          <w:rFonts w:ascii="Times New Roman" w:eastAsia="Calibri" w:hAnsi="Times New Roman"/>
          <w:sz w:val="26"/>
          <w:szCs w:val="26"/>
        </w:rPr>
        <w:t xml:space="preserve">дминистрацией </w:t>
      </w:r>
      <w:r w:rsidR="00C87AFC" w:rsidRPr="00EE6183">
        <w:rPr>
          <w:rFonts w:ascii="Times New Roman" w:eastAsia="Calibri" w:hAnsi="Times New Roman"/>
          <w:sz w:val="26"/>
          <w:szCs w:val="26"/>
        </w:rPr>
        <w:t xml:space="preserve"> сельского  поселения «Село  </w:t>
      </w:r>
      <w:proofErr w:type="spellStart"/>
      <w:r w:rsidR="00C87AFC" w:rsidRPr="00EE6183">
        <w:rPr>
          <w:rFonts w:ascii="Times New Roman" w:eastAsia="Calibri" w:hAnsi="Times New Roman"/>
          <w:sz w:val="26"/>
          <w:szCs w:val="26"/>
        </w:rPr>
        <w:t>Которь</w:t>
      </w:r>
      <w:proofErr w:type="spellEnd"/>
      <w:r w:rsidR="00C87AFC" w:rsidRPr="00EE6183">
        <w:rPr>
          <w:rFonts w:ascii="Times New Roman" w:eastAsia="Calibri" w:hAnsi="Times New Roman"/>
          <w:sz w:val="26"/>
          <w:szCs w:val="26"/>
        </w:rPr>
        <w:t>»</w:t>
      </w:r>
      <w:r w:rsidRPr="00EE6183">
        <w:rPr>
          <w:rFonts w:ascii="Times New Roman" w:eastAsia="Calibri" w:hAnsi="Times New Roman"/>
          <w:sz w:val="26"/>
          <w:szCs w:val="26"/>
        </w:rPr>
        <w:t xml:space="preserve"> в порядке формирования, утверждения и ведения планов-графиков закупок (при наличии).</w:t>
      </w:r>
    </w:p>
    <w:p w:rsidR="006D1468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9</w:t>
      </w:r>
      <w:r w:rsidR="006D1468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. В случае если период осуществления закупки, включаемой в план-график закупок заказчиков, указанных</w:t>
      </w: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 в</w:t>
      </w:r>
      <w:hyperlink r:id="rId13" w:anchor="block_1003" w:history="1">
        <w:r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пункте 3</w:t>
        </w:r>
      </w:hyperlink>
      <w:r w:rsidR="006D1468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</w:t>
      </w: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настоящего Порядка</w:t>
      </w:r>
      <w:r w:rsidR="006D1468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, в соответствии с </w:t>
      </w:r>
      <w:hyperlink r:id="rId14" w:anchor="block_2" w:history="1">
        <w:r w:rsidR="006D1468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бюджетным законодательством</w:t>
        </w:r>
      </w:hyperlink>
      <w:r w:rsidR="006D1468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553BA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10</w:t>
      </w:r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. Внесение изменений в план-график закупок по каждому объекту закупки может осуществляться не </w:t>
      </w:r>
      <w:proofErr w:type="gramStart"/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позднее</w:t>
      </w:r>
      <w:proofErr w:type="gramEnd"/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 </w:t>
      </w:r>
      <w:hyperlink r:id="rId15" w:anchor="block_1012" w:history="1">
        <w:r w:rsidR="006D1468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 xml:space="preserve">пунктах </w:t>
        </w:r>
        <w:r w:rsidR="005973FE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11</w:t>
        </w:r>
        <w:r w:rsidR="006D1468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 xml:space="preserve"> - </w:t>
        </w:r>
        <w:r w:rsidR="005973FE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11</w:t>
        </w:r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.2</w:t>
        </w:r>
      </w:hyperlink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настоящих требований, но не ранее размещения внесенных изменений в единой информационной системе в сфере закупок в соответствии с </w:t>
      </w:r>
      <w:hyperlink r:id="rId16" w:anchor="block_2115" w:history="1"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15 статьи 21</w:t>
        </w:r>
      </w:hyperlink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Федерального закона.</w:t>
      </w:r>
    </w:p>
    <w:p w:rsidR="006553BA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  <w:bookmarkStart w:id="1" w:name="Par13"/>
      <w:bookmarkEnd w:id="1"/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11</w:t>
      </w:r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. </w:t>
      </w:r>
      <w:proofErr w:type="gramStart"/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 </w:t>
      </w:r>
      <w:hyperlink r:id="rId17" w:anchor="block_82" w:history="1"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статьей 82</w:t>
        </w:r>
      </w:hyperlink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 </w:t>
      </w:r>
      <w:hyperlink r:id="rId18" w:anchor="block_9319" w:history="1"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 xml:space="preserve">пунктом 9 </w:t>
        </w:r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и</w:t>
        </w:r>
        <w:proofErr w:type="gramEnd"/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 xml:space="preserve"> 28 </w:t>
        </w:r>
        <w:r w:rsidR="006553BA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части 1 статьи 93</w:t>
        </w:r>
      </w:hyperlink>
      <w:r w:rsidR="006553BA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Федерального закона - в день заключения контракта.</w:t>
      </w:r>
    </w:p>
    <w:p w:rsidR="007152B5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11</w:t>
      </w:r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.1. </w:t>
      </w:r>
      <w:proofErr w:type="gramStart"/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В случае осуществления закупок в соответствии с </w:t>
      </w:r>
      <w:hyperlink r:id="rId19" w:anchor="block_552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частями 2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 </w:t>
      </w:r>
      <w:hyperlink r:id="rId20" w:anchor="block_554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4 - 6 статьи 55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 </w:t>
      </w:r>
      <w:hyperlink r:id="rId21" w:anchor="block_55014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4 статьи 55.1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 </w:t>
      </w:r>
      <w:hyperlink r:id="rId22" w:anchor="block_7140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4 статьи 71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 </w:t>
      </w:r>
      <w:hyperlink r:id="rId23" w:anchor="block_794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4 статьи 79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 </w:t>
      </w:r>
      <w:hyperlink r:id="rId24" w:anchor="block_82602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2 статьи 82.6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</w:t>
      </w:r>
      <w:hyperlink r:id="rId25" w:anchor="block_8319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19 статьи 83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, </w:t>
      </w:r>
      <w:hyperlink r:id="rId26" w:anchor="block_83127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27 статьи 83.1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и </w:t>
      </w:r>
      <w:hyperlink r:id="rId27" w:anchor="block_931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частью 1 статьи 93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Федерального закона, за исключением случая, указанного в </w:t>
      </w:r>
      <w:hyperlink r:id="rId28" w:anchor="block_1012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пункте 1</w:t>
        </w:r>
      </w:hyperlink>
      <w:r w:rsidR="005973FE" w:rsidRPr="005973FE">
        <w:rPr>
          <w:rFonts w:ascii="Times New Roman" w:hAnsi="Times New Roman"/>
          <w:sz w:val="26"/>
          <w:szCs w:val="26"/>
        </w:rPr>
        <w:t>1</w:t>
      </w:r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 настоящих требований, внесение изменений в план-график закупок по</w:t>
      </w:r>
      <w:proofErr w:type="gramEnd"/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 каждому такому объекту закупки может осуществляться не </w:t>
      </w:r>
      <w:proofErr w:type="gramStart"/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позднее</w:t>
      </w:r>
      <w:proofErr w:type="gramEnd"/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7152B5" w:rsidRPr="00EE6183" w:rsidRDefault="000F0182" w:rsidP="00EE6183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Calibri" w:hAnsi="Times New Roman"/>
          <w:sz w:val="26"/>
          <w:szCs w:val="26"/>
        </w:rPr>
      </w:pPr>
      <w:r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11</w:t>
      </w:r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.2. В случае если в соответствии с </w:t>
      </w:r>
      <w:hyperlink r:id="rId29" w:history="1">
        <w:r w:rsidR="007152B5" w:rsidRPr="00EE6183">
          <w:rPr>
            <w:rFonts w:ascii="Times New Roman" w:eastAsiaTheme="minorEastAsia" w:hAnsi="Times New Roman"/>
            <w:sz w:val="26"/>
            <w:szCs w:val="26"/>
            <w:shd w:val="clear" w:color="auto" w:fill="FFFFFF"/>
          </w:rPr>
          <w:t>Федеральным законом</w:t>
        </w:r>
      </w:hyperlink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>позднее</w:t>
      </w:r>
      <w:proofErr w:type="gramEnd"/>
      <w:r w:rsidR="007152B5" w:rsidRPr="00EE6183">
        <w:rPr>
          <w:rFonts w:ascii="Times New Roman" w:eastAsiaTheme="minorEastAsia" w:hAnsi="Times New Roman"/>
          <w:sz w:val="26"/>
          <w:szCs w:val="26"/>
          <w:shd w:val="clear" w:color="auto" w:fill="FFFFFF"/>
        </w:rPr>
        <w:t xml:space="preserve"> чем за один день до дня заключения контракта.</w:t>
      </w:r>
    </w:p>
    <w:p w:rsidR="00EE6183" w:rsidRPr="00EE6183" w:rsidRDefault="000F0182" w:rsidP="00EE618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E6183">
        <w:rPr>
          <w:sz w:val="26"/>
          <w:szCs w:val="26"/>
        </w:rPr>
        <w:t>12</w:t>
      </w:r>
      <w:r w:rsidR="006553BA" w:rsidRPr="00EE6183">
        <w:rPr>
          <w:sz w:val="26"/>
          <w:szCs w:val="26"/>
        </w:rPr>
        <w:t xml:space="preserve">. План-график закупок содержит приложения, содержащие обоснования </w:t>
      </w:r>
      <w:proofErr w:type="gramStart"/>
      <w:r w:rsidR="006553BA" w:rsidRPr="00EE6183">
        <w:rPr>
          <w:sz w:val="26"/>
          <w:szCs w:val="26"/>
        </w:rPr>
        <w:t>в</w:t>
      </w:r>
      <w:proofErr w:type="gramEnd"/>
    </w:p>
    <w:p w:rsidR="00EE6183" w:rsidRPr="00EE6183" w:rsidRDefault="006553BA" w:rsidP="00EE618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EE6183">
        <w:rPr>
          <w:sz w:val="26"/>
          <w:szCs w:val="26"/>
        </w:rPr>
        <w:t>отношении</w:t>
      </w:r>
      <w:proofErr w:type="gramEnd"/>
      <w:r w:rsidRPr="00EE6183">
        <w:rPr>
          <w:sz w:val="26"/>
          <w:szCs w:val="26"/>
        </w:rPr>
        <w:t xml:space="preserve"> каждого объекта закупки, подготовленные в порядке, </w:t>
      </w:r>
    </w:p>
    <w:p w:rsidR="00EE6183" w:rsidRPr="00EE6183" w:rsidRDefault="006553BA" w:rsidP="00EE618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proofErr w:type="gramStart"/>
      <w:r w:rsidRPr="00EE6183">
        <w:rPr>
          <w:sz w:val="26"/>
          <w:szCs w:val="26"/>
        </w:rPr>
        <w:lastRenderedPageBreak/>
        <w:t xml:space="preserve">установленном Правительством Российской Федерации в соответствии </w:t>
      </w:r>
      <w:proofErr w:type="gramEnd"/>
    </w:p>
    <w:p w:rsidR="006553BA" w:rsidRPr="00EE6183" w:rsidRDefault="006553BA" w:rsidP="00EE6183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E6183">
        <w:rPr>
          <w:sz w:val="26"/>
          <w:szCs w:val="26"/>
        </w:rPr>
        <w:t>с </w:t>
      </w:r>
      <w:hyperlink r:id="rId30" w:anchor="block_40388" w:history="1">
        <w:r w:rsidRPr="00EE6183">
          <w:rPr>
            <w:sz w:val="26"/>
            <w:szCs w:val="26"/>
          </w:rPr>
          <w:t>частью 7 статьи 18</w:t>
        </w:r>
      </w:hyperlink>
      <w:r w:rsidRPr="00EE6183">
        <w:rPr>
          <w:sz w:val="26"/>
          <w:szCs w:val="26"/>
        </w:rPr>
        <w:t> Федерального закона, в том числе:</w:t>
      </w:r>
    </w:p>
    <w:p w:rsidR="00EE6183" w:rsidRPr="00EE6183" w:rsidRDefault="007152B5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183">
        <w:rPr>
          <w:rFonts w:ascii="Times New Roman" w:eastAsia="Times New Roman" w:hAnsi="Times New Roman" w:cs="Times New Roman"/>
          <w:sz w:val="26"/>
          <w:szCs w:val="26"/>
        </w:rPr>
        <w:t>-</w:t>
      </w:r>
      <w:r w:rsidR="006553BA" w:rsidRPr="006553BA">
        <w:rPr>
          <w:rFonts w:ascii="Times New Roman" w:eastAsia="Times New Roman" w:hAnsi="Times New Roman" w:cs="Times New Roman"/>
          <w:sz w:val="26"/>
          <w:szCs w:val="26"/>
        </w:rPr>
        <w:t xml:space="preserve">обоснование начальной (максимальной) цены контракта или цены контракта, </w:t>
      </w:r>
    </w:p>
    <w:p w:rsidR="00EE6183" w:rsidRPr="00EE6183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53BA">
        <w:rPr>
          <w:rFonts w:ascii="Times New Roman" w:eastAsia="Times New Roman" w:hAnsi="Times New Roman" w:cs="Times New Roman"/>
          <w:sz w:val="26"/>
          <w:szCs w:val="26"/>
        </w:rPr>
        <w:t>заключаемого</w:t>
      </w:r>
      <w:proofErr w:type="gramEnd"/>
      <w:r w:rsidRPr="006553BA">
        <w:rPr>
          <w:rFonts w:ascii="Times New Roman" w:eastAsia="Times New Roman" w:hAnsi="Times New Roman" w:cs="Times New Roman"/>
          <w:sz w:val="26"/>
          <w:szCs w:val="26"/>
        </w:rPr>
        <w:t xml:space="preserve"> с единственным поставщиком (подрядчиком, исполнителем), </w:t>
      </w:r>
    </w:p>
    <w:p w:rsidR="00EE6183" w:rsidRPr="00EE6183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53BA">
        <w:rPr>
          <w:rFonts w:ascii="Times New Roman" w:eastAsia="Times New Roman" w:hAnsi="Times New Roman" w:cs="Times New Roman"/>
          <w:sz w:val="26"/>
          <w:szCs w:val="26"/>
        </w:rPr>
        <w:t>определяемых</w:t>
      </w:r>
      <w:proofErr w:type="gramEnd"/>
      <w:r w:rsidRPr="006553B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</w:t>
      </w:r>
      <w:r w:rsidRPr="00EE6183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31" w:anchor="block_22" w:history="1">
        <w:r w:rsidRPr="00EE6183">
          <w:rPr>
            <w:rFonts w:ascii="Times New Roman" w:eastAsia="Times New Roman" w:hAnsi="Times New Roman" w:cs="Times New Roman"/>
            <w:sz w:val="26"/>
            <w:szCs w:val="26"/>
          </w:rPr>
          <w:t>статьей 22</w:t>
        </w:r>
      </w:hyperlink>
      <w:r w:rsidRPr="00EE61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553BA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закона, с </w:t>
      </w:r>
    </w:p>
    <w:p w:rsidR="00EE6183" w:rsidRPr="00EE6183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3BA">
        <w:rPr>
          <w:rFonts w:ascii="Times New Roman" w:eastAsia="Times New Roman" w:hAnsi="Times New Roman" w:cs="Times New Roman"/>
          <w:sz w:val="26"/>
          <w:szCs w:val="26"/>
        </w:rPr>
        <w:t xml:space="preserve">указанием включенных в объект закупки количества и единиц измерения </w:t>
      </w:r>
    </w:p>
    <w:p w:rsidR="006553BA" w:rsidRPr="006553BA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3BA">
        <w:rPr>
          <w:rFonts w:ascii="Times New Roman" w:eastAsia="Times New Roman" w:hAnsi="Times New Roman" w:cs="Times New Roman"/>
          <w:sz w:val="26"/>
          <w:szCs w:val="26"/>
        </w:rPr>
        <w:t>товаров, работ, услуг (при наличии);</w:t>
      </w:r>
    </w:p>
    <w:p w:rsidR="00EE6183" w:rsidRPr="00EE6183" w:rsidRDefault="007152B5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6183">
        <w:rPr>
          <w:rFonts w:ascii="Times New Roman" w:eastAsia="Times New Roman" w:hAnsi="Times New Roman" w:cs="Times New Roman"/>
          <w:sz w:val="26"/>
          <w:szCs w:val="26"/>
        </w:rPr>
        <w:t xml:space="preserve">  -</w:t>
      </w:r>
      <w:r w:rsidR="006553BA" w:rsidRPr="006553BA">
        <w:rPr>
          <w:rFonts w:ascii="Times New Roman" w:eastAsia="Times New Roman" w:hAnsi="Times New Roman" w:cs="Times New Roman"/>
          <w:sz w:val="26"/>
          <w:szCs w:val="26"/>
        </w:rPr>
        <w:t xml:space="preserve">обоснование способа определения поставщика (подрядчика, исполнителя) </w:t>
      </w:r>
      <w:proofErr w:type="gramStart"/>
      <w:r w:rsidR="006553BA" w:rsidRPr="006553B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EE6183" w:rsidRPr="00EE6183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3BA">
        <w:rPr>
          <w:rFonts w:ascii="Times New Roman" w:eastAsia="Times New Roman" w:hAnsi="Times New Roman" w:cs="Times New Roman"/>
          <w:sz w:val="26"/>
          <w:szCs w:val="26"/>
        </w:rPr>
        <w:t xml:space="preserve">соответствии с главой 3 Федерального закона, в том числе </w:t>
      </w:r>
      <w:proofErr w:type="gramStart"/>
      <w:r w:rsidRPr="006553BA">
        <w:rPr>
          <w:rFonts w:ascii="Times New Roman" w:eastAsia="Times New Roman" w:hAnsi="Times New Roman" w:cs="Times New Roman"/>
          <w:sz w:val="26"/>
          <w:szCs w:val="26"/>
        </w:rPr>
        <w:t>дополнительные</w:t>
      </w:r>
      <w:proofErr w:type="gramEnd"/>
    </w:p>
    <w:p w:rsidR="00EE6183" w:rsidRPr="00EE6183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3BA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участникам закупки (при наличии таких требований), </w:t>
      </w:r>
    </w:p>
    <w:p w:rsidR="006553BA" w:rsidRPr="006553BA" w:rsidRDefault="006553BA" w:rsidP="00EE61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53BA">
        <w:rPr>
          <w:rFonts w:ascii="Times New Roman" w:eastAsia="Times New Roman" w:hAnsi="Times New Roman" w:cs="Times New Roman"/>
          <w:sz w:val="26"/>
          <w:szCs w:val="26"/>
        </w:rPr>
        <w:t>установленные в соответствии с</w:t>
      </w:r>
      <w:r w:rsidRPr="00EE6183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32" w:anchor="block_3120" w:history="1">
        <w:r w:rsidRPr="00EE6183">
          <w:rPr>
            <w:rFonts w:ascii="Times New Roman" w:eastAsia="Times New Roman" w:hAnsi="Times New Roman" w:cs="Times New Roman"/>
            <w:sz w:val="26"/>
            <w:szCs w:val="26"/>
          </w:rPr>
          <w:t>частью 2 статьи 31</w:t>
        </w:r>
      </w:hyperlink>
      <w:r w:rsidRPr="00EE6183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553BA">
        <w:rPr>
          <w:rFonts w:ascii="Times New Roman" w:eastAsia="Times New Roman" w:hAnsi="Times New Roman" w:cs="Times New Roman"/>
          <w:sz w:val="26"/>
          <w:szCs w:val="26"/>
        </w:rPr>
        <w:t>Федерального закона.</w:t>
      </w:r>
    </w:p>
    <w:p w:rsidR="001741F1" w:rsidRPr="00EE6183" w:rsidRDefault="000F0182" w:rsidP="00EE6183">
      <w:pPr>
        <w:pStyle w:val="a3"/>
        <w:autoSpaceDE w:val="0"/>
        <w:autoSpaceDN w:val="0"/>
        <w:adjustRightInd w:val="0"/>
        <w:spacing w:after="0"/>
        <w:ind w:left="432"/>
        <w:jc w:val="both"/>
        <w:rPr>
          <w:rFonts w:ascii="Times New Roman" w:hAnsi="Times New Roman"/>
          <w:sz w:val="26"/>
          <w:szCs w:val="26"/>
        </w:rPr>
      </w:pPr>
      <w:r w:rsidRPr="00EE6183">
        <w:rPr>
          <w:rFonts w:ascii="Times New Roman" w:hAnsi="Times New Roman"/>
          <w:sz w:val="26"/>
          <w:szCs w:val="26"/>
          <w:shd w:val="clear" w:color="auto" w:fill="FFFFFF"/>
        </w:rPr>
        <w:t>13</w:t>
      </w:r>
      <w:r w:rsidR="007152B5" w:rsidRPr="00EE6183">
        <w:rPr>
          <w:rFonts w:ascii="Times New Roman" w:hAnsi="Times New Roman"/>
          <w:sz w:val="26"/>
          <w:szCs w:val="26"/>
          <w:shd w:val="clear" w:color="auto" w:fill="FFFFFF"/>
        </w:rPr>
        <w:t>. Порядок формирования, утверждения и ведения плана-г</w:t>
      </w:r>
      <w:r w:rsidR="006D1468" w:rsidRPr="00EE6183">
        <w:rPr>
          <w:rFonts w:ascii="Times New Roman" w:hAnsi="Times New Roman"/>
          <w:sz w:val="26"/>
          <w:szCs w:val="26"/>
          <w:shd w:val="clear" w:color="auto" w:fill="FFFFFF"/>
        </w:rPr>
        <w:t>рафика закупок, устанавливаемый</w:t>
      </w:r>
      <w:r w:rsidR="007152B5" w:rsidRPr="00EE6183">
        <w:rPr>
          <w:rFonts w:ascii="Times New Roman" w:hAnsi="Times New Roman"/>
          <w:sz w:val="26"/>
          <w:szCs w:val="26"/>
          <w:shd w:val="clear" w:color="auto" w:fill="FFFFFF"/>
        </w:rPr>
        <w:t xml:space="preserve"> местной администрацией, должен предусматривать соответствие включаемой в план-график закупок информации показателям плана закупок, в том числе:</w:t>
      </w:r>
      <w:r w:rsidR="001741F1" w:rsidRPr="00EE6183">
        <w:rPr>
          <w:rFonts w:ascii="Times New Roman" w:hAnsi="Times New Roman"/>
          <w:sz w:val="26"/>
          <w:szCs w:val="26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741F1" w:rsidRPr="00EE6183" w:rsidRDefault="001741F1" w:rsidP="00EE61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E6183">
        <w:rPr>
          <w:rFonts w:ascii="Times New Roman" w:hAnsi="Times New Roman"/>
          <w:sz w:val="26"/>
          <w:szCs w:val="26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81A9F" w:rsidRPr="00EE6183" w:rsidRDefault="00C81A9F" w:rsidP="00EE61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C81A9F" w:rsidRPr="00EE6183" w:rsidSect="00EE61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1F1"/>
    <w:rsid w:val="000805BB"/>
    <w:rsid w:val="000A087E"/>
    <w:rsid w:val="000C6C4F"/>
    <w:rsid w:val="000F0182"/>
    <w:rsid w:val="001741F1"/>
    <w:rsid w:val="001745BD"/>
    <w:rsid w:val="002872DE"/>
    <w:rsid w:val="003B357D"/>
    <w:rsid w:val="003E3FCB"/>
    <w:rsid w:val="003E51C1"/>
    <w:rsid w:val="004829B5"/>
    <w:rsid w:val="004C143F"/>
    <w:rsid w:val="00536D83"/>
    <w:rsid w:val="005973FE"/>
    <w:rsid w:val="005F077B"/>
    <w:rsid w:val="006553BA"/>
    <w:rsid w:val="006868C3"/>
    <w:rsid w:val="006B19B8"/>
    <w:rsid w:val="006D1468"/>
    <w:rsid w:val="007152B5"/>
    <w:rsid w:val="00721CEC"/>
    <w:rsid w:val="007B3E1C"/>
    <w:rsid w:val="009D55C7"/>
    <w:rsid w:val="00AD2A5A"/>
    <w:rsid w:val="00B67042"/>
    <w:rsid w:val="00C567DD"/>
    <w:rsid w:val="00C81A9F"/>
    <w:rsid w:val="00C87AFC"/>
    <w:rsid w:val="00CB152B"/>
    <w:rsid w:val="00CB4C0C"/>
    <w:rsid w:val="00CE5C7D"/>
    <w:rsid w:val="00CF3FFE"/>
    <w:rsid w:val="00CF6479"/>
    <w:rsid w:val="00E83B58"/>
    <w:rsid w:val="00E87511"/>
    <w:rsid w:val="00E96BF8"/>
    <w:rsid w:val="00EE6183"/>
    <w:rsid w:val="00EE6B1B"/>
    <w:rsid w:val="00F06642"/>
    <w:rsid w:val="00F705C3"/>
    <w:rsid w:val="00F8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1F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1741F1"/>
    <w:rPr>
      <w:b/>
      <w:bCs/>
    </w:rPr>
  </w:style>
  <w:style w:type="character" w:styleId="a5">
    <w:name w:val="Hyperlink"/>
    <w:basedOn w:val="a0"/>
    <w:rsid w:val="001741F1"/>
    <w:rPr>
      <w:color w:val="0000FF"/>
      <w:u w:val="single"/>
    </w:rPr>
  </w:style>
  <w:style w:type="paragraph" w:customStyle="1" w:styleId="ConsPlusNormal">
    <w:name w:val="ConsPlusNormal"/>
    <w:rsid w:val="001741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741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174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F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5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1F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1741F1"/>
    <w:rPr>
      <w:b/>
      <w:bCs/>
    </w:rPr>
  </w:style>
  <w:style w:type="character" w:styleId="a5">
    <w:name w:val="Hyperlink"/>
    <w:basedOn w:val="a0"/>
    <w:rsid w:val="001741F1"/>
    <w:rPr>
      <w:color w:val="0000FF"/>
      <w:u w:val="single"/>
    </w:rPr>
  </w:style>
  <w:style w:type="paragraph" w:customStyle="1" w:styleId="ConsPlusNormal">
    <w:name w:val="ConsPlusNormal"/>
    <w:rsid w:val="001741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741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174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F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65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A110FFBEB8D6DCC9FFE653BFBACC7F16A9318DB1E1984769D7D4F7213950E2C586471F12CF5A2RFt6M" TargetMode="External"/><Relationship Id="rId13" Type="http://schemas.openxmlformats.org/officeDocument/2006/relationships/hyperlink" Target="https://base.garant.ru/71067350/aae2b13a9485db3a56c86827a4161db3/" TargetMode="External"/><Relationship Id="rId18" Type="http://schemas.openxmlformats.org/officeDocument/2006/relationships/hyperlink" Target="https://base.garant.ru/70353464/daf75cc17d0d1b8b796480bc59f740b8/" TargetMode="External"/><Relationship Id="rId26" Type="http://schemas.openxmlformats.org/officeDocument/2006/relationships/hyperlink" Target="https://base.garant.ru/70353464/daf75cc17d0d1b8b796480bc59f740b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0353464/daf75cc17d0d1b8b796480bc59f740b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ase.garant.ru/70353464/ee9753586947f35135b65aed7a30547c/" TargetMode="External"/><Relationship Id="rId12" Type="http://schemas.openxmlformats.org/officeDocument/2006/relationships/hyperlink" Target="consultantplus://offline/ref=5D6A110FFBEB8D6DCC9FFE653BFBACC7F16A901FDB101984769D7D4F72R1t3M" TargetMode="External"/><Relationship Id="rId17" Type="http://schemas.openxmlformats.org/officeDocument/2006/relationships/hyperlink" Target="https://base.garant.ru/70353464/daf75cc17d0d1b8b796480bc59f740b8/" TargetMode="External"/><Relationship Id="rId25" Type="http://schemas.openxmlformats.org/officeDocument/2006/relationships/hyperlink" Target="https://base.garant.ru/70353464/daf75cc17d0d1b8b796480bc59f740b8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70353464/b5dae26bebf2908c0e8dd3b8a66868fe/" TargetMode="External"/><Relationship Id="rId20" Type="http://schemas.openxmlformats.org/officeDocument/2006/relationships/hyperlink" Target="https://base.garant.ru/70353464/daf75cc17d0d1b8b796480bc59f740b8/" TargetMode="External"/><Relationship Id="rId29" Type="http://schemas.openxmlformats.org/officeDocument/2006/relationships/hyperlink" Target="https://base.garant.ru/7035346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353464/daf75cc17d0d1b8b796480bc59f740b8/" TargetMode="External"/><Relationship Id="rId11" Type="http://schemas.openxmlformats.org/officeDocument/2006/relationships/hyperlink" Target="consultantplus://offline/ref=5D6A110FFBEB8D6DCC9FFE653BFBACC7F16A9318DB1E1984769D7D4F7213950E2C586471F12CF5A2RFt6M" TargetMode="External"/><Relationship Id="rId24" Type="http://schemas.openxmlformats.org/officeDocument/2006/relationships/hyperlink" Target="https://base.garant.ru/70353464/daf75cc17d0d1b8b796480bc59f740b8/" TargetMode="External"/><Relationship Id="rId32" Type="http://schemas.openxmlformats.org/officeDocument/2006/relationships/hyperlink" Target="https://base.garant.ru/70353464/daf75cc17d0d1b8b796480bc59f740b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067350/aae2b13a9485db3a56c86827a4161db3/" TargetMode="External"/><Relationship Id="rId23" Type="http://schemas.openxmlformats.org/officeDocument/2006/relationships/hyperlink" Target="https://base.garant.ru/70353464/daf75cc17d0d1b8b796480bc59f740b8/" TargetMode="External"/><Relationship Id="rId28" Type="http://schemas.openxmlformats.org/officeDocument/2006/relationships/hyperlink" Target="https://base.garant.ru/71067350/aae2b13a9485db3a56c86827a4161db3/" TargetMode="External"/><Relationship Id="rId10" Type="http://schemas.openxmlformats.org/officeDocument/2006/relationships/hyperlink" Target="consultantplus://offline/ref=5D6A110FFBEB8D6DCC9FFE653BFBACC7F16A901FDB101984769D7D4F72R1t3M" TargetMode="External"/><Relationship Id="rId19" Type="http://schemas.openxmlformats.org/officeDocument/2006/relationships/hyperlink" Target="https://base.garant.ru/70353464/daf75cc17d0d1b8b796480bc59f740b8/" TargetMode="External"/><Relationship Id="rId31" Type="http://schemas.openxmlformats.org/officeDocument/2006/relationships/hyperlink" Target="https://base.garant.ru/70353464/94f5bf092e8d98af576ee351987de4f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A110FFBEB8D6DCC9FFE653BFBACC7F16A901FDB101984769D7D4F7213950E2C586471F12CF7AARFt2M" TargetMode="External"/><Relationship Id="rId14" Type="http://schemas.openxmlformats.org/officeDocument/2006/relationships/hyperlink" Target="https://base.garant.ru/12112604/741609f9002bd54a24e5c49cb5af953b/" TargetMode="External"/><Relationship Id="rId22" Type="http://schemas.openxmlformats.org/officeDocument/2006/relationships/hyperlink" Target="https://base.garant.ru/70353464/daf75cc17d0d1b8b796480bc59f740b8/" TargetMode="External"/><Relationship Id="rId27" Type="http://schemas.openxmlformats.org/officeDocument/2006/relationships/hyperlink" Target="https://base.garant.ru/70353464/daf75cc17d0d1b8b796480bc59f740b8/" TargetMode="External"/><Relationship Id="rId30" Type="http://schemas.openxmlformats.org/officeDocument/2006/relationships/hyperlink" Target="https://base.garant.ru/70353464/a573badcfa856325a7f6c5597efaaedf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664942F-1544-45EF-AFF4-A5FF01CC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Home</cp:lastModifiedBy>
  <cp:revision>3</cp:revision>
  <cp:lastPrinted>2019-03-28T07:19:00Z</cp:lastPrinted>
  <dcterms:created xsi:type="dcterms:W3CDTF">2019-03-28T06:45:00Z</dcterms:created>
  <dcterms:modified xsi:type="dcterms:W3CDTF">2019-03-28T07:38:00Z</dcterms:modified>
</cp:coreProperties>
</file>