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481" w:rsidRPr="001A4481" w:rsidRDefault="001A4481" w:rsidP="001A4481">
      <w:pPr>
        <w:tabs>
          <w:tab w:val="left" w:pos="5400"/>
        </w:tabs>
        <w:jc w:val="center"/>
        <w:rPr>
          <w:rFonts w:ascii="Times New Roman" w:hAnsi="Times New Roman"/>
          <w:b/>
          <w:sz w:val="28"/>
          <w:szCs w:val="28"/>
        </w:rPr>
      </w:pPr>
      <w:r w:rsidRPr="001A4481">
        <w:rPr>
          <w:rFonts w:ascii="Times New Roman" w:hAnsi="Times New Roman"/>
          <w:b/>
          <w:sz w:val="28"/>
          <w:szCs w:val="28"/>
        </w:rPr>
        <w:t>СОВЕТ НАРОДНЫХ ДЕПУТАТОВ</w:t>
      </w:r>
    </w:p>
    <w:p w:rsidR="001A4481" w:rsidRPr="001A4481" w:rsidRDefault="001A4481" w:rsidP="001A4481">
      <w:pPr>
        <w:jc w:val="center"/>
        <w:rPr>
          <w:rFonts w:ascii="Times New Roman" w:hAnsi="Times New Roman"/>
          <w:b/>
          <w:sz w:val="28"/>
          <w:szCs w:val="28"/>
        </w:rPr>
      </w:pPr>
      <w:r w:rsidRPr="001A4481">
        <w:rPr>
          <w:rFonts w:ascii="Times New Roman" w:hAnsi="Times New Roman"/>
          <w:b/>
          <w:sz w:val="28"/>
          <w:szCs w:val="28"/>
        </w:rPr>
        <w:t>ДОБРОВОЛЬСКОГО СЕЛЬСКОГО ПОСЕЛЕНИЯ</w:t>
      </w:r>
    </w:p>
    <w:p w:rsidR="001A4481" w:rsidRPr="001A4481" w:rsidRDefault="001A4481" w:rsidP="001A4481">
      <w:pPr>
        <w:jc w:val="center"/>
        <w:rPr>
          <w:rFonts w:ascii="Times New Roman" w:hAnsi="Times New Roman"/>
          <w:b/>
          <w:sz w:val="28"/>
          <w:szCs w:val="28"/>
        </w:rPr>
      </w:pPr>
      <w:r w:rsidRPr="001A4481">
        <w:rPr>
          <w:rFonts w:ascii="Times New Roman" w:hAnsi="Times New Roman"/>
          <w:b/>
          <w:sz w:val="28"/>
          <w:szCs w:val="28"/>
        </w:rPr>
        <w:t>ПОВОРИНСКОГО МУНИЦИПАЛЬНОГО РАЙОНА</w:t>
      </w:r>
    </w:p>
    <w:p w:rsidR="001A4481" w:rsidRPr="001A4481" w:rsidRDefault="001A4481" w:rsidP="001A4481">
      <w:pPr>
        <w:jc w:val="center"/>
        <w:rPr>
          <w:rFonts w:ascii="Times New Roman" w:hAnsi="Times New Roman"/>
          <w:b/>
          <w:sz w:val="28"/>
          <w:szCs w:val="28"/>
        </w:rPr>
      </w:pPr>
      <w:r w:rsidRPr="001A4481">
        <w:rPr>
          <w:rFonts w:ascii="Times New Roman" w:hAnsi="Times New Roman"/>
          <w:b/>
          <w:sz w:val="28"/>
          <w:szCs w:val="28"/>
        </w:rPr>
        <w:t>ВОРОНЕЖСКОЙ ОБЛАСТИ</w:t>
      </w:r>
    </w:p>
    <w:p w:rsidR="001A4481" w:rsidRPr="001A4481" w:rsidRDefault="001A4481" w:rsidP="001A4481">
      <w:pPr>
        <w:jc w:val="left"/>
        <w:rPr>
          <w:rFonts w:ascii="Times New Roman" w:hAnsi="Times New Roman"/>
          <w:b/>
          <w:sz w:val="28"/>
          <w:szCs w:val="28"/>
        </w:rPr>
      </w:pPr>
    </w:p>
    <w:p w:rsidR="001A4481" w:rsidRPr="001A4481" w:rsidRDefault="001A4481" w:rsidP="001A4481">
      <w:pPr>
        <w:jc w:val="center"/>
        <w:rPr>
          <w:rFonts w:ascii="Times New Roman" w:hAnsi="Times New Roman"/>
          <w:b/>
          <w:sz w:val="28"/>
          <w:szCs w:val="28"/>
        </w:rPr>
      </w:pPr>
      <w:r w:rsidRPr="001A4481">
        <w:rPr>
          <w:rFonts w:ascii="Times New Roman" w:hAnsi="Times New Roman"/>
          <w:b/>
          <w:sz w:val="28"/>
          <w:szCs w:val="28"/>
        </w:rPr>
        <w:t>РЕШЕНИЕ</w:t>
      </w:r>
    </w:p>
    <w:p w:rsidR="001A4481" w:rsidRPr="001A4481" w:rsidRDefault="001A4481" w:rsidP="001A4481">
      <w:pPr>
        <w:jc w:val="left"/>
        <w:rPr>
          <w:rFonts w:ascii="Times New Roman" w:hAnsi="Times New Roman"/>
          <w:sz w:val="28"/>
          <w:szCs w:val="28"/>
        </w:rPr>
      </w:pPr>
    </w:p>
    <w:p w:rsidR="001A4481" w:rsidRPr="001A4481" w:rsidRDefault="001A4481" w:rsidP="001A4481">
      <w:pPr>
        <w:jc w:val="left"/>
        <w:rPr>
          <w:rFonts w:ascii="Times New Roman" w:hAnsi="Times New Roman"/>
          <w:sz w:val="28"/>
          <w:szCs w:val="28"/>
        </w:rPr>
      </w:pPr>
    </w:p>
    <w:p w:rsidR="001A4481" w:rsidRPr="001A4481" w:rsidRDefault="001A4481" w:rsidP="001A4481">
      <w:pPr>
        <w:ind w:right="5243" w:firstLine="0"/>
        <w:jc w:val="left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от  «18 »  августа  2016 г.  №33</w:t>
      </w:r>
    </w:p>
    <w:p w:rsidR="001A4481" w:rsidRPr="001A4481" w:rsidRDefault="001A4481" w:rsidP="001A4481">
      <w:pPr>
        <w:jc w:val="left"/>
        <w:rPr>
          <w:rFonts w:ascii="Times New Roman" w:hAnsi="Times New Roman"/>
          <w:b/>
          <w:sz w:val="28"/>
          <w:szCs w:val="28"/>
        </w:rPr>
      </w:pPr>
      <w:r w:rsidRPr="001A4481">
        <w:rPr>
          <w:rFonts w:ascii="Times New Roman" w:hAnsi="Times New Roman"/>
          <w:b/>
          <w:sz w:val="28"/>
          <w:szCs w:val="28"/>
        </w:rPr>
        <w:t xml:space="preserve">  пос. Октябрьский</w:t>
      </w:r>
    </w:p>
    <w:p w:rsidR="001A4481" w:rsidRPr="001A4481" w:rsidRDefault="001A4481" w:rsidP="001A4481">
      <w:pPr>
        <w:autoSpaceDE w:val="0"/>
        <w:autoSpaceDN w:val="0"/>
        <w:adjustRightInd w:val="0"/>
        <w:jc w:val="left"/>
        <w:rPr>
          <w:rFonts w:ascii="Times New Roman" w:hAnsi="Times New Roman"/>
          <w:sz w:val="28"/>
          <w:szCs w:val="28"/>
        </w:rPr>
      </w:pPr>
    </w:p>
    <w:p w:rsidR="001A4481" w:rsidRDefault="001A4481" w:rsidP="001A4481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 w:val="28"/>
          <w:szCs w:val="28"/>
        </w:rPr>
      </w:pPr>
      <w:r w:rsidRPr="001A4481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б утверждении Положения </w:t>
      </w:r>
      <w:proofErr w:type="gramStart"/>
      <w:r>
        <w:rPr>
          <w:rFonts w:ascii="Times New Roman" w:hAnsi="Times New Roman"/>
          <w:sz w:val="28"/>
          <w:szCs w:val="28"/>
        </w:rPr>
        <w:t>о</w:t>
      </w:r>
      <w:proofErr w:type="gramEnd"/>
      <w:r>
        <w:rPr>
          <w:rFonts w:ascii="Times New Roman" w:hAnsi="Times New Roman"/>
          <w:sz w:val="28"/>
          <w:szCs w:val="28"/>
        </w:rPr>
        <w:t xml:space="preserve"> единовременном</w:t>
      </w:r>
    </w:p>
    <w:p w:rsidR="001A4481" w:rsidRDefault="001A4481" w:rsidP="001A4481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денежном вознаграждении </w:t>
      </w:r>
      <w:proofErr w:type="gramStart"/>
      <w:r>
        <w:rPr>
          <w:rFonts w:ascii="Times New Roman" w:hAnsi="Times New Roman"/>
          <w:sz w:val="28"/>
          <w:szCs w:val="28"/>
        </w:rPr>
        <w:t>муниципальных</w:t>
      </w:r>
      <w:proofErr w:type="gramEnd"/>
    </w:p>
    <w:p w:rsidR="001A4481" w:rsidRDefault="001A4481" w:rsidP="001A4481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служащих в связи с выходом на пенсию </w:t>
      </w:r>
      <w:proofErr w:type="gramStart"/>
      <w:r>
        <w:rPr>
          <w:rFonts w:ascii="Times New Roman" w:hAnsi="Times New Roman"/>
          <w:sz w:val="28"/>
          <w:szCs w:val="28"/>
        </w:rPr>
        <w:t>за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1A4481" w:rsidRPr="001A4481" w:rsidRDefault="001A4481" w:rsidP="001A4481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выслугу лет</w:t>
      </w:r>
      <w:r w:rsidRPr="001A4481">
        <w:rPr>
          <w:rFonts w:ascii="Times New Roman" w:hAnsi="Times New Roman"/>
          <w:sz w:val="28"/>
          <w:szCs w:val="28"/>
        </w:rPr>
        <w:t xml:space="preserve"> </w:t>
      </w:r>
    </w:p>
    <w:p w:rsidR="001A4481" w:rsidRPr="007B042C" w:rsidRDefault="001A4481" w:rsidP="001A4481">
      <w:pPr>
        <w:autoSpaceDE w:val="0"/>
        <w:autoSpaceDN w:val="0"/>
        <w:adjustRightInd w:val="0"/>
        <w:rPr>
          <w:sz w:val="28"/>
          <w:szCs w:val="28"/>
        </w:rPr>
      </w:pPr>
    </w:p>
    <w:p w:rsidR="001A4481" w:rsidRPr="001A4481" w:rsidRDefault="001A4481" w:rsidP="001A4481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  <w:u w:val="single"/>
        </w:rPr>
      </w:pPr>
      <w:proofErr w:type="gramStart"/>
      <w:r w:rsidRPr="001A4481">
        <w:rPr>
          <w:rFonts w:ascii="Times New Roman" w:hAnsi="Times New Roman"/>
          <w:sz w:val="28"/>
          <w:szCs w:val="28"/>
        </w:rPr>
        <w:t xml:space="preserve">В соответствии с  Федеральным законом </w:t>
      </w:r>
      <w:r w:rsidRPr="001A4481">
        <w:rPr>
          <w:rFonts w:ascii="Times New Roman" w:eastAsiaTheme="minorHAnsi" w:hAnsi="Times New Roman"/>
          <w:sz w:val="28"/>
          <w:szCs w:val="28"/>
          <w:lang w:eastAsia="en-US"/>
        </w:rPr>
        <w:t xml:space="preserve">от 02.03.2007 N 25-ФЗ "О муниципальной службе в Российской Федерации", </w:t>
      </w:r>
      <w:r w:rsidRPr="001A4481">
        <w:rPr>
          <w:rFonts w:ascii="Times New Roman" w:hAnsi="Times New Roman"/>
          <w:sz w:val="28"/>
          <w:szCs w:val="28"/>
        </w:rPr>
        <w:t xml:space="preserve">Федеральным </w:t>
      </w:r>
      <w:hyperlink r:id="rId5" w:tooltip="Федеральный закон от 17.12.2001 N 173-ФЗ (ред. от 03.12.2012) &quot;О трудовых пенсиях в Российской Федерации&quot;{КонсультантПлюс}" w:history="1">
        <w:r w:rsidRPr="001A4481">
          <w:rPr>
            <w:rFonts w:ascii="Times New Roman" w:hAnsi="Times New Roman"/>
            <w:color w:val="000000"/>
            <w:sz w:val="28"/>
            <w:szCs w:val="28"/>
          </w:rPr>
          <w:t>законом</w:t>
        </w:r>
      </w:hyperlink>
      <w:r w:rsidRPr="001A448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A4481">
        <w:rPr>
          <w:rFonts w:ascii="Times New Roman" w:hAnsi="Times New Roman"/>
          <w:sz w:val="28"/>
          <w:szCs w:val="28"/>
        </w:rPr>
        <w:t xml:space="preserve">от 28.12.2013 N 400-ФЗ "О страховых пенсиях», </w:t>
      </w:r>
      <w:hyperlink r:id="rId6" w:tooltip="Закон Воронежской области от 28.12.2007 N 175-ОЗ (ред. от 11.03.2013) &quot;О муниципальной службе в Воронежской области&quot; (принят Воронежской областной Думой 19.12.2007) (вместе с &quot;Реестром должностей муниципальной службы в Воронежской области&quot;, &quot;Положением о типов" w:history="1">
        <w:r w:rsidRPr="001A4481">
          <w:rPr>
            <w:rFonts w:ascii="Times New Roman" w:hAnsi="Times New Roman"/>
            <w:color w:val="000000"/>
            <w:sz w:val="28"/>
            <w:szCs w:val="28"/>
          </w:rPr>
          <w:t>Законом</w:t>
        </w:r>
      </w:hyperlink>
      <w:r w:rsidRPr="001A4481">
        <w:rPr>
          <w:rFonts w:ascii="Times New Roman" w:hAnsi="Times New Roman"/>
          <w:sz w:val="28"/>
          <w:szCs w:val="28"/>
        </w:rPr>
        <w:t xml:space="preserve"> Воронежской области от 28.12.2007 N 175-ОЗ "О муниципальной службе в Воронежской области", Уставом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1A4481">
        <w:rPr>
          <w:rFonts w:ascii="Times New Roman" w:hAnsi="Times New Roman"/>
          <w:sz w:val="28"/>
          <w:szCs w:val="28"/>
        </w:rPr>
        <w:t xml:space="preserve">Добровольского сельского поселения  Совет народных депутатов </w:t>
      </w:r>
      <w:r>
        <w:rPr>
          <w:rFonts w:ascii="Times New Roman" w:hAnsi="Times New Roman"/>
          <w:sz w:val="28"/>
          <w:szCs w:val="28"/>
        </w:rPr>
        <w:t>Добровольского сельского поселения Поворинского муниципального района Воронежской области</w:t>
      </w:r>
      <w:proofErr w:type="gramEnd"/>
    </w:p>
    <w:p w:rsidR="001A4481" w:rsidRPr="001A4481" w:rsidRDefault="001A4481" w:rsidP="001A4481">
      <w:pPr>
        <w:pStyle w:val="ConsPlusNormal"/>
        <w:ind w:left="54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4481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1A4481" w:rsidRDefault="001A4481" w:rsidP="001A4481"/>
    <w:p w:rsidR="001A4481" w:rsidRPr="008C6F97" w:rsidRDefault="001A4481" w:rsidP="008C6F97">
      <w:pPr>
        <w:pStyle w:val="a3"/>
        <w:numPr>
          <w:ilvl w:val="0"/>
          <w:numId w:val="2"/>
        </w:numPr>
        <w:rPr>
          <w:rFonts w:ascii="Times New Roman" w:eastAsiaTheme="minorHAnsi" w:hAnsi="Times New Roman"/>
          <w:b/>
          <w:i/>
          <w:sz w:val="28"/>
          <w:szCs w:val="28"/>
          <w:lang w:eastAsia="en-US"/>
        </w:rPr>
      </w:pPr>
      <w:r w:rsidRPr="008C6F97">
        <w:rPr>
          <w:rFonts w:ascii="Times New Roman" w:hAnsi="Times New Roman"/>
          <w:sz w:val="28"/>
          <w:szCs w:val="28"/>
        </w:rPr>
        <w:t xml:space="preserve">Утвердить </w:t>
      </w:r>
      <w:hyperlink w:anchor="Par39" w:tooltip="Ссылка на текущий документ" w:history="1">
        <w:r w:rsidRPr="008C6F97">
          <w:rPr>
            <w:rFonts w:ascii="Times New Roman" w:hAnsi="Times New Roman"/>
            <w:color w:val="000000"/>
            <w:sz w:val="28"/>
            <w:szCs w:val="28"/>
          </w:rPr>
          <w:t>Положение</w:t>
        </w:r>
      </w:hyperlink>
      <w:r w:rsidRPr="008C6F9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8C6F97">
        <w:rPr>
          <w:rFonts w:ascii="Times New Roman" w:hAnsi="Times New Roman"/>
          <w:color w:val="000000"/>
          <w:sz w:val="28"/>
          <w:szCs w:val="28"/>
        </w:rPr>
        <w:t>о единовременном денежном вознаграждении муниципальных служащих в связи с выходом на пенсию за выслугу</w:t>
      </w:r>
      <w:proofErr w:type="gramEnd"/>
      <w:r w:rsidRPr="008C6F97">
        <w:rPr>
          <w:rFonts w:ascii="Times New Roman" w:hAnsi="Times New Roman"/>
          <w:color w:val="000000"/>
          <w:sz w:val="28"/>
          <w:szCs w:val="28"/>
        </w:rPr>
        <w:t xml:space="preserve"> лет, согласно приложению.</w:t>
      </w:r>
      <w:r w:rsidRPr="008C6F97">
        <w:rPr>
          <w:rFonts w:ascii="Times New Roman" w:eastAsiaTheme="minorHAnsi" w:hAnsi="Times New Roman"/>
          <w:b/>
          <w:i/>
          <w:sz w:val="28"/>
          <w:szCs w:val="28"/>
          <w:lang w:eastAsia="en-US"/>
        </w:rPr>
        <w:t xml:space="preserve"> </w:t>
      </w:r>
    </w:p>
    <w:p w:rsidR="008C6F97" w:rsidRDefault="008C6F97" w:rsidP="008C6F97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Определить уполномоченным органом, осуществляющим назначение и выплату единовременного денежного вознаграждения муниципальным служащим при выходе на пенсию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старости (инвалидности), предусмотренную настоящим Положением, администрацию Добровольского сельского поселения Поворинского муниципального района Воронежской области.  </w:t>
      </w:r>
    </w:p>
    <w:p w:rsidR="008C6F97" w:rsidRPr="008C6F97" w:rsidRDefault="008C6F97" w:rsidP="008C6F97">
      <w:pPr>
        <w:pStyle w:val="a3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/>
          <w:b/>
          <w:bCs/>
          <w:i/>
          <w:sz w:val="28"/>
          <w:szCs w:val="28"/>
        </w:rPr>
      </w:pPr>
      <w:r w:rsidRPr="008C6F97">
        <w:rPr>
          <w:rFonts w:ascii="Times New Roman" w:hAnsi="Times New Roman"/>
          <w:bCs/>
          <w:sz w:val="28"/>
          <w:szCs w:val="28"/>
        </w:rPr>
        <w:t>3. Решение вступает в силу со дня его официального обнародования</w:t>
      </w:r>
      <w:r w:rsidRPr="008C6F97">
        <w:rPr>
          <w:rFonts w:ascii="Times New Roman" w:hAnsi="Times New Roman"/>
          <w:b/>
          <w:bCs/>
          <w:i/>
          <w:sz w:val="28"/>
          <w:szCs w:val="28"/>
        </w:rPr>
        <w:t xml:space="preserve">.  </w:t>
      </w:r>
    </w:p>
    <w:p w:rsidR="001A4481" w:rsidRPr="001A4481" w:rsidRDefault="001A4481" w:rsidP="001A448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A4481" w:rsidRDefault="001A4481" w:rsidP="001A4481">
      <w:pPr>
        <w:pStyle w:val="ConsPlusNormal"/>
        <w:ind w:firstLine="0"/>
        <w:jc w:val="both"/>
        <w:rPr>
          <w:sz w:val="24"/>
          <w:szCs w:val="24"/>
        </w:rPr>
      </w:pPr>
    </w:p>
    <w:p w:rsidR="001A4481" w:rsidRPr="001A4481" w:rsidRDefault="001A4481" w:rsidP="001A4481">
      <w:pPr>
        <w:spacing w:after="200" w:line="276" w:lineRule="auto"/>
        <w:ind w:firstLine="0"/>
        <w:jc w:val="left"/>
        <w:rPr>
          <w:rFonts w:ascii="Times New Roman" w:eastAsiaTheme="minorHAnsi" w:hAnsi="Times New Roman"/>
          <w:sz w:val="28"/>
          <w:szCs w:val="28"/>
          <w:lang w:eastAsia="en-US"/>
        </w:rPr>
      </w:pPr>
      <w:r w:rsidRPr="001A4481">
        <w:rPr>
          <w:rFonts w:ascii="Times New Roman" w:eastAsiaTheme="minorHAnsi" w:hAnsi="Times New Roman"/>
          <w:sz w:val="28"/>
          <w:szCs w:val="28"/>
          <w:lang w:eastAsia="en-US"/>
        </w:rPr>
        <w:t>Глава Добровольского сельского поселения                            Е.А.Березина</w:t>
      </w:r>
    </w:p>
    <w:p w:rsidR="001A4481" w:rsidRDefault="001A4481" w:rsidP="001A4481">
      <w:pPr>
        <w:spacing w:after="200" w:line="276" w:lineRule="auto"/>
        <w:ind w:firstLine="0"/>
        <w:jc w:val="left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1A4481" w:rsidRDefault="001A4481" w:rsidP="001A4481">
      <w:pPr>
        <w:spacing w:after="200" w:line="276" w:lineRule="auto"/>
        <w:ind w:firstLine="0"/>
        <w:jc w:val="center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1A4481" w:rsidRDefault="001A4481" w:rsidP="00117F9E">
      <w:pPr>
        <w:spacing w:after="200" w:line="276" w:lineRule="auto"/>
        <w:ind w:firstLine="0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1A4481" w:rsidRPr="001A4481" w:rsidRDefault="001A4481" w:rsidP="001A4481">
      <w:pPr>
        <w:spacing w:after="200" w:line="276" w:lineRule="auto"/>
        <w:ind w:firstLine="0"/>
        <w:jc w:val="right"/>
        <w:rPr>
          <w:rFonts w:ascii="Times New Roman" w:eastAsiaTheme="minorHAnsi" w:hAnsi="Times New Roman"/>
          <w:lang w:eastAsia="en-US"/>
        </w:rPr>
      </w:pPr>
      <w:r w:rsidRPr="001A4481">
        <w:rPr>
          <w:rFonts w:ascii="Times New Roman" w:eastAsiaTheme="minorHAnsi" w:hAnsi="Times New Roman"/>
          <w:lang w:eastAsia="en-US"/>
        </w:rPr>
        <w:lastRenderedPageBreak/>
        <w:t xml:space="preserve">Приложение к решению СНД </w:t>
      </w:r>
      <w:r>
        <w:rPr>
          <w:rFonts w:ascii="Times New Roman" w:eastAsiaTheme="minorHAnsi" w:hAnsi="Times New Roman"/>
          <w:lang w:eastAsia="en-US"/>
        </w:rPr>
        <w:t xml:space="preserve">                                                                                             </w:t>
      </w:r>
      <w:r w:rsidRPr="001A4481">
        <w:rPr>
          <w:rFonts w:ascii="Times New Roman" w:eastAsiaTheme="minorHAnsi" w:hAnsi="Times New Roman"/>
          <w:lang w:eastAsia="en-US"/>
        </w:rPr>
        <w:t xml:space="preserve">Добровольского сельского поселения </w:t>
      </w:r>
      <w:r>
        <w:rPr>
          <w:rFonts w:ascii="Times New Roman" w:eastAsiaTheme="minorHAnsi" w:hAnsi="Times New Roman"/>
          <w:lang w:eastAsia="en-US"/>
        </w:rPr>
        <w:t xml:space="preserve">                                                                                        от 18.08.2016 №33</w:t>
      </w:r>
    </w:p>
    <w:p w:rsidR="001A4481" w:rsidRDefault="001A4481" w:rsidP="001A4481">
      <w:pPr>
        <w:spacing w:after="200" w:line="276" w:lineRule="auto"/>
        <w:ind w:firstLine="0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1A4481" w:rsidRPr="001A4481" w:rsidRDefault="001A4481" w:rsidP="001A4481">
      <w:pPr>
        <w:spacing w:after="200" w:line="276" w:lineRule="auto"/>
        <w:ind w:firstLine="0"/>
        <w:jc w:val="center"/>
        <w:rPr>
          <w:rFonts w:ascii="Times New Roman" w:eastAsiaTheme="minorHAnsi" w:hAnsi="Times New Roman"/>
          <w:b/>
          <w:i/>
          <w:sz w:val="28"/>
          <w:szCs w:val="28"/>
          <w:lang w:eastAsia="en-US"/>
        </w:rPr>
      </w:pPr>
      <w:r w:rsidRPr="001A4481">
        <w:rPr>
          <w:rFonts w:ascii="Times New Roman" w:eastAsiaTheme="minorHAnsi" w:hAnsi="Times New Roman"/>
          <w:sz w:val="28"/>
          <w:szCs w:val="28"/>
          <w:lang w:eastAsia="en-US"/>
        </w:rPr>
        <w:t xml:space="preserve">Положение </w:t>
      </w:r>
      <w:proofErr w:type="gramStart"/>
      <w:r w:rsidRPr="001A4481">
        <w:rPr>
          <w:rFonts w:ascii="Times New Roman" w:eastAsiaTheme="minorHAnsi" w:hAnsi="Times New Roman"/>
          <w:sz w:val="28"/>
          <w:szCs w:val="28"/>
          <w:lang w:eastAsia="en-US"/>
        </w:rPr>
        <w:t>о единовременном денежном вознаграждении муниципальных служащих в связи с выходом на пенсию за выслугу</w:t>
      </w:r>
      <w:proofErr w:type="gramEnd"/>
      <w:r w:rsidRPr="001A4481">
        <w:rPr>
          <w:rFonts w:ascii="Times New Roman" w:eastAsiaTheme="minorHAnsi" w:hAnsi="Times New Roman"/>
          <w:sz w:val="28"/>
          <w:szCs w:val="28"/>
          <w:lang w:eastAsia="en-US"/>
        </w:rPr>
        <w:t xml:space="preserve"> лет </w:t>
      </w:r>
    </w:p>
    <w:p w:rsidR="001A4481" w:rsidRDefault="001A4481" w:rsidP="001A4481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1A4481" w:rsidRPr="001A4481" w:rsidRDefault="001A4481" w:rsidP="001A4481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sz w:val="28"/>
          <w:szCs w:val="28"/>
          <w:lang w:eastAsia="en-US"/>
        </w:rPr>
      </w:pPr>
      <w:r w:rsidRPr="001A4481">
        <w:rPr>
          <w:rFonts w:ascii="Times New Roman" w:eastAsiaTheme="minorHAnsi" w:hAnsi="Times New Roman"/>
          <w:sz w:val="28"/>
          <w:szCs w:val="28"/>
          <w:lang w:eastAsia="en-US"/>
        </w:rPr>
        <w:t>Муниципальным служащим, имеющим право на пенсию за выслугу лет и уволенным с муниципальной службы по основаниям, предусмотренным законодательством Воронежской области, являющимся условием для назначения пенсии за выслугу лет, выплачивается единовременное денежное поощрение в связи с выходом на пенсию за выслугу лет.</w:t>
      </w:r>
    </w:p>
    <w:p w:rsidR="001A4481" w:rsidRPr="001A4481" w:rsidRDefault="001A4481" w:rsidP="001A4481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sz w:val="28"/>
          <w:szCs w:val="28"/>
          <w:lang w:eastAsia="en-US"/>
        </w:rPr>
      </w:pPr>
      <w:r w:rsidRPr="001A4481">
        <w:rPr>
          <w:rFonts w:ascii="Times New Roman" w:eastAsiaTheme="minorHAnsi" w:hAnsi="Times New Roman"/>
          <w:sz w:val="28"/>
          <w:szCs w:val="28"/>
          <w:lang w:eastAsia="en-US"/>
        </w:rPr>
        <w:t>Единовременное денежное поощрение не выплачивается муниципальным служащим, которые воспользовались правом на аналогичное денежное поощрение при увольнении с государственной службы.</w:t>
      </w:r>
    </w:p>
    <w:p w:rsidR="006133C9" w:rsidRDefault="001A4481" w:rsidP="001A4481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b/>
          <w:i/>
          <w:sz w:val="28"/>
          <w:szCs w:val="28"/>
          <w:lang w:eastAsia="en-US"/>
        </w:rPr>
      </w:pPr>
      <w:r w:rsidRPr="001A4481">
        <w:rPr>
          <w:rFonts w:ascii="Times New Roman" w:eastAsiaTheme="minorHAnsi" w:hAnsi="Times New Roman"/>
          <w:sz w:val="28"/>
          <w:szCs w:val="28"/>
          <w:lang w:eastAsia="en-US"/>
        </w:rPr>
        <w:t>Единовременное денежное вознаграждение в связи с выходом на пенсию за выслугу лет выплачивается в следующих размерах</w:t>
      </w:r>
      <w:r w:rsidR="006133C9">
        <w:rPr>
          <w:rFonts w:ascii="Times New Roman" w:eastAsiaTheme="minorHAnsi" w:hAnsi="Times New Roman"/>
          <w:b/>
          <w:i/>
          <w:sz w:val="28"/>
          <w:szCs w:val="28"/>
          <w:lang w:eastAsia="en-US"/>
        </w:rPr>
        <w:t>:</w:t>
      </w:r>
    </w:p>
    <w:p w:rsidR="001A4481" w:rsidRPr="001A4481" w:rsidRDefault="001A4481" w:rsidP="001A4481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sz w:val="28"/>
          <w:szCs w:val="28"/>
          <w:lang w:eastAsia="en-US"/>
        </w:rPr>
      </w:pPr>
      <w:r w:rsidRPr="001A4481">
        <w:rPr>
          <w:rFonts w:ascii="Times New Roman" w:eastAsiaTheme="minorHAnsi" w:hAnsi="Times New Roman"/>
          <w:b/>
          <w:i/>
          <w:sz w:val="28"/>
          <w:szCs w:val="28"/>
          <w:lang w:eastAsia="en-US"/>
        </w:rPr>
        <w:t xml:space="preserve"> - </w:t>
      </w:r>
      <w:r w:rsidRPr="001A4481">
        <w:rPr>
          <w:rFonts w:ascii="Times New Roman" w:eastAsiaTheme="minorHAnsi" w:hAnsi="Times New Roman"/>
          <w:sz w:val="28"/>
          <w:szCs w:val="28"/>
          <w:lang w:eastAsia="en-US"/>
        </w:rPr>
        <w:t>при стаже муниципальной службы от 15 до 20 лет – 1</w:t>
      </w:r>
      <w:r w:rsidR="006133C9">
        <w:rPr>
          <w:rFonts w:ascii="Times New Roman" w:eastAsiaTheme="minorHAnsi" w:hAnsi="Times New Roman"/>
          <w:sz w:val="28"/>
          <w:szCs w:val="28"/>
          <w:lang w:eastAsia="en-US"/>
        </w:rPr>
        <w:t>0</w:t>
      </w:r>
      <w:r w:rsidRPr="001A4481">
        <w:rPr>
          <w:rFonts w:ascii="Times New Roman" w:eastAsiaTheme="minorHAnsi" w:hAnsi="Times New Roman"/>
          <w:sz w:val="28"/>
          <w:szCs w:val="28"/>
          <w:lang w:eastAsia="en-US"/>
        </w:rPr>
        <w:t xml:space="preserve"> должностных окладов, от 20 до 25 лет - 15 должностных окладов, свыше 25 лет - 20 должностных окладов. </w:t>
      </w:r>
    </w:p>
    <w:p w:rsidR="001A4481" w:rsidRPr="001A4481" w:rsidRDefault="001A4481" w:rsidP="001A4481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sz w:val="28"/>
          <w:szCs w:val="28"/>
          <w:u w:val="single"/>
          <w:lang w:eastAsia="en-US"/>
        </w:rPr>
      </w:pPr>
      <w:r w:rsidRPr="001A4481">
        <w:rPr>
          <w:rFonts w:ascii="Times New Roman" w:eastAsiaTheme="minorHAnsi" w:hAnsi="Times New Roman"/>
          <w:sz w:val="28"/>
          <w:szCs w:val="28"/>
          <w:lang w:eastAsia="en-US"/>
        </w:rPr>
        <w:t xml:space="preserve">Порядок выплаты единовременного денежного поощрения в связи с выходом на пенсию за выслугу лет определяются постановлением администрации </w:t>
      </w:r>
      <w:r w:rsidR="006133C9" w:rsidRPr="006133C9">
        <w:rPr>
          <w:rFonts w:ascii="Times New Roman" w:eastAsiaTheme="minorHAnsi" w:hAnsi="Times New Roman"/>
          <w:sz w:val="28"/>
          <w:szCs w:val="28"/>
          <w:lang w:eastAsia="en-US"/>
        </w:rPr>
        <w:t>Добровольского сельского поселения Поворинского муниципального района Воронежской области.</w:t>
      </w:r>
    </w:p>
    <w:p w:rsidR="001A4481" w:rsidRPr="001A4481" w:rsidRDefault="001A4481" w:rsidP="001A4481">
      <w:pPr>
        <w:rPr>
          <w:rFonts w:ascii="Times New Roman" w:hAnsi="Times New Roman"/>
          <w:sz w:val="28"/>
          <w:szCs w:val="28"/>
        </w:rPr>
      </w:pPr>
    </w:p>
    <w:p w:rsidR="00AF4174" w:rsidRPr="001A4481" w:rsidRDefault="00AF4174">
      <w:pPr>
        <w:rPr>
          <w:rFonts w:ascii="Times New Roman" w:hAnsi="Times New Roman"/>
          <w:sz w:val="28"/>
          <w:szCs w:val="28"/>
        </w:rPr>
      </w:pPr>
    </w:p>
    <w:sectPr w:rsidR="00AF4174" w:rsidRPr="001A4481" w:rsidSect="001602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168B9"/>
    <w:multiLevelType w:val="hybridMultilevel"/>
    <w:tmpl w:val="E5742914"/>
    <w:lvl w:ilvl="0" w:tplc="66DC7D28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0671211"/>
    <w:multiLevelType w:val="hybridMultilevel"/>
    <w:tmpl w:val="F00E0C3A"/>
    <w:lvl w:ilvl="0" w:tplc="DA5C9AE0">
      <w:start w:val="1"/>
      <w:numFmt w:val="decimal"/>
      <w:lvlText w:val="%1."/>
      <w:lvlJc w:val="left"/>
      <w:pPr>
        <w:ind w:left="1407" w:hanging="840"/>
      </w:pPr>
      <w:rPr>
        <w:rFonts w:eastAsia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4481"/>
    <w:rsid w:val="00117F9E"/>
    <w:rsid w:val="001A4481"/>
    <w:rsid w:val="006133C9"/>
    <w:rsid w:val="008C6F97"/>
    <w:rsid w:val="00AF4174"/>
    <w:rsid w:val="00B74C9F"/>
    <w:rsid w:val="00FE01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1A4481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448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itle">
    <w:name w:val="Title!Название НПА"/>
    <w:basedOn w:val="a"/>
    <w:rsid w:val="001A4481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3">
    <w:name w:val="List Paragraph"/>
    <w:basedOn w:val="a"/>
    <w:uiPriority w:val="34"/>
    <w:qFormat/>
    <w:rsid w:val="008C6F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4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6B02481AF47ED546B31EC73FBF9C3D32A87C9A8961639F110A635CE9150358B8B094675EB2DA948F87C5Fg4TEE" TargetMode="External"/><Relationship Id="rId5" Type="http://schemas.openxmlformats.org/officeDocument/2006/relationships/hyperlink" Target="consultantplus://offline/ref=86B02481AF47ED546B31F27EED959CD62A8F9FA3911D35A04FF96E93C6g5T9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518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Добровольское</dc:creator>
  <cp:keywords/>
  <dc:description/>
  <cp:lastModifiedBy>Добровольское</cp:lastModifiedBy>
  <cp:revision>7</cp:revision>
  <cp:lastPrinted>2016-09-09T08:01:00Z</cp:lastPrinted>
  <dcterms:created xsi:type="dcterms:W3CDTF">2016-08-18T06:08:00Z</dcterms:created>
  <dcterms:modified xsi:type="dcterms:W3CDTF">2016-09-09T08:02:00Z</dcterms:modified>
</cp:coreProperties>
</file>