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  <w:proofErr w:type="gramStart"/>
      <w:r>
        <w:rPr>
          <w:b/>
          <w:sz w:val="28"/>
          <w:szCs w:val="28"/>
        </w:rPr>
        <w:t>САМАРСКОЙ</w:t>
      </w:r>
      <w:proofErr w:type="gramEnd"/>
    </w:p>
    <w:p w:rsidR="0079581C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BB2" w:rsidRPr="00982FCF" w:rsidRDefault="004B5584" w:rsidP="00B2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01.11.2018г.  № 82</w:t>
      </w:r>
    </w:p>
    <w:p w:rsidR="007A77E7" w:rsidRDefault="001A5BB2" w:rsidP="007A77E7">
      <w:pPr>
        <w:rPr>
          <w:sz w:val="28"/>
          <w:szCs w:val="28"/>
        </w:rPr>
      </w:pPr>
      <w:r w:rsidRPr="0024445A">
        <w:rPr>
          <w:sz w:val="28"/>
          <w:szCs w:val="28"/>
        </w:rPr>
        <w:t xml:space="preserve"> </w:t>
      </w:r>
      <w:r w:rsidR="0024445A">
        <w:rPr>
          <w:sz w:val="28"/>
          <w:szCs w:val="28"/>
        </w:rPr>
        <w:t xml:space="preserve">                    </w:t>
      </w:r>
    </w:p>
    <w:p w:rsidR="00444F27" w:rsidRDefault="00444F27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прогнозе</w:t>
      </w:r>
    </w:p>
    <w:p w:rsidR="00444F27" w:rsidRDefault="00444F27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</w:t>
      </w:r>
      <w:r w:rsidR="0092517D">
        <w:rPr>
          <w:sz w:val="28"/>
          <w:szCs w:val="28"/>
        </w:rPr>
        <w:t>орски</w:t>
      </w:r>
      <w:r w:rsidR="00E66219">
        <w:rPr>
          <w:sz w:val="28"/>
          <w:szCs w:val="28"/>
        </w:rPr>
        <w:t>й</w:t>
      </w:r>
      <w:proofErr w:type="spellEnd"/>
      <w:r w:rsidR="00E66219">
        <w:rPr>
          <w:sz w:val="28"/>
          <w:szCs w:val="28"/>
        </w:rPr>
        <w:t xml:space="preserve"> Самарской области на 2019</w:t>
      </w:r>
      <w:r w:rsidR="003B4272">
        <w:rPr>
          <w:sz w:val="28"/>
          <w:szCs w:val="28"/>
        </w:rPr>
        <w:t xml:space="preserve"> год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Pr="00444F27" w:rsidRDefault="00444F27" w:rsidP="00444F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4F27">
        <w:rPr>
          <w:rFonts w:ascii="Times New Roman" w:hAnsi="Times New Roman" w:cs="Times New Roman"/>
          <w:sz w:val="28"/>
          <w:szCs w:val="28"/>
        </w:rPr>
        <w:t xml:space="preserve">            Рассмотрев </w:t>
      </w:r>
      <w:proofErr w:type="gramStart"/>
      <w:r w:rsidRPr="00444F2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517D">
        <w:rPr>
          <w:rFonts w:ascii="Times New Roman" w:hAnsi="Times New Roman" w:cs="Times New Roman"/>
          <w:sz w:val="28"/>
          <w:szCs w:val="28"/>
        </w:rPr>
        <w:t>ого рай</w:t>
      </w:r>
      <w:r w:rsidR="00E66219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E66219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E66219">
        <w:rPr>
          <w:rFonts w:ascii="Times New Roman" w:hAnsi="Times New Roman" w:cs="Times New Roman"/>
          <w:sz w:val="28"/>
          <w:szCs w:val="28"/>
        </w:rPr>
        <w:t xml:space="preserve">  на 2019</w:t>
      </w:r>
      <w:r w:rsidR="003B42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27">
        <w:rPr>
          <w:rFonts w:ascii="Times New Roman" w:hAnsi="Times New Roman" w:cs="Times New Roman"/>
          <w:sz w:val="28"/>
          <w:szCs w:val="28"/>
        </w:rPr>
        <w:t>и руководствуясь</w:t>
      </w:r>
      <w:proofErr w:type="gramEnd"/>
      <w:r w:rsidRPr="00444F27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</w:p>
    <w:p w:rsidR="002C4102" w:rsidRDefault="002C4102" w:rsidP="00444F27">
      <w:pPr>
        <w:rPr>
          <w:sz w:val="28"/>
          <w:szCs w:val="28"/>
        </w:rPr>
      </w:pPr>
    </w:p>
    <w:p w:rsidR="00235A22" w:rsidRDefault="00235A22" w:rsidP="00235A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44F27" w:rsidRPr="000D7B00" w:rsidRDefault="00444F27" w:rsidP="00444F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F27" w:rsidRPr="00444F27" w:rsidRDefault="00444F27" w:rsidP="00444F2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27">
        <w:rPr>
          <w:rFonts w:ascii="Times New Roman" w:hAnsi="Times New Roman" w:cs="Times New Roman"/>
          <w:sz w:val="28"/>
          <w:szCs w:val="28"/>
        </w:rPr>
        <w:t xml:space="preserve">Одобрить прогноз социально-экономического развития сельского поселения </w:t>
      </w:r>
      <w:proofErr w:type="spellStart"/>
      <w:r w:rsidRPr="00444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Pr="00444F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F27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F27">
        <w:rPr>
          <w:rFonts w:ascii="Times New Roman" w:hAnsi="Times New Roman" w:cs="Times New Roman"/>
          <w:sz w:val="28"/>
          <w:szCs w:val="28"/>
        </w:rPr>
        <w:t>ефтегорский</w:t>
      </w:r>
      <w:proofErr w:type="spellEnd"/>
      <w:r w:rsidRPr="00444F27">
        <w:rPr>
          <w:rFonts w:ascii="Times New Roman" w:hAnsi="Times New Roman" w:cs="Times New Roman"/>
          <w:sz w:val="28"/>
          <w:szCs w:val="28"/>
        </w:rPr>
        <w:t xml:space="preserve"> </w:t>
      </w:r>
      <w:r w:rsidR="00527CF1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E66219">
        <w:rPr>
          <w:rFonts w:ascii="Times New Roman" w:hAnsi="Times New Roman" w:cs="Times New Roman"/>
          <w:sz w:val="28"/>
          <w:szCs w:val="28"/>
        </w:rPr>
        <w:t>9</w:t>
      </w:r>
      <w:r w:rsidR="003B4272">
        <w:rPr>
          <w:rFonts w:ascii="Times New Roman" w:hAnsi="Times New Roman" w:cs="Times New Roman"/>
          <w:sz w:val="28"/>
          <w:szCs w:val="28"/>
        </w:rPr>
        <w:t xml:space="preserve"> год</w:t>
      </w:r>
      <w:r w:rsidRPr="00444F2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44F27" w:rsidRDefault="00444F27" w:rsidP="00444F2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2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представить прогноз социально-экономического развит</w:t>
      </w:r>
      <w:r>
        <w:rPr>
          <w:rFonts w:ascii="Times New Roman" w:hAnsi="Times New Roman" w:cs="Times New Roman"/>
          <w:sz w:val="28"/>
          <w:szCs w:val="28"/>
        </w:rPr>
        <w:t>ия сельс</w:t>
      </w:r>
      <w:r w:rsidR="00527CF1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527CF1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527C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62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2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проектом Решения </w:t>
      </w:r>
      <w:r w:rsidR="00CE182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CE18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E182D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CE182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43B5F">
        <w:rPr>
          <w:rFonts w:ascii="Times New Roman" w:hAnsi="Times New Roman" w:cs="Times New Roman"/>
          <w:sz w:val="28"/>
          <w:szCs w:val="28"/>
        </w:rPr>
        <w:t xml:space="preserve"> на 2018</w:t>
      </w:r>
      <w:r w:rsidR="00E66219">
        <w:rPr>
          <w:rFonts w:ascii="Times New Roman" w:hAnsi="Times New Roman" w:cs="Times New Roman"/>
          <w:sz w:val="28"/>
          <w:szCs w:val="28"/>
        </w:rPr>
        <w:t xml:space="preserve">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CE182D">
        <w:rPr>
          <w:rFonts w:ascii="Times New Roman" w:hAnsi="Times New Roman" w:cs="Times New Roman"/>
          <w:sz w:val="28"/>
          <w:szCs w:val="28"/>
        </w:rPr>
        <w:t>».</w:t>
      </w:r>
    </w:p>
    <w:p w:rsidR="00444F27" w:rsidRPr="00444F27" w:rsidRDefault="00444F27" w:rsidP="00444F2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44F27" w:rsidRPr="00444F27" w:rsidRDefault="00444F27" w:rsidP="00444F27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44F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F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44F27" w:rsidRPr="00444F27" w:rsidRDefault="00444F27" w:rsidP="00444F27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B63E8" w:rsidRDefault="009B63E8" w:rsidP="007A77E7">
      <w:pPr>
        <w:jc w:val="both"/>
        <w:rPr>
          <w:sz w:val="28"/>
          <w:szCs w:val="28"/>
        </w:rPr>
      </w:pPr>
    </w:p>
    <w:p w:rsidR="009B63E8" w:rsidRPr="00ED680C" w:rsidRDefault="009B63E8" w:rsidP="007A77E7">
      <w:pPr>
        <w:jc w:val="both"/>
        <w:rPr>
          <w:sz w:val="28"/>
          <w:szCs w:val="28"/>
        </w:rPr>
      </w:pPr>
    </w:p>
    <w:p w:rsidR="007A77E7" w:rsidRPr="00ED680C" w:rsidRDefault="007A77E7" w:rsidP="007A77E7">
      <w:pPr>
        <w:ind w:firstLine="540"/>
        <w:jc w:val="both"/>
        <w:rPr>
          <w:sz w:val="28"/>
          <w:szCs w:val="28"/>
        </w:rPr>
      </w:pPr>
      <w:r w:rsidRPr="00ED680C">
        <w:rPr>
          <w:sz w:val="28"/>
          <w:szCs w:val="28"/>
        </w:rPr>
        <w:t xml:space="preserve">      Глава </w:t>
      </w:r>
    </w:p>
    <w:p w:rsidR="007A77E7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77E7" w:rsidRPr="00ED680C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="0092517D">
        <w:rPr>
          <w:sz w:val="28"/>
          <w:szCs w:val="28"/>
        </w:rPr>
        <w:t>Е.И.Курбанова</w:t>
      </w:r>
    </w:p>
    <w:p w:rsidR="001A5BB2" w:rsidRDefault="001A5BB2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9B63E8">
      <w:pPr>
        <w:rPr>
          <w:sz w:val="28"/>
          <w:szCs w:val="28"/>
        </w:rPr>
      </w:pPr>
      <w:r>
        <w:rPr>
          <w:sz w:val="28"/>
          <w:szCs w:val="28"/>
        </w:rPr>
        <w:t>Курбанова Е.И.</w:t>
      </w:r>
    </w:p>
    <w:p w:rsidR="00B2534D" w:rsidRDefault="00B2534D">
      <w:pPr>
        <w:rPr>
          <w:sz w:val="28"/>
          <w:szCs w:val="28"/>
        </w:rPr>
      </w:pPr>
      <w:r>
        <w:rPr>
          <w:sz w:val="28"/>
          <w:szCs w:val="28"/>
        </w:rPr>
        <w:t>3 41 81</w:t>
      </w:r>
    </w:p>
    <w:p w:rsidR="009B63E8" w:rsidRDefault="009B63E8">
      <w:pPr>
        <w:rPr>
          <w:sz w:val="28"/>
          <w:szCs w:val="28"/>
        </w:rPr>
      </w:pPr>
    </w:p>
    <w:p w:rsidR="009B63E8" w:rsidRDefault="00444F27" w:rsidP="00444F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63E8" w:rsidRDefault="009B63E8">
      <w:pPr>
        <w:rPr>
          <w:sz w:val="28"/>
          <w:szCs w:val="28"/>
        </w:rPr>
      </w:pPr>
    </w:p>
    <w:p w:rsidR="00444F27" w:rsidRDefault="00444F27">
      <w:pPr>
        <w:rPr>
          <w:sz w:val="28"/>
          <w:szCs w:val="28"/>
        </w:rPr>
      </w:pPr>
    </w:p>
    <w:p w:rsidR="00444F27" w:rsidRDefault="00444F27">
      <w:pPr>
        <w:rPr>
          <w:sz w:val="28"/>
          <w:szCs w:val="28"/>
        </w:rPr>
      </w:pPr>
    </w:p>
    <w:p w:rsidR="00444F27" w:rsidRDefault="00444F27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444F27" w:rsidRDefault="00444F27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</w:t>
      </w:r>
      <w:r w:rsidR="00527CF1">
        <w:rPr>
          <w:sz w:val="28"/>
          <w:szCs w:val="28"/>
        </w:rPr>
        <w:t>орский</w:t>
      </w:r>
      <w:proofErr w:type="spellEnd"/>
      <w:r w:rsidR="00527CF1">
        <w:rPr>
          <w:sz w:val="28"/>
          <w:szCs w:val="28"/>
        </w:rPr>
        <w:t xml:space="preserve"> Самарской области на 201</w:t>
      </w:r>
      <w:r w:rsidR="00E66219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Прогноз социально – экономического развития сельс</w:t>
      </w:r>
      <w:r w:rsidR="00527CF1">
        <w:rPr>
          <w:sz w:val="28"/>
          <w:szCs w:val="28"/>
        </w:rPr>
        <w:t xml:space="preserve">кого поселения </w:t>
      </w:r>
      <w:proofErr w:type="spellStart"/>
      <w:r w:rsidR="00527CF1">
        <w:rPr>
          <w:sz w:val="28"/>
          <w:szCs w:val="28"/>
        </w:rPr>
        <w:t>Бариновка</w:t>
      </w:r>
      <w:proofErr w:type="spellEnd"/>
      <w:r w:rsidR="00527CF1">
        <w:rPr>
          <w:sz w:val="28"/>
          <w:szCs w:val="28"/>
        </w:rPr>
        <w:t xml:space="preserve"> на 201</w:t>
      </w:r>
      <w:r w:rsidR="00E66219">
        <w:rPr>
          <w:sz w:val="28"/>
          <w:szCs w:val="28"/>
        </w:rPr>
        <w:t>9г. и плановый период 2020-2021</w:t>
      </w:r>
      <w:r>
        <w:rPr>
          <w:sz w:val="28"/>
          <w:szCs w:val="28"/>
        </w:rPr>
        <w:t xml:space="preserve"> г.г. разработан в соответствии с задачами, сформулированными в программах выступлениях Президента Российской Федерации нормативными документами Российской Федерации.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Село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расположено вдо</w:t>
      </w:r>
      <w:r w:rsidR="00CE182D">
        <w:rPr>
          <w:sz w:val="28"/>
          <w:szCs w:val="28"/>
        </w:rPr>
        <w:t xml:space="preserve">ль  реки Самара на протяжении </w:t>
      </w:r>
      <w:smartTag w:uri="urn:schemas-microsoft-com:office:smarttags" w:element="metricconverter">
        <w:smartTagPr>
          <w:attr w:name="ProductID" w:val="8 км"/>
        </w:smartTagPr>
        <w:r w:rsidR="00CE182D">
          <w:rPr>
            <w:sz w:val="28"/>
            <w:szCs w:val="28"/>
          </w:rPr>
          <w:t>8 к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планировочная структура населенного пункта решена линейной трассировкой улиц с квартальной системой застройки. Организация территории села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достигнута четким делением застройки на жилые кварталы, общественный центр и зону отдыха, что обеспечивает более экономичные транспортные и пешеходные связи, благоустройство и эксплуатацию села. 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Сельское поселение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расположено в восточной части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Самарской области «Об образовании городского и сельских поселений в пределах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области, наделении их соответствующим статусом и установлении их границ» от 25.02.2005г. № 54-ГД установлены границы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. Сельское поселение </w:t>
      </w:r>
      <w:r w:rsidR="002B30F1">
        <w:rPr>
          <w:sz w:val="28"/>
          <w:szCs w:val="28"/>
        </w:rPr>
        <w:t xml:space="preserve"> </w:t>
      </w:r>
      <w:proofErr w:type="spellStart"/>
      <w:r w:rsidR="002B30F1">
        <w:rPr>
          <w:sz w:val="28"/>
          <w:szCs w:val="28"/>
        </w:rPr>
        <w:t>Бариновка</w:t>
      </w:r>
      <w:proofErr w:type="spellEnd"/>
      <w:r w:rsidR="002B30F1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граничит: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сельским поселением Дмитриевка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>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сельским поселением Утевка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>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сельским поселением </w:t>
      </w:r>
      <w:proofErr w:type="spellStart"/>
      <w:r>
        <w:rPr>
          <w:sz w:val="28"/>
          <w:szCs w:val="28"/>
        </w:rPr>
        <w:t>Домашка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444F27" w:rsidRDefault="005C1106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муниципальным районом </w:t>
      </w:r>
      <w:proofErr w:type="spellStart"/>
      <w:r>
        <w:rPr>
          <w:sz w:val="28"/>
          <w:szCs w:val="28"/>
        </w:rPr>
        <w:t>К</w:t>
      </w:r>
      <w:r w:rsidR="00444F27">
        <w:rPr>
          <w:sz w:val="28"/>
          <w:szCs w:val="28"/>
        </w:rPr>
        <w:t>инельский</w:t>
      </w:r>
      <w:proofErr w:type="spellEnd"/>
      <w:r w:rsidR="00444F27"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расположено большое количество прудов, озеро Старица по границе на протяжении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протекает 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Территория поселения имеет в целом не постой рельеф, живописный ландшафт, благоприятные климатические условия, благоприятное расположение от областного центра </w:t>
      </w:r>
      <w:smartTag w:uri="urn:schemas-microsoft-com:office:smarttags" w:element="metricconverter">
        <w:smartTagPr>
          <w:attr w:name="ProductID" w:val="65 км"/>
        </w:smartTagPr>
        <w:r>
          <w:rPr>
            <w:sz w:val="28"/>
            <w:szCs w:val="28"/>
          </w:rPr>
          <w:t>65 км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что делает возможным развитие туризма и отдыха населения.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Площадь земель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составляет в целом </w:t>
      </w:r>
      <w:smartTag w:uri="urn:schemas-microsoft-com:office:smarttags" w:element="metricconverter">
        <w:smartTagPr>
          <w:attr w:name="ProductID" w:val="7541,8 га"/>
        </w:smartTagPr>
        <w:r>
          <w:rPr>
            <w:sz w:val="28"/>
            <w:szCs w:val="28"/>
          </w:rPr>
          <w:t>7541,8 га</w:t>
        </w:r>
      </w:smartTag>
      <w:r>
        <w:rPr>
          <w:sz w:val="28"/>
          <w:szCs w:val="28"/>
        </w:rPr>
        <w:t xml:space="preserve">, в т.ч. земли сельскохозяйственного назначения – </w:t>
      </w:r>
      <w:smartTag w:uri="urn:schemas-microsoft-com:office:smarttags" w:element="metricconverter">
        <w:smartTagPr>
          <w:attr w:name="ProductID" w:val="6661,2 га"/>
        </w:smartTagPr>
        <w:r>
          <w:rPr>
            <w:sz w:val="28"/>
            <w:szCs w:val="28"/>
          </w:rPr>
          <w:t>6661,2 га</w:t>
        </w:r>
      </w:smartTag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Численность населения н</w:t>
      </w:r>
      <w:r w:rsidR="003B4272">
        <w:rPr>
          <w:sz w:val="28"/>
          <w:szCs w:val="28"/>
        </w:rPr>
        <w:t>а 01.10</w:t>
      </w:r>
      <w:r w:rsidR="00527CF1">
        <w:rPr>
          <w:sz w:val="28"/>
          <w:szCs w:val="28"/>
        </w:rPr>
        <w:t>.201</w:t>
      </w:r>
      <w:r w:rsidR="00E66219">
        <w:rPr>
          <w:sz w:val="28"/>
          <w:szCs w:val="28"/>
        </w:rPr>
        <w:t>8</w:t>
      </w:r>
      <w:r w:rsidR="003B4272">
        <w:rPr>
          <w:sz w:val="28"/>
          <w:szCs w:val="28"/>
        </w:rPr>
        <w:t xml:space="preserve">г. составляет </w:t>
      </w:r>
      <w:r w:rsidR="00A43B5F">
        <w:rPr>
          <w:sz w:val="28"/>
          <w:szCs w:val="28"/>
        </w:rPr>
        <w:t>9</w:t>
      </w:r>
      <w:r w:rsidR="00E66219">
        <w:rPr>
          <w:sz w:val="28"/>
          <w:szCs w:val="28"/>
        </w:rPr>
        <w:t>14</w:t>
      </w:r>
      <w:r w:rsidR="00A43B5F">
        <w:rPr>
          <w:sz w:val="28"/>
          <w:szCs w:val="28"/>
        </w:rPr>
        <w:t xml:space="preserve"> чел.</w:t>
      </w:r>
      <w:r>
        <w:rPr>
          <w:sz w:val="28"/>
          <w:szCs w:val="28"/>
        </w:rPr>
        <w:t>, рост рождаемости не наблюдается</w:t>
      </w:r>
      <w:r w:rsidR="00A43B5F">
        <w:rPr>
          <w:sz w:val="28"/>
          <w:szCs w:val="28"/>
        </w:rPr>
        <w:t>, смертность в разы превышает рождаемость</w:t>
      </w:r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Занятость населения является одним из основных условий обеспечения нормального образа жизни населения. На начало года в Центре занятости при</w:t>
      </w:r>
      <w:r w:rsidR="003B4272">
        <w:rPr>
          <w:sz w:val="28"/>
          <w:szCs w:val="28"/>
        </w:rPr>
        <w:t>знаны официально безработными 5</w:t>
      </w:r>
      <w:r>
        <w:rPr>
          <w:sz w:val="28"/>
          <w:szCs w:val="28"/>
        </w:rPr>
        <w:t xml:space="preserve"> человек, на конец года</w:t>
      </w:r>
      <w:r w:rsidR="00527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- 5 человек, большая часть трудоспособного населения трудится  вне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Общественный центр сельского поселения </w:t>
      </w:r>
      <w:proofErr w:type="spellStart"/>
      <w:r>
        <w:rPr>
          <w:sz w:val="28"/>
          <w:szCs w:val="28"/>
        </w:rPr>
        <w:t>Ба</w:t>
      </w:r>
      <w:r w:rsidR="00527CF1">
        <w:rPr>
          <w:sz w:val="28"/>
          <w:szCs w:val="28"/>
        </w:rPr>
        <w:t>риновка</w:t>
      </w:r>
      <w:proofErr w:type="spellEnd"/>
      <w:r w:rsidR="00527CF1">
        <w:rPr>
          <w:sz w:val="28"/>
          <w:szCs w:val="28"/>
        </w:rPr>
        <w:t xml:space="preserve"> сформирован в </w:t>
      </w:r>
      <w:proofErr w:type="spellStart"/>
      <w:r w:rsidR="00527CF1">
        <w:rPr>
          <w:sz w:val="28"/>
          <w:szCs w:val="28"/>
        </w:rPr>
        <w:t>с</w:t>
      </w:r>
      <w:proofErr w:type="gramStart"/>
      <w:r w:rsidR="00527CF1">
        <w:rPr>
          <w:sz w:val="28"/>
          <w:szCs w:val="28"/>
        </w:rPr>
        <w:t>.Б</w:t>
      </w:r>
      <w:proofErr w:type="gramEnd"/>
      <w:r w:rsidR="00527CF1">
        <w:rPr>
          <w:sz w:val="28"/>
          <w:szCs w:val="28"/>
        </w:rPr>
        <w:t>ариновка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ул.Чапаевская</w:t>
      </w:r>
      <w:proofErr w:type="spellEnd"/>
      <w:r>
        <w:rPr>
          <w:sz w:val="28"/>
          <w:szCs w:val="28"/>
        </w:rPr>
        <w:t xml:space="preserve"> и Уральская, где размещаются объекты  школьного образования, здравоохранения, социального обслуживания и торговли.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 сельского</w:t>
      </w:r>
      <w:r w:rsidR="00E66219">
        <w:rPr>
          <w:sz w:val="28"/>
          <w:szCs w:val="28"/>
        </w:rPr>
        <w:t xml:space="preserve"> поселения </w:t>
      </w:r>
      <w:proofErr w:type="spellStart"/>
      <w:r w:rsidR="00E66219">
        <w:rPr>
          <w:sz w:val="28"/>
          <w:szCs w:val="28"/>
        </w:rPr>
        <w:t>Бариновка</w:t>
      </w:r>
      <w:proofErr w:type="spellEnd"/>
      <w:r w:rsidR="00E66219">
        <w:rPr>
          <w:sz w:val="28"/>
          <w:szCs w:val="28"/>
        </w:rPr>
        <w:t xml:space="preserve"> расположены</w:t>
      </w:r>
      <w:r>
        <w:rPr>
          <w:sz w:val="28"/>
          <w:szCs w:val="28"/>
        </w:rPr>
        <w:t xml:space="preserve"> </w:t>
      </w:r>
      <w:r w:rsidR="00E66219">
        <w:rPr>
          <w:sz w:val="28"/>
          <w:szCs w:val="28"/>
        </w:rPr>
        <w:t xml:space="preserve"> 347</w:t>
      </w:r>
      <w:r>
        <w:rPr>
          <w:sz w:val="28"/>
          <w:szCs w:val="28"/>
        </w:rPr>
        <w:t xml:space="preserve"> личных подсобных хозяйства, зарегистрированных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Прогноз – отмечена тенденция уменьшения поголовья скота и уменьшение количества обрабатываемых земельных участков.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Стратегической целью развития муниципального образования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является повышение качества жителей поселения на основе обеспечения устойчивого функционирования хозяйственного комплекса, развития социальной и культурной сферы.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Имеется отделение Центра социального обслуживания граждан пожилого возраста и инвалидов</w:t>
      </w:r>
      <w:r w:rsidR="00E66219">
        <w:rPr>
          <w:sz w:val="28"/>
          <w:szCs w:val="28"/>
        </w:rPr>
        <w:t>, численность обслуживаемых – 81</w:t>
      </w:r>
      <w:r>
        <w:rPr>
          <w:sz w:val="28"/>
          <w:szCs w:val="28"/>
        </w:rPr>
        <w:t xml:space="preserve"> человек.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действует Центр культуры, молодежной политики и спорта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160 посадочных мест. В учреждении работают кружки, спортивные секции, творчеством занято детское население, функционирует библиотека.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Показателем развития   образовательной сферы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является наличие дошкольного и   школьного образовательных учреждений.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Бариновском</w:t>
      </w:r>
      <w:proofErr w:type="spellEnd"/>
      <w:r>
        <w:rPr>
          <w:sz w:val="28"/>
          <w:szCs w:val="28"/>
        </w:rPr>
        <w:t xml:space="preserve"> </w:t>
      </w:r>
      <w:r w:rsidR="00527CF1">
        <w:rPr>
          <w:sz w:val="28"/>
          <w:szCs w:val="28"/>
        </w:rPr>
        <w:t>ф</w:t>
      </w:r>
      <w:r w:rsidR="0092517D">
        <w:rPr>
          <w:sz w:val="28"/>
          <w:szCs w:val="28"/>
        </w:rPr>
        <w:t xml:space="preserve">илиале </w:t>
      </w:r>
      <w:proofErr w:type="spellStart"/>
      <w:r w:rsidR="0092517D">
        <w:rPr>
          <w:sz w:val="28"/>
          <w:szCs w:val="28"/>
        </w:rPr>
        <w:t>Утевской</w:t>
      </w:r>
      <w:proofErr w:type="spellEnd"/>
      <w:r w:rsidR="0092517D">
        <w:rPr>
          <w:sz w:val="28"/>
          <w:szCs w:val="28"/>
        </w:rPr>
        <w:t xml:space="preserve"> СОШ обучается 1</w:t>
      </w:r>
      <w:r w:rsidR="00A43B5F">
        <w:rPr>
          <w:sz w:val="28"/>
          <w:szCs w:val="28"/>
        </w:rPr>
        <w:t>8</w:t>
      </w:r>
      <w:r w:rsidR="00527CF1">
        <w:rPr>
          <w:sz w:val="28"/>
          <w:szCs w:val="28"/>
        </w:rPr>
        <w:t xml:space="preserve"> ученик</w:t>
      </w:r>
      <w:r w:rsidR="00A43B5F">
        <w:rPr>
          <w:sz w:val="28"/>
          <w:szCs w:val="28"/>
        </w:rPr>
        <w:t>ов, 20</w:t>
      </w:r>
      <w:r w:rsidR="0092517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посещают детский сад.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 здравоохранения 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включает в себя один фельдшерско-акушерский пункт.</w:t>
      </w:r>
    </w:p>
    <w:p w:rsidR="00444F27" w:rsidRPr="00444F27" w:rsidRDefault="00A43B5F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</w:t>
      </w:r>
      <w:r w:rsidR="00E66219">
        <w:rPr>
          <w:sz w:val="28"/>
          <w:szCs w:val="28"/>
        </w:rPr>
        <w:t>9</w:t>
      </w:r>
      <w:r w:rsidR="005C1106">
        <w:rPr>
          <w:sz w:val="28"/>
          <w:szCs w:val="28"/>
        </w:rPr>
        <w:t xml:space="preserve"> -2</w:t>
      </w:r>
      <w:r w:rsidR="00E66219">
        <w:rPr>
          <w:sz w:val="28"/>
          <w:szCs w:val="28"/>
        </w:rPr>
        <w:t>021</w:t>
      </w:r>
      <w:r w:rsidR="00444F27">
        <w:rPr>
          <w:sz w:val="28"/>
          <w:szCs w:val="28"/>
        </w:rPr>
        <w:t>гг. будет продолжено реформирование муниципальной бюджетной сферы. Развитие финансово-экономической основы в условиях меняющегося финансового, бюджетного и налогового законодательства на основе форм и методов реализации расходных полномочий на местном уровне. Развитие бюджетной системы с учетом  тенденций проводимой на Федеральном уровне реформы по оптимизации бюджетных расходов: внедрение механизмов результативного бюджетирования, определение приоритетного бюджетного финансирования</w:t>
      </w: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 xml:space="preserve">Данные о трудовой </w:t>
      </w:r>
      <w:r w:rsidR="00E66219">
        <w:rPr>
          <w:rFonts w:ascii="Arial CYR" w:hAnsi="Arial CYR"/>
          <w:b/>
        </w:rPr>
        <w:t>структуре населения на 1.10.2018</w:t>
      </w:r>
      <w:r>
        <w:rPr>
          <w:rFonts w:ascii="Arial CYR" w:hAnsi="Arial CYR"/>
          <w:b/>
        </w:rPr>
        <w:t>г.</w:t>
      </w: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tbl>
      <w:tblPr>
        <w:tblpPr w:leftFromText="180" w:rightFromText="180" w:vertAnchor="text" w:horzAnchor="margin" w:tblpXSpec="center" w:tblpY="89"/>
        <w:tblW w:w="11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7740"/>
        <w:gridCol w:w="2651"/>
      </w:tblGrid>
      <w:tr w:rsidR="00444F2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28" w:type="dxa"/>
            <w:tcBorders>
              <w:bottom w:val="single" w:sz="12" w:space="0" w:color="auto"/>
            </w:tcBorders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№№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proofErr w:type="gramStart"/>
            <w:r>
              <w:rPr>
                <w:rFonts w:ascii="Arial CYR" w:hAnsi="Arial CYR"/>
              </w:rPr>
              <w:t>п</w:t>
            </w:r>
            <w:proofErr w:type="gramEnd"/>
            <w:r>
              <w:rPr>
                <w:rFonts w:ascii="Arial CYR" w:hAnsi="Arial CYR"/>
              </w:rPr>
              <w:t>/п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Показатели</w:t>
            </w:r>
          </w:p>
        </w:tc>
        <w:tc>
          <w:tcPr>
            <w:tcW w:w="2651" w:type="dxa"/>
            <w:tcBorders>
              <w:bottom w:val="single" w:sz="12" w:space="0" w:color="auto"/>
            </w:tcBorders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Количество, 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чел.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7740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2651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1.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2.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3.</w:t>
            </w:r>
          </w:p>
        </w:tc>
        <w:tc>
          <w:tcPr>
            <w:tcW w:w="7740" w:type="dxa"/>
          </w:tcPr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Численность населения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Самодеятельная группа населения,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в том числе: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а) население в трудоспособном возрасте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б) работающие лица пенсионного возраста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Несамодеятельная группа населения,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в том числе: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а) дети до 17 лет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б) учащиеся от 16 лет, обучающиеся с отрывом от производства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в) неработающие лица пенсионного возраста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г) неработающие инвалиды и льготные пенсионеры </w:t>
            </w:r>
            <w:proofErr w:type="gramStart"/>
            <w:r>
              <w:rPr>
                <w:rFonts w:ascii="Arial CYR" w:hAnsi="Arial CYR"/>
              </w:rPr>
              <w:t>в</w:t>
            </w:r>
            <w:proofErr w:type="gramEnd"/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   трудоспособном </w:t>
            </w:r>
            <w:proofErr w:type="gramStart"/>
            <w:r>
              <w:rPr>
                <w:rFonts w:ascii="Arial CYR" w:hAnsi="Arial CYR"/>
              </w:rPr>
              <w:t>возрасте</w:t>
            </w:r>
            <w:proofErr w:type="gramEnd"/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д) лица трудоспособного возраста, занятые в </w:t>
            </w:r>
            <w:proofErr w:type="gramStart"/>
            <w:r>
              <w:rPr>
                <w:rFonts w:ascii="Arial CYR" w:hAnsi="Arial CYR"/>
              </w:rPr>
              <w:t>подсобном</w:t>
            </w:r>
            <w:proofErr w:type="gramEnd"/>
            <w:r>
              <w:rPr>
                <w:rFonts w:ascii="Arial CYR" w:hAnsi="Arial CYR"/>
              </w:rPr>
              <w:t xml:space="preserve"> 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    </w:t>
            </w:r>
            <w:proofErr w:type="gramStart"/>
            <w:r>
              <w:rPr>
                <w:rFonts w:ascii="Arial CYR" w:hAnsi="Arial CYR"/>
              </w:rPr>
              <w:t>хозяйстве</w:t>
            </w:r>
            <w:proofErr w:type="gramEnd"/>
          </w:p>
          <w:p w:rsidR="00444F27" w:rsidRDefault="00444F27" w:rsidP="00444F27">
            <w:pPr>
              <w:rPr>
                <w:rFonts w:ascii="Arial CYR" w:hAnsi="Arial CYR"/>
              </w:rPr>
            </w:pPr>
          </w:p>
          <w:p w:rsidR="00444F27" w:rsidRDefault="00444F27" w:rsidP="00444F27">
            <w:pPr>
              <w:rPr>
                <w:rFonts w:ascii="Arial CYR" w:hAnsi="Arial CYR"/>
              </w:rPr>
            </w:pPr>
          </w:p>
        </w:tc>
        <w:tc>
          <w:tcPr>
            <w:tcW w:w="2651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E66219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914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A43B5F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560</w:t>
            </w:r>
          </w:p>
          <w:p w:rsidR="00444F27" w:rsidRDefault="00A43B5F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527CF1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  <w:r w:rsidR="00A43B5F">
              <w:rPr>
                <w:rFonts w:ascii="Arial CYR" w:hAnsi="Arial CYR"/>
              </w:rPr>
              <w:t>0</w:t>
            </w:r>
            <w:r w:rsidR="00E66219">
              <w:rPr>
                <w:rFonts w:ascii="Arial CYR" w:hAnsi="Arial CYR"/>
              </w:rPr>
              <w:t>0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-</w:t>
            </w:r>
          </w:p>
          <w:p w:rsidR="00444F27" w:rsidRDefault="00A43B5F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  <w:r w:rsidR="00E66219">
              <w:rPr>
                <w:rFonts w:ascii="Arial CYR" w:hAnsi="Arial CYR"/>
              </w:rPr>
              <w:t>3</w:t>
            </w:r>
            <w:r>
              <w:rPr>
                <w:rFonts w:ascii="Arial CYR" w:hAnsi="Arial CYR"/>
              </w:rPr>
              <w:t>6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46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Pr="00B808EC" w:rsidRDefault="00527CF1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  <w:r w:rsidR="00444F27">
              <w:rPr>
                <w:rFonts w:ascii="Arial CYR" w:hAnsi="Arial CYR"/>
              </w:rPr>
              <w:t>70</w:t>
            </w:r>
          </w:p>
        </w:tc>
      </w:tr>
    </w:tbl>
    <w:p w:rsidR="00444F27" w:rsidRDefault="00444F27" w:rsidP="00444F27">
      <w:pPr>
        <w:jc w:val="center"/>
        <w:rPr>
          <w:rFonts w:ascii="Arial" w:hAnsi="Arial" w:cs="Arial"/>
        </w:rPr>
      </w:pPr>
    </w:p>
    <w:p w:rsidR="00444F27" w:rsidRPr="00BE0909" w:rsidRDefault="00444F27" w:rsidP="00444F27">
      <w:pPr>
        <w:jc w:val="both"/>
        <w:rPr>
          <w:sz w:val="28"/>
          <w:szCs w:val="28"/>
        </w:rPr>
      </w:pPr>
      <w:r>
        <w:lastRenderedPageBreak/>
        <w:t xml:space="preserve">      </w:t>
      </w:r>
      <w:r w:rsidRPr="00BE0909">
        <w:rPr>
          <w:sz w:val="28"/>
          <w:szCs w:val="28"/>
        </w:rPr>
        <w:t xml:space="preserve">Транспортное сообщение  с другими поселениями и районным и областным центрами осуществляется  по </w:t>
      </w:r>
      <w:r w:rsidRPr="00BE0909">
        <w:rPr>
          <w:bCs/>
          <w:sz w:val="28"/>
          <w:szCs w:val="28"/>
        </w:rPr>
        <w:t>Маршруты городских, пригородных и междугородных автобусов</w:t>
      </w:r>
      <w:r>
        <w:rPr>
          <w:bCs/>
          <w:sz w:val="28"/>
          <w:szCs w:val="28"/>
        </w:rPr>
        <w:t>:</w:t>
      </w:r>
    </w:p>
    <w:p w:rsidR="00444F27" w:rsidRDefault="00444F27" w:rsidP="00444F27">
      <w:pPr>
        <w:pStyle w:val="a5"/>
        <w:ind w:firstLine="709"/>
        <w:jc w:val="right"/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789"/>
        <w:gridCol w:w="2672"/>
      </w:tblGrid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444F27" w:rsidRDefault="00444F27" w:rsidP="00444F27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789" w:type="dxa"/>
            <w:shd w:val="clear" w:color="auto" w:fill="CCCCCC"/>
          </w:tcPr>
          <w:p w:rsidR="00444F27" w:rsidRDefault="00444F27" w:rsidP="00444F27">
            <w:pPr>
              <w:pStyle w:val="a5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Исходный и конечный пункт</w:t>
            </w:r>
          </w:p>
        </w:tc>
        <w:tc>
          <w:tcPr>
            <w:tcW w:w="2672" w:type="dxa"/>
            <w:shd w:val="clear" w:color="auto" w:fill="CCCCCC"/>
          </w:tcPr>
          <w:p w:rsidR="00444F27" w:rsidRDefault="00444F27" w:rsidP="00444F2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Число рейсов в сутки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2</w:t>
            </w:r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3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r>
              <w:t xml:space="preserve">Самара – </w:t>
            </w:r>
            <w:proofErr w:type="spellStart"/>
            <w:r>
              <w:t>Бариновка-Нефтегорск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8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proofErr w:type="spellStart"/>
            <w:r>
              <w:t>Самара-Бариновка-Алексеевка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6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proofErr w:type="spellStart"/>
            <w:r>
              <w:t>Алексеевка-Бариновка-Самара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4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proofErr w:type="spellStart"/>
            <w:r>
              <w:t>Нефтегорск-Бариновка-Самара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10</w:t>
            </w:r>
          </w:p>
        </w:tc>
      </w:tr>
    </w:tbl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Обслуживание населения водным, железнодорожным и воздушным транспортом отсутствует.</w:t>
      </w:r>
    </w:p>
    <w:p w:rsidR="00444F27" w:rsidRDefault="00444F27" w:rsidP="00444F2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8"/>
        </w:rPr>
        <w:t>Данные по жилому фонду</w:t>
      </w:r>
    </w:p>
    <w:p w:rsidR="00444F27" w:rsidRDefault="00444F27" w:rsidP="00444F27"/>
    <w:tbl>
      <w:tblPr>
        <w:tblW w:w="0" w:type="auto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0"/>
        <w:gridCol w:w="1154"/>
        <w:gridCol w:w="1008"/>
      </w:tblGrid>
      <w:tr w:rsidR="00C65D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C65D08" w:rsidRDefault="00C65D08" w:rsidP="00444F27">
            <w:pPr>
              <w:pStyle w:val="a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400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54" w:type="dxa"/>
          </w:tcPr>
          <w:p w:rsidR="00C65D08" w:rsidRDefault="00E6621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01.01. 2018</w:t>
            </w:r>
            <w:r w:rsidR="00C65D0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08" w:type="dxa"/>
          </w:tcPr>
          <w:p w:rsidR="00C65D08" w:rsidRDefault="00C65D08" w:rsidP="005C1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01.01.</w:t>
            </w:r>
          </w:p>
          <w:p w:rsidR="00C65D08" w:rsidRDefault="00A43B5F" w:rsidP="00925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C65D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</w:tcPr>
          <w:p w:rsidR="00C65D08" w:rsidRDefault="00C65D08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08" w:type="dxa"/>
          </w:tcPr>
          <w:p w:rsidR="00C65D08" w:rsidRDefault="00C65D08" w:rsidP="005C1106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65D08" w:rsidTr="00C65D0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828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C65D08" w:rsidRDefault="00C65D08" w:rsidP="00444F2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C65D08" w:rsidRDefault="00C65D08" w:rsidP="00444F2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C65D08" w:rsidRDefault="00C65D08" w:rsidP="00444F27">
            <w:pPr>
              <w:rPr>
                <w:rFonts w:ascii="Arial" w:hAnsi="Arial" w:cs="Arial"/>
              </w:rPr>
            </w:pPr>
          </w:p>
        </w:tc>
      </w:tr>
      <w:tr w:rsidR="00C65D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</w:tcPr>
          <w:p w:rsidR="00C65D08" w:rsidRDefault="00C65D08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жилой фонд,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общ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лощади,  в т.ч.</w:t>
            </w:r>
          </w:p>
        </w:tc>
        <w:tc>
          <w:tcPr>
            <w:tcW w:w="1154" w:type="dxa"/>
          </w:tcPr>
          <w:p w:rsidR="00C65D08" w:rsidRDefault="00E6621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  <w:r w:rsidR="00C65D08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</w:tcPr>
          <w:p w:rsidR="00C65D08" w:rsidRDefault="00E66219" w:rsidP="005C1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  <w:r w:rsidR="00C65D08">
              <w:rPr>
                <w:rFonts w:ascii="Arial" w:hAnsi="Arial" w:cs="Arial"/>
              </w:rPr>
              <w:t>00</w:t>
            </w:r>
          </w:p>
        </w:tc>
      </w:tr>
      <w:tr w:rsidR="00C65D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C65D08" w:rsidRDefault="00C65D08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(муниципальный)</w:t>
            </w:r>
          </w:p>
        </w:tc>
        <w:tc>
          <w:tcPr>
            <w:tcW w:w="1154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8" w:type="dxa"/>
          </w:tcPr>
          <w:p w:rsidR="00C65D08" w:rsidRDefault="00C65D08" w:rsidP="005C1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65D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C65D08" w:rsidRDefault="00C65D08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Частный</w:t>
            </w:r>
          </w:p>
        </w:tc>
        <w:tc>
          <w:tcPr>
            <w:tcW w:w="1154" w:type="dxa"/>
          </w:tcPr>
          <w:p w:rsidR="00C65D08" w:rsidRDefault="00E6621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  <w:r w:rsidR="00C65D08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</w:tcPr>
          <w:p w:rsidR="00C65D08" w:rsidRDefault="00E66219" w:rsidP="005C1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  <w:r w:rsidR="00C65D08">
              <w:rPr>
                <w:rFonts w:ascii="Arial" w:hAnsi="Arial" w:cs="Arial"/>
              </w:rPr>
              <w:t>00</w:t>
            </w:r>
          </w:p>
        </w:tc>
      </w:tr>
      <w:tr w:rsidR="00C65D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0" w:type="dxa"/>
          </w:tcPr>
          <w:p w:rsidR="00C65D08" w:rsidRDefault="00C65D08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жилой фонд на 1 жителя, </w:t>
            </w:r>
          </w:p>
          <w:p w:rsidR="00C65D08" w:rsidRDefault="00C65D08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общ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лощади     </w:t>
            </w:r>
          </w:p>
        </w:tc>
        <w:tc>
          <w:tcPr>
            <w:tcW w:w="1154" w:type="dxa"/>
          </w:tcPr>
          <w:p w:rsidR="00C65D08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8" w:type="dxa"/>
          </w:tcPr>
          <w:p w:rsidR="00C65D08" w:rsidRDefault="00C65D08" w:rsidP="005C1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:rsidR="00444F27" w:rsidRPr="00CE182D" w:rsidRDefault="00444F27" w:rsidP="00CE182D">
      <w:pPr>
        <w:pStyle w:val="8"/>
        <w:jc w:val="center"/>
        <w:rPr>
          <w:b/>
          <w:i w:val="0"/>
          <w:iCs w:val="0"/>
        </w:rPr>
      </w:pPr>
      <w:r w:rsidRPr="00CE182D">
        <w:rPr>
          <w:b/>
          <w:i w:val="0"/>
          <w:iCs w:val="0"/>
        </w:rPr>
        <w:t>Характеристика жилого фонда по этажности</w:t>
      </w:r>
    </w:p>
    <w:p w:rsidR="00444F27" w:rsidRDefault="00444F27" w:rsidP="00444F27">
      <w:pPr>
        <w:rPr>
          <w:rFonts w:ascii="Arial" w:hAnsi="Arial" w:cs="Arial"/>
        </w:rPr>
      </w:pPr>
    </w:p>
    <w:tbl>
      <w:tblPr>
        <w:tblW w:w="0" w:type="auto"/>
        <w:jc w:val="center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2931"/>
        <w:gridCol w:w="1070"/>
        <w:gridCol w:w="10"/>
        <w:gridCol w:w="1283"/>
        <w:gridCol w:w="961"/>
        <w:gridCol w:w="1283"/>
        <w:gridCol w:w="949"/>
        <w:gridCol w:w="12"/>
        <w:gridCol w:w="1283"/>
      </w:tblGrid>
      <w:tr w:rsidR="005C1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02" w:type="dxa"/>
            <w:vMerge w:val="restart"/>
          </w:tcPr>
          <w:p w:rsidR="005C1106" w:rsidRDefault="005C1106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3719" w:type="dxa"/>
            <w:vMerge w:val="restart"/>
          </w:tcPr>
          <w:p w:rsidR="005C1106" w:rsidRDefault="005C1106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78" w:type="dxa"/>
            <w:gridSpan w:val="3"/>
            <w:vMerge w:val="restart"/>
          </w:tcPr>
          <w:p w:rsidR="005C1106" w:rsidRPr="005C1106" w:rsidRDefault="00527CF1" w:rsidP="00444F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201</w:t>
            </w:r>
            <w:r w:rsidR="00E66219">
              <w:rPr>
                <w:rFonts w:ascii="Arial" w:hAnsi="Arial" w:cs="Arial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2244" w:type="dxa"/>
            <w:gridSpan w:val="2"/>
            <w:tcBorders>
              <w:bottom w:val="nil"/>
            </w:tcBorders>
          </w:tcPr>
          <w:p w:rsidR="005C1106" w:rsidRDefault="00527CF1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66219">
              <w:rPr>
                <w:rFonts w:ascii="Arial" w:hAnsi="Arial" w:cs="Arial"/>
              </w:rPr>
              <w:t>9</w:t>
            </w:r>
          </w:p>
        </w:tc>
        <w:tc>
          <w:tcPr>
            <w:tcW w:w="1308" w:type="dxa"/>
            <w:gridSpan w:val="3"/>
            <w:tcBorders>
              <w:bottom w:val="nil"/>
            </w:tcBorders>
            <w:shd w:val="clear" w:color="auto" w:fill="auto"/>
          </w:tcPr>
          <w:p w:rsidR="005C1106" w:rsidRDefault="00527CF1" w:rsidP="005C1106">
            <w:pPr>
              <w:jc w:val="center"/>
            </w:pPr>
            <w:r>
              <w:t>20</w:t>
            </w:r>
            <w:r w:rsidR="00E66219">
              <w:t>20</w:t>
            </w:r>
          </w:p>
        </w:tc>
      </w:tr>
      <w:tr w:rsidR="005C110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02" w:type="dxa"/>
            <w:vMerge/>
          </w:tcPr>
          <w:p w:rsidR="005C1106" w:rsidRDefault="005C1106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3"/>
            <w:vMerge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nil"/>
            </w:tcBorders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3"/>
            <w:tcBorders>
              <w:top w:val="nil"/>
            </w:tcBorders>
            <w:shd w:val="clear" w:color="auto" w:fill="auto"/>
          </w:tcPr>
          <w:p w:rsidR="005C1106" w:rsidRDefault="005C1106"/>
        </w:tc>
      </w:tr>
      <w:tr w:rsidR="005C110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802" w:type="dxa"/>
            <w:vMerge/>
          </w:tcPr>
          <w:p w:rsidR="005C1106" w:rsidRDefault="005C1106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</w:tcBorders>
          </w:tcPr>
          <w:p w:rsidR="005C1106" w:rsidRDefault="005C1106" w:rsidP="005C1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домов</w:t>
            </w:r>
            <w:proofErr w:type="gramStart"/>
            <w:r w:rsidRPr="005C1106">
              <w:rPr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ш</w:t>
            </w:r>
            <w:proofErr w:type="gramEnd"/>
            <w:r>
              <w:rPr>
                <w:rFonts w:ascii="Arial" w:hAnsi="Arial" w:cs="Arial"/>
              </w:rPr>
              <w:t>т.</w:t>
            </w:r>
          </w:p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площадь, 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5C1106" w:rsidRDefault="005C1106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домов</w:t>
            </w:r>
            <w:proofErr w:type="gramStart"/>
            <w:r w:rsidRPr="005C1106">
              <w:rPr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ш</w:t>
            </w:r>
            <w:proofErr w:type="gramEnd"/>
            <w:r>
              <w:rPr>
                <w:rFonts w:ascii="Arial" w:hAnsi="Arial" w:cs="Arial"/>
              </w:rPr>
              <w:t>т.</w:t>
            </w:r>
          </w:p>
          <w:p w:rsidR="005C1106" w:rsidRDefault="005C1106" w:rsidP="00070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5C1106" w:rsidRDefault="005C1106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площадь, 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1106" w:rsidRDefault="005C1106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домов</w:t>
            </w:r>
            <w:proofErr w:type="gramStart"/>
            <w:r w:rsidRPr="005C1106">
              <w:rPr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ш</w:t>
            </w:r>
            <w:proofErr w:type="gramEnd"/>
            <w:r>
              <w:rPr>
                <w:rFonts w:ascii="Arial" w:hAnsi="Arial" w:cs="Arial"/>
              </w:rPr>
              <w:t>т.</w:t>
            </w:r>
          </w:p>
          <w:p w:rsidR="005C1106" w:rsidRDefault="005C1106" w:rsidP="00070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5C1106" w:rsidRDefault="005C1106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площадь, 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5C1106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застройка</w:t>
            </w:r>
          </w:p>
        </w:tc>
        <w:tc>
          <w:tcPr>
            <w:tcW w:w="1182" w:type="dxa"/>
          </w:tcPr>
          <w:p w:rsidR="005C1106" w:rsidRDefault="00E40B2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27CF1">
              <w:rPr>
                <w:rFonts w:ascii="Arial" w:hAnsi="Arial" w:cs="Arial"/>
              </w:rPr>
              <w:t>4</w:t>
            </w:r>
            <w:r w:rsidR="00C65D08">
              <w:rPr>
                <w:rFonts w:ascii="Arial" w:hAnsi="Arial" w:cs="Arial"/>
              </w:rPr>
              <w:t>7</w:t>
            </w:r>
          </w:p>
        </w:tc>
        <w:tc>
          <w:tcPr>
            <w:tcW w:w="1296" w:type="dxa"/>
            <w:gridSpan w:val="2"/>
          </w:tcPr>
          <w:p w:rsidR="005C1106" w:rsidRDefault="0092517D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6219">
              <w:rPr>
                <w:rFonts w:ascii="Arial" w:hAnsi="Arial" w:cs="Arial"/>
              </w:rPr>
              <w:t>55</w:t>
            </w:r>
            <w:r w:rsidR="00C65D08">
              <w:rPr>
                <w:rFonts w:ascii="Arial" w:hAnsi="Arial" w:cs="Arial"/>
              </w:rPr>
              <w:t>00</w:t>
            </w:r>
          </w:p>
        </w:tc>
        <w:tc>
          <w:tcPr>
            <w:tcW w:w="961" w:type="dxa"/>
          </w:tcPr>
          <w:p w:rsidR="005C1106" w:rsidRDefault="00527CF1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5C1106">
              <w:rPr>
                <w:rFonts w:ascii="Arial" w:hAnsi="Arial" w:cs="Arial"/>
              </w:rPr>
              <w:t>0</w:t>
            </w:r>
          </w:p>
        </w:tc>
        <w:tc>
          <w:tcPr>
            <w:tcW w:w="1283" w:type="dxa"/>
          </w:tcPr>
          <w:p w:rsidR="005C1106" w:rsidRDefault="00C65D08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66219">
              <w:rPr>
                <w:rFonts w:ascii="Arial" w:hAnsi="Arial" w:cs="Arial"/>
              </w:rPr>
              <w:t>8</w:t>
            </w:r>
            <w:r w:rsidR="0092517D">
              <w:rPr>
                <w:rFonts w:ascii="Arial" w:hAnsi="Arial" w:cs="Arial"/>
              </w:rPr>
              <w:t>00</w:t>
            </w:r>
          </w:p>
        </w:tc>
        <w:tc>
          <w:tcPr>
            <w:tcW w:w="536" w:type="dxa"/>
            <w:shd w:val="clear" w:color="auto" w:fill="auto"/>
          </w:tcPr>
          <w:p w:rsidR="005C1106" w:rsidRDefault="00527CF1">
            <w:r>
              <w:t>35</w:t>
            </w:r>
            <w:r w:rsidR="005C1106">
              <w:t>5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5C1106" w:rsidRDefault="00C65D08">
            <w:r>
              <w:t>25</w:t>
            </w:r>
            <w:r w:rsidR="00A43B5F">
              <w:t>9</w:t>
            </w:r>
            <w:r w:rsidR="0092517D">
              <w:t>80</w:t>
            </w:r>
          </w:p>
        </w:tc>
      </w:tr>
      <w:tr w:rsidR="005C1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Секционная застройка:</w:t>
            </w:r>
          </w:p>
        </w:tc>
        <w:tc>
          <w:tcPr>
            <w:tcW w:w="118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5C1106" w:rsidRDefault="005C1106"/>
        </w:tc>
        <w:tc>
          <w:tcPr>
            <w:tcW w:w="772" w:type="dxa"/>
            <w:gridSpan w:val="2"/>
            <w:shd w:val="clear" w:color="auto" w:fill="auto"/>
          </w:tcPr>
          <w:p w:rsidR="005C1106" w:rsidRDefault="005C1106"/>
        </w:tc>
      </w:tr>
      <w:tr w:rsidR="005C1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2-х этажная</w:t>
            </w:r>
          </w:p>
        </w:tc>
        <w:tc>
          <w:tcPr>
            <w:tcW w:w="1182" w:type="dxa"/>
          </w:tcPr>
          <w:p w:rsidR="005C1106" w:rsidRDefault="005C1106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96" w:type="dxa"/>
            <w:gridSpan w:val="2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1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3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36" w:type="dxa"/>
            <w:shd w:val="clear" w:color="auto" w:fill="auto"/>
          </w:tcPr>
          <w:p w:rsidR="005C1106" w:rsidRDefault="005C1106">
            <w:r>
              <w:t>1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5C1106" w:rsidRDefault="005C1106">
            <w:r>
              <w:t>100</w:t>
            </w:r>
          </w:p>
        </w:tc>
      </w:tr>
      <w:tr w:rsidR="005C1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3-х этажная</w:t>
            </w:r>
          </w:p>
        </w:tc>
        <w:tc>
          <w:tcPr>
            <w:tcW w:w="118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5C1106" w:rsidRDefault="005C1106"/>
        </w:tc>
        <w:tc>
          <w:tcPr>
            <w:tcW w:w="772" w:type="dxa"/>
            <w:gridSpan w:val="2"/>
            <w:shd w:val="clear" w:color="auto" w:fill="auto"/>
          </w:tcPr>
          <w:p w:rsidR="005C1106" w:rsidRDefault="005C1106"/>
        </w:tc>
      </w:tr>
      <w:tr w:rsidR="005C1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4-х этажная</w:t>
            </w:r>
          </w:p>
        </w:tc>
        <w:tc>
          <w:tcPr>
            <w:tcW w:w="118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5C1106" w:rsidRDefault="005C1106"/>
        </w:tc>
        <w:tc>
          <w:tcPr>
            <w:tcW w:w="772" w:type="dxa"/>
            <w:gridSpan w:val="2"/>
            <w:shd w:val="clear" w:color="auto" w:fill="auto"/>
          </w:tcPr>
          <w:p w:rsidR="005C1106" w:rsidRDefault="005C1106"/>
        </w:tc>
      </w:tr>
      <w:tr w:rsidR="005C1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5-ти этажная</w:t>
            </w:r>
          </w:p>
        </w:tc>
        <w:tc>
          <w:tcPr>
            <w:tcW w:w="118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5C1106" w:rsidRDefault="005C1106"/>
        </w:tc>
        <w:tc>
          <w:tcPr>
            <w:tcW w:w="772" w:type="dxa"/>
            <w:gridSpan w:val="2"/>
            <w:shd w:val="clear" w:color="auto" w:fill="auto"/>
          </w:tcPr>
          <w:p w:rsidR="005C1106" w:rsidRDefault="005C1106"/>
        </w:tc>
      </w:tr>
      <w:tr w:rsidR="005C1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Блокированная застройка</w:t>
            </w:r>
          </w:p>
        </w:tc>
        <w:tc>
          <w:tcPr>
            <w:tcW w:w="118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</w:tcPr>
          <w:p w:rsidR="005C1106" w:rsidRDefault="00E6621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  <w:r w:rsidR="008A7408">
              <w:rPr>
                <w:rFonts w:ascii="Arial" w:hAnsi="Arial" w:cs="Arial"/>
              </w:rPr>
              <w:t>00</w:t>
            </w:r>
          </w:p>
        </w:tc>
        <w:tc>
          <w:tcPr>
            <w:tcW w:w="961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5C1106" w:rsidRDefault="00E40B2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6219">
              <w:rPr>
                <w:rFonts w:ascii="Arial" w:hAnsi="Arial" w:cs="Arial"/>
              </w:rPr>
              <w:t>57</w:t>
            </w:r>
            <w:r w:rsidR="008A7408">
              <w:rPr>
                <w:rFonts w:ascii="Arial" w:hAnsi="Arial" w:cs="Arial"/>
              </w:rPr>
              <w:t>00</w:t>
            </w:r>
          </w:p>
        </w:tc>
        <w:tc>
          <w:tcPr>
            <w:tcW w:w="536" w:type="dxa"/>
            <w:shd w:val="clear" w:color="auto" w:fill="auto"/>
          </w:tcPr>
          <w:p w:rsidR="005C1106" w:rsidRDefault="005C1106"/>
        </w:tc>
        <w:tc>
          <w:tcPr>
            <w:tcW w:w="772" w:type="dxa"/>
            <w:gridSpan w:val="2"/>
            <w:shd w:val="clear" w:color="auto" w:fill="auto"/>
          </w:tcPr>
          <w:p w:rsidR="005C1106" w:rsidRDefault="00E40B29">
            <w:r>
              <w:t>2</w:t>
            </w:r>
            <w:r w:rsidR="00A43B5F">
              <w:t>57</w:t>
            </w:r>
            <w:r w:rsidR="008A7408">
              <w:t>80</w:t>
            </w:r>
          </w:p>
        </w:tc>
      </w:tr>
      <w:tr w:rsidR="005C1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:rsidR="005C1106" w:rsidRDefault="005C1106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19" w:type="dxa"/>
          </w:tcPr>
          <w:p w:rsidR="005C1106" w:rsidRDefault="005C1106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1182" w:type="dxa"/>
          </w:tcPr>
          <w:p w:rsidR="005C1106" w:rsidRDefault="0092517D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C65D08">
              <w:rPr>
                <w:rFonts w:ascii="Arial" w:hAnsi="Arial" w:cs="Arial"/>
              </w:rPr>
              <w:t>7</w:t>
            </w:r>
          </w:p>
        </w:tc>
        <w:tc>
          <w:tcPr>
            <w:tcW w:w="1296" w:type="dxa"/>
            <w:gridSpan w:val="2"/>
          </w:tcPr>
          <w:p w:rsidR="005C1106" w:rsidRDefault="0092517D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6219">
              <w:rPr>
                <w:rFonts w:ascii="Arial" w:hAnsi="Arial" w:cs="Arial"/>
              </w:rPr>
              <w:t>55</w:t>
            </w:r>
            <w:r w:rsidR="00C65D08">
              <w:rPr>
                <w:rFonts w:ascii="Arial" w:hAnsi="Arial" w:cs="Arial"/>
              </w:rPr>
              <w:t>00</w:t>
            </w:r>
          </w:p>
        </w:tc>
        <w:tc>
          <w:tcPr>
            <w:tcW w:w="961" w:type="dxa"/>
          </w:tcPr>
          <w:p w:rsidR="005C1106" w:rsidRDefault="00E40B2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283" w:type="dxa"/>
          </w:tcPr>
          <w:p w:rsidR="005C1106" w:rsidRDefault="0092517D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6219">
              <w:rPr>
                <w:rFonts w:ascii="Arial" w:hAnsi="Arial" w:cs="Arial"/>
              </w:rPr>
              <w:t>58</w:t>
            </w:r>
            <w:r w:rsidR="008A7408">
              <w:rPr>
                <w:rFonts w:ascii="Arial" w:hAnsi="Arial" w:cs="Arial"/>
              </w:rPr>
              <w:t>00</w:t>
            </w:r>
          </w:p>
        </w:tc>
        <w:tc>
          <w:tcPr>
            <w:tcW w:w="536" w:type="dxa"/>
            <w:shd w:val="clear" w:color="auto" w:fill="auto"/>
          </w:tcPr>
          <w:p w:rsidR="005C1106" w:rsidRDefault="0092517D">
            <w:r>
              <w:t>35</w:t>
            </w:r>
            <w:r w:rsidR="00E40B29">
              <w:t>6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5C1106" w:rsidRDefault="0092517D">
            <w:r>
              <w:t>2</w:t>
            </w:r>
            <w:r w:rsidR="00A43B5F">
              <w:t>60</w:t>
            </w:r>
            <w:r w:rsidR="008A7408">
              <w:t>80</w:t>
            </w:r>
          </w:p>
        </w:tc>
      </w:tr>
    </w:tbl>
    <w:p w:rsidR="00444F27" w:rsidRDefault="00444F27" w:rsidP="00444F27"/>
    <w:p w:rsidR="00E40B29" w:rsidRDefault="00E40B29" w:rsidP="00444F27">
      <w:pPr>
        <w:pStyle w:val="a7"/>
        <w:jc w:val="center"/>
        <w:rPr>
          <w:b/>
          <w:bCs/>
          <w:i/>
          <w:iCs/>
          <w:sz w:val="28"/>
        </w:rPr>
      </w:pPr>
    </w:p>
    <w:p w:rsidR="00E40B29" w:rsidRDefault="00E40B29" w:rsidP="00444F27">
      <w:pPr>
        <w:pStyle w:val="a7"/>
        <w:jc w:val="center"/>
        <w:rPr>
          <w:b/>
          <w:bCs/>
          <w:i/>
          <w:iCs/>
          <w:sz w:val="28"/>
        </w:rPr>
      </w:pPr>
    </w:p>
    <w:p w:rsidR="00E40B29" w:rsidRDefault="00E40B29" w:rsidP="00444F27">
      <w:pPr>
        <w:pStyle w:val="a7"/>
        <w:jc w:val="center"/>
        <w:rPr>
          <w:b/>
          <w:bCs/>
          <w:i/>
          <w:iCs/>
          <w:sz w:val="28"/>
        </w:rPr>
      </w:pPr>
    </w:p>
    <w:p w:rsidR="00444F27" w:rsidRDefault="00444F27" w:rsidP="00444F27">
      <w:pPr>
        <w:pStyle w:val="a7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Объекты культурно-бытового назначения</w:t>
      </w:r>
      <w:r w:rsidR="006C4DBB">
        <w:rPr>
          <w:b/>
          <w:bCs/>
          <w:i/>
          <w:iCs/>
          <w:sz w:val="28"/>
        </w:rPr>
        <w:t xml:space="preserve"> на 01.01.201</w:t>
      </w:r>
      <w:r w:rsidR="00E66219">
        <w:rPr>
          <w:b/>
          <w:bCs/>
          <w:i/>
          <w:iCs/>
          <w:sz w:val="28"/>
        </w:rPr>
        <w:t>9</w:t>
      </w:r>
      <w:r w:rsidR="00E40B29">
        <w:rPr>
          <w:b/>
          <w:bCs/>
          <w:i/>
          <w:iCs/>
          <w:sz w:val="28"/>
        </w:rPr>
        <w:t>г</w:t>
      </w:r>
    </w:p>
    <w:p w:rsidR="00444F27" w:rsidRDefault="00444F27" w:rsidP="00444F27">
      <w:pPr>
        <w:pStyle w:val="10"/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46"/>
        <w:gridCol w:w="1094"/>
        <w:gridCol w:w="1080"/>
        <w:gridCol w:w="1260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0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094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  <w:tc>
          <w:tcPr>
            <w:tcW w:w="10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</w:trPr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Бариновкский</w:t>
            </w:r>
            <w:proofErr w:type="spellEnd"/>
            <w:r>
              <w:rPr>
                <w:rFonts w:ascii="Arial" w:hAnsi="Arial" w:cs="Arial"/>
              </w:rPr>
              <w:t xml:space="preserve"> филиал </w:t>
            </w:r>
            <w:proofErr w:type="spellStart"/>
            <w:r>
              <w:rPr>
                <w:rFonts w:ascii="Arial" w:hAnsi="Arial" w:cs="Arial"/>
              </w:rPr>
              <w:t>Утевской</w:t>
            </w:r>
            <w:proofErr w:type="spellEnd"/>
            <w:r>
              <w:rPr>
                <w:rFonts w:ascii="Arial" w:hAnsi="Arial" w:cs="Arial"/>
              </w:rPr>
              <w:t xml:space="preserve"> СОШ ОЦ 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 культуры молодежной политики и спорта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М.Солянка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ГУСО ЦСО граждан пожилого возраста и инвалидов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40B29" w:rsidRDefault="00E40B29" w:rsidP="00E40B29">
      <w:pPr>
        <w:pStyle w:val="a7"/>
        <w:jc w:val="center"/>
        <w:rPr>
          <w:b/>
          <w:bCs/>
          <w:i/>
          <w:iCs/>
          <w:sz w:val="28"/>
        </w:rPr>
      </w:pPr>
      <w:r w:rsidRPr="00E40B29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Объекты культурно-</w:t>
      </w:r>
      <w:r w:rsidR="00E66219">
        <w:rPr>
          <w:b/>
          <w:bCs/>
          <w:i/>
          <w:iCs/>
          <w:sz w:val="28"/>
        </w:rPr>
        <w:t>бытового назначения на 01.01.2020</w:t>
      </w:r>
      <w:r>
        <w:rPr>
          <w:b/>
          <w:bCs/>
          <w:i/>
          <w:iCs/>
          <w:sz w:val="28"/>
        </w:rPr>
        <w:t>г</w:t>
      </w:r>
    </w:p>
    <w:p w:rsidR="00E40B29" w:rsidRDefault="00E40B29" w:rsidP="00E40B29">
      <w:pPr>
        <w:pStyle w:val="10"/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46"/>
        <w:gridCol w:w="1094"/>
        <w:gridCol w:w="1080"/>
        <w:gridCol w:w="1260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0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094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  <w:tc>
          <w:tcPr>
            <w:tcW w:w="10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</w:trPr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Бариновкский</w:t>
            </w:r>
            <w:proofErr w:type="spellEnd"/>
            <w:r>
              <w:rPr>
                <w:rFonts w:ascii="Arial" w:hAnsi="Arial" w:cs="Arial"/>
              </w:rPr>
              <w:t xml:space="preserve"> филиал </w:t>
            </w:r>
            <w:proofErr w:type="spellStart"/>
            <w:r>
              <w:rPr>
                <w:rFonts w:ascii="Arial" w:hAnsi="Arial" w:cs="Arial"/>
              </w:rPr>
              <w:t>Утевской</w:t>
            </w:r>
            <w:proofErr w:type="spellEnd"/>
            <w:r>
              <w:rPr>
                <w:rFonts w:ascii="Arial" w:hAnsi="Arial" w:cs="Arial"/>
              </w:rPr>
              <w:t xml:space="preserve"> СОШ ОЦ 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 культуры молодежной политики и спорта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М.Солянка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ГУСО ЦСО граждан пожилого возраста и инвалидов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40B29" w:rsidRDefault="00E40B29" w:rsidP="00E40B29">
      <w:pPr>
        <w:pStyle w:val="a7"/>
        <w:jc w:val="center"/>
        <w:rPr>
          <w:b/>
          <w:bCs/>
          <w:i/>
          <w:iCs/>
          <w:sz w:val="28"/>
        </w:rPr>
      </w:pPr>
    </w:p>
    <w:p w:rsidR="00E40B29" w:rsidRDefault="00E40B29" w:rsidP="006C4DBB">
      <w:pPr>
        <w:pStyle w:val="a7"/>
        <w:jc w:val="center"/>
      </w:pPr>
      <w:r>
        <w:rPr>
          <w:b/>
          <w:bCs/>
          <w:i/>
          <w:iCs/>
          <w:sz w:val="28"/>
        </w:rPr>
        <w:t>Объекты культурно-</w:t>
      </w:r>
      <w:r w:rsidR="00A43B5F">
        <w:rPr>
          <w:b/>
          <w:bCs/>
          <w:i/>
          <w:iCs/>
          <w:sz w:val="28"/>
        </w:rPr>
        <w:t>б</w:t>
      </w:r>
      <w:r w:rsidR="00E66219">
        <w:rPr>
          <w:b/>
          <w:bCs/>
          <w:i/>
          <w:iCs/>
          <w:sz w:val="28"/>
        </w:rPr>
        <w:t>ытового назначения на 01.01.2021</w:t>
      </w:r>
      <w:r w:rsidR="006C4DBB">
        <w:rPr>
          <w:b/>
          <w:bCs/>
          <w:i/>
          <w:iCs/>
          <w:sz w:val="28"/>
        </w:rPr>
        <w:t>г.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46"/>
        <w:gridCol w:w="1094"/>
        <w:gridCol w:w="1080"/>
        <w:gridCol w:w="1260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0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094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  <w:tc>
          <w:tcPr>
            <w:tcW w:w="10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</w:trPr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Бариновкский</w:t>
            </w:r>
            <w:proofErr w:type="spellEnd"/>
            <w:r>
              <w:rPr>
                <w:rFonts w:ascii="Arial" w:hAnsi="Arial" w:cs="Arial"/>
              </w:rPr>
              <w:t xml:space="preserve"> филиал </w:t>
            </w:r>
            <w:proofErr w:type="spellStart"/>
            <w:r>
              <w:rPr>
                <w:rFonts w:ascii="Arial" w:hAnsi="Arial" w:cs="Arial"/>
              </w:rPr>
              <w:t>Утевской</w:t>
            </w:r>
            <w:proofErr w:type="spellEnd"/>
            <w:r>
              <w:rPr>
                <w:rFonts w:ascii="Arial" w:hAnsi="Arial" w:cs="Arial"/>
              </w:rPr>
              <w:t xml:space="preserve"> СОШ ОЦ 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 культуры молодежной политики и спорта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М.Солянка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ГУСО ЦСО граждан пожилого возраста и инвалидов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9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10/65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40B29" w:rsidRDefault="00E40B29" w:rsidP="00444F27">
      <w:pPr>
        <w:pStyle w:val="9"/>
        <w:jc w:val="center"/>
        <w:rPr>
          <w:b/>
        </w:rPr>
      </w:pPr>
    </w:p>
    <w:p w:rsidR="00E40B29" w:rsidRDefault="00E40B29" w:rsidP="00444F27">
      <w:pPr>
        <w:pStyle w:val="9"/>
        <w:jc w:val="center"/>
        <w:rPr>
          <w:b/>
        </w:rPr>
      </w:pPr>
    </w:p>
    <w:p w:rsidR="00E40B29" w:rsidRDefault="00E40B29" w:rsidP="00444F27">
      <w:pPr>
        <w:pStyle w:val="9"/>
        <w:jc w:val="center"/>
        <w:rPr>
          <w:b/>
        </w:rPr>
      </w:pPr>
    </w:p>
    <w:p w:rsidR="00E40B29" w:rsidRDefault="00E40B29" w:rsidP="00444F27">
      <w:pPr>
        <w:pStyle w:val="9"/>
        <w:jc w:val="center"/>
        <w:rPr>
          <w:b/>
        </w:rPr>
      </w:pPr>
    </w:p>
    <w:p w:rsidR="006C4DBB" w:rsidRPr="006C4DBB" w:rsidRDefault="006C4DBB" w:rsidP="006C4DBB"/>
    <w:p w:rsidR="00444F27" w:rsidRPr="00C45338" w:rsidRDefault="00E40B29" w:rsidP="00444F27">
      <w:pPr>
        <w:pStyle w:val="9"/>
        <w:jc w:val="center"/>
        <w:rPr>
          <w:b/>
        </w:rPr>
      </w:pPr>
      <w:r>
        <w:rPr>
          <w:b/>
        </w:rPr>
        <w:lastRenderedPageBreak/>
        <w:t>П</w:t>
      </w:r>
      <w:r w:rsidR="00444F27" w:rsidRPr="00C45338">
        <w:rPr>
          <w:b/>
        </w:rPr>
        <w:t>редприятия торговли</w:t>
      </w:r>
      <w:r w:rsidR="006C4DBB">
        <w:rPr>
          <w:b/>
        </w:rPr>
        <w:t xml:space="preserve"> на 01.01.201</w:t>
      </w:r>
      <w:r w:rsidR="00E66219">
        <w:rPr>
          <w:b/>
        </w:rPr>
        <w:t>9</w:t>
      </w:r>
      <w:r>
        <w:rPr>
          <w:b/>
        </w:rPr>
        <w:t>г.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60"/>
        <w:gridCol w:w="1080"/>
        <w:gridCol w:w="1126"/>
        <w:gridCol w:w="1440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0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6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</w:t>
            </w:r>
          </w:p>
        </w:tc>
        <w:tc>
          <w:tcPr>
            <w:tcW w:w="10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торг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лощ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«Стимул»</w:t>
            </w:r>
          </w:p>
        </w:tc>
        <w:tc>
          <w:tcPr>
            <w:tcW w:w="1980" w:type="dxa"/>
          </w:tcPr>
          <w:p w:rsidR="00444F27" w:rsidRPr="00205FB0" w:rsidRDefault="00444F27" w:rsidP="00444F27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Чапаевская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</w:t>
            </w: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80" w:type="dxa"/>
          </w:tcPr>
          <w:p w:rsidR="00444F27" w:rsidRPr="00205FB0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«Сельский лад»</w:t>
            </w:r>
          </w:p>
        </w:tc>
        <w:tc>
          <w:tcPr>
            <w:tcW w:w="1980" w:type="dxa"/>
          </w:tcPr>
          <w:p w:rsidR="00444F27" w:rsidRPr="00205FB0" w:rsidRDefault="00444F27" w:rsidP="00444F27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</w:tbl>
    <w:p w:rsidR="00E40B29" w:rsidRPr="00C45338" w:rsidRDefault="00E40B29" w:rsidP="00E40B29">
      <w:pPr>
        <w:pStyle w:val="9"/>
        <w:jc w:val="center"/>
        <w:rPr>
          <w:b/>
        </w:rPr>
      </w:pPr>
      <w:r>
        <w:rPr>
          <w:b/>
        </w:rPr>
        <w:t>П</w:t>
      </w:r>
      <w:r w:rsidRPr="00C45338">
        <w:rPr>
          <w:b/>
        </w:rPr>
        <w:t>редприятия торговли</w:t>
      </w:r>
      <w:r w:rsidR="00E66219">
        <w:rPr>
          <w:b/>
        </w:rPr>
        <w:t xml:space="preserve"> на 01.01.2020</w:t>
      </w:r>
      <w:r>
        <w:rPr>
          <w:b/>
        </w:rPr>
        <w:t>г.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60"/>
        <w:gridCol w:w="1080"/>
        <w:gridCol w:w="1126"/>
        <w:gridCol w:w="1440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0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6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</w:t>
            </w:r>
          </w:p>
        </w:tc>
        <w:tc>
          <w:tcPr>
            <w:tcW w:w="10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торг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лощ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«Стимул»</w:t>
            </w:r>
          </w:p>
        </w:tc>
        <w:tc>
          <w:tcPr>
            <w:tcW w:w="1980" w:type="dxa"/>
          </w:tcPr>
          <w:p w:rsidR="00E40B29" w:rsidRPr="00205FB0" w:rsidRDefault="00E40B29" w:rsidP="00070945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Чапаевская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</w:t>
            </w: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80" w:type="dxa"/>
          </w:tcPr>
          <w:p w:rsidR="00E40B29" w:rsidRPr="00205FB0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«Сельский лад»</w:t>
            </w:r>
          </w:p>
        </w:tc>
        <w:tc>
          <w:tcPr>
            <w:tcW w:w="1980" w:type="dxa"/>
          </w:tcPr>
          <w:p w:rsidR="00E40B29" w:rsidRPr="00205FB0" w:rsidRDefault="00E40B29" w:rsidP="00070945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</w:tbl>
    <w:p w:rsidR="00E40B29" w:rsidRPr="00C45338" w:rsidRDefault="00E40B29" w:rsidP="00E40B29">
      <w:pPr>
        <w:pStyle w:val="9"/>
        <w:jc w:val="center"/>
        <w:rPr>
          <w:b/>
        </w:rPr>
      </w:pPr>
      <w:r>
        <w:rPr>
          <w:b/>
        </w:rPr>
        <w:t>П</w:t>
      </w:r>
      <w:r w:rsidRPr="00C45338">
        <w:rPr>
          <w:b/>
        </w:rPr>
        <w:t>редприятия торговли</w:t>
      </w:r>
      <w:r w:rsidR="00E66219">
        <w:rPr>
          <w:b/>
        </w:rPr>
        <w:t xml:space="preserve"> на 01.01.2021</w:t>
      </w:r>
      <w:r>
        <w:rPr>
          <w:b/>
        </w:rPr>
        <w:t>г.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60"/>
        <w:gridCol w:w="1080"/>
        <w:gridCol w:w="1126"/>
        <w:gridCol w:w="1440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0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6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</w:t>
            </w:r>
          </w:p>
        </w:tc>
        <w:tc>
          <w:tcPr>
            <w:tcW w:w="10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торг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лощ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«Стимул»</w:t>
            </w:r>
          </w:p>
        </w:tc>
        <w:tc>
          <w:tcPr>
            <w:tcW w:w="1980" w:type="dxa"/>
          </w:tcPr>
          <w:p w:rsidR="00E40B29" w:rsidRPr="00205FB0" w:rsidRDefault="00E40B29" w:rsidP="00070945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Чапаевская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</w:t>
            </w: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80" w:type="dxa"/>
          </w:tcPr>
          <w:p w:rsidR="00E40B29" w:rsidRPr="00205FB0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«Сельский лад»</w:t>
            </w:r>
          </w:p>
        </w:tc>
        <w:tc>
          <w:tcPr>
            <w:tcW w:w="1980" w:type="dxa"/>
          </w:tcPr>
          <w:p w:rsidR="00E40B29" w:rsidRPr="00205FB0" w:rsidRDefault="00E40B29" w:rsidP="00070945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2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</w:tbl>
    <w:p w:rsidR="00E40B29" w:rsidRDefault="00E40B29" w:rsidP="00444F27">
      <w:pPr>
        <w:jc w:val="center"/>
        <w:rPr>
          <w:rFonts w:ascii="Arial" w:hAnsi="Arial" w:cs="Arial"/>
          <w:b/>
          <w:bCs/>
        </w:rPr>
      </w:pPr>
    </w:p>
    <w:p w:rsidR="00444F27" w:rsidRDefault="00444F27" w:rsidP="00444F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Предприятия общественного питания</w:t>
      </w:r>
      <w:r w:rsidR="006C4DBB">
        <w:rPr>
          <w:rFonts w:ascii="Arial" w:hAnsi="Arial" w:cs="Arial"/>
          <w:b/>
          <w:bCs/>
        </w:rPr>
        <w:t xml:space="preserve"> на 01.01.201</w:t>
      </w:r>
      <w:r w:rsidR="00E66219">
        <w:rPr>
          <w:rFonts w:ascii="Arial" w:hAnsi="Arial" w:cs="Arial"/>
          <w:b/>
          <w:bCs/>
        </w:rPr>
        <w:t>9</w:t>
      </w:r>
      <w:r w:rsidR="00E40B29">
        <w:rPr>
          <w:rFonts w:ascii="Arial" w:hAnsi="Arial" w:cs="Arial"/>
          <w:b/>
          <w:bCs/>
        </w:rPr>
        <w:t>г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11"/>
        <w:gridCol w:w="1824"/>
        <w:gridCol w:w="1196"/>
        <w:gridCol w:w="1529"/>
        <w:gridCol w:w="992"/>
        <w:gridCol w:w="1781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67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261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7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</w:t>
            </w:r>
          </w:p>
        </w:tc>
        <w:tc>
          <w:tcPr>
            <w:tcW w:w="992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95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5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Столовая</w:t>
            </w:r>
          </w:p>
        </w:tc>
        <w:tc>
          <w:tcPr>
            <w:tcW w:w="1877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5" w:type="dxa"/>
          </w:tcPr>
          <w:p w:rsidR="00444F27" w:rsidRDefault="00E66219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</w:t>
            </w:r>
            <w:r w:rsidR="006C4DBB">
              <w:rPr>
                <w:rFonts w:ascii="Arial" w:hAnsi="Arial" w:cs="Arial"/>
              </w:rPr>
              <w:t>удовлетвор</w:t>
            </w:r>
            <w:proofErr w:type="spellEnd"/>
          </w:p>
        </w:tc>
      </w:tr>
    </w:tbl>
    <w:p w:rsidR="00E40B29" w:rsidRDefault="00E40B29" w:rsidP="00E40B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Предприятия общ</w:t>
      </w:r>
      <w:r w:rsidR="006C4DBB">
        <w:rPr>
          <w:rFonts w:ascii="Arial" w:hAnsi="Arial" w:cs="Arial"/>
          <w:b/>
          <w:bCs/>
        </w:rPr>
        <w:t>ественного питан</w:t>
      </w:r>
      <w:r w:rsidR="00E66219">
        <w:rPr>
          <w:rFonts w:ascii="Arial" w:hAnsi="Arial" w:cs="Arial"/>
          <w:b/>
          <w:bCs/>
        </w:rPr>
        <w:t>ия на 01.01.2020</w:t>
      </w:r>
      <w:r>
        <w:rPr>
          <w:rFonts w:ascii="Arial" w:hAnsi="Arial" w:cs="Arial"/>
          <w:b/>
          <w:bCs/>
        </w:rPr>
        <w:t>г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3251"/>
        <w:gridCol w:w="1873"/>
        <w:gridCol w:w="1243"/>
        <w:gridCol w:w="1539"/>
        <w:gridCol w:w="992"/>
        <w:gridCol w:w="1515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67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261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7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</w:t>
            </w:r>
          </w:p>
        </w:tc>
        <w:tc>
          <w:tcPr>
            <w:tcW w:w="992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95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5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Столовая</w:t>
            </w:r>
          </w:p>
        </w:tc>
        <w:tc>
          <w:tcPr>
            <w:tcW w:w="1877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5" w:type="dxa"/>
          </w:tcPr>
          <w:p w:rsidR="00E40B29" w:rsidRDefault="006C4DBB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удовлетвор</w:t>
            </w:r>
            <w:proofErr w:type="spellEnd"/>
          </w:p>
        </w:tc>
      </w:tr>
    </w:tbl>
    <w:p w:rsidR="00E40B29" w:rsidRDefault="00E40B29" w:rsidP="00E40B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Предприятия общ</w:t>
      </w:r>
      <w:r w:rsidR="00E66219">
        <w:rPr>
          <w:rFonts w:ascii="Arial" w:hAnsi="Arial" w:cs="Arial"/>
          <w:b/>
          <w:bCs/>
        </w:rPr>
        <w:t>ественного питания на 01.01.2021</w:t>
      </w:r>
      <w:r>
        <w:rPr>
          <w:rFonts w:ascii="Arial" w:hAnsi="Arial" w:cs="Arial"/>
          <w:b/>
          <w:bCs/>
        </w:rPr>
        <w:t>г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3251"/>
        <w:gridCol w:w="1873"/>
        <w:gridCol w:w="1243"/>
        <w:gridCol w:w="1539"/>
        <w:gridCol w:w="992"/>
        <w:gridCol w:w="1515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67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261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7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</w:t>
            </w:r>
          </w:p>
        </w:tc>
        <w:tc>
          <w:tcPr>
            <w:tcW w:w="992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95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7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5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Столовая</w:t>
            </w:r>
          </w:p>
        </w:tc>
        <w:tc>
          <w:tcPr>
            <w:tcW w:w="1877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5" w:type="dxa"/>
          </w:tcPr>
          <w:p w:rsidR="00E40B29" w:rsidRDefault="006C4DBB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удовлетвор</w:t>
            </w:r>
            <w:proofErr w:type="spellEnd"/>
          </w:p>
        </w:tc>
      </w:tr>
    </w:tbl>
    <w:p w:rsidR="00E40B29" w:rsidRDefault="00E40B29" w:rsidP="00444F27">
      <w:pPr>
        <w:jc w:val="center"/>
        <w:rPr>
          <w:rFonts w:ascii="Arial" w:hAnsi="Arial" w:cs="Arial"/>
          <w:b/>
          <w:bCs/>
        </w:rPr>
      </w:pPr>
    </w:p>
    <w:p w:rsidR="004F5624" w:rsidRDefault="004F5624" w:rsidP="00444F27">
      <w:pPr>
        <w:jc w:val="center"/>
        <w:rPr>
          <w:rFonts w:ascii="Arial" w:hAnsi="Arial" w:cs="Arial"/>
          <w:b/>
          <w:bCs/>
        </w:rPr>
      </w:pPr>
    </w:p>
    <w:p w:rsidR="004F5624" w:rsidRDefault="004F5624" w:rsidP="00444F27">
      <w:pPr>
        <w:jc w:val="center"/>
        <w:rPr>
          <w:rFonts w:ascii="Arial" w:hAnsi="Arial" w:cs="Arial"/>
          <w:b/>
          <w:bCs/>
        </w:rPr>
      </w:pPr>
    </w:p>
    <w:p w:rsidR="00444F27" w:rsidRDefault="00444F27" w:rsidP="00444F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Организации и учреждения управления</w:t>
      </w:r>
      <w:r w:rsidR="00823E50">
        <w:rPr>
          <w:rFonts w:ascii="Arial" w:hAnsi="Arial" w:cs="Arial"/>
          <w:b/>
          <w:bCs/>
        </w:rPr>
        <w:t xml:space="preserve"> на 01.01.201</w:t>
      </w:r>
      <w:r w:rsidR="00E66219">
        <w:rPr>
          <w:rFonts w:ascii="Arial" w:hAnsi="Arial" w:cs="Arial"/>
          <w:b/>
          <w:bCs/>
        </w:rPr>
        <w:t>9</w:t>
      </w:r>
      <w:r w:rsidR="00E40B29">
        <w:rPr>
          <w:rFonts w:ascii="Arial" w:hAnsi="Arial" w:cs="Arial"/>
          <w:b/>
          <w:bCs/>
        </w:rPr>
        <w:t>г.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3536"/>
        <w:gridCol w:w="1523"/>
        <w:gridCol w:w="1251"/>
        <w:gridCol w:w="1564"/>
        <w:gridCol w:w="992"/>
        <w:gridCol w:w="1615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3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23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51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64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есто</w:t>
            </w:r>
          </w:p>
        </w:tc>
        <w:tc>
          <w:tcPr>
            <w:tcW w:w="992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15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3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3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1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5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444F27" w:rsidRPr="00B3611C" w:rsidRDefault="00444F27" w:rsidP="00444F27">
            <w:pPr>
              <w:pStyle w:val="1"/>
              <w:rPr>
                <w:b w:val="0"/>
                <w:sz w:val="24"/>
              </w:rPr>
            </w:pPr>
            <w:r w:rsidRPr="00B3611C">
              <w:rPr>
                <w:b w:val="0"/>
                <w:sz w:val="24"/>
              </w:rPr>
              <w:t xml:space="preserve">Администрация сельского поселения </w:t>
            </w:r>
            <w:proofErr w:type="spellStart"/>
            <w:r w:rsidRPr="00B3611C">
              <w:rPr>
                <w:b w:val="0"/>
                <w:sz w:val="24"/>
              </w:rPr>
              <w:t>Бариновка</w:t>
            </w:r>
            <w:proofErr w:type="spellEnd"/>
          </w:p>
        </w:tc>
        <w:tc>
          <w:tcPr>
            <w:tcW w:w="1523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</w:p>
          <w:p w:rsidR="00444F27" w:rsidRPr="00780405" w:rsidRDefault="00444F27" w:rsidP="00444F27">
            <w:pPr>
              <w:rPr>
                <w:rFonts w:ascii="Arial" w:hAnsi="Arial" w:cs="Arial"/>
              </w:rPr>
            </w:pPr>
            <w:r w:rsidRPr="00780405">
              <w:rPr>
                <w:rFonts w:ascii="Arial" w:hAnsi="Arial" w:cs="Arial"/>
              </w:rPr>
              <w:t>Чапаевская</w:t>
            </w:r>
          </w:p>
        </w:tc>
        <w:tc>
          <w:tcPr>
            <w:tcW w:w="1251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6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444F27" w:rsidRDefault="00E40B2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 ремонта</w:t>
            </w:r>
          </w:p>
        </w:tc>
      </w:tr>
    </w:tbl>
    <w:p w:rsidR="00E40B29" w:rsidRDefault="00E40B29" w:rsidP="00E40B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и учрежд</w:t>
      </w:r>
      <w:r w:rsidR="00E66219">
        <w:rPr>
          <w:rFonts w:ascii="Arial" w:hAnsi="Arial" w:cs="Arial"/>
          <w:b/>
          <w:bCs/>
        </w:rPr>
        <w:t>ения управления на 01.01.2020</w:t>
      </w:r>
      <w:r>
        <w:rPr>
          <w:rFonts w:ascii="Arial" w:hAnsi="Arial" w:cs="Arial"/>
          <w:b/>
          <w:bCs/>
        </w:rPr>
        <w:t>г.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3157"/>
        <w:gridCol w:w="1523"/>
        <w:gridCol w:w="1138"/>
        <w:gridCol w:w="1533"/>
        <w:gridCol w:w="992"/>
        <w:gridCol w:w="2196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3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23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51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64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есто</w:t>
            </w:r>
          </w:p>
        </w:tc>
        <w:tc>
          <w:tcPr>
            <w:tcW w:w="992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15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3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3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1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5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E40B29" w:rsidRPr="00B3611C" w:rsidRDefault="00E40B29" w:rsidP="00070945">
            <w:pPr>
              <w:pStyle w:val="1"/>
              <w:rPr>
                <w:b w:val="0"/>
                <w:sz w:val="24"/>
              </w:rPr>
            </w:pPr>
            <w:r w:rsidRPr="00B3611C">
              <w:rPr>
                <w:b w:val="0"/>
                <w:sz w:val="24"/>
              </w:rPr>
              <w:t xml:space="preserve">Администрация сельского поселения </w:t>
            </w:r>
            <w:proofErr w:type="spellStart"/>
            <w:r w:rsidRPr="00B3611C">
              <w:rPr>
                <w:b w:val="0"/>
                <w:sz w:val="24"/>
              </w:rPr>
              <w:t>Бариновка</w:t>
            </w:r>
            <w:proofErr w:type="spellEnd"/>
          </w:p>
        </w:tc>
        <w:tc>
          <w:tcPr>
            <w:tcW w:w="1523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</w:p>
          <w:p w:rsidR="00E40B29" w:rsidRPr="00780405" w:rsidRDefault="00E40B29" w:rsidP="00070945">
            <w:pPr>
              <w:rPr>
                <w:rFonts w:ascii="Arial" w:hAnsi="Arial" w:cs="Arial"/>
              </w:rPr>
            </w:pPr>
            <w:r w:rsidRPr="00780405">
              <w:rPr>
                <w:rFonts w:ascii="Arial" w:hAnsi="Arial" w:cs="Arial"/>
              </w:rPr>
              <w:t>Чапаевская</w:t>
            </w:r>
          </w:p>
        </w:tc>
        <w:tc>
          <w:tcPr>
            <w:tcW w:w="1251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6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отремонтировано</w:t>
            </w:r>
          </w:p>
        </w:tc>
      </w:tr>
    </w:tbl>
    <w:p w:rsidR="00E40B29" w:rsidRDefault="00E40B29" w:rsidP="00E40B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и учр</w:t>
      </w:r>
      <w:r w:rsidR="00A43B5F">
        <w:rPr>
          <w:rFonts w:ascii="Arial" w:hAnsi="Arial" w:cs="Arial"/>
          <w:b/>
          <w:bCs/>
        </w:rPr>
        <w:t>ежден</w:t>
      </w:r>
      <w:r w:rsidR="00E66219">
        <w:rPr>
          <w:rFonts w:ascii="Arial" w:hAnsi="Arial" w:cs="Arial"/>
          <w:b/>
          <w:bCs/>
        </w:rPr>
        <w:t>ия управления на 01.01.2021</w:t>
      </w:r>
      <w:r>
        <w:rPr>
          <w:rFonts w:ascii="Arial" w:hAnsi="Arial" w:cs="Arial"/>
          <w:b/>
          <w:bCs/>
        </w:rPr>
        <w:t>г.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3452"/>
        <w:gridCol w:w="1523"/>
        <w:gridCol w:w="1226"/>
        <w:gridCol w:w="1557"/>
        <w:gridCol w:w="992"/>
        <w:gridCol w:w="1744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36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23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51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64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есто</w:t>
            </w:r>
          </w:p>
        </w:tc>
        <w:tc>
          <w:tcPr>
            <w:tcW w:w="992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15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36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3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1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5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E40B29" w:rsidRPr="00B3611C" w:rsidRDefault="00E40B29" w:rsidP="00070945">
            <w:pPr>
              <w:pStyle w:val="1"/>
              <w:rPr>
                <w:b w:val="0"/>
                <w:sz w:val="24"/>
              </w:rPr>
            </w:pPr>
            <w:r w:rsidRPr="00B3611C">
              <w:rPr>
                <w:b w:val="0"/>
                <w:sz w:val="24"/>
              </w:rPr>
              <w:t xml:space="preserve">Администрация сельского поселения </w:t>
            </w:r>
            <w:proofErr w:type="spellStart"/>
            <w:r w:rsidRPr="00B3611C">
              <w:rPr>
                <w:b w:val="0"/>
                <w:sz w:val="24"/>
              </w:rPr>
              <w:t>Бариновка</w:t>
            </w:r>
            <w:proofErr w:type="spellEnd"/>
          </w:p>
        </w:tc>
        <w:tc>
          <w:tcPr>
            <w:tcW w:w="1523" w:type="dxa"/>
          </w:tcPr>
          <w:p w:rsidR="00E40B29" w:rsidRDefault="00E40B29" w:rsidP="00070945">
            <w:pPr>
              <w:rPr>
                <w:rFonts w:ascii="Arial" w:hAnsi="Arial" w:cs="Arial"/>
              </w:rPr>
            </w:pPr>
          </w:p>
          <w:p w:rsidR="00E40B29" w:rsidRPr="00780405" w:rsidRDefault="00E40B29" w:rsidP="00070945">
            <w:pPr>
              <w:rPr>
                <w:rFonts w:ascii="Arial" w:hAnsi="Arial" w:cs="Arial"/>
              </w:rPr>
            </w:pPr>
            <w:r w:rsidRPr="00780405">
              <w:rPr>
                <w:rFonts w:ascii="Arial" w:hAnsi="Arial" w:cs="Arial"/>
              </w:rPr>
              <w:t>Чапаевская</w:t>
            </w:r>
          </w:p>
        </w:tc>
        <w:tc>
          <w:tcPr>
            <w:tcW w:w="1251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64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Оборудовано в соответствии с нормами пожарной безопасности</w:t>
            </w:r>
          </w:p>
        </w:tc>
      </w:tr>
    </w:tbl>
    <w:p w:rsidR="00444F27" w:rsidRDefault="00444F27" w:rsidP="00444F27">
      <w:pPr>
        <w:rPr>
          <w:rFonts w:ascii="Arial" w:hAnsi="Arial" w:cs="Arial"/>
        </w:rPr>
      </w:pPr>
    </w:p>
    <w:p w:rsidR="00444F27" w:rsidRDefault="00444F27" w:rsidP="00444F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Банки и предприятия связи</w:t>
      </w:r>
      <w:r w:rsidR="00823E50">
        <w:rPr>
          <w:rFonts w:ascii="Arial" w:hAnsi="Arial" w:cs="Arial"/>
          <w:b/>
          <w:bCs/>
        </w:rPr>
        <w:t xml:space="preserve"> на 01.01.201</w:t>
      </w:r>
      <w:r w:rsidR="00E66219">
        <w:rPr>
          <w:rFonts w:ascii="Arial" w:hAnsi="Arial" w:cs="Arial"/>
          <w:b/>
          <w:bCs/>
        </w:rPr>
        <w:t>9</w:t>
      </w:r>
      <w:r w:rsidR="00E40B29">
        <w:rPr>
          <w:rFonts w:ascii="Arial" w:hAnsi="Arial" w:cs="Arial"/>
          <w:b/>
          <w:bCs/>
        </w:rPr>
        <w:t xml:space="preserve"> г.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629"/>
        <w:gridCol w:w="1440"/>
        <w:gridCol w:w="687"/>
        <w:gridCol w:w="1667"/>
        <w:gridCol w:w="1440"/>
        <w:gridCol w:w="1440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99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29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68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66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444F27" w:rsidRPr="004E6650" w:rsidRDefault="002C4EC0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444F27" w:rsidRPr="004E6650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«ТРС»</w:t>
            </w:r>
          </w:p>
        </w:tc>
        <w:tc>
          <w:tcPr>
            <w:tcW w:w="1440" w:type="dxa"/>
          </w:tcPr>
          <w:p w:rsidR="00444F27" w:rsidRPr="004E6650" w:rsidRDefault="00444F27" w:rsidP="00444F27">
            <w:pPr>
              <w:rPr>
                <w:rFonts w:ascii="Arial" w:hAnsi="Arial" w:cs="Arial"/>
              </w:rPr>
            </w:pPr>
            <w:r w:rsidRPr="004E6650">
              <w:rPr>
                <w:rFonts w:ascii="Arial" w:hAnsi="Arial" w:cs="Arial"/>
              </w:rPr>
              <w:t xml:space="preserve">Молодёжная </w:t>
            </w:r>
          </w:p>
        </w:tc>
        <w:tc>
          <w:tcPr>
            <w:tcW w:w="687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7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удовлетрв</w:t>
            </w:r>
            <w:proofErr w:type="spellEnd"/>
          </w:p>
        </w:tc>
      </w:tr>
    </w:tbl>
    <w:p w:rsidR="00E40B29" w:rsidRDefault="00E40B29" w:rsidP="00E40B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Банки и</w:t>
      </w:r>
      <w:r w:rsidR="00E66219">
        <w:rPr>
          <w:rFonts w:ascii="Arial" w:hAnsi="Arial" w:cs="Arial"/>
          <w:b/>
          <w:bCs/>
        </w:rPr>
        <w:t xml:space="preserve"> предприятия связи на 01.01.2020</w:t>
      </w:r>
      <w:r>
        <w:rPr>
          <w:rFonts w:ascii="Arial" w:hAnsi="Arial" w:cs="Arial"/>
          <w:b/>
          <w:bCs/>
        </w:rPr>
        <w:t>г.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629"/>
        <w:gridCol w:w="1440"/>
        <w:gridCol w:w="687"/>
        <w:gridCol w:w="1667"/>
        <w:gridCol w:w="1440"/>
        <w:gridCol w:w="1440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99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29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68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66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E40B29" w:rsidRPr="004E6650" w:rsidRDefault="002C4EC0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E40B29" w:rsidRPr="004E6650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«ТРС»</w:t>
            </w:r>
          </w:p>
        </w:tc>
        <w:tc>
          <w:tcPr>
            <w:tcW w:w="1440" w:type="dxa"/>
          </w:tcPr>
          <w:p w:rsidR="00E40B29" w:rsidRPr="004E6650" w:rsidRDefault="00E40B29" w:rsidP="00070945">
            <w:pPr>
              <w:rPr>
                <w:rFonts w:ascii="Arial" w:hAnsi="Arial" w:cs="Arial"/>
              </w:rPr>
            </w:pPr>
            <w:r w:rsidRPr="004E6650">
              <w:rPr>
                <w:rFonts w:ascii="Arial" w:hAnsi="Arial" w:cs="Arial"/>
              </w:rPr>
              <w:t xml:space="preserve">Молодёжная </w:t>
            </w:r>
          </w:p>
        </w:tc>
        <w:tc>
          <w:tcPr>
            <w:tcW w:w="687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7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удовлетрв</w:t>
            </w:r>
            <w:proofErr w:type="spellEnd"/>
          </w:p>
        </w:tc>
      </w:tr>
    </w:tbl>
    <w:p w:rsidR="00E40B29" w:rsidRDefault="00E40B29" w:rsidP="00E40B29">
      <w:pPr>
        <w:jc w:val="center"/>
        <w:rPr>
          <w:rFonts w:ascii="Arial" w:hAnsi="Arial" w:cs="Arial"/>
          <w:b/>
          <w:bCs/>
        </w:rPr>
      </w:pPr>
    </w:p>
    <w:p w:rsidR="00E40B29" w:rsidRDefault="00E40B29" w:rsidP="002C4EC0">
      <w:pPr>
        <w:rPr>
          <w:rFonts w:ascii="Arial" w:hAnsi="Arial" w:cs="Arial"/>
          <w:b/>
          <w:bCs/>
        </w:rPr>
      </w:pPr>
    </w:p>
    <w:p w:rsidR="00E40B29" w:rsidRDefault="00E40B29" w:rsidP="00E40B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Банки и</w:t>
      </w:r>
      <w:r w:rsidR="00E66219">
        <w:rPr>
          <w:rFonts w:ascii="Arial" w:hAnsi="Arial" w:cs="Arial"/>
          <w:b/>
          <w:bCs/>
        </w:rPr>
        <w:t xml:space="preserve"> предприятия связи на 01.01.2021</w:t>
      </w:r>
      <w:r>
        <w:rPr>
          <w:rFonts w:ascii="Arial" w:hAnsi="Arial" w:cs="Arial"/>
          <w:b/>
          <w:bCs/>
        </w:rPr>
        <w:t xml:space="preserve"> г.</w:t>
      </w:r>
    </w:p>
    <w:p w:rsidR="00E40B29" w:rsidRDefault="00E40B29" w:rsidP="00E40B29">
      <w:pPr>
        <w:jc w:val="center"/>
        <w:rPr>
          <w:rFonts w:ascii="Arial" w:hAnsi="Arial" w:cs="Arial"/>
        </w:rPr>
      </w:pP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629"/>
        <w:gridCol w:w="1440"/>
        <w:gridCol w:w="687"/>
        <w:gridCol w:w="1667"/>
        <w:gridCol w:w="1440"/>
        <w:gridCol w:w="1440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799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29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68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66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E40B29" w:rsidRPr="004E6650" w:rsidRDefault="002C4EC0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E40B29" w:rsidRPr="004E6650" w:rsidRDefault="00E40B29" w:rsidP="0007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«ТРС»</w:t>
            </w:r>
          </w:p>
        </w:tc>
        <w:tc>
          <w:tcPr>
            <w:tcW w:w="1440" w:type="dxa"/>
          </w:tcPr>
          <w:p w:rsidR="00E40B29" w:rsidRPr="004E6650" w:rsidRDefault="00E40B29" w:rsidP="00070945">
            <w:pPr>
              <w:rPr>
                <w:rFonts w:ascii="Arial" w:hAnsi="Arial" w:cs="Arial"/>
              </w:rPr>
            </w:pPr>
            <w:r w:rsidRPr="004E6650">
              <w:rPr>
                <w:rFonts w:ascii="Arial" w:hAnsi="Arial" w:cs="Arial"/>
              </w:rPr>
              <w:t xml:space="preserve">Молодёжная </w:t>
            </w:r>
          </w:p>
        </w:tc>
        <w:tc>
          <w:tcPr>
            <w:tcW w:w="687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7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E40B29" w:rsidRPr="004E6650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удовлетрв</w:t>
            </w:r>
            <w:proofErr w:type="spellEnd"/>
          </w:p>
        </w:tc>
      </w:tr>
    </w:tbl>
    <w:p w:rsidR="00E40B29" w:rsidRDefault="00E40B29" w:rsidP="00444F27">
      <w:pPr>
        <w:pStyle w:val="a8"/>
        <w:rPr>
          <w:rFonts w:ascii="Arial" w:hAnsi="Arial" w:cs="Arial"/>
          <w:i/>
          <w:iCs/>
          <w:sz w:val="24"/>
        </w:rPr>
      </w:pPr>
    </w:p>
    <w:p w:rsidR="002C4EC0" w:rsidRDefault="002C4EC0" w:rsidP="00444F27">
      <w:pPr>
        <w:pStyle w:val="a8"/>
        <w:rPr>
          <w:rFonts w:ascii="Arial" w:hAnsi="Arial" w:cs="Arial"/>
          <w:i/>
          <w:iCs/>
          <w:sz w:val="24"/>
        </w:rPr>
      </w:pPr>
    </w:p>
    <w:p w:rsidR="00444F27" w:rsidRDefault="00444F27" w:rsidP="00444F27">
      <w:pPr>
        <w:pStyle w:val="a8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lastRenderedPageBreak/>
        <w:t>Культовые сооружения</w:t>
      </w:r>
      <w:r w:rsidR="00823E50">
        <w:rPr>
          <w:rFonts w:ascii="Arial" w:hAnsi="Arial" w:cs="Arial"/>
          <w:i/>
          <w:iCs/>
          <w:sz w:val="24"/>
        </w:rPr>
        <w:t xml:space="preserve"> на 01.01.201</w:t>
      </w:r>
      <w:r w:rsidR="00E66219">
        <w:rPr>
          <w:rFonts w:ascii="Arial" w:hAnsi="Arial" w:cs="Arial"/>
          <w:i/>
          <w:iCs/>
          <w:sz w:val="24"/>
        </w:rPr>
        <w:t>9</w:t>
      </w:r>
    </w:p>
    <w:p w:rsidR="00444F27" w:rsidRDefault="00444F27" w:rsidP="00444F27">
      <w:pPr>
        <w:pStyle w:val="a8"/>
        <w:ind w:right="-94"/>
        <w:rPr>
          <w:rFonts w:ascii="Arial" w:hAnsi="Arial" w:cs="Arial"/>
          <w:sz w:val="24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780"/>
        <w:gridCol w:w="1440"/>
        <w:gridCol w:w="788"/>
        <w:gridCol w:w="1552"/>
        <w:gridCol w:w="1440"/>
        <w:gridCol w:w="1553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7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788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52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 объект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shd w:val="clear" w:color="auto" w:fill="CCCCCC"/>
          </w:tcPr>
          <w:p w:rsidR="00444F27" w:rsidRDefault="00444F27" w:rsidP="00444F27">
            <w:pPr>
              <w:ind w:right="6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3" w:type="dxa"/>
          </w:tcPr>
          <w:p w:rsidR="00444F27" w:rsidRDefault="00444F27" w:rsidP="00444F27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444F27" w:rsidRDefault="00444F27" w:rsidP="00444F2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Храм в честь Покрова Пресвятой Богородицы</w:t>
            </w:r>
          </w:p>
        </w:tc>
        <w:tc>
          <w:tcPr>
            <w:tcW w:w="1440" w:type="dxa"/>
          </w:tcPr>
          <w:p w:rsidR="00444F27" w:rsidRDefault="00444F27" w:rsidP="00444F2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788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3" w:type="dxa"/>
          </w:tcPr>
          <w:p w:rsidR="00444F27" w:rsidRDefault="00444F27" w:rsidP="00444F27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Хор.</w:t>
            </w:r>
          </w:p>
        </w:tc>
      </w:tr>
    </w:tbl>
    <w:p w:rsidR="00E40B29" w:rsidRDefault="00E40B29" w:rsidP="00E40B29">
      <w:pPr>
        <w:pStyle w:val="a8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Ку</w:t>
      </w:r>
      <w:r w:rsidR="00E66219">
        <w:rPr>
          <w:rFonts w:ascii="Arial" w:hAnsi="Arial" w:cs="Arial"/>
          <w:i/>
          <w:iCs/>
          <w:sz w:val="24"/>
        </w:rPr>
        <w:t>льтовые сооружения на 01.01.2020</w:t>
      </w:r>
      <w:r>
        <w:rPr>
          <w:rFonts w:ascii="Arial" w:hAnsi="Arial" w:cs="Arial"/>
          <w:i/>
          <w:iCs/>
          <w:sz w:val="24"/>
        </w:rPr>
        <w:t>г</w:t>
      </w:r>
    </w:p>
    <w:p w:rsidR="00E40B29" w:rsidRDefault="00E40B29" w:rsidP="00E40B29">
      <w:pPr>
        <w:pStyle w:val="a8"/>
        <w:ind w:right="-94"/>
        <w:rPr>
          <w:rFonts w:ascii="Arial" w:hAnsi="Arial" w:cs="Arial"/>
          <w:sz w:val="24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780"/>
        <w:gridCol w:w="1440"/>
        <w:gridCol w:w="788"/>
        <w:gridCol w:w="1552"/>
        <w:gridCol w:w="1440"/>
        <w:gridCol w:w="1553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7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788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52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 объект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shd w:val="clear" w:color="auto" w:fill="CCCCCC"/>
          </w:tcPr>
          <w:p w:rsidR="00E40B29" w:rsidRDefault="00E40B29" w:rsidP="00070945">
            <w:pPr>
              <w:ind w:right="6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3" w:type="dxa"/>
          </w:tcPr>
          <w:p w:rsidR="00E40B29" w:rsidRDefault="00E40B29" w:rsidP="00070945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E40B29" w:rsidRDefault="00E40B29" w:rsidP="0007094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Храм в честь Покрова Пресвятой Богородицы</w:t>
            </w:r>
          </w:p>
        </w:tc>
        <w:tc>
          <w:tcPr>
            <w:tcW w:w="1440" w:type="dxa"/>
          </w:tcPr>
          <w:p w:rsidR="00E40B29" w:rsidRDefault="00E40B29" w:rsidP="0007094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788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3" w:type="dxa"/>
          </w:tcPr>
          <w:p w:rsidR="00E40B29" w:rsidRDefault="00E40B29" w:rsidP="00070945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Хор.</w:t>
            </w:r>
          </w:p>
        </w:tc>
      </w:tr>
    </w:tbl>
    <w:p w:rsidR="00E40B29" w:rsidRDefault="00E40B29" w:rsidP="00E40B29">
      <w:pPr>
        <w:jc w:val="both"/>
        <w:rPr>
          <w:sz w:val="28"/>
          <w:szCs w:val="28"/>
        </w:rPr>
      </w:pPr>
    </w:p>
    <w:p w:rsidR="00E40B29" w:rsidRDefault="00E40B29" w:rsidP="00E40B29">
      <w:pPr>
        <w:pStyle w:val="a8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Ку</w:t>
      </w:r>
      <w:r w:rsidR="00A43B5F">
        <w:rPr>
          <w:rFonts w:ascii="Arial" w:hAnsi="Arial" w:cs="Arial"/>
          <w:i/>
          <w:iCs/>
          <w:sz w:val="24"/>
        </w:rPr>
        <w:t>льтовые сооружения на 01.01.202</w:t>
      </w:r>
      <w:r w:rsidR="00E66219">
        <w:rPr>
          <w:rFonts w:ascii="Arial" w:hAnsi="Arial" w:cs="Arial"/>
          <w:i/>
          <w:iCs/>
          <w:sz w:val="24"/>
        </w:rPr>
        <w:t>1</w:t>
      </w:r>
      <w:r>
        <w:rPr>
          <w:rFonts w:ascii="Arial" w:hAnsi="Arial" w:cs="Arial"/>
          <w:i/>
          <w:iCs/>
          <w:sz w:val="24"/>
        </w:rPr>
        <w:t>г</w:t>
      </w:r>
    </w:p>
    <w:p w:rsidR="00E40B29" w:rsidRDefault="00E40B29" w:rsidP="00E40B29">
      <w:pPr>
        <w:pStyle w:val="a8"/>
        <w:ind w:right="-94"/>
        <w:rPr>
          <w:rFonts w:ascii="Arial" w:hAnsi="Arial" w:cs="Arial"/>
          <w:sz w:val="24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780"/>
        <w:gridCol w:w="1440"/>
        <w:gridCol w:w="788"/>
        <w:gridCol w:w="1552"/>
        <w:gridCol w:w="1440"/>
        <w:gridCol w:w="1553"/>
      </w:tblGrid>
      <w:tr w:rsidR="00E40B29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78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788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52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 объект</w:t>
            </w:r>
          </w:p>
        </w:tc>
        <w:tc>
          <w:tcPr>
            <w:tcW w:w="1440" w:type="dxa"/>
            <w:shd w:val="clear" w:color="auto" w:fill="CCCCCC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shd w:val="clear" w:color="auto" w:fill="CCCCCC"/>
          </w:tcPr>
          <w:p w:rsidR="00E40B29" w:rsidRDefault="00E40B29" w:rsidP="00070945">
            <w:pPr>
              <w:ind w:right="6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3" w:type="dxa"/>
          </w:tcPr>
          <w:p w:rsidR="00E40B29" w:rsidRDefault="00E40B29" w:rsidP="00070945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0B2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E40B29" w:rsidRDefault="00E40B29" w:rsidP="0007094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Храм в честь Покрова Пресвятой Богородицы</w:t>
            </w:r>
          </w:p>
        </w:tc>
        <w:tc>
          <w:tcPr>
            <w:tcW w:w="1440" w:type="dxa"/>
          </w:tcPr>
          <w:p w:rsidR="00E40B29" w:rsidRDefault="00E40B29" w:rsidP="0007094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788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2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0" w:type="dxa"/>
          </w:tcPr>
          <w:p w:rsidR="00E40B29" w:rsidRDefault="00E40B29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3" w:type="dxa"/>
          </w:tcPr>
          <w:p w:rsidR="00E40B29" w:rsidRDefault="00E40B29" w:rsidP="00070945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Хор.</w:t>
            </w:r>
          </w:p>
        </w:tc>
      </w:tr>
    </w:tbl>
    <w:p w:rsidR="00E40B29" w:rsidRPr="00E40B29" w:rsidRDefault="00E40B29" w:rsidP="00E40B29">
      <w:pPr>
        <w:jc w:val="both"/>
        <w:rPr>
          <w:b/>
          <w:sz w:val="28"/>
          <w:szCs w:val="28"/>
        </w:rPr>
      </w:pPr>
    </w:p>
    <w:p w:rsidR="00444F27" w:rsidRPr="00E40B29" w:rsidRDefault="00444F27" w:rsidP="00444F27">
      <w:pPr>
        <w:jc w:val="both"/>
        <w:rPr>
          <w:b/>
          <w:sz w:val="28"/>
          <w:szCs w:val="28"/>
        </w:rPr>
      </w:pPr>
    </w:p>
    <w:p w:rsidR="00444F27" w:rsidRPr="00E40B29" w:rsidRDefault="00444F27" w:rsidP="00444F27">
      <w:pPr>
        <w:jc w:val="both"/>
        <w:rPr>
          <w:b/>
          <w:sz w:val="28"/>
          <w:szCs w:val="28"/>
        </w:rPr>
      </w:pPr>
    </w:p>
    <w:p w:rsidR="00444F27" w:rsidRPr="00E40B29" w:rsidRDefault="00444F27" w:rsidP="00444F27">
      <w:pPr>
        <w:jc w:val="center"/>
        <w:rPr>
          <w:b/>
          <w:sz w:val="28"/>
          <w:szCs w:val="28"/>
        </w:rPr>
      </w:pPr>
      <w:r w:rsidRPr="00E40B29">
        <w:rPr>
          <w:b/>
          <w:sz w:val="28"/>
          <w:szCs w:val="28"/>
        </w:rPr>
        <w:t xml:space="preserve">Инженерное оборудование территории сельского поселения </w:t>
      </w:r>
      <w:proofErr w:type="spellStart"/>
      <w:r w:rsidRPr="00E40B29">
        <w:rPr>
          <w:b/>
          <w:sz w:val="28"/>
          <w:szCs w:val="28"/>
        </w:rPr>
        <w:t>Бариновка</w:t>
      </w:r>
      <w:proofErr w:type="spellEnd"/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Инженерное обеспечение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ариновка</w:t>
      </w:r>
      <w:proofErr w:type="spellEnd"/>
      <w:r>
        <w:rPr>
          <w:sz w:val="28"/>
          <w:szCs w:val="28"/>
        </w:rPr>
        <w:t xml:space="preserve"> включает в себя : 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1.Водоснабжение;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Водоотведение;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3. Газоснабжение;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4.Теплоснабжение;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5.Электроснабжение;</w:t>
      </w:r>
    </w:p>
    <w:p w:rsidR="00444F27" w:rsidRDefault="00E40B29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6.Телеф</w:t>
      </w:r>
      <w:r w:rsidR="00444F27">
        <w:rPr>
          <w:sz w:val="28"/>
          <w:szCs w:val="28"/>
        </w:rPr>
        <w:t>онизация.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Система водоснабжения села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обеспечивается за счет подземных водозаборов из трех артезианских скважин, уличные водопроводные сети  закольцованы в общую схему, Общая протяженность сетей </w:t>
      </w:r>
      <w:smartTag w:uri="urn:schemas-microsoft-com:office:smarttags" w:element="metricconverter">
        <w:smartTagPr>
          <w:attr w:name="ProductID" w:val="4,67 км"/>
        </w:smartTagPr>
        <w:r>
          <w:rPr>
            <w:sz w:val="28"/>
            <w:szCs w:val="28"/>
          </w:rPr>
          <w:t>4,67 км</w:t>
        </w:r>
      </w:smartTag>
      <w:r>
        <w:rPr>
          <w:sz w:val="28"/>
          <w:szCs w:val="28"/>
        </w:rPr>
        <w:t xml:space="preserve">., необходимо </w:t>
      </w:r>
      <w:smartTag w:uri="urn:schemas-microsoft-com:office:smarttags" w:element="metricconverter">
        <w:smartTagPr>
          <w:attr w:name="ProductID" w:val="9,4 км"/>
        </w:smartTagPr>
        <w:r>
          <w:rPr>
            <w:sz w:val="28"/>
            <w:szCs w:val="28"/>
          </w:rPr>
          <w:t>9,4 км</w:t>
        </w:r>
      </w:smartTag>
      <w:r w:rsidR="00070945">
        <w:rPr>
          <w:sz w:val="28"/>
          <w:szCs w:val="28"/>
        </w:rPr>
        <w:t>, т</w:t>
      </w:r>
      <w:proofErr w:type="gramStart"/>
      <w:r w:rsidR="00070945">
        <w:rPr>
          <w:sz w:val="28"/>
          <w:szCs w:val="28"/>
        </w:rPr>
        <w:t>.е</w:t>
      </w:r>
      <w:proofErr w:type="gramEnd"/>
      <w:r w:rsidR="00070945">
        <w:rPr>
          <w:sz w:val="28"/>
          <w:szCs w:val="28"/>
        </w:rPr>
        <w:t xml:space="preserve"> половина на</w:t>
      </w:r>
      <w:r>
        <w:rPr>
          <w:sz w:val="28"/>
          <w:szCs w:val="28"/>
        </w:rPr>
        <w:t>селенного пункта не оборудована водопроводом, население использует скважины или питьевые колодцы.</w:t>
      </w:r>
      <w:r w:rsidR="00E66219">
        <w:rPr>
          <w:sz w:val="28"/>
          <w:szCs w:val="28"/>
        </w:rPr>
        <w:t xml:space="preserve"> Продолжается</w:t>
      </w:r>
      <w:r w:rsidR="00A43B5F">
        <w:rPr>
          <w:sz w:val="28"/>
          <w:szCs w:val="28"/>
        </w:rPr>
        <w:t xml:space="preserve"> строительство системы водоснабжения за счет средств федерального и областного бюджета, срок окончания 2019 г.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Система канализации осуществляется из выгребных ям, откачка производится специализированным транспортом МУП ЖКХ «</w:t>
      </w:r>
      <w:proofErr w:type="spellStart"/>
      <w:r>
        <w:rPr>
          <w:sz w:val="28"/>
          <w:szCs w:val="28"/>
        </w:rPr>
        <w:t>Утевской</w:t>
      </w:r>
      <w:proofErr w:type="spellEnd"/>
      <w:r>
        <w:rPr>
          <w:sz w:val="28"/>
          <w:szCs w:val="28"/>
        </w:rPr>
        <w:t>».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3.Газоснабжение осуществляется   от газопровода высокого давления. Наружные газопроводы различных диаметров прокладываются над землей на опорах,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полностью газифицировано.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Теплоснабжение организовано только в </w:t>
      </w:r>
      <w:proofErr w:type="spellStart"/>
      <w:r>
        <w:rPr>
          <w:sz w:val="28"/>
          <w:szCs w:val="28"/>
        </w:rPr>
        <w:t>Бариновской</w:t>
      </w:r>
      <w:proofErr w:type="spellEnd"/>
      <w:r>
        <w:rPr>
          <w:sz w:val="28"/>
          <w:szCs w:val="28"/>
        </w:rPr>
        <w:t xml:space="preserve"> школе и детском саду от котельной, принадлежащей МУП ЖКХ «</w:t>
      </w:r>
      <w:proofErr w:type="spellStart"/>
      <w:r>
        <w:rPr>
          <w:sz w:val="28"/>
          <w:szCs w:val="28"/>
        </w:rPr>
        <w:t>Утевское</w:t>
      </w:r>
      <w:proofErr w:type="spellEnd"/>
      <w:r>
        <w:rPr>
          <w:sz w:val="28"/>
          <w:szCs w:val="28"/>
        </w:rPr>
        <w:t>».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Населенный пункт обеспечен централизованным электроснабжением,  с использование отдельных трансформаторных подстанций,  которые значатся на балансе </w:t>
      </w:r>
      <w:r w:rsidR="00E66219">
        <w:rPr>
          <w:sz w:val="28"/>
          <w:szCs w:val="28"/>
        </w:rPr>
        <w:t>МРСК - Волги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Имеется АТС, принадлежащая ООО «ТРС» с наличием 200 телефонных номеров, которая обеспечивает в полном объеме потребность в телефонной связи.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823E50" w:rsidP="0044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деятельности на </w:t>
      </w:r>
      <w:r w:rsidR="00A43B5F">
        <w:rPr>
          <w:b/>
          <w:sz w:val="28"/>
          <w:szCs w:val="28"/>
        </w:rPr>
        <w:t>201</w:t>
      </w:r>
      <w:r w:rsidR="00E66219">
        <w:rPr>
          <w:b/>
          <w:sz w:val="28"/>
          <w:szCs w:val="28"/>
        </w:rPr>
        <w:t>9-2021</w:t>
      </w:r>
      <w:r w:rsidR="00444F27" w:rsidRPr="00065860">
        <w:rPr>
          <w:b/>
          <w:sz w:val="28"/>
          <w:szCs w:val="28"/>
        </w:rPr>
        <w:t>г.г.</w:t>
      </w:r>
    </w:p>
    <w:p w:rsidR="00444F27" w:rsidRDefault="00A43B5F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Окончить </w:t>
      </w:r>
      <w:r w:rsidR="002C4EC0">
        <w:rPr>
          <w:sz w:val="28"/>
          <w:szCs w:val="28"/>
        </w:rPr>
        <w:t xml:space="preserve">строительство </w:t>
      </w:r>
      <w:r w:rsidR="00444F27">
        <w:rPr>
          <w:sz w:val="28"/>
          <w:szCs w:val="28"/>
        </w:rPr>
        <w:t xml:space="preserve"> водопроводной сети и полным обхватом территории села </w:t>
      </w:r>
      <w:proofErr w:type="spellStart"/>
      <w:r w:rsidR="00444F27">
        <w:rPr>
          <w:sz w:val="28"/>
          <w:szCs w:val="28"/>
        </w:rPr>
        <w:t>Бариновка</w:t>
      </w:r>
      <w:proofErr w:type="spellEnd"/>
      <w:r w:rsidR="00444F27">
        <w:rPr>
          <w:sz w:val="28"/>
          <w:szCs w:val="28"/>
        </w:rPr>
        <w:t xml:space="preserve"> и </w:t>
      </w:r>
      <w:r>
        <w:rPr>
          <w:sz w:val="28"/>
          <w:szCs w:val="28"/>
        </w:rPr>
        <w:t>ввести его в эксплуатацию</w:t>
      </w:r>
      <w:proofErr w:type="gramStart"/>
      <w:r w:rsidR="00444F27">
        <w:rPr>
          <w:sz w:val="28"/>
          <w:szCs w:val="28"/>
        </w:rPr>
        <w:t xml:space="preserve"> </w:t>
      </w:r>
      <w:r w:rsidR="002C4EC0">
        <w:rPr>
          <w:sz w:val="28"/>
          <w:szCs w:val="28"/>
        </w:rPr>
        <w:t>.</w:t>
      </w:r>
      <w:proofErr w:type="gramEnd"/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 территории парка</w:t>
      </w:r>
      <w:r w:rsidR="00E40B29">
        <w:rPr>
          <w:sz w:val="28"/>
          <w:szCs w:val="28"/>
        </w:rPr>
        <w:t xml:space="preserve"> сельского поселения </w:t>
      </w:r>
      <w:proofErr w:type="spellStart"/>
      <w:r w:rsidR="00E40B29"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>.</w:t>
      </w:r>
    </w:p>
    <w:p w:rsidR="00444F27" w:rsidRDefault="00823E50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F27">
        <w:rPr>
          <w:sz w:val="28"/>
          <w:szCs w:val="28"/>
        </w:rPr>
        <w:t xml:space="preserve">. Ремонт дорог сельского поселения </w:t>
      </w:r>
      <w:proofErr w:type="spellStart"/>
      <w:r w:rsidR="00444F27">
        <w:rPr>
          <w:sz w:val="28"/>
          <w:szCs w:val="28"/>
        </w:rPr>
        <w:t>Бариновка</w:t>
      </w:r>
      <w:proofErr w:type="spellEnd"/>
      <w:r w:rsidR="00444F27">
        <w:rPr>
          <w:sz w:val="28"/>
          <w:szCs w:val="28"/>
        </w:rPr>
        <w:t>, прокладка новых асфальтовых дорог</w:t>
      </w:r>
      <w:r w:rsidR="00E40B29">
        <w:rPr>
          <w:sz w:val="28"/>
          <w:szCs w:val="28"/>
        </w:rPr>
        <w:t>, отсыпка дорог поселения</w:t>
      </w:r>
      <w:r w:rsidR="00444F27">
        <w:rPr>
          <w:sz w:val="28"/>
          <w:szCs w:val="28"/>
        </w:rPr>
        <w:t>.</w:t>
      </w:r>
    </w:p>
    <w:p w:rsidR="00444F27" w:rsidRDefault="00823E50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F27">
        <w:rPr>
          <w:sz w:val="28"/>
          <w:szCs w:val="28"/>
        </w:rPr>
        <w:t>. Оборудование свалки в соответствии с нормативами</w:t>
      </w:r>
      <w:r w:rsidR="00E40B29">
        <w:rPr>
          <w:sz w:val="28"/>
          <w:szCs w:val="28"/>
        </w:rPr>
        <w:t>.</w:t>
      </w:r>
    </w:p>
    <w:p w:rsidR="00444F27" w:rsidRDefault="00823E50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4F27">
        <w:rPr>
          <w:sz w:val="28"/>
          <w:szCs w:val="28"/>
        </w:rPr>
        <w:t xml:space="preserve">. Оформление в собственность всех объектов недвижимости, принадлежащих сельскому поселению </w:t>
      </w:r>
      <w:proofErr w:type="spellStart"/>
      <w:r w:rsidR="00444F27">
        <w:rPr>
          <w:sz w:val="28"/>
          <w:szCs w:val="28"/>
        </w:rPr>
        <w:t>Бариновка</w:t>
      </w:r>
      <w:proofErr w:type="spellEnd"/>
      <w:r w:rsidR="00444F27">
        <w:rPr>
          <w:sz w:val="28"/>
          <w:szCs w:val="28"/>
        </w:rPr>
        <w:t>.</w:t>
      </w:r>
    </w:p>
    <w:p w:rsidR="009B63E8" w:rsidRDefault="009B63E8" w:rsidP="009B63E8">
      <w:pPr>
        <w:jc w:val="center"/>
        <w:rPr>
          <w:b/>
        </w:rPr>
      </w:pPr>
    </w:p>
    <w:sectPr w:rsidR="009B63E8" w:rsidSect="00444F27">
      <w:pgSz w:w="11907" w:h="16840" w:code="9"/>
      <w:pgMar w:top="567" w:right="397" w:bottom="340" w:left="510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6C"/>
    <w:multiLevelType w:val="multilevel"/>
    <w:tmpl w:val="75E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66D9A"/>
    <w:multiLevelType w:val="multilevel"/>
    <w:tmpl w:val="B7049A1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0">
    <w:nsid w:val="3EA87C08"/>
    <w:multiLevelType w:val="hybridMultilevel"/>
    <w:tmpl w:val="7AD2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F2E1E"/>
    <w:multiLevelType w:val="multilevel"/>
    <w:tmpl w:val="318A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CA2D45"/>
    <w:rsid w:val="00050BCE"/>
    <w:rsid w:val="00070945"/>
    <w:rsid w:val="00096BA9"/>
    <w:rsid w:val="000D295E"/>
    <w:rsid w:val="00116224"/>
    <w:rsid w:val="00132A9D"/>
    <w:rsid w:val="00142D00"/>
    <w:rsid w:val="00163E96"/>
    <w:rsid w:val="001706FE"/>
    <w:rsid w:val="001A5BB2"/>
    <w:rsid w:val="001C2682"/>
    <w:rsid w:val="002136AB"/>
    <w:rsid w:val="002356C7"/>
    <w:rsid w:val="00235A22"/>
    <w:rsid w:val="0024445A"/>
    <w:rsid w:val="0025779D"/>
    <w:rsid w:val="002601FF"/>
    <w:rsid w:val="002809FF"/>
    <w:rsid w:val="00292015"/>
    <w:rsid w:val="002B0B92"/>
    <w:rsid w:val="002B30F1"/>
    <w:rsid w:val="002C4102"/>
    <w:rsid w:val="002C4EC0"/>
    <w:rsid w:val="003516CC"/>
    <w:rsid w:val="00377D74"/>
    <w:rsid w:val="003B4272"/>
    <w:rsid w:val="00415940"/>
    <w:rsid w:val="00421D47"/>
    <w:rsid w:val="00444F27"/>
    <w:rsid w:val="0046033D"/>
    <w:rsid w:val="00464229"/>
    <w:rsid w:val="00474D61"/>
    <w:rsid w:val="004B5584"/>
    <w:rsid w:val="004F5624"/>
    <w:rsid w:val="005137ED"/>
    <w:rsid w:val="0052598C"/>
    <w:rsid w:val="00527CF1"/>
    <w:rsid w:val="00564DDB"/>
    <w:rsid w:val="005C1106"/>
    <w:rsid w:val="005D3B23"/>
    <w:rsid w:val="005E1C97"/>
    <w:rsid w:val="005E7B11"/>
    <w:rsid w:val="00607E93"/>
    <w:rsid w:val="006172CC"/>
    <w:rsid w:val="0063721E"/>
    <w:rsid w:val="00693F92"/>
    <w:rsid w:val="006C4DBB"/>
    <w:rsid w:val="0070283C"/>
    <w:rsid w:val="00710AC5"/>
    <w:rsid w:val="007236A1"/>
    <w:rsid w:val="00733B04"/>
    <w:rsid w:val="00757B15"/>
    <w:rsid w:val="007604F4"/>
    <w:rsid w:val="00787283"/>
    <w:rsid w:val="00790F81"/>
    <w:rsid w:val="0079581C"/>
    <w:rsid w:val="007A77E7"/>
    <w:rsid w:val="007E77D0"/>
    <w:rsid w:val="007F5902"/>
    <w:rsid w:val="007F61E6"/>
    <w:rsid w:val="00802992"/>
    <w:rsid w:val="00823E50"/>
    <w:rsid w:val="00895D42"/>
    <w:rsid w:val="008A7408"/>
    <w:rsid w:val="008C51D0"/>
    <w:rsid w:val="008D03F5"/>
    <w:rsid w:val="0092517D"/>
    <w:rsid w:val="009561C8"/>
    <w:rsid w:val="00982FCF"/>
    <w:rsid w:val="009A1438"/>
    <w:rsid w:val="009B63E8"/>
    <w:rsid w:val="009C4446"/>
    <w:rsid w:val="00A05765"/>
    <w:rsid w:val="00A23B54"/>
    <w:rsid w:val="00A43B5F"/>
    <w:rsid w:val="00A50FE0"/>
    <w:rsid w:val="00A90675"/>
    <w:rsid w:val="00AC2599"/>
    <w:rsid w:val="00AD53DE"/>
    <w:rsid w:val="00B029CE"/>
    <w:rsid w:val="00B2534D"/>
    <w:rsid w:val="00B4470F"/>
    <w:rsid w:val="00B53CF3"/>
    <w:rsid w:val="00C304B2"/>
    <w:rsid w:val="00C557E6"/>
    <w:rsid w:val="00C604CF"/>
    <w:rsid w:val="00C65D08"/>
    <w:rsid w:val="00CA2D45"/>
    <w:rsid w:val="00CB7CCA"/>
    <w:rsid w:val="00CD1F30"/>
    <w:rsid w:val="00CE182D"/>
    <w:rsid w:val="00DA41F6"/>
    <w:rsid w:val="00DB0ADB"/>
    <w:rsid w:val="00E40B29"/>
    <w:rsid w:val="00E47800"/>
    <w:rsid w:val="00E56967"/>
    <w:rsid w:val="00E66219"/>
    <w:rsid w:val="00EF3AD5"/>
    <w:rsid w:val="00F00D64"/>
    <w:rsid w:val="00F10381"/>
    <w:rsid w:val="00F2776C"/>
    <w:rsid w:val="00F47B39"/>
    <w:rsid w:val="00F84799"/>
    <w:rsid w:val="00FB5EF4"/>
    <w:rsid w:val="00FC0885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DBB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444F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F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44F27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10">
    <w:name w:val="index 1"/>
    <w:basedOn w:val="a"/>
    <w:next w:val="a"/>
    <w:autoRedefine/>
    <w:semiHidden/>
    <w:rsid w:val="00444F27"/>
    <w:pPr>
      <w:ind w:left="240" w:hanging="240"/>
    </w:pPr>
  </w:style>
  <w:style w:type="paragraph" w:styleId="a6">
    <w:name w:val="index heading"/>
    <w:basedOn w:val="a"/>
    <w:next w:val="10"/>
    <w:semiHidden/>
    <w:rsid w:val="00444F27"/>
  </w:style>
  <w:style w:type="paragraph" w:styleId="a7">
    <w:name w:val="Body Text Indent"/>
    <w:basedOn w:val="a"/>
    <w:rsid w:val="00444F27"/>
    <w:pPr>
      <w:spacing w:after="120"/>
      <w:ind w:left="283"/>
    </w:pPr>
  </w:style>
  <w:style w:type="paragraph" w:styleId="a8">
    <w:name w:val="Title"/>
    <w:basedOn w:val="a"/>
    <w:qFormat/>
    <w:rsid w:val="00444F27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2</cp:revision>
  <cp:lastPrinted>2012-11-07T10:38:00Z</cp:lastPrinted>
  <dcterms:created xsi:type="dcterms:W3CDTF">2018-12-06T05:24:00Z</dcterms:created>
  <dcterms:modified xsi:type="dcterms:W3CDTF">2018-12-06T05:24:00Z</dcterms:modified>
</cp:coreProperties>
</file>