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B" w:rsidRPr="006A292B" w:rsidRDefault="006A292B" w:rsidP="006A292B">
      <w:pPr>
        <w:pStyle w:val="2"/>
        <w:rPr>
          <w:b w:val="0"/>
        </w:rPr>
      </w:pPr>
      <w:r w:rsidRPr="006A292B">
        <w:rPr>
          <w:b w:val="0"/>
        </w:rPr>
        <w:t xml:space="preserve">СОВЕТ НАРОДНЫХ ДЕПУТАТОВ  </w:t>
      </w:r>
    </w:p>
    <w:p w:rsidR="006A292B" w:rsidRPr="006A292B" w:rsidRDefault="006A292B" w:rsidP="006A292B">
      <w:pPr>
        <w:pStyle w:val="2"/>
        <w:rPr>
          <w:b w:val="0"/>
        </w:rPr>
      </w:pPr>
      <w:r w:rsidRPr="006A292B">
        <w:rPr>
          <w:b w:val="0"/>
        </w:rPr>
        <w:t xml:space="preserve">НОВОБЕЛЯНСКОГО СЕЛЬСКОГО ПОСЕЛЕНИЯ  </w:t>
      </w:r>
    </w:p>
    <w:p w:rsidR="006A292B" w:rsidRPr="006A292B" w:rsidRDefault="006A292B" w:rsidP="006A292B">
      <w:pPr>
        <w:pStyle w:val="2"/>
        <w:rPr>
          <w:b w:val="0"/>
        </w:rPr>
      </w:pPr>
      <w:r w:rsidRPr="006A292B">
        <w:rPr>
          <w:b w:val="0"/>
        </w:rPr>
        <w:t>КАНТЕМИРОВСКОГО  МУНИЦИПАЛЬНОГО  РАЙОНА  ВОРОНЕЖСКОЙ  ОБЛАСТИ</w:t>
      </w:r>
    </w:p>
    <w:p w:rsidR="006A292B" w:rsidRDefault="006A292B" w:rsidP="006A292B">
      <w:pPr>
        <w:pStyle w:val="2"/>
        <w:rPr>
          <w:sz w:val="32"/>
        </w:rPr>
      </w:pPr>
    </w:p>
    <w:p w:rsidR="006A292B" w:rsidRPr="006A292B" w:rsidRDefault="006A292B" w:rsidP="006A292B">
      <w:pPr>
        <w:pStyle w:val="2"/>
        <w:rPr>
          <w:b w:val="0"/>
          <w:sz w:val="24"/>
          <w:szCs w:val="24"/>
        </w:rPr>
      </w:pPr>
      <w:proofErr w:type="gramStart"/>
      <w:r w:rsidRPr="006A292B">
        <w:rPr>
          <w:b w:val="0"/>
          <w:sz w:val="24"/>
          <w:szCs w:val="24"/>
        </w:rPr>
        <w:t>Р</w:t>
      </w:r>
      <w:proofErr w:type="gramEnd"/>
      <w:r w:rsidRPr="006A292B">
        <w:rPr>
          <w:b w:val="0"/>
          <w:sz w:val="24"/>
          <w:szCs w:val="24"/>
        </w:rPr>
        <w:t xml:space="preserve"> Е Ш Е Н И Е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92B" w:rsidRDefault="00FC2C34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164  от   13.12.</w:t>
      </w:r>
      <w:r w:rsidR="006A292B">
        <w:rPr>
          <w:rFonts w:ascii="Times New Roman" w:hAnsi="Times New Roman"/>
          <w:sz w:val="24"/>
          <w:szCs w:val="24"/>
        </w:rPr>
        <w:t>2018г.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Новобелая</w:t>
      </w:r>
      <w:proofErr w:type="spellEnd"/>
    </w:p>
    <w:p w:rsidR="006A292B" w:rsidRDefault="006A292B" w:rsidP="006A292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A292B" w:rsidRP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92B">
        <w:rPr>
          <w:rFonts w:ascii="Times New Roman" w:hAnsi="Times New Roman"/>
          <w:sz w:val="24"/>
          <w:szCs w:val="24"/>
        </w:rPr>
        <w:t xml:space="preserve">О    приеме   полномочий   Кантемировского муниципального </w:t>
      </w:r>
    </w:p>
    <w:p w:rsidR="006A292B" w:rsidRP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92B">
        <w:rPr>
          <w:rFonts w:ascii="Times New Roman" w:hAnsi="Times New Roman"/>
          <w:sz w:val="24"/>
          <w:szCs w:val="24"/>
        </w:rPr>
        <w:t>района Воронежской   области по дорожной деятельности</w:t>
      </w:r>
    </w:p>
    <w:p w:rsidR="006A292B" w:rsidRP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92B">
        <w:rPr>
          <w:rFonts w:ascii="Times New Roman" w:hAnsi="Times New Roman"/>
          <w:sz w:val="24"/>
          <w:szCs w:val="24"/>
        </w:rPr>
        <w:t xml:space="preserve">В отношении автомобильных дорог местного значения </w:t>
      </w:r>
      <w:proofErr w:type="gramStart"/>
      <w:r w:rsidRPr="006A292B">
        <w:rPr>
          <w:rFonts w:ascii="Times New Roman" w:hAnsi="Times New Roman"/>
          <w:sz w:val="24"/>
          <w:szCs w:val="24"/>
        </w:rPr>
        <w:t>в</w:t>
      </w:r>
      <w:proofErr w:type="gramEnd"/>
    </w:p>
    <w:p w:rsidR="006A292B" w:rsidRP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92B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6A292B">
        <w:rPr>
          <w:rFonts w:ascii="Times New Roman" w:hAnsi="Times New Roman"/>
          <w:sz w:val="24"/>
          <w:szCs w:val="24"/>
        </w:rPr>
        <w:t xml:space="preserve"> населенного пункта сельского поселения.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 со ст.ст. 14,15 Федерального Закона  от 06.10.2003 г.  № 131-ФЗ  «Об  общих  принципах   организации   местного  самоуправления  в 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Совет  народных  депутатов 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 муниципального  района</w:t>
      </w:r>
    </w:p>
    <w:p w:rsidR="006A292B" w:rsidRDefault="006A292B" w:rsidP="006A29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1.Новобелянскому  сельскому поселению  Кантемировского муниципального района  принять с 01.01.2019г. по 31.12.2019г. полномочия Кантемировского  муниципального  района  на 2019 год по решению вопросов местного значения в части: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дорожной деятельности в отношении автомобильных дорог   местного значения в границах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по ремонту автомобильных дорог.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при ремонте проводятся следующие работы: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земляному полотну и системе водоотвода: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ремонт размытых и разрушенных участков автомобильных дорог, в том числе вследствие </w:t>
      </w:r>
      <w:proofErr w:type="spellStart"/>
      <w:r>
        <w:rPr>
          <w:rFonts w:ascii="Times New Roman" w:hAnsi="Times New Roman"/>
          <w:sz w:val="24"/>
          <w:szCs w:val="24"/>
        </w:rPr>
        <w:t>пучинообразования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оползневых явлений;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восстановление дренажных, защитных и укрепительных устройств, отдельных звеньев </w:t>
      </w:r>
      <w:proofErr w:type="spellStart"/>
      <w:r>
        <w:rPr>
          <w:rFonts w:ascii="Times New Roman" w:hAnsi="Times New Roman"/>
          <w:sz w:val="24"/>
          <w:szCs w:val="24"/>
        </w:rPr>
        <w:t>прикромочных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укрепление обочин;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дорожным одеждам: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восстановление дорожных одежд в местах ремонта земляного полотна;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устройство защитных слоев и слоев износа путем укладки выравнивающего (или фрезерования) и одного дополнительного слоя с обеспечением требуемой ровности и сцепных свойств или устройства поверхностной обработки;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восстановление изношенных покрытий, в том числе методами </w:t>
      </w:r>
      <w:proofErr w:type="spellStart"/>
      <w:r>
        <w:rPr>
          <w:rFonts w:ascii="Times New Roman" w:hAnsi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>
        <w:rPr>
          <w:rFonts w:ascii="Times New Roman" w:hAnsi="Times New Roman"/>
          <w:sz w:val="24"/>
          <w:szCs w:val="24"/>
        </w:rPr>
        <w:t>трещинопрерывающих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при восстановлении изношенных покрытий;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ликвидация колей глубиной до </w:t>
      </w:r>
      <w:smartTag w:uri="urn:schemas-microsoft-com:office:smarttags" w:element="metricconverter">
        <w:smartTagPr>
          <w:attr w:name="ProductID" w:val="50 мм"/>
        </w:smartTagPr>
        <w:r>
          <w:rPr>
            <w:rFonts w:ascii="Times New Roman" w:hAnsi="Times New Roman"/>
            <w:sz w:val="24"/>
            <w:szCs w:val="24"/>
          </w:rPr>
          <w:t>50 мм</w:t>
        </w:r>
      </w:smartTag>
      <w:r>
        <w:rPr>
          <w:rFonts w:ascii="Times New Roman" w:hAnsi="Times New Roman"/>
          <w:sz w:val="24"/>
          <w:szCs w:val="24"/>
        </w:rPr>
        <w:t xml:space="preserve"> и других неровностей методами фрезерования, </w:t>
      </w:r>
      <w:proofErr w:type="spellStart"/>
      <w:r>
        <w:rPr>
          <w:rFonts w:ascii="Times New Roman" w:hAnsi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ремонт бордюров по краям усовершенствованных покрытий, восстановление покрытий на укрепительных полосах и обочинах;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</w:t>
      </w:r>
      <w:proofErr w:type="spellStart"/>
      <w:r>
        <w:rPr>
          <w:rFonts w:ascii="Times New Roman" w:hAnsi="Times New Roman"/>
          <w:sz w:val="24"/>
          <w:szCs w:val="24"/>
        </w:rPr>
        <w:t>перемощение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участков мостовых с частичной заменой песчаного основания;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восстановление профиля щебеночных, гравийных и грунтовых улучшенных дорог с добавлением щебеночных или гравийных материалов в количестве до 900 * на один километр дороги;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искусственным и защитным дорожным сооружениям: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  <w:proofErr w:type="gramEnd"/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замена отдельных элементов опор;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устройство козырьков вдоль пролетов и сливов с горизонтальных поверхностей опор и пролетных строений;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устройство карнизов с фасадов пролетных строений;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замена, установка недостающих переходных плит, открылков и шкафных стенок устоев;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замена швов </w:t>
      </w:r>
      <w:proofErr w:type="spellStart"/>
      <w:r>
        <w:rPr>
          <w:rFonts w:ascii="Times New Roman" w:hAnsi="Times New Roman"/>
          <w:sz w:val="24"/>
          <w:szCs w:val="24"/>
        </w:rPr>
        <w:t>омоноличивания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установка лестничных сходов и устройство смотровых ходов;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замена деформационных швов;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) восстановление берегозащитных и противоэрозионных сооружений;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) замена ограждений, перил и тротуаров;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) восстановление несущей способности тротуаров, перил и ограждений с восстановлением гидроизоляции и системы водоотвода;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восстановление пешеходных переходов в разных уровнях;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т) замена или ремонт смотровых приспособлений;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) восстановление подпорных стен, </w:t>
      </w:r>
      <w:proofErr w:type="spellStart"/>
      <w:r>
        <w:rPr>
          <w:rFonts w:ascii="Times New Roman" w:hAnsi="Times New Roman"/>
          <w:sz w:val="24"/>
          <w:szCs w:val="24"/>
        </w:rPr>
        <w:t>противолавинных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) восстановление постоянных снегозащитных и </w:t>
      </w:r>
      <w:proofErr w:type="spellStart"/>
      <w:r>
        <w:rPr>
          <w:rFonts w:ascii="Times New Roman" w:hAnsi="Times New Roman"/>
          <w:sz w:val="24"/>
          <w:szCs w:val="24"/>
        </w:rPr>
        <w:t>шумозащитных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сооружений;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ч) восстановление лесных насаждений, живых изгородей;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) восстановление связей пролетных строений;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элементам обустройства автомобильных дорог: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восстановление дорожных информационных систем и комплексов, знаков и табло индивидуального проектирования, элементов и систем диспетчерского и </w:t>
      </w:r>
      <w:r>
        <w:rPr>
          <w:rFonts w:ascii="Times New Roman" w:hAnsi="Times New Roman"/>
          <w:sz w:val="24"/>
          <w:szCs w:val="24"/>
        </w:rPr>
        <w:lastRenderedPageBreak/>
        <w:t>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восстановление пешеходных переходов и ремонт тротуаров, пешеходных и велосипедных дорожек;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восстановление электроосвещения;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восстановление элементов пунктов весового и габаритного контроля транспортных средств;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прочие работы по ремонту: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дорожных конструкций и искусственных сооружений и подходов к ним,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устройство и ликвидация временных объездов и искусственных сооружений ремонтируемых участков автомобильных дороги;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предпроектное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строительный контроль, авторский надзор;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устройство инженерно-технических систем обеспечения безопасности дорожного движения и дорожных сооружений;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функционирования.</w:t>
      </w:r>
    </w:p>
    <w:p w:rsidR="006A292B" w:rsidRDefault="006A292B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заключить с администрацией Кантемировского муниципального района соглашение о передаче полномочий, указанных в пункте 1 за счет межбюджетных трансфертов, предоставляемых из бюджета Кантемировского муниципального района в бюджет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района.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соглашений с 01.01.2019г. по 31.12.2019г.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Объем межбюджетных трансфертов, предоставляемых из бюджета Кантемировского муниципального района в бюджет </w:t>
      </w:r>
      <w:proofErr w:type="spellStart"/>
      <w:r>
        <w:rPr>
          <w:rFonts w:ascii="Times New Roman" w:hAnsi="Times New Roman"/>
          <w:sz w:val="24"/>
          <w:szCs w:val="24"/>
        </w:rPr>
        <w:t>Новобелянского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определить в Соглашении в соответствии с действующим законодательством, нормативными правовыми актами органов местного самоуправления.</w:t>
      </w:r>
    </w:p>
    <w:p w:rsidR="006A292B" w:rsidRDefault="006A292B" w:rsidP="006A29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 может изменяться ежегодно. Изменение размера осуществляется путем внесения изменений в Соглашения.</w:t>
      </w:r>
    </w:p>
    <w:p w:rsidR="006A292B" w:rsidRDefault="00DB6F83" w:rsidP="006A2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6A292B">
        <w:rPr>
          <w:rFonts w:ascii="Times New Roman" w:hAnsi="Times New Roman"/>
          <w:sz w:val="24"/>
          <w:szCs w:val="24"/>
        </w:rPr>
        <w:t xml:space="preserve">.Настоящее решение вступает в силу со дня его подписания и подлежит официальному опубликованию  в Вестнике муниципальных правовых актов </w:t>
      </w:r>
      <w:proofErr w:type="spellStart"/>
      <w:r w:rsidR="006A292B">
        <w:rPr>
          <w:rFonts w:ascii="Times New Roman" w:hAnsi="Times New Roman"/>
          <w:sz w:val="24"/>
          <w:szCs w:val="24"/>
        </w:rPr>
        <w:t>Новобелянского</w:t>
      </w:r>
      <w:proofErr w:type="spellEnd"/>
      <w:r w:rsidR="006A292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A292B" w:rsidRDefault="006A292B" w:rsidP="006A292B">
      <w:pPr>
        <w:pStyle w:val="a3"/>
        <w:rPr>
          <w:sz w:val="24"/>
          <w:szCs w:val="24"/>
        </w:rPr>
      </w:pPr>
    </w:p>
    <w:p w:rsidR="006A292B" w:rsidRDefault="006A292B" w:rsidP="006A292B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A292B" w:rsidRDefault="006A292B" w:rsidP="006A292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Новобелянского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</w:t>
      </w:r>
      <w:proofErr w:type="spellStart"/>
      <w:r>
        <w:rPr>
          <w:sz w:val="24"/>
          <w:szCs w:val="24"/>
        </w:rPr>
        <w:t>А.М.Яневич</w:t>
      </w:r>
      <w:proofErr w:type="spellEnd"/>
    </w:p>
    <w:p w:rsidR="006A292B" w:rsidRDefault="006A292B" w:rsidP="006A292B"/>
    <w:p w:rsidR="00C4400D" w:rsidRDefault="00DB6F83"/>
    <w:sectPr w:rsidR="00C4400D" w:rsidSect="006A2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92B"/>
    <w:rsid w:val="00177207"/>
    <w:rsid w:val="001F6915"/>
    <w:rsid w:val="004C42A5"/>
    <w:rsid w:val="006A292B"/>
    <w:rsid w:val="008772C4"/>
    <w:rsid w:val="00DB6F83"/>
    <w:rsid w:val="00E57D80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292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29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A2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6A2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1377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2018-12-05T11:52:00Z</dcterms:created>
  <dcterms:modified xsi:type="dcterms:W3CDTF">2018-12-14T12:38:00Z</dcterms:modified>
</cp:coreProperties>
</file>