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A" w:rsidRDefault="0040650A" w:rsidP="00024BDC">
      <w:pPr>
        <w:rPr>
          <w:b/>
          <w:bCs/>
        </w:rPr>
      </w:pP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СЕЛЬСКАЯ ДУМА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СЕЛЬСКОГО ПОСЕЛЕНИЯ «СЕЛО АДУЕВО»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Медынского района Калужской области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0650A" w:rsidRPr="004A174B" w:rsidRDefault="0040650A" w:rsidP="00024BD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РЕШЕНИЕ</w:t>
      </w:r>
    </w:p>
    <w:p w:rsidR="0040650A" w:rsidRPr="004A174B" w:rsidRDefault="0040650A" w:rsidP="00024B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A174B">
        <w:rPr>
          <w:rFonts w:ascii="Times New Roman" w:hAnsi="Times New Roman" w:cs="Times New Roman"/>
          <w:b/>
          <w:bCs/>
        </w:rPr>
        <w:t>т</w:t>
      </w:r>
      <w:r w:rsidR="006A6954">
        <w:rPr>
          <w:rFonts w:ascii="Times New Roman" w:hAnsi="Times New Roman" w:cs="Times New Roman"/>
          <w:b/>
          <w:bCs/>
        </w:rPr>
        <w:t xml:space="preserve"> 08.01.2024</w:t>
      </w:r>
      <w:r w:rsidR="00436790">
        <w:rPr>
          <w:rFonts w:ascii="Times New Roman" w:hAnsi="Times New Roman" w:cs="Times New Roman"/>
          <w:b/>
          <w:bCs/>
        </w:rPr>
        <w:t>г.</w:t>
      </w:r>
      <w:r w:rsidR="00495C92">
        <w:rPr>
          <w:rFonts w:ascii="Times New Roman" w:hAnsi="Times New Roman" w:cs="Times New Roman"/>
          <w:b/>
          <w:bCs/>
        </w:rPr>
        <w:tab/>
      </w:r>
      <w:r w:rsidR="00495C92">
        <w:rPr>
          <w:rFonts w:ascii="Times New Roman" w:hAnsi="Times New Roman" w:cs="Times New Roman"/>
          <w:b/>
          <w:bCs/>
        </w:rPr>
        <w:tab/>
      </w:r>
      <w:r w:rsidR="00495C92"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6A6B3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с.Адуево                             </w:t>
      </w:r>
      <w:r w:rsidR="00436790">
        <w:rPr>
          <w:rFonts w:ascii="Times New Roman" w:hAnsi="Times New Roman" w:cs="Times New Roman"/>
          <w:b/>
          <w:bCs/>
        </w:rPr>
        <w:t xml:space="preserve"> </w:t>
      </w:r>
      <w:r w:rsidR="006A6954">
        <w:rPr>
          <w:rFonts w:ascii="Times New Roman" w:hAnsi="Times New Roman" w:cs="Times New Roman"/>
          <w:b/>
          <w:bCs/>
        </w:rPr>
        <w:t xml:space="preserve">                          №</w:t>
      </w:r>
      <w:r w:rsidR="006A6B35">
        <w:rPr>
          <w:rFonts w:ascii="Times New Roman" w:hAnsi="Times New Roman" w:cs="Times New Roman"/>
          <w:b/>
          <w:bCs/>
        </w:rPr>
        <w:t>98</w:t>
      </w:r>
    </w:p>
    <w:p w:rsidR="0040650A" w:rsidRDefault="0040650A" w:rsidP="00024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ОТ</w:t>
      </w:r>
      <w:r w:rsidR="00BF1E33">
        <w:rPr>
          <w:rFonts w:ascii="Times New Roman" w:hAnsi="Times New Roman" w:cs="Times New Roman"/>
          <w:b/>
          <w:sz w:val="24"/>
          <w:szCs w:val="24"/>
        </w:rPr>
        <w:t>ЧЕТЕ И РЕЗУЛЬТАТАХ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СЕЛЬСКОГО ПОСЕЛЕНИЯ «СЕЛО АДУЕВО» НИКИШИНЬКИНА Н.И.»</w:t>
      </w:r>
    </w:p>
    <w:p w:rsidR="009A278E" w:rsidRDefault="009A278E" w:rsidP="009A2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78E" w:rsidRPr="009A278E" w:rsidRDefault="009A278E" w:rsidP="009A278E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78E">
        <w:rPr>
          <w:rFonts w:ascii="Times New Roman" w:hAnsi="Times New Roman" w:cs="Times New Roman"/>
          <w:sz w:val="24"/>
          <w:szCs w:val="24"/>
        </w:rPr>
        <w:t>Заслушав и обсудив отчет главы администрации сельского поселения «Село Адуево» о результатах и деятельности админ</w:t>
      </w:r>
      <w:r w:rsidR="006A6954">
        <w:rPr>
          <w:rFonts w:ascii="Times New Roman" w:hAnsi="Times New Roman" w:cs="Times New Roman"/>
          <w:sz w:val="24"/>
          <w:szCs w:val="24"/>
        </w:rPr>
        <w:t>истрации СП «Село Адуево» в 2023</w:t>
      </w:r>
      <w:r w:rsidRPr="009A278E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9A278E" w:rsidRP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184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F2">
        <w:rPr>
          <w:rFonts w:ascii="Times New Roman" w:hAnsi="Times New Roman" w:cs="Times New Roman"/>
          <w:b/>
          <w:bCs/>
          <w:sz w:val="24"/>
          <w:szCs w:val="24"/>
        </w:rPr>
        <w:t xml:space="preserve">Сельская Дума </w:t>
      </w:r>
    </w:p>
    <w:p w:rsidR="0040650A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F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0650A" w:rsidRPr="004E2FF2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0A" w:rsidRPr="004E2FF2" w:rsidRDefault="0040650A" w:rsidP="009A27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278E">
        <w:rPr>
          <w:rFonts w:ascii="Times New Roman" w:hAnsi="Times New Roman" w:cs="Times New Roman"/>
          <w:sz w:val="24"/>
          <w:szCs w:val="24"/>
        </w:rPr>
        <w:t>Признать работу Главы администрации СП Село Адуево» Никишинькина Николая Ивановича по</w:t>
      </w:r>
      <w:r w:rsidR="006A6954">
        <w:rPr>
          <w:rFonts w:ascii="Times New Roman" w:hAnsi="Times New Roman" w:cs="Times New Roman"/>
          <w:sz w:val="24"/>
          <w:szCs w:val="24"/>
        </w:rPr>
        <w:t xml:space="preserve"> организации деятельности в 2023</w:t>
      </w:r>
      <w:r w:rsidR="009A278E">
        <w:rPr>
          <w:rFonts w:ascii="Times New Roman" w:hAnsi="Times New Roman" w:cs="Times New Roman"/>
          <w:sz w:val="24"/>
          <w:szCs w:val="24"/>
        </w:rPr>
        <w:t xml:space="preserve"> году удовлетворительной.</w:t>
      </w:r>
    </w:p>
    <w:p w:rsidR="0040650A" w:rsidRDefault="00A64F85" w:rsidP="007E0B8E">
      <w:pPr>
        <w:widowControl w:val="0"/>
        <w:autoSpaceDE w:val="0"/>
        <w:spacing w:after="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</w:t>
      </w:r>
    </w:p>
    <w:p w:rsidR="007E0B8E" w:rsidRDefault="007E0B8E" w:rsidP="007E0B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0650A" w:rsidRDefault="0040650A" w:rsidP="00024B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Адуево»                                                                                             Н.А.Булычева</w:t>
      </w: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31297B" w:rsidRPr="0031297B" w:rsidRDefault="0031297B" w:rsidP="0031297B">
      <w:pPr>
        <w:tabs>
          <w:tab w:val="left" w:pos="5344"/>
        </w:tabs>
        <w:autoSpaceDE w:val="0"/>
        <w:spacing w:before="222"/>
        <w:jc w:val="center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7B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«СЕЛО АДУЕВО» О ПРОДЕЛАННОЙ РАБОТЕ ЗА 2023 ГОД И ЗАДАЧАХ НА 2024 ГОД</w:t>
      </w: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97B" w:rsidRPr="0031297B" w:rsidRDefault="0031297B" w:rsidP="0031297B">
      <w:pPr>
        <w:pStyle w:val="aff0"/>
        <w:rPr>
          <w:rFonts w:ascii="Times New Roman" w:hAnsi="Times New Roman"/>
        </w:rPr>
      </w:pPr>
      <w:r w:rsidRPr="0031297B">
        <w:rPr>
          <w:rFonts w:ascii="Times New Roman" w:hAnsi="Times New Roman"/>
        </w:rPr>
        <w:t xml:space="preserve">Уважаемые жители сельского поселения  «Село Адуево», </w:t>
      </w:r>
    </w:p>
    <w:p w:rsidR="0031297B" w:rsidRPr="0031297B" w:rsidRDefault="0031297B" w:rsidP="0031297B">
      <w:pPr>
        <w:pStyle w:val="aff0"/>
        <w:rPr>
          <w:rFonts w:ascii="Times New Roman" w:hAnsi="Times New Roman"/>
        </w:rPr>
      </w:pPr>
      <w:r w:rsidRPr="0031297B">
        <w:rPr>
          <w:rFonts w:ascii="Times New Roman" w:hAnsi="Times New Roman"/>
        </w:rPr>
        <w:t>уважаемые Депутаты сельской Думы.</w:t>
      </w: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       В  целях исполнения   Федерального закона от 06.10.2003 года   № 131- ФЗ «Об общих принципах организации местного самоуправления в Российской Федерации», Устава сельского поселения,  работа  администрации сельского поселения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Я благодарен всем, кто имеет активную жизненную позицию, кто своим участием, неравнодушием помогает создавать более комфортную жизнь для наших жителей. Основные вопросы, которые всегда затрагиваются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Прозрачность работы администрации, в соответствии с требованиями законодательства отражается на официальном сайте администрации  сельского поселения в сети «Интернет». Информация сайта регулярно обновляется, что позволяет «держать в курсе» население о тех событиях и мероприятиях, которые проводятся в поселении.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Прежде чем подвести итоги социально-экономического развития нашей территории за 2023г.,  позвольте остановиться на некоторых данных:</w:t>
      </w: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24 февраля 2022 года наш Президент Владимир Владимирович Путин, принял непростое решение о начале </w:t>
      </w:r>
      <w:r w:rsidRPr="0031297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специальной военной операции</w:t>
      </w:r>
      <w:r w:rsidRPr="003129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на территории сопредельного государства. </w:t>
      </w: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21 сентября 2022 года в Российской Федерации объявлена частичная мобилизация граждан для участия в специальной военной операции.</w:t>
      </w: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Наши земляки также участвуют, защищая нашу с Вами свободу и независимость.</w:t>
      </w: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Нами обеспечен сбор средств на приобретение обмундирования, снаряжения, продуктов питания и медицинских препаратов для солдат и офицеров. С помощью неравнодушных граждан-волонтеров нами 3 раза передавались продуктовые наборы, для централизованного  приобретения необходимого инвентаря было собрано 50 000,00 рублей  для мобилизованных из нашего района. Также помогаем семья мобилизованных на СВО.</w:t>
      </w: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lastRenderedPageBreak/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31297B" w:rsidRPr="0031297B" w:rsidRDefault="0031297B" w:rsidP="0031297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  - осуществлялась деятельность, направленная на увеличение доходной части бюджета, на усиление контроля над эффективным расходованием бюджетных средств;</w:t>
      </w:r>
    </w:p>
    <w:p w:rsidR="0031297B" w:rsidRPr="0031297B" w:rsidRDefault="0031297B" w:rsidP="0031297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 - велась работа с населением по вопросу оформления прав на домовладения и земельные участки под ЛПХ, так как у многих документы не оформлены или их просто нет, или старого образца. В силу действующего законодательства документы на недвижимость должны быть оформлены надлежащим образом;</w:t>
      </w: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1297B" w:rsidRPr="0031297B" w:rsidRDefault="0031297B" w:rsidP="0031297B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1297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 сфере экономики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по состоянию   на 01.01.2023г. зарегистрировано  - 350 человек 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На территории поселения 6 населенных пунктов:</w:t>
      </w:r>
    </w:p>
    <w:tbl>
      <w:tblPr>
        <w:tblW w:w="0" w:type="auto"/>
        <w:tblLayout w:type="fixed"/>
        <w:tblLook w:val="01E0"/>
      </w:tblPr>
      <w:tblGrid>
        <w:gridCol w:w="3369"/>
        <w:gridCol w:w="2905"/>
      </w:tblGrid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Зарегистированных, чел.</w:t>
            </w:r>
          </w:p>
        </w:tc>
      </w:tr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С.Адуево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д.Марютино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д. Синявино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д. Дворики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31297B" w:rsidRPr="0031297B" w:rsidTr="00401B4E">
        <w:tc>
          <w:tcPr>
            <w:tcW w:w="3369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  <w:tc>
          <w:tcPr>
            <w:tcW w:w="2905" w:type="dxa"/>
          </w:tcPr>
          <w:p w:rsidR="0031297B" w:rsidRPr="0031297B" w:rsidRDefault="0031297B" w:rsidP="00401B4E">
            <w:pPr>
              <w:tabs>
                <w:tab w:val="left" w:pos="2622"/>
                <w:tab w:val="left" w:pos="566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</w:tbl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пенсионеров - 107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Старейшие жительницы нашего поселения: Мосалыгина Мария Федоровна – 92 года и Харчевникова Пелагея Климовна – 91 год.  </w:t>
      </w:r>
    </w:p>
    <w:p w:rsidR="0031297B" w:rsidRPr="0031297B" w:rsidRDefault="0031297B" w:rsidP="0031297B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детей и молодежи -61 человек;</w:t>
      </w:r>
    </w:p>
    <w:p w:rsidR="0031297B" w:rsidRPr="0031297B" w:rsidRDefault="0031297B" w:rsidP="0031297B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работоспособное население - 192 человека</w:t>
      </w:r>
    </w:p>
    <w:p w:rsidR="0031297B" w:rsidRPr="0031297B" w:rsidRDefault="0031297B" w:rsidP="0031297B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  За отчетный период родилось 2 ребенка,  в 2022 году - 2,  умерло 5 человек,  в  2022 г.- 5 человек.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На территории поселения зарегистрировано 1 КФХ,  и одно ИП.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Адуевская ООШ,  Адуевская библиотека , Адуевский ФАП, два магазина, ИП «Матряшина» </w:t>
      </w:r>
    </w:p>
    <w:p w:rsidR="0031297B" w:rsidRPr="0031297B" w:rsidRDefault="0031297B" w:rsidP="0031297B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      Количество личных подсобных хозяйств –103  дворов. </w:t>
      </w:r>
    </w:p>
    <w:p w:rsidR="0031297B" w:rsidRPr="0031297B" w:rsidRDefault="0031297B" w:rsidP="0031297B">
      <w:pPr>
        <w:ind w:firstLine="9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7B" w:rsidRPr="0031297B" w:rsidRDefault="0031297B" w:rsidP="0031297B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Формирование, утверждение и исполнение бюджета.</w:t>
      </w:r>
    </w:p>
    <w:p w:rsidR="0031297B" w:rsidRPr="0031297B" w:rsidRDefault="0031297B" w:rsidP="0031297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7B">
        <w:rPr>
          <w:rFonts w:ascii="Times New Roman" w:hAnsi="Times New Roman" w:cs="Times New Roman"/>
          <w:bCs/>
          <w:sz w:val="24"/>
          <w:szCs w:val="24"/>
        </w:rPr>
        <w:t>Бюджет сельского поселения формировался на основании Бюджетного кодекса РФ и Положения о бюджетном процессе в сельском поселении «Село Адуево».</w:t>
      </w:r>
    </w:p>
    <w:p w:rsidR="0031297B" w:rsidRPr="0031297B" w:rsidRDefault="0031297B" w:rsidP="0031297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 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</w:t>
      </w:r>
    </w:p>
    <w:p w:rsidR="0031297B" w:rsidRPr="0031297B" w:rsidRDefault="0031297B" w:rsidP="0031297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31297B">
        <w:rPr>
          <w:color w:val="000000"/>
        </w:rPr>
        <w:t xml:space="preserve">          Важную роль в бюджетной политике играет исполнение доходной части бюджета. Доходная часть бюджета в основном складывается из: налоговых и неналоговых доходов </w:t>
      </w:r>
    </w:p>
    <w:p w:rsidR="0031297B" w:rsidRPr="0031297B" w:rsidRDefault="0031297B" w:rsidP="0031297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31297B">
        <w:rPr>
          <w:color w:val="000000"/>
        </w:rPr>
        <w:t>( налог на доходы физических лиц, налоги на имущество физических лиц).</w:t>
      </w:r>
    </w:p>
    <w:p w:rsidR="0031297B" w:rsidRPr="006A6B35" w:rsidRDefault="0031297B" w:rsidP="0031297B">
      <w:pPr>
        <w:pStyle w:val="aff"/>
        <w:shd w:val="clear" w:color="auto" w:fill="FFFFFF"/>
        <w:spacing w:before="0" w:beforeAutospacing="0" w:after="0" w:afterAutospacing="0" w:line="288" w:lineRule="atLeast"/>
      </w:pPr>
      <w:r w:rsidRPr="0031297B">
        <w:rPr>
          <w:color w:val="FF0000"/>
        </w:rPr>
        <w:t xml:space="preserve">        </w:t>
      </w:r>
      <w:r w:rsidRPr="0031297B">
        <w:t xml:space="preserve">Доходы бюджета сельского поселения в 2023 году по плану  были утверждены  в  сумме  </w:t>
      </w:r>
      <w:r w:rsidRPr="0031297B">
        <w:rPr>
          <w:b/>
        </w:rPr>
        <w:t>6  783 688 рублей 76 коп</w:t>
      </w:r>
      <w:r w:rsidRPr="0031297B">
        <w:t>.,</w:t>
      </w:r>
      <w:r w:rsidRPr="0031297B">
        <w:rPr>
          <w:color w:val="FF0000"/>
        </w:rPr>
        <w:t xml:space="preserve"> </w:t>
      </w:r>
      <w:r w:rsidRPr="006A6B35">
        <w:t xml:space="preserve">поступило  </w:t>
      </w:r>
      <w:r w:rsidR="006A6B35" w:rsidRPr="006A6B35">
        <w:rPr>
          <w:b/>
        </w:rPr>
        <w:t xml:space="preserve">7 708 492 рубля 32 </w:t>
      </w:r>
      <w:r w:rsidRPr="006A6B35">
        <w:rPr>
          <w:b/>
        </w:rPr>
        <w:t>коп.</w:t>
      </w:r>
    </w:p>
    <w:p w:rsid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t>Работа с населением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Решение вопросов местного значения поселения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сельской Думы поселения, проведения встреч с жителями и депутатами поселения, осуществления личного приема граждан Главой и специалистом администрации, рассмотрения письменных и устных обращений.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 формируется и корректируется план  повседневной и долгосрочной работы администрации. </w:t>
      </w:r>
    </w:p>
    <w:p w:rsidR="0031297B" w:rsidRPr="0031297B" w:rsidRDefault="0031297B" w:rsidP="0031297B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31297B">
        <w:rPr>
          <w:rFonts w:ascii="Times New Roman" w:hAnsi="Times New Roman"/>
          <w:sz w:val="24"/>
          <w:szCs w:val="24"/>
        </w:rPr>
        <w:t xml:space="preserve"> За 2023 год гражданам  выдано 170 справок. Наибольший удельный вес занимают справки о составе семьи и лицах, зарегистрированных  по месту жительства заявителя, которые используются для получения жилищно-коммунальных услуг, льгот, детских пособий и печное отопление.   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Организовано 3 встречи с жителями поселения. Решались вопросы благоустройства, ремонта дорог,  пожарной безопасности и о выборе проекта «Инициативного бюджетирования».</w:t>
      </w:r>
    </w:p>
    <w:p w:rsid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31297B">
        <w:rPr>
          <w:rFonts w:ascii="Times New Roman" w:hAnsi="Times New Roman" w:cs="Times New Roman"/>
          <w:b/>
          <w:bCs/>
          <w:sz w:val="24"/>
          <w:szCs w:val="24"/>
          <w:u w:val="single"/>
        </w:rPr>
        <w:t>Благоустройство</w:t>
      </w:r>
      <w:r w:rsidRPr="00312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7B" w:rsidRPr="0031297B" w:rsidRDefault="0031297B" w:rsidP="003129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Одним из важных дел по решению вопросов местного значения является благоустройство. Вопросам благоустройства мы придаем особое значение. Постоянно призываем наших жителей, наводить порядок около своих домовладений, наводится порядок также и в организациях, а мы в свою очередь каждую пятницу проводим субботники, на которых хотелось бы видеть не только работников администрации, а в первую очередь нашу молодежь и жителей поселения. Хотя есть единицы активных, которые постоянно помогают. Также в этом вопросе нам помогают педагоги и учащиеся Адуевской школы. Огромное им спасибо.</w:t>
      </w:r>
    </w:p>
    <w:p w:rsidR="0031297B" w:rsidRPr="0031297B" w:rsidRDefault="0031297B" w:rsidP="0031297B">
      <w:pPr>
        <w:pStyle w:val="ConsPlusNormal"/>
        <w:widowControl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В 2012 году были приняты правила по благоустройству. Периодически вносятся изменения и дополнения. Также при администрации сельского поселения существует административная комиссия, соответственно, которая была утверждена. Решением Сельской Думы, утверждено положение об административной комиссии.       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сельского поселения "Село Адуево", защита общественной нравственности, права собственности, охрана общественного порядка, окружающей природной среды, воспитание у населения сельского поселения "Село Адуево" уважения к законодательству Российской </w:t>
      </w:r>
      <w:r w:rsidRPr="0031297B">
        <w:rPr>
          <w:rFonts w:ascii="Times New Roman" w:hAnsi="Times New Roman" w:cs="Times New Roman"/>
          <w:sz w:val="24"/>
          <w:szCs w:val="24"/>
        </w:rPr>
        <w:lastRenderedPageBreak/>
        <w:t>Федерации и Калужской области, а также предотвращение совершения административных правонарушений. Комиссия вправе выносить предупреждения или наказывать в виде административного штрафа. Средства будут перечисляться в сельский бюджет.</w:t>
      </w: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</w:t>
      </w:r>
      <w:r w:rsidRPr="0031297B">
        <w:rPr>
          <w:rFonts w:ascii="Times New Roman" w:hAnsi="Times New Roman" w:cs="Times New Roman"/>
          <w:b/>
          <w:sz w:val="24"/>
          <w:szCs w:val="24"/>
        </w:rPr>
        <w:t>были произведены работы:</w:t>
      </w: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по программе «Местные инициативы»  благоустроен родник в д.Марютино;</w:t>
      </w: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- у памятника  воинам односельчанам, здания Агрофирмы Адуево, детской площадки была произведена  побелка деревьев; </w:t>
      </w:r>
    </w:p>
    <w:p w:rsidR="0031297B" w:rsidRPr="0031297B" w:rsidRDefault="0031297B" w:rsidP="0031297B">
      <w:pPr>
        <w:pStyle w:val="aff0"/>
        <w:jc w:val="left"/>
        <w:rPr>
          <w:rFonts w:ascii="Times New Roman" w:hAnsi="Times New Roman"/>
        </w:rPr>
      </w:pPr>
      <w:r w:rsidRPr="0031297B">
        <w:rPr>
          <w:rFonts w:ascii="Times New Roman" w:hAnsi="Times New Roman"/>
        </w:rPr>
        <w:t>- произведен косметический ремонт на  памятнике Воинам односельчанам, на сельском кладбище был произведен косметический ремонт на братской могиле.</w:t>
      </w:r>
    </w:p>
    <w:p w:rsidR="0031297B" w:rsidRPr="0031297B" w:rsidRDefault="0031297B" w:rsidP="0031297B">
      <w:pPr>
        <w:pStyle w:val="aff0"/>
        <w:jc w:val="left"/>
        <w:rPr>
          <w:rFonts w:ascii="Times New Roman" w:hAnsi="Times New Roman"/>
        </w:rPr>
      </w:pPr>
      <w:r w:rsidRPr="0031297B">
        <w:rPr>
          <w:rFonts w:ascii="Times New Roman" w:hAnsi="Times New Roman"/>
        </w:rPr>
        <w:t>- косметический ремонт сооружений на детской площадке;</w:t>
      </w:r>
    </w:p>
    <w:p w:rsidR="0031297B" w:rsidRPr="0031297B" w:rsidRDefault="0031297B" w:rsidP="0031297B">
      <w:pPr>
        <w:pStyle w:val="aff0"/>
        <w:jc w:val="left"/>
        <w:rPr>
          <w:rFonts w:ascii="Times New Roman" w:hAnsi="Times New Roman"/>
        </w:rPr>
      </w:pPr>
      <w:r w:rsidRPr="0031297B">
        <w:rPr>
          <w:rFonts w:ascii="Times New Roman" w:hAnsi="Times New Roman"/>
        </w:rPr>
        <w:t>- производилась отсыпка щебнем дорог общего пользования, межпоселенческих дорог</w:t>
      </w:r>
    </w:p>
    <w:p w:rsidR="0031297B" w:rsidRPr="0031297B" w:rsidRDefault="0031297B" w:rsidP="0031297B">
      <w:pPr>
        <w:pStyle w:val="aff0"/>
        <w:jc w:val="left"/>
        <w:rPr>
          <w:rFonts w:ascii="Times New Roman" w:hAnsi="Times New Roman"/>
        </w:rPr>
      </w:pPr>
      <w:r w:rsidRPr="0031297B">
        <w:rPr>
          <w:rFonts w:ascii="Times New Roman" w:hAnsi="Times New Roman"/>
        </w:rPr>
        <w:t>- высадка цветников;</w:t>
      </w:r>
    </w:p>
    <w:p w:rsidR="0031297B" w:rsidRPr="0031297B" w:rsidRDefault="0031297B" w:rsidP="0031297B">
      <w:pPr>
        <w:pStyle w:val="aff0"/>
        <w:jc w:val="left"/>
        <w:rPr>
          <w:rFonts w:ascii="Times New Roman" w:hAnsi="Times New Roman"/>
        </w:rPr>
      </w:pPr>
      <w:r w:rsidRPr="0031297B">
        <w:rPr>
          <w:rFonts w:ascii="Times New Roman" w:hAnsi="Times New Roman"/>
        </w:rPr>
        <w:t>-постоянно производился окос травы, проводились субботники;</w:t>
      </w:r>
    </w:p>
    <w:p w:rsidR="0031297B" w:rsidRPr="0031297B" w:rsidRDefault="0031297B" w:rsidP="0031297B">
      <w:pPr>
        <w:pStyle w:val="aff0"/>
        <w:jc w:val="left"/>
        <w:rPr>
          <w:rFonts w:ascii="Times New Roman" w:hAnsi="Times New Roman"/>
        </w:rPr>
      </w:pPr>
      <w:r w:rsidRPr="0031297B">
        <w:rPr>
          <w:rFonts w:ascii="Times New Roman" w:hAnsi="Times New Roman"/>
        </w:rPr>
        <w:t>- произведена опиловка старых деревьев на сельском кладбище;</w:t>
      </w:r>
    </w:p>
    <w:p w:rsid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t>Жилищно - коммунальное хозяйство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Наряду с вопросами благоустройства вопросы жилищно-коммунального хозяйства являются не менее актуальными.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освещение улиц, состояние дорог.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Полномочия по тепло-, газо-, водоснабжению населения являются районными, но решение, а точнее качество решения этих проблем является важнейшей и очень сложной задачей, которую несмотря, ни на что продолжает решать администрация. За 2023 год на ЖКХ было затрачено – </w:t>
      </w:r>
      <w:r w:rsidRPr="0031297B">
        <w:rPr>
          <w:rFonts w:ascii="Times New Roman" w:hAnsi="Times New Roman" w:cs="Times New Roman"/>
          <w:b/>
          <w:sz w:val="24"/>
          <w:szCs w:val="24"/>
        </w:rPr>
        <w:t>2 403 586, 53коп</w:t>
      </w: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 и ГО ЧС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утверждена программа безопасности жизнедеятельности на территории сельского поселения 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до 2025 года.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В рамках программы выполнялся целый ряд мероприятий: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была организована и проводилась работа по выдаче памяток населению о соблюдении мер пожарной безопасности, беседы, проводились инструктажи.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Отрадно, что за весенне-летний пожароопасный период в 2023 году ни разу не  выезжали на пал травы.</w:t>
      </w: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97B" w:rsidRDefault="0031297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1297B" w:rsidRPr="0031297B" w:rsidRDefault="0031297B" w:rsidP="00312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Дорожный фонд</w:t>
      </w:r>
    </w:p>
    <w:p w:rsidR="0031297B" w:rsidRPr="0031297B" w:rsidRDefault="0031297B" w:rsidP="0031297B">
      <w:pPr>
        <w:ind w:right="-2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sz w:val="24"/>
          <w:szCs w:val="24"/>
          <w:lang w:eastAsia="ru-RU"/>
        </w:rPr>
        <w:t>На территории всего 24,13 км автомобильных дорог, в том числе  11 км  районного значения, из них  11 км грунтовые с щебеночным покрытием  и 13,2 км автодорог местного значения, 8,2 км из них грунтовые с щебеночным покрытием .</w:t>
      </w:r>
    </w:p>
    <w:p w:rsidR="0031297B" w:rsidRPr="0031297B" w:rsidRDefault="0031297B" w:rsidP="0031297B">
      <w:pPr>
        <w:tabs>
          <w:tab w:val="left" w:pos="709"/>
          <w:tab w:val="left" w:pos="1020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Содержание дорог на территории сельского поселения осуществляется в рамках утвержденных и переданных трансфертов из бюджета района на основании соглашения о передаче части полномочий и в соответствии с муниципальной программой сельского поселения «</w:t>
      </w:r>
      <w:r w:rsidRPr="0031297B">
        <w:rPr>
          <w:rFonts w:ascii="Times New Roman" w:hAnsi="Times New Roman" w:cs="Times New Roman"/>
          <w:b/>
          <w:sz w:val="24"/>
          <w:szCs w:val="24"/>
          <w:lang w:eastAsia="en-US"/>
        </w:rPr>
        <w:t>Развитие дорожного хозяйства в сельском поселении «Село Адуево» до 2025 года»</w:t>
      </w:r>
    </w:p>
    <w:p w:rsidR="0031297B" w:rsidRPr="0031297B" w:rsidRDefault="0031297B" w:rsidP="0031297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эти средства мы закупаем щебень, грейдируем и ремонтируем автодороги, окашиваем обочины дорог а также проводим расчистку дорог от снега в зимнее время.</w:t>
      </w:r>
    </w:p>
    <w:p w:rsidR="0031297B" w:rsidRPr="0031297B" w:rsidRDefault="0031297B" w:rsidP="0031297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Pr="003129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2023</w:t>
      </w: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на территории сельского поселения «Село Адуево» в рамках дорожного фонда были проведены следующие мероприятия:</w:t>
      </w:r>
    </w:p>
    <w:p w:rsidR="0031297B" w:rsidRPr="0031297B" w:rsidRDefault="0031297B" w:rsidP="0031297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Закуплено и доставлено 800 тонн щебня  на сумму </w:t>
      </w:r>
      <w:r w:rsidRPr="003129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850 000 руб. 00 коп</w:t>
      </w:r>
    </w:p>
    <w:p w:rsidR="0031297B" w:rsidRPr="0031297B" w:rsidRDefault="0031297B" w:rsidP="0031297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Отсыпано щебнем: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- 200 метров автодороги в д. Малиновка;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- 300  метров автодороги от д.Дворики до д.Малиновка;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- 1 км. метров автодороги в с.Адуево;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- 1 км. автодороги от с.Адуево до д.Синявино;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- 150 метров автодороги д.Синявино;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- 4 км. автодороги от с.Адуево до д.Марютино;</w:t>
      </w:r>
    </w:p>
    <w:p w:rsidR="0031297B" w:rsidRPr="0031297B" w:rsidRDefault="0031297B" w:rsidP="0031297B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>- 500 метров автодороги д.Марютино;</w:t>
      </w:r>
    </w:p>
    <w:p w:rsidR="0031297B" w:rsidRPr="0031297B" w:rsidRDefault="0031297B" w:rsidP="0031297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3. Сделан переезд с укладкой трубы д.Синявино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Регулярно в зимнее время по 6 населенным пунктам почти ежедневно  проводили расчистку дорог от снега.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За 2023 год  было затрачено – </w:t>
      </w:r>
      <w:r w:rsidRPr="0031297B">
        <w:rPr>
          <w:rFonts w:ascii="Times New Roman" w:hAnsi="Times New Roman" w:cs="Times New Roman"/>
          <w:b/>
          <w:sz w:val="24"/>
          <w:szCs w:val="24"/>
        </w:rPr>
        <w:t>1 864 750 руб 00коп</w:t>
      </w:r>
    </w:p>
    <w:p w:rsidR="0031297B" w:rsidRPr="0031297B" w:rsidRDefault="0031297B" w:rsidP="0031297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защита</w:t>
      </w:r>
    </w:p>
    <w:p w:rsidR="0031297B" w:rsidRPr="0031297B" w:rsidRDefault="0031297B" w:rsidP="003129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Местная администрация  активно взаимодействует с отделом социальной защиты населения и пенсионным фондом Медынского муниципального района, отделом опеки и попечительства и комиссией по делам несовершеннолетних и защите их прав  при администрации МР «Медынский район».</w:t>
      </w:r>
    </w:p>
    <w:p w:rsidR="0031297B" w:rsidRPr="0031297B" w:rsidRDefault="0031297B" w:rsidP="0031297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1297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Культура</w:t>
      </w:r>
    </w:p>
    <w:p w:rsidR="0031297B" w:rsidRPr="0031297B" w:rsidRDefault="0031297B" w:rsidP="0031297B">
      <w:pPr>
        <w:pStyle w:val="af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sz w:val="24"/>
          <w:szCs w:val="24"/>
          <w:lang w:eastAsia="ru-RU"/>
        </w:rPr>
        <w:t>На решение проблем организации досуга населения и приобщения жителей поселения  к творчеству, культурному развитию направлена работа  библиотеки.  Кроме проведения традиционных  мероприятий,  Ольга Сергеевна оказывала содействие Адуевской школе в организации досуга детей как в учебное время так и летом в пришкольном оздоровительном лагере. Адуевская библиотека старается участвовать во всех проводимых районных мероприятиях и конкурсах. Хочется выразить огромную благодарность заведующей Адуеской библиотеке Харчевниковой Ольге Сергеевне, она работает одна и вся культура на ней. Наше поселение ежегодно участвует  в мероприятиях на День города Медыни и района.</w:t>
      </w:r>
    </w:p>
    <w:p w:rsidR="0031297B" w:rsidRPr="0031297B" w:rsidRDefault="0031297B" w:rsidP="0031297B">
      <w:pPr>
        <w:autoSpaceDN w:val="0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31297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 территории сельского поселения регулярно  проводятся праздники: «Новый год», </w:t>
      </w:r>
      <w:r w:rsidRPr="003129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«День защитника Отечества», «День Победы», «День России», «День освобождения села»,   Проводятся мемориальные акции « Свеча памяти» к 9 мая и 22 июня, ежегодно на 9 мая у нас в с.Адуево проходит шествие бессмертного  полка</w:t>
      </w:r>
      <w:r w:rsidRPr="0031297B">
        <w:rPr>
          <w:rFonts w:ascii="Times New Roman" w:hAnsi="Times New Roman" w:cs="Times New Roman"/>
          <w:kern w:val="3"/>
          <w:sz w:val="24"/>
          <w:szCs w:val="24"/>
          <w:lang w:eastAsia="en-US"/>
        </w:rPr>
        <w:t>.</w:t>
      </w:r>
    </w:p>
    <w:p w:rsidR="0031297B" w:rsidRPr="0031297B" w:rsidRDefault="0031297B" w:rsidP="0031297B">
      <w:pPr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</w:t>
      </w:r>
      <w:r w:rsidRPr="003129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сохраняются традиции проведения народных массовых гуляний, праздники народного календаря, таких как: «Масленица», «Пасха», «Троица», День села.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1297B">
        <w:rPr>
          <w:rFonts w:ascii="Times New Roman" w:hAnsi="Times New Roman" w:cs="Times New Roman"/>
          <w:sz w:val="24"/>
          <w:szCs w:val="24"/>
        </w:rPr>
        <w:t xml:space="preserve">За 2023 год  было затрачено – </w:t>
      </w:r>
      <w:r w:rsidRPr="0031297B">
        <w:rPr>
          <w:rFonts w:ascii="Times New Roman" w:hAnsi="Times New Roman" w:cs="Times New Roman"/>
          <w:b/>
          <w:sz w:val="24"/>
          <w:szCs w:val="24"/>
        </w:rPr>
        <w:t>36 676 руб 00коп</w:t>
      </w:r>
    </w:p>
    <w:p w:rsidR="0031297B" w:rsidRPr="0031297B" w:rsidRDefault="0031297B" w:rsidP="0031297B">
      <w:pPr>
        <w:shd w:val="clear" w:color="auto" w:fill="FFFFFF"/>
        <w:autoSpaceDN w:val="0"/>
        <w:spacing w:after="7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1297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ФАП</w:t>
      </w:r>
    </w:p>
    <w:p w:rsidR="0031297B" w:rsidRPr="0031297B" w:rsidRDefault="0031297B" w:rsidP="0031297B">
      <w:pPr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97B">
        <w:rPr>
          <w:rFonts w:ascii="Times New Roman" w:hAnsi="Times New Roman" w:cs="Times New Roman"/>
          <w:sz w:val="24"/>
          <w:szCs w:val="24"/>
          <w:lang w:eastAsia="ru-RU"/>
        </w:rPr>
        <w:t>Медицинское обслуживание населения обеспечивается фельдшерско-акушерским пунктом</w:t>
      </w:r>
      <w:r w:rsidRPr="003129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в </w:t>
      </w:r>
      <w:r w:rsidRPr="003129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новом  современном  ФАПе, оснащенном всем необходимым оборудованием. За 2023 год </w:t>
      </w:r>
      <w:r w:rsidRPr="0031297B">
        <w:rPr>
          <w:rFonts w:ascii="Times New Roman" w:hAnsi="Times New Roman" w:cs="Times New Roman"/>
          <w:sz w:val="24"/>
          <w:szCs w:val="24"/>
          <w:lang w:eastAsia="ru-RU"/>
        </w:rPr>
        <w:t xml:space="preserve"> на Фапе принято 136</w:t>
      </w:r>
      <w:r w:rsidRPr="0031297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1297B">
        <w:rPr>
          <w:rFonts w:ascii="Times New Roman" w:hAnsi="Times New Roman" w:cs="Times New Roman"/>
          <w:sz w:val="24"/>
          <w:szCs w:val="24"/>
          <w:lang w:eastAsia="ru-RU"/>
        </w:rPr>
        <w:t>пациентов, из них на дому 10 пациентов взрослого населения. ФАП обслуживает 6 населенных пунктов, проводится профилактическая работа среди населения, большое внимание уделяется диспансеризации населения,</w:t>
      </w:r>
      <w:r w:rsidRPr="003129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главное у нас прекрасный, грамотный и добродушный медик, Светлана Вячеславовна Фёдорова. </w:t>
      </w:r>
    </w:p>
    <w:p w:rsidR="0031297B" w:rsidRPr="0031297B" w:rsidRDefault="0031297B" w:rsidP="0031297B">
      <w:p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:rsidR="0031297B" w:rsidRPr="0031297B" w:rsidRDefault="0031297B" w:rsidP="003129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t>МЕРЫ  ПО  ПРОТИВОДЕЙСТВИЮ  КОРРУПЦИИ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Cs/>
          <w:sz w:val="24"/>
          <w:szCs w:val="24"/>
        </w:rPr>
        <w:t>Местной администрацией и  депутатами осуществляются меры по  противодействию коррупции  в границах населенных пунктов сельского поселения, для этого издано ряд постановлений администрации  по противодействию коррупции и урегулированию конфликта интересов на муниципальной службе, а в действующие внесены необходимые изменения.</w:t>
      </w:r>
    </w:p>
    <w:p w:rsidR="0031297B" w:rsidRPr="0031297B" w:rsidRDefault="0031297B" w:rsidP="003129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Регулярно   проводятся  проверки  полноты  и  достоверности  представляемых  сведений  о  доходах  и  расходах, об   имуществе и обязательствах имущественного  характера    муниципальными  служащими  администрации и депутатами поселения, которые ежегодно сдаются Губернатору области.      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31297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Организация взаимодействия с общественностью по вопросам противодействия коррупции также осуществляется путем размещение на официальном сайте администрации сельского поселения.  </w:t>
      </w:r>
    </w:p>
    <w:p w:rsidR="0031297B" w:rsidRPr="0031297B" w:rsidRDefault="0031297B" w:rsidP="003129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t>СПОНСОРЫ.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От администрации и от себя лично хочу выразить огромную благодарность нашим постоянным спонсорам в проведении культурно-массовых мероприятий, праздников, рабочих моментов: это руководство  ООО «Русвакуум», ООО «Росвакум», ООО «Самсон-Ферма», ООО «Орион»,  предпринимателя Вадима Владимировича Ситько.</w:t>
      </w:r>
    </w:p>
    <w:p w:rsidR="0031297B" w:rsidRDefault="0031297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7B">
        <w:rPr>
          <w:rFonts w:ascii="Times New Roman" w:hAnsi="Times New Roman" w:cs="Times New Roman"/>
          <w:b/>
          <w:sz w:val="24"/>
          <w:szCs w:val="24"/>
          <w:u w:val="single"/>
        </w:rPr>
        <w:t>ПЛАНЫ на 2024 год.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Мы все должны понимать, что есть вопросы, которые можно решить в одночасье, а есть вопросы, которые требуют долговременной перспективы. Но работа администрации и всех кто работает на территории сельского поселения, всегда была и будет направлена на решение одной задачи – сделать наше сельское поселение лучше и краше. Только совместными усилиями можно добиться многого и решить поставленные задачи.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В 2024 году будет продолжена работа: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по увеличению сбора местных налогов;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благоустройству территории;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    продолжить ремонт автомобильных дорог местного значения;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- участвовать в программе развития общественной инфраструктуры муниципальных образований, основанных на местных инициативах , в настоящее время администрация поселения проводит подготовку документов для участия в конкурсном отборе; 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 Да может и не все так гладко у нас в жизни, как нам бы всем и каждому хотелось. Но только мы с вами строители своей жизни. Не большими шагами,  но мы движемся вперед. Ремонтируем дороги, участвуем в программах, строим совместно детские площадки, занимаемся освещением. Все делается для улучшения жизни нашего населения, для вас. От вас требуется принимать активное участие в жизни поселения, в жизни своей малой родины.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Самое ценное, что есть в нашей жизни – это мир, спокойствие и стабильность. Подводя итоги выступления, позвольте сказать  слова благодарности главе администрации МР «Медынский район» Козлову Николаю Васильевичу, его заместителям, специалистам районной администрации, коллективу Адуевской школы,  главе поселения,  депутатам которые всегда рядом с нами,  за понимание и поддержку во всех начинаниях. Хочу еще раз поблагодарить всех, кто оказывает нам помощь в работе. За всеми цифрами стоит большой труд многих людей. Без вашего участия мало что можно было сделать, давайте вместе относиться по хозяйски ко всему, что мы имеем. Бережно относиться к месту нашего проживания. </w:t>
      </w:r>
    </w:p>
    <w:p w:rsidR="0031297B" w:rsidRPr="0031297B" w:rsidRDefault="0031297B" w:rsidP="0031297B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31297B">
        <w:rPr>
          <w:rFonts w:ascii="Times New Roman" w:hAnsi="Times New Roman"/>
          <w:sz w:val="24"/>
          <w:szCs w:val="24"/>
        </w:rPr>
        <w:t>Желаю Вам всем крепкого здоровья, семейного благополучия, чистого, мирного неба над головой, удачи во всем и простого человеческого счастья.</w:t>
      </w:r>
    </w:p>
    <w:p w:rsidR="0031297B" w:rsidRPr="0031297B" w:rsidRDefault="0031297B" w:rsidP="0031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31297B" w:rsidRPr="0031297B" w:rsidRDefault="0031297B" w:rsidP="0031297B">
      <w:p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:rsidR="0031297B" w:rsidRPr="0031297B" w:rsidRDefault="0031297B" w:rsidP="0031297B">
      <w:pPr>
        <w:pStyle w:val="af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97B" w:rsidRPr="0031297B" w:rsidRDefault="0031297B" w:rsidP="0031297B">
      <w:pPr>
        <w:pStyle w:val="aff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br w:type="page"/>
      </w:r>
    </w:p>
    <w:p w:rsidR="0031297B" w:rsidRPr="0031297B" w:rsidRDefault="0031297B" w:rsidP="003129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7B" w:rsidRPr="0031297B" w:rsidRDefault="0031297B" w:rsidP="003129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7B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31297B" w:rsidRPr="0031297B" w:rsidRDefault="0031297B" w:rsidP="003129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7B">
        <w:rPr>
          <w:rFonts w:ascii="Times New Roman" w:hAnsi="Times New Roman" w:cs="Times New Roman"/>
          <w:b/>
          <w:sz w:val="24"/>
          <w:szCs w:val="24"/>
        </w:rPr>
        <w:t xml:space="preserve">ОБЩЕГО СОБРАНИЯ ГРАЖДАН </w:t>
      </w:r>
    </w:p>
    <w:p w:rsidR="0031297B" w:rsidRPr="0031297B" w:rsidRDefault="0031297B" w:rsidP="003129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7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АДУЕВО» </w:t>
      </w:r>
    </w:p>
    <w:p w:rsidR="0031297B" w:rsidRPr="0031297B" w:rsidRDefault="0031297B" w:rsidP="003129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7B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31297B" w:rsidRPr="0031297B" w:rsidRDefault="0031297B" w:rsidP="003129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7B" w:rsidRPr="0031297B" w:rsidRDefault="0031297B" w:rsidP="003129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От 18.01. 2024г.</w:t>
      </w:r>
    </w:p>
    <w:p w:rsidR="0031297B" w:rsidRPr="0031297B" w:rsidRDefault="0031297B" w:rsidP="003129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ind w:left="708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Присутствовало – 17 человек.</w:t>
      </w:r>
    </w:p>
    <w:p w:rsidR="0031297B" w:rsidRPr="0031297B" w:rsidRDefault="0031297B" w:rsidP="0031297B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 xml:space="preserve">Заслушав отчет  Главы администрации сельского поселения «Село Адуево» - Никишинькина Николая Ивановича, «Об итогах работы администрации сельского поселения «Село Адуево» за 2023 год», собрание граждан отмечает, что администрацией поселения проделана определенная работа и решение задач в рамках выполнения Федерального закона Российской Федерации от 06.10.2003 года №131-ФЗ «Об общих принципах </w:t>
      </w:r>
      <w:r w:rsidRPr="0031297B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31297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31297B">
        <w:rPr>
          <w:rFonts w:ascii="Times New Roman" w:hAnsi="Times New Roman" w:cs="Times New Roman"/>
          <w:spacing w:val="-1"/>
          <w:sz w:val="24"/>
          <w:szCs w:val="24"/>
        </w:rPr>
        <w:t>в Российской Федерации». В течении всего прошедшего года вовремя выплачивалась заработная плата работникам бюджетных организаций, проводилась определенная работа по благоустройству, проводятся беседы, инструктажи с населением по противопожарной безопасности, организован сбор и вывоз мусора, проводились культурные мероприятия,</w:t>
      </w:r>
    </w:p>
    <w:p w:rsidR="0031297B" w:rsidRPr="0031297B" w:rsidRDefault="0031297B" w:rsidP="0031297B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97B">
        <w:rPr>
          <w:rFonts w:ascii="Times New Roman" w:hAnsi="Times New Roman" w:cs="Times New Roman"/>
          <w:spacing w:val="-1"/>
          <w:sz w:val="24"/>
          <w:szCs w:val="24"/>
        </w:rPr>
        <w:t>В связи с вышеуказанным необходимо признать работу Главы администрации – удовлетворительной.</w:t>
      </w:r>
    </w:p>
    <w:p w:rsidR="0031297B" w:rsidRPr="0031297B" w:rsidRDefault="0031297B" w:rsidP="0031297B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97B">
        <w:rPr>
          <w:rFonts w:ascii="Times New Roman" w:hAnsi="Times New Roman" w:cs="Times New Roman"/>
          <w:spacing w:val="-1"/>
          <w:sz w:val="24"/>
          <w:szCs w:val="24"/>
        </w:rPr>
        <w:t>В дальнейшей работе администрации сельского поселения во главе с Главой сельского поселения необходимо уделить внимание:</w:t>
      </w:r>
    </w:p>
    <w:p w:rsidR="0031297B" w:rsidRPr="0031297B" w:rsidRDefault="0031297B" w:rsidP="003129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продолжить работу по благоустройству и наведения порядка населенных пунктов;</w:t>
      </w:r>
    </w:p>
    <w:p w:rsidR="0031297B" w:rsidRPr="0031297B" w:rsidRDefault="0031297B" w:rsidP="0031297B">
      <w:pPr>
        <w:ind w:left="708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 продолжить работу по ремонту и отсыпки дорог в сельском поселении.</w:t>
      </w:r>
    </w:p>
    <w:p w:rsidR="0031297B" w:rsidRPr="0031297B" w:rsidRDefault="0031297B" w:rsidP="0031297B">
      <w:pPr>
        <w:ind w:left="708"/>
        <w:rPr>
          <w:rFonts w:ascii="Times New Roman" w:hAnsi="Times New Roman" w:cs="Times New Roman"/>
          <w:sz w:val="24"/>
          <w:szCs w:val="24"/>
        </w:rPr>
      </w:pPr>
      <w:r w:rsidRPr="0031297B">
        <w:rPr>
          <w:rFonts w:ascii="Times New Roman" w:hAnsi="Times New Roman" w:cs="Times New Roman"/>
          <w:sz w:val="24"/>
          <w:szCs w:val="24"/>
        </w:rPr>
        <w:t>- продолжить оформление документов для вхождения в программу «Местные инициативы».</w:t>
      </w:r>
    </w:p>
    <w:p w:rsidR="0031297B" w:rsidRPr="0031297B" w:rsidRDefault="0031297B" w:rsidP="003129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</w:p>
    <w:p w:rsidR="0031297B" w:rsidRPr="0031297B" w:rsidRDefault="0031297B" w:rsidP="0031297B">
      <w:pPr>
        <w:rPr>
          <w:rFonts w:ascii="Times New Roman" w:hAnsi="Times New Roman" w:cs="Times New Roman"/>
          <w:sz w:val="24"/>
          <w:szCs w:val="24"/>
        </w:rPr>
      </w:pPr>
    </w:p>
    <w:p w:rsidR="00495C92" w:rsidRPr="0031297B" w:rsidRDefault="00495C92" w:rsidP="00495C92">
      <w:pPr>
        <w:pStyle w:val="aff"/>
        <w:shd w:val="clear" w:color="auto" w:fill="FFFFFF"/>
        <w:spacing w:before="0" w:beforeAutospacing="0" w:after="0" w:afterAutospacing="0" w:line="288" w:lineRule="atLeast"/>
        <w:jc w:val="center"/>
      </w:pPr>
    </w:p>
    <w:sectPr w:rsidR="00495C92" w:rsidRPr="0031297B" w:rsidSect="00495C92">
      <w:pgSz w:w="11906" w:h="16838"/>
      <w:pgMar w:top="71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D7" w:rsidRDefault="00DD25D7" w:rsidP="00024BDC">
      <w:pPr>
        <w:spacing w:after="0" w:line="240" w:lineRule="auto"/>
      </w:pPr>
      <w:r>
        <w:separator/>
      </w:r>
    </w:p>
  </w:endnote>
  <w:endnote w:type="continuationSeparator" w:id="0">
    <w:p w:rsidR="00DD25D7" w:rsidRDefault="00DD25D7" w:rsidP="0002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ondCT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D7" w:rsidRDefault="00DD25D7" w:rsidP="00024BDC">
      <w:pPr>
        <w:spacing w:after="0" w:line="240" w:lineRule="auto"/>
      </w:pPr>
      <w:r>
        <w:separator/>
      </w:r>
    </w:p>
  </w:footnote>
  <w:footnote w:type="continuationSeparator" w:id="0">
    <w:p w:rsidR="00DD25D7" w:rsidRDefault="00DD25D7" w:rsidP="0002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34C"/>
    <w:multiLevelType w:val="hybridMultilevel"/>
    <w:tmpl w:val="7FE28F6C"/>
    <w:lvl w:ilvl="0" w:tplc="462C6A24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659A0"/>
    <w:multiLevelType w:val="hybridMultilevel"/>
    <w:tmpl w:val="7978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4BDC"/>
    <w:rsid w:val="00007D55"/>
    <w:rsid w:val="00016086"/>
    <w:rsid w:val="00024BDC"/>
    <w:rsid w:val="00026736"/>
    <w:rsid w:val="0003363F"/>
    <w:rsid w:val="000469E5"/>
    <w:rsid w:val="000677AE"/>
    <w:rsid w:val="00075E5E"/>
    <w:rsid w:val="00093F44"/>
    <w:rsid w:val="000A346E"/>
    <w:rsid w:val="000B7D8B"/>
    <w:rsid w:val="000D5323"/>
    <w:rsid w:val="00121F14"/>
    <w:rsid w:val="0012436D"/>
    <w:rsid w:val="00140AD6"/>
    <w:rsid w:val="0014133B"/>
    <w:rsid w:val="00166AB4"/>
    <w:rsid w:val="00166F14"/>
    <w:rsid w:val="00170237"/>
    <w:rsid w:val="002040AC"/>
    <w:rsid w:val="0021166B"/>
    <w:rsid w:val="00225274"/>
    <w:rsid w:val="00230180"/>
    <w:rsid w:val="00256951"/>
    <w:rsid w:val="002579B4"/>
    <w:rsid w:val="0027623B"/>
    <w:rsid w:val="002E18B5"/>
    <w:rsid w:val="00304BF5"/>
    <w:rsid w:val="0031297B"/>
    <w:rsid w:val="003375CA"/>
    <w:rsid w:val="003B30E2"/>
    <w:rsid w:val="003D01CD"/>
    <w:rsid w:val="003F4FA1"/>
    <w:rsid w:val="0040650A"/>
    <w:rsid w:val="00407DB6"/>
    <w:rsid w:val="00410130"/>
    <w:rsid w:val="00412C2D"/>
    <w:rsid w:val="00435CEB"/>
    <w:rsid w:val="00436790"/>
    <w:rsid w:val="004433E1"/>
    <w:rsid w:val="0045610B"/>
    <w:rsid w:val="00495C92"/>
    <w:rsid w:val="004A174B"/>
    <w:rsid w:val="004E2FF2"/>
    <w:rsid w:val="00531DDC"/>
    <w:rsid w:val="00555F36"/>
    <w:rsid w:val="005864EE"/>
    <w:rsid w:val="005B28FA"/>
    <w:rsid w:val="005C54FB"/>
    <w:rsid w:val="005D64BE"/>
    <w:rsid w:val="005E68E1"/>
    <w:rsid w:val="005F2161"/>
    <w:rsid w:val="0060721D"/>
    <w:rsid w:val="00615D1E"/>
    <w:rsid w:val="00652D01"/>
    <w:rsid w:val="006531E7"/>
    <w:rsid w:val="0068291A"/>
    <w:rsid w:val="00696AFB"/>
    <w:rsid w:val="00697018"/>
    <w:rsid w:val="006A53B9"/>
    <w:rsid w:val="006A6954"/>
    <w:rsid w:val="006A6B35"/>
    <w:rsid w:val="006C6390"/>
    <w:rsid w:val="00732046"/>
    <w:rsid w:val="00737B8D"/>
    <w:rsid w:val="007469B7"/>
    <w:rsid w:val="00751151"/>
    <w:rsid w:val="00754C2E"/>
    <w:rsid w:val="00766B3B"/>
    <w:rsid w:val="007A2C53"/>
    <w:rsid w:val="007A309F"/>
    <w:rsid w:val="007B1D2C"/>
    <w:rsid w:val="007D42D5"/>
    <w:rsid w:val="007D4777"/>
    <w:rsid w:val="007E0B8E"/>
    <w:rsid w:val="007E199C"/>
    <w:rsid w:val="007E26B6"/>
    <w:rsid w:val="007F71E9"/>
    <w:rsid w:val="00804702"/>
    <w:rsid w:val="00810817"/>
    <w:rsid w:val="00811A5D"/>
    <w:rsid w:val="0083293B"/>
    <w:rsid w:val="0086070A"/>
    <w:rsid w:val="00861E40"/>
    <w:rsid w:val="00884BE7"/>
    <w:rsid w:val="008A28F7"/>
    <w:rsid w:val="008B24CA"/>
    <w:rsid w:val="008B5DDB"/>
    <w:rsid w:val="008C40F3"/>
    <w:rsid w:val="008D67F7"/>
    <w:rsid w:val="008E1AB4"/>
    <w:rsid w:val="008E3D9B"/>
    <w:rsid w:val="00914E88"/>
    <w:rsid w:val="00927A23"/>
    <w:rsid w:val="0093720C"/>
    <w:rsid w:val="009832A1"/>
    <w:rsid w:val="009A278E"/>
    <w:rsid w:val="009B1381"/>
    <w:rsid w:val="009B6D5B"/>
    <w:rsid w:val="009D0FAC"/>
    <w:rsid w:val="009E308D"/>
    <w:rsid w:val="00A00F6F"/>
    <w:rsid w:val="00A02AA9"/>
    <w:rsid w:val="00A07441"/>
    <w:rsid w:val="00A26BC9"/>
    <w:rsid w:val="00A43A33"/>
    <w:rsid w:val="00A552C2"/>
    <w:rsid w:val="00A64E92"/>
    <w:rsid w:val="00A64F85"/>
    <w:rsid w:val="00A719B0"/>
    <w:rsid w:val="00A77914"/>
    <w:rsid w:val="00A862AB"/>
    <w:rsid w:val="00A97EF1"/>
    <w:rsid w:val="00AA6CFD"/>
    <w:rsid w:val="00AC63C3"/>
    <w:rsid w:val="00AD5EB9"/>
    <w:rsid w:val="00AF2A05"/>
    <w:rsid w:val="00AF33BD"/>
    <w:rsid w:val="00B56438"/>
    <w:rsid w:val="00B73D98"/>
    <w:rsid w:val="00B86974"/>
    <w:rsid w:val="00B90C19"/>
    <w:rsid w:val="00B947D8"/>
    <w:rsid w:val="00BB4625"/>
    <w:rsid w:val="00BC0D69"/>
    <w:rsid w:val="00BC53E3"/>
    <w:rsid w:val="00BF1E33"/>
    <w:rsid w:val="00BF3095"/>
    <w:rsid w:val="00BF3184"/>
    <w:rsid w:val="00C2641F"/>
    <w:rsid w:val="00C32CB2"/>
    <w:rsid w:val="00C35ADB"/>
    <w:rsid w:val="00C4427D"/>
    <w:rsid w:val="00C570FB"/>
    <w:rsid w:val="00C70AB5"/>
    <w:rsid w:val="00C80849"/>
    <w:rsid w:val="00C84FAB"/>
    <w:rsid w:val="00C92491"/>
    <w:rsid w:val="00C93AA2"/>
    <w:rsid w:val="00CA74AB"/>
    <w:rsid w:val="00CB1434"/>
    <w:rsid w:val="00CB7050"/>
    <w:rsid w:val="00D163C6"/>
    <w:rsid w:val="00D43E36"/>
    <w:rsid w:val="00D70BF1"/>
    <w:rsid w:val="00D75D34"/>
    <w:rsid w:val="00DA0D13"/>
    <w:rsid w:val="00DA37F5"/>
    <w:rsid w:val="00DB2092"/>
    <w:rsid w:val="00DD25D7"/>
    <w:rsid w:val="00DE3AD1"/>
    <w:rsid w:val="00DF3712"/>
    <w:rsid w:val="00E102C5"/>
    <w:rsid w:val="00E27811"/>
    <w:rsid w:val="00E42982"/>
    <w:rsid w:val="00E559AF"/>
    <w:rsid w:val="00E57A8C"/>
    <w:rsid w:val="00E71B06"/>
    <w:rsid w:val="00E81D39"/>
    <w:rsid w:val="00E879F8"/>
    <w:rsid w:val="00EC07C1"/>
    <w:rsid w:val="00F16E40"/>
    <w:rsid w:val="00F21F95"/>
    <w:rsid w:val="00F3632A"/>
    <w:rsid w:val="00F46B77"/>
    <w:rsid w:val="00F53DEC"/>
    <w:rsid w:val="00F87B14"/>
    <w:rsid w:val="00FA0127"/>
    <w:rsid w:val="00FB0F1B"/>
    <w:rsid w:val="00F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C"/>
    <w:pPr>
      <w:suppressAutoHyphens/>
      <w:spacing w:after="200" w:line="276" w:lineRule="auto"/>
    </w:pPr>
    <w:rPr>
      <w:rFonts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24BD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24BDC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styleId="a3">
    <w:name w:val="Hyperlink"/>
    <w:basedOn w:val="a0"/>
    <w:uiPriority w:val="99"/>
    <w:semiHidden/>
    <w:rsid w:val="00024BDC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024BDC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024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4BDC"/>
    <w:rPr>
      <w:rFonts w:ascii="Calibri" w:hAnsi="Calibri" w:cs="Calibri"/>
      <w:lang w:eastAsia="ar-SA" w:bidi="ar-SA"/>
    </w:rPr>
  </w:style>
  <w:style w:type="paragraph" w:styleId="a7">
    <w:name w:val="footnote text"/>
    <w:basedOn w:val="a"/>
    <w:link w:val="1"/>
    <w:uiPriority w:val="99"/>
    <w:semiHidden/>
    <w:rsid w:val="00024BDC"/>
    <w:pPr>
      <w:autoSpaceDE w:val="0"/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7"/>
    <w:uiPriority w:val="99"/>
    <w:semiHidden/>
    <w:locked/>
    <w:rsid w:val="00024BDC"/>
    <w:rPr>
      <w:rFonts w:ascii="Calibri" w:hAnsi="Calibri" w:cs="Calibri"/>
      <w:sz w:val="20"/>
      <w:szCs w:val="20"/>
      <w:lang w:eastAsia="ar-SA" w:bidi="ar-SA"/>
    </w:rPr>
  </w:style>
  <w:style w:type="character" w:customStyle="1" w:styleId="a8">
    <w:name w:val="Текст сноски Знак"/>
    <w:basedOn w:val="a0"/>
    <w:uiPriority w:val="99"/>
    <w:semiHidden/>
    <w:rsid w:val="00024BDC"/>
    <w:rPr>
      <w:rFonts w:ascii="Calibri" w:hAnsi="Calibri" w:cs="Calibri"/>
      <w:sz w:val="20"/>
      <w:szCs w:val="20"/>
      <w:lang w:eastAsia="ar-SA" w:bidi="ar-SA"/>
    </w:rPr>
  </w:style>
  <w:style w:type="paragraph" w:styleId="a9">
    <w:name w:val="header"/>
    <w:basedOn w:val="a"/>
    <w:link w:val="10"/>
    <w:uiPriority w:val="99"/>
    <w:semiHidden/>
    <w:rsid w:val="00024BDC"/>
    <w:pPr>
      <w:spacing w:after="0" w:line="240" w:lineRule="auto"/>
    </w:pPr>
  </w:style>
  <w:style w:type="character" w:customStyle="1" w:styleId="10">
    <w:name w:val="Верхний колонтитул Знак1"/>
    <w:basedOn w:val="a0"/>
    <w:link w:val="a9"/>
    <w:uiPriority w:val="99"/>
    <w:semiHidden/>
    <w:locked/>
    <w:rsid w:val="00024BDC"/>
    <w:rPr>
      <w:rFonts w:ascii="Calibri" w:hAnsi="Calibri" w:cs="Calibri"/>
      <w:lang w:eastAsia="ar-SA" w:bidi="ar-SA"/>
    </w:rPr>
  </w:style>
  <w:style w:type="character" w:customStyle="1" w:styleId="aa">
    <w:name w:val="Верхний колонтитул Знак"/>
    <w:basedOn w:val="a0"/>
    <w:uiPriority w:val="99"/>
    <w:semiHidden/>
    <w:rsid w:val="00024BDC"/>
    <w:rPr>
      <w:rFonts w:ascii="Calibri" w:hAnsi="Calibri" w:cs="Calibri"/>
      <w:lang w:eastAsia="ar-SA" w:bidi="ar-SA"/>
    </w:rPr>
  </w:style>
  <w:style w:type="paragraph" w:styleId="ab">
    <w:name w:val="footer"/>
    <w:basedOn w:val="a"/>
    <w:link w:val="11"/>
    <w:uiPriority w:val="99"/>
    <w:semiHidden/>
    <w:rsid w:val="00024BDC"/>
    <w:pPr>
      <w:spacing w:after="0" w:line="240" w:lineRule="auto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024BDC"/>
    <w:rPr>
      <w:rFonts w:ascii="Calibri" w:hAnsi="Calibri" w:cs="Calibri"/>
      <w:lang w:eastAsia="ar-SA" w:bidi="ar-SA"/>
    </w:rPr>
  </w:style>
  <w:style w:type="character" w:customStyle="1" w:styleId="ac">
    <w:name w:val="Нижний колонтитул Знак"/>
    <w:basedOn w:val="a0"/>
    <w:uiPriority w:val="99"/>
    <w:semiHidden/>
    <w:rsid w:val="00024BDC"/>
    <w:rPr>
      <w:rFonts w:ascii="Calibri" w:hAnsi="Calibri" w:cs="Calibri"/>
      <w:lang w:eastAsia="ar-SA" w:bidi="ar-SA"/>
    </w:rPr>
  </w:style>
  <w:style w:type="paragraph" w:styleId="ad">
    <w:name w:val="caption"/>
    <w:basedOn w:val="a"/>
    <w:next w:val="a"/>
    <w:uiPriority w:val="99"/>
    <w:qFormat/>
    <w:rsid w:val="00024BDC"/>
    <w:pPr>
      <w:widowControl w:val="0"/>
      <w:shd w:val="clear" w:color="auto" w:fill="FFFFFF"/>
      <w:suppressAutoHyphens w:val="0"/>
      <w:snapToGrid w:val="0"/>
      <w:spacing w:before="14" w:after="0" w:line="240" w:lineRule="auto"/>
      <w:ind w:left="845"/>
    </w:pPr>
    <w:rPr>
      <w:rFonts w:ascii="Arial" w:eastAsia="Times New Roman" w:hAnsi="Arial" w:cs="Arial"/>
      <w:b/>
      <w:bCs/>
      <w:color w:val="000000"/>
      <w:w w:val="103"/>
      <w:sz w:val="32"/>
      <w:szCs w:val="32"/>
      <w:lang w:eastAsia="ru-RU"/>
    </w:rPr>
  </w:style>
  <w:style w:type="paragraph" w:styleId="ae">
    <w:name w:val="List"/>
    <w:basedOn w:val="a5"/>
    <w:uiPriority w:val="99"/>
    <w:semiHidden/>
    <w:rsid w:val="00024BDC"/>
  </w:style>
  <w:style w:type="paragraph" w:styleId="af">
    <w:name w:val="Body Text Indent"/>
    <w:basedOn w:val="a"/>
    <w:link w:val="af0"/>
    <w:uiPriority w:val="99"/>
    <w:rsid w:val="00024B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24BDC"/>
    <w:rPr>
      <w:rFonts w:ascii="Calibri" w:hAnsi="Calibri" w:cs="Calibri"/>
      <w:lang w:eastAsia="ar-SA" w:bidi="ar-SA"/>
    </w:rPr>
  </w:style>
  <w:style w:type="paragraph" w:styleId="af1">
    <w:name w:val="Document Map"/>
    <w:basedOn w:val="a"/>
    <w:link w:val="af2"/>
    <w:uiPriority w:val="99"/>
    <w:semiHidden/>
    <w:rsid w:val="00024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24BDC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customStyle="1" w:styleId="af3">
    <w:name w:val="Заголовок"/>
    <w:basedOn w:val="a"/>
    <w:next w:val="a5"/>
    <w:uiPriority w:val="99"/>
    <w:rsid w:val="00024B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1"/>
    <w:basedOn w:val="a"/>
    <w:uiPriority w:val="99"/>
    <w:rsid w:val="00024B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024BDC"/>
    <w:pPr>
      <w:suppressLineNumbers/>
    </w:pPr>
  </w:style>
  <w:style w:type="paragraph" w:customStyle="1" w:styleId="ConsPlusNormal">
    <w:name w:val="ConsPlusNormal"/>
    <w:rsid w:val="00024BDC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ConsPlusNonformat">
    <w:name w:val="ConsPlusNonformat"/>
    <w:uiPriority w:val="99"/>
    <w:rsid w:val="00024BD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24BDC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paragraph" w:customStyle="1" w:styleId="ConsPlusCell">
    <w:name w:val="ConsPlusCell"/>
    <w:uiPriority w:val="99"/>
    <w:rsid w:val="00024BDC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af4">
    <w:name w:val="Содержимое врезки"/>
    <w:basedOn w:val="a5"/>
    <w:uiPriority w:val="99"/>
    <w:rsid w:val="00024BDC"/>
  </w:style>
  <w:style w:type="paragraph" w:customStyle="1" w:styleId="af5">
    <w:name w:val="Содержимое таблицы"/>
    <w:basedOn w:val="a"/>
    <w:uiPriority w:val="99"/>
    <w:rsid w:val="00024BDC"/>
    <w:pPr>
      <w:suppressLineNumbers/>
    </w:pPr>
  </w:style>
  <w:style w:type="paragraph" w:customStyle="1" w:styleId="af6">
    <w:name w:val="Заголовок таблицы"/>
    <w:basedOn w:val="af5"/>
    <w:uiPriority w:val="99"/>
    <w:rsid w:val="00024BDC"/>
    <w:pPr>
      <w:jc w:val="center"/>
    </w:pPr>
    <w:rPr>
      <w:b/>
      <w:bCs/>
    </w:rPr>
  </w:style>
  <w:style w:type="paragraph" w:customStyle="1" w:styleId="af7">
    <w:name w:val="Горизонтальная линия"/>
    <w:basedOn w:val="a"/>
    <w:next w:val="a5"/>
    <w:uiPriority w:val="99"/>
    <w:rsid w:val="00024BD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af8">
    <w:name w:val="footnote reference"/>
    <w:basedOn w:val="a0"/>
    <w:uiPriority w:val="99"/>
    <w:semiHidden/>
    <w:rsid w:val="00024BDC"/>
    <w:rPr>
      <w:vertAlign w:val="superscript"/>
    </w:rPr>
  </w:style>
  <w:style w:type="character" w:styleId="af9">
    <w:name w:val="endnote reference"/>
    <w:basedOn w:val="a0"/>
    <w:uiPriority w:val="99"/>
    <w:semiHidden/>
    <w:rsid w:val="00024BDC"/>
    <w:rPr>
      <w:vertAlign w:val="superscript"/>
    </w:rPr>
  </w:style>
  <w:style w:type="character" w:customStyle="1" w:styleId="14">
    <w:name w:val="Основной шрифт абзаца1"/>
    <w:uiPriority w:val="99"/>
    <w:rsid w:val="00024BDC"/>
  </w:style>
  <w:style w:type="character" w:customStyle="1" w:styleId="afa">
    <w:name w:val="Символ сноски"/>
    <w:basedOn w:val="14"/>
    <w:uiPriority w:val="99"/>
    <w:rsid w:val="00024BDC"/>
    <w:rPr>
      <w:vertAlign w:val="superscript"/>
    </w:rPr>
  </w:style>
  <w:style w:type="character" w:customStyle="1" w:styleId="afb">
    <w:name w:val="Символы концевой сноски"/>
    <w:uiPriority w:val="99"/>
    <w:rsid w:val="00024BDC"/>
  </w:style>
  <w:style w:type="paragraph" w:styleId="afc">
    <w:name w:val="Balloon Text"/>
    <w:basedOn w:val="a"/>
    <w:link w:val="afd"/>
    <w:uiPriority w:val="99"/>
    <w:semiHidden/>
    <w:rsid w:val="00F4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F46B77"/>
    <w:rPr>
      <w:rFonts w:ascii="Tahoma" w:hAnsi="Tahoma" w:cs="Tahoma"/>
      <w:sz w:val="16"/>
      <w:szCs w:val="16"/>
      <w:lang w:eastAsia="ar-SA" w:bidi="ar-SA"/>
    </w:rPr>
  </w:style>
  <w:style w:type="paragraph" w:customStyle="1" w:styleId="afe">
    <w:name w:val="основной текст"/>
    <w:basedOn w:val="a"/>
    <w:uiPriority w:val="99"/>
    <w:rsid w:val="004E2FF2"/>
    <w:pPr>
      <w:suppressAutoHyphens w:val="0"/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ondCTT" w:hAnsi="PragmaticaCondCTT" w:cs="PragmaticaCondCTT"/>
      <w:color w:val="000000"/>
      <w:sz w:val="14"/>
      <w:szCs w:val="14"/>
      <w:lang w:eastAsia="en-US"/>
    </w:rPr>
  </w:style>
  <w:style w:type="character" w:customStyle="1" w:styleId="FontStyle11">
    <w:name w:val="Font Style11"/>
    <w:basedOn w:val="a0"/>
    <w:uiPriority w:val="99"/>
    <w:rsid w:val="00A64F85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rmal (Web)"/>
    <w:basedOn w:val="a"/>
    <w:locked/>
    <w:rsid w:val="00435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435CEB"/>
    <w:pPr>
      <w:widowControl w:val="0"/>
      <w:suppressAutoHyphens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435CEB"/>
    <w:rPr>
      <w:rFonts w:ascii="Cambria" w:eastAsia="Times New Roman" w:hAnsi="Cambria"/>
      <w:sz w:val="24"/>
      <w:szCs w:val="24"/>
    </w:rPr>
  </w:style>
  <w:style w:type="character" w:customStyle="1" w:styleId="FontStyle15">
    <w:name w:val="Font Style15"/>
    <w:basedOn w:val="a0"/>
    <w:uiPriority w:val="99"/>
    <w:rsid w:val="007B1D2C"/>
    <w:rPr>
      <w:rFonts w:ascii="Times New Roman" w:hAnsi="Times New Roman" w:cs="Times New Roman"/>
      <w:sz w:val="22"/>
      <w:szCs w:val="22"/>
    </w:rPr>
  </w:style>
  <w:style w:type="character" w:styleId="aff2">
    <w:name w:val="Emphasis"/>
    <w:basedOn w:val="a0"/>
    <w:qFormat/>
    <w:rsid w:val="00495C92"/>
    <w:rPr>
      <w:i/>
      <w:iCs/>
    </w:rPr>
  </w:style>
  <w:style w:type="paragraph" w:styleId="aff3">
    <w:name w:val="No Spacing"/>
    <w:uiPriority w:val="1"/>
    <w:qFormat/>
    <w:rsid w:val="00495C92"/>
    <w:pPr>
      <w:suppressAutoHyphens/>
    </w:pPr>
    <w:rPr>
      <w:rFonts w:cs="Calibri"/>
      <w:lang w:eastAsia="ar-SA"/>
    </w:rPr>
  </w:style>
  <w:style w:type="paragraph" w:customStyle="1" w:styleId="15">
    <w:name w:val="Без интервала1"/>
    <w:uiPriority w:val="99"/>
    <w:rsid w:val="0031297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30</cp:revision>
  <cp:lastPrinted>2024-02-08T11:04:00Z</cp:lastPrinted>
  <dcterms:created xsi:type="dcterms:W3CDTF">2017-11-17T13:17:00Z</dcterms:created>
  <dcterms:modified xsi:type="dcterms:W3CDTF">2024-02-08T12:03:00Z</dcterms:modified>
</cp:coreProperties>
</file>