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09" w:type="dxa"/>
        <w:tblLayout w:type="fixed"/>
        <w:tblCellMar>
          <w:left w:w="70" w:type="dxa"/>
          <w:right w:w="70" w:type="dxa"/>
        </w:tblCellMar>
        <w:tblLook w:val="0000" w:firstRow="0" w:lastRow="0" w:firstColumn="0" w:lastColumn="0" w:noHBand="0" w:noVBand="0"/>
      </w:tblPr>
      <w:tblGrid>
        <w:gridCol w:w="9709"/>
      </w:tblGrid>
      <w:tr w:rsidR="00803464" w:rsidRPr="00803464" w:rsidTr="00484C05">
        <w:tc>
          <w:tcPr>
            <w:tcW w:w="9709" w:type="dxa"/>
          </w:tcPr>
          <w:p w:rsidR="00803464" w:rsidRPr="00803464" w:rsidRDefault="00803464" w:rsidP="00803464">
            <w:pPr>
              <w:spacing w:after="0" w:line="240" w:lineRule="auto"/>
              <w:jc w:val="center"/>
              <w:rPr>
                <w:rFonts w:ascii="Arial" w:eastAsia="Calibri" w:hAnsi="Arial" w:cs="Arial"/>
                <w:sz w:val="24"/>
                <w:szCs w:val="24"/>
              </w:rPr>
            </w:pPr>
            <w:r w:rsidRPr="00803464">
              <w:rPr>
                <w:rFonts w:ascii="Arial" w:eastAsia="Calibri" w:hAnsi="Arial" w:cs="Arial"/>
                <w:sz w:val="24"/>
                <w:szCs w:val="24"/>
              </w:rPr>
              <w:t>СОВЕТ НАРОДНЫХ ДЕПУТАТОВ КРИНИЧЕНСКОГО СЕЛЬСКОГО ПОСЕЛЕНИЯ</w:t>
            </w:r>
          </w:p>
          <w:p w:rsidR="00803464" w:rsidRPr="00803464" w:rsidRDefault="00803464" w:rsidP="00803464">
            <w:pPr>
              <w:spacing w:after="0" w:line="240" w:lineRule="auto"/>
              <w:ind w:firstLine="709"/>
              <w:jc w:val="center"/>
              <w:rPr>
                <w:rFonts w:ascii="Arial" w:eastAsia="Calibri" w:hAnsi="Arial" w:cs="Arial"/>
                <w:sz w:val="24"/>
                <w:szCs w:val="24"/>
              </w:rPr>
            </w:pPr>
            <w:r w:rsidRPr="00803464">
              <w:rPr>
                <w:rFonts w:ascii="Arial" w:eastAsia="Calibri" w:hAnsi="Arial" w:cs="Arial"/>
                <w:sz w:val="24"/>
                <w:szCs w:val="24"/>
              </w:rPr>
              <w:t>ОСТРОГОЖСКОГО МУНИЦИПАЛЬНОГО РАЙОНА</w:t>
            </w:r>
          </w:p>
          <w:p w:rsidR="00803464" w:rsidRPr="00803464" w:rsidRDefault="00803464" w:rsidP="00803464">
            <w:pPr>
              <w:spacing w:after="0" w:line="240" w:lineRule="auto"/>
              <w:ind w:firstLine="709"/>
              <w:jc w:val="center"/>
              <w:rPr>
                <w:rFonts w:ascii="Arial" w:eastAsia="Calibri" w:hAnsi="Arial" w:cs="Arial"/>
                <w:sz w:val="24"/>
                <w:szCs w:val="24"/>
              </w:rPr>
            </w:pPr>
            <w:r w:rsidRPr="00803464">
              <w:rPr>
                <w:rFonts w:ascii="Arial" w:eastAsia="Calibri" w:hAnsi="Arial" w:cs="Arial"/>
                <w:sz w:val="24"/>
                <w:szCs w:val="24"/>
              </w:rPr>
              <w:t>ВОРОНЕЖСКОЙ ОБЛАСТИ</w:t>
            </w:r>
          </w:p>
          <w:p w:rsidR="00803464" w:rsidRPr="00803464" w:rsidRDefault="00803464" w:rsidP="00803464">
            <w:pPr>
              <w:spacing w:after="0" w:line="240" w:lineRule="auto"/>
              <w:ind w:firstLine="709"/>
              <w:jc w:val="center"/>
              <w:rPr>
                <w:rFonts w:ascii="Arial" w:eastAsia="Times New Roman" w:hAnsi="Arial" w:cs="Arial"/>
                <w:sz w:val="24"/>
                <w:szCs w:val="24"/>
                <w:lang w:eastAsia="ru-RU"/>
              </w:rPr>
            </w:pPr>
          </w:p>
        </w:tc>
      </w:tr>
    </w:tbl>
    <w:p w:rsidR="00803464" w:rsidRPr="00803464" w:rsidRDefault="00803464" w:rsidP="00803464">
      <w:pPr>
        <w:keepNext/>
        <w:widowControl w:val="0"/>
        <w:snapToGrid w:val="0"/>
        <w:spacing w:after="0" w:line="240" w:lineRule="auto"/>
        <w:ind w:firstLine="567"/>
        <w:jc w:val="center"/>
        <w:outlineLvl w:val="1"/>
        <w:rPr>
          <w:rFonts w:ascii="Arial" w:eastAsia="Times New Roman" w:hAnsi="Arial" w:cs="Arial"/>
          <w:sz w:val="24"/>
          <w:szCs w:val="24"/>
          <w:lang w:eastAsia="ru-RU"/>
        </w:rPr>
      </w:pPr>
      <w:bookmarkStart w:id="0" w:name="_GoBack"/>
      <w:r w:rsidRPr="00803464">
        <w:rPr>
          <w:rFonts w:ascii="Arial" w:eastAsia="Times New Roman" w:hAnsi="Arial" w:cs="Arial"/>
          <w:sz w:val="24"/>
          <w:szCs w:val="24"/>
          <w:lang w:eastAsia="ru-RU"/>
        </w:rPr>
        <w:t>РЕШЕНИЕ</w:t>
      </w:r>
    </w:p>
    <w:p w:rsidR="00803464" w:rsidRPr="00803464" w:rsidRDefault="00803464" w:rsidP="00803464">
      <w:pPr>
        <w:spacing w:after="0" w:line="240" w:lineRule="auto"/>
        <w:ind w:firstLine="567"/>
        <w:rPr>
          <w:rFonts w:ascii="Arial" w:eastAsia="Times New Roman" w:hAnsi="Arial" w:cs="Arial"/>
          <w:sz w:val="24"/>
          <w:szCs w:val="24"/>
          <w:lang w:eastAsia="ru-RU"/>
        </w:rPr>
      </w:pPr>
    </w:p>
    <w:p w:rsidR="00803464" w:rsidRPr="00803464" w:rsidRDefault="00694D4B" w:rsidP="00803464">
      <w:pPr>
        <w:spacing w:after="0" w:line="240" w:lineRule="auto"/>
        <w:ind w:firstLine="567"/>
        <w:rPr>
          <w:rFonts w:ascii="Arial" w:eastAsia="Times New Roman" w:hAnsi="Arial" w:cs="Arial"/>
          <w:sz w:val="24"/>
          <w:szCs w:val="24"/>
          <w:lang w:eastAsia="ru-RU"/>
        </w:rPr>
      </w:pPr>
      <w:r>
        <w:rPr>
          <w:rFonts w:ascii="Arial" w:eastAsia="Times New Roman" w:hAnsi="Arial" w:cs="Arial"/>
          <w:sz w:val="24"/>
          <w:szCs w:val="24"/>
          <w:lang w:eastAsia="ru-RU"/>
        </w:rPr>
        <w:t xml:space="preserve">От </w:t>
      </w:r>
      <w:r w:rsidR="001F4951">
        <w:rPr>
          <w:rFonts w:ascii="Arial" w:eastAsia="Times New Roman" w:hAnsi="Arial" w:cs="Arial"/>
          <w:sz w:val="24"/>
          <w:szCs w:val="24"/>
          <w:lang w:eastAsia="ru-RU"/>
        </w:rPr>
        <w:t>26 сентября 2022</w:t>
      </w:r>
      <w:r w:rsidR="00803464" w:rsidRPr="00803464">
        <w:rPr>
          <w:rFonts w:ascii="Arial" w:eastAsia="Times New Roman" w:hAnsi="Arial" w:cs="Arial"/>
          <w:sz w:val="24"/>
          <w:szCs w:val="24"/>
          <w:lang w:eastAsia="ru-RU"/>
        </w:rPr>
        <w:t xml:space="preserve">  года № </w:t>
      </w:r>
      <w:r w:rsidR="001F4951">
        <w:rPr>
          <w:rFonts w:ascii="Arial" w:eastAsia="Times New Roman" w:hAnsi="Arial" w:cs="Arial"/>
          <w:sz w:val="24"/>
          <w:szCs w:val="24"/>
          <w:lang w:eastAsia="ru-RU"/>
        </w:rPr>
        <w:t>83</w:t>
      </w:r>
    </w:p>
    <w:p w:rsidR="00803464" w:rsidRPr="00803464" w:rsidRDefault="00803464" w:rsidP="00803464">
      <w:pPr>
        <w:spacing w:after="0" w:line="240" w:lineRule="auto"/>
        <w:ind w:firstLine="567"/>
        <w:rPr>
          <w:rFonts w:ascii="Arial" w:eastAsia="Times New Roman" w:hAnsi="Arial" w:cs="Arial"/>
          <w:sz w:val="24"/>
          <w:szCs w:val="24"/>
          <w:lang w:eastAsia="ru-RU"/>
        </w:rPr>
      </w:pPr>
      <w:r w:rsidRPr="00803464">
        <w:rPr>
          <w:rFonts w:ascii="Arial" w:eastAsia="Times New Roman" w:hAnsi="Arial" w:cs="Arial"/>
          <w:sz w:val="24"/>
          <w:szCs w:val="24"/>
          <w:lang w:eastAsia="ru-RU"/>
        </w:rPr>
        <w:t>с. Криница</w:t>
      </w:r>
    </w:p>
    <w:p w:rsidR="00803464" w:rsidRPr="00803464" w:rsidRDefault="00803464" w:rsidP="00803464">
      <w:pPr>
        <w:spacing w:after="0" w:line="240" w:lineRule="auto"/>
        <w:ind w:firstLine="567"/>
        <w:rPr>
          <w:rFonts w:ascii="Arial" w:eastAsia="Times New Roman" w:hAnsi="Arial" w:cs="Arial"/>
          <w:sz w:val="24"/>
          <w:szCs w:val="24"/>
          <w:lang w:eastAsia="ru-RU"/>
        </w:rPr>
      </w:pPr>
    </w:p>
    <w:p w:rsidR="00803464" w:rsidRPr="00803464" w:rsidRDefault="00803464" w:rsidP="00803464">
      <w:pPr>
        <w:spacing w:after="0" w:line="240" w:lineRule="auto"/>
        <w:ind w:firstLine="567"/>
        <w:jc w:val="both"/>
        <w:rPr>
          <w:rFonts w:ascii="Arial" w:eastAsia="Times New Roman" w:hAnsi="Arial" w:cs="Arial"/>
          <w:sz w:val="24"/>
          <w:szCs w:val="24"/>
          <w:lang w:eastAsia="ru-RU"/>
        </w:rPr>
      </w:pPr>
      <w:r w:rsidRPr="00803464">
        <w:rPr>
          <w:rFonts w:ascii="Arial" w:eastAsia="Times New Roman" w:hAnsi="Arial" w:cs="Arial"/>
          <w:sz w:val="24"/>
          <w:szCs w:val="24"/>
          <w:lang w:eastAsia="ru-RU"/>
        </w:rPr>
        <w:t xml:space="preserve">О </w:t>
      </w:r>
      <w:r w:rsidR="003D3746">
        <w:rPr>
          <w:rFonts w:ascii="Arial" w:eastAsia="Times New Roman" w:hAnsi="Arial" w:cs="Arial"/>
          <w:sz w:val="24"/>
          <w:szCs w:val="24"/>
          <w:lang w:eastAsia="ru-RU"/>
        </w:rPr>
        <w:t xml:space="preserve">проекте  </w:t>
      </w:r>
      <w:r w:rsidRPr="00803464">
        <w:rPr>
          <w:rFonts w:ascii="Arial" w:eastAsia="Times New Roman" w:hAnsi="Arial" w:cs="Arial"/>
          <w:sz w:val="24"/>
          <w:szCs w:val="24"/>
          <w:lang w:eastAsia="ru-RU"/>
        </w:rPr>
        <w:t xml:space="preserve"> изменений и дополнений в Генеральный план Криниченского сельского поселения Острогожского муниципального района Воронежской области, </w:t>
      </w:r>
      <w:r w:rsidRPr="00803464">
        <w:rPr>
          <w:rFonts w:ascii="Arial" w:eastAsia="Calibri" w:hAnsi="Arial" w:cs="Arial"/>
          <w:sz w:val="24"/>
          <w:szCs w:val="24"/>
        </w:rPr>
        <w:t>утверждённый решением Совета народных депутатов Криниченского сельского поселения от 19.10.2011г. № 47 «Об утверждении Генерального плана Криниченского сельского поселения Острогожского муниципального района Воронежской области»( в ред. №103 от 19.12.2013г,№ 131 от 20.11.2014 г.,№163 от 22.09.2015г, №102 от 02.11.17г</w:t>
      </w:r>
      <w:r w:rsidR="001F4951">
        <w:rPr>
          <w:rFonts w:ascii="Arial" w:eastAsia="Calibri" w:hAnsi="Arial" w:cs="Arial"/>
          <w:sz w:val="24"/>
          <w:szCs w:val="24"/>
        </w:rPr>
        <w:t>, № 122 от 19.03.2018г</w:t>
      </w:r>
      <w:r w:rsidRPr="00803464">
        <w:rPr>
          <w:rFonts w:ascii="Arial" w:eastAsia="Calibri" w:hAnsi="Arial" w:cs="Arial"/>
          <w:sz w:val="24"/>
          <w:szCs w:val="24"/>
        </w:rPr>
        <w:t>)</w:t>
      </w:r>
    </w:p>
    <w:bookmarkEnd w:id="0"/>
    <w:p w:rsidR="00803464" w:rsidRPr="00803464" w:rsidRDefault="00803464" w:rsidP="00803464">
      <w:pPr>
        <w:spacing w:after="0" w:line="240" w:lineRule="auto"/>
        <w:ind w:firstLine="567"/>
        <w:jc w:val="both"/>
        <w:rPr>
          <w:rFonts w:ascii="Arial" w:eastAsia="Calibri" w:hAnsi="Arial" w:cs="Arial"/>
          <w:sz w:val="24"/>
          <w:szCs w:val="24"/>
        </w:rPr>
      </w:pPr>
    </w:p>
    <w:p w:rsidR="00803464" w:rsidRPr="00803464" w:rsidRDefault="00803464" w:rsidP="00803464">
      <w:pPr>
        <w:spacing w:after="0" w:line="240" w:lineRule="auto"/>
        <w:ind w:firstLine="567"/>
        <w:jc w:val="both"/>
        <w:rPr>
          <w:rFonts w:ascii="Arial" w:eastAsia="Times New Roman" w:hAnsi="Arial" w:cs="Arial"/>
          <w:sz w:val="24"/>
          <w:szCs w:val="24"/>
          <w:lang w:eastAsia="ru-RU"/>
        </w:rPr>
      </w:pPr>
      <w:r w:rsidRPr="00803464">
        <w:rPr>
          <w:rFonts w:ascii="Arial" w:eastAsia="Calibri" w:hAnsi="Arial" w:cs="Arial"/>
          <w:sz w:val="24"/>
          <w:szCs w:val="24"/>
        </w:rPr>
        <w:t>В соответствии со ст. 24 Градостроительного кодекса Российской Федерации, Федеральным законом от 16.10.2003 № 131-ФЗ «Об общих принципах организации местного самоуправления В Российской Федерации», Уставом Криниченского сельского поселения</w:t>
      </w:r>
      <w:r w:rsidRPr="00803464">
        <w:rPr>
          <w:rFonts w:ascii="Arial" w:eastAsia="Times New Roman" w:hAnsi="Arial" w:cs="Arial"/>
          <w:sz w:val="24"/>
          <w:szCs w:val="24"/>
          <w:lang w:eastAsia="ru-RU"/>
        </w:rPr>
        <w:t>, с учетом публичных слушаний и заключений о результатах публичных слушаний по проекту внесения изменений и дополнений в Генеральный план Криниченского сельского поселения Острогожского муниципального района Воронежской области, утверждённый решением Совета народных депутатов Криниченского сельского поселения от 19.10.2011 г. № 47 «Об утверждении Генерального плана Криниченского сельского поселения Острогожского муниципального района Воронежской области», Совет народных депутатов Криниченского сельского поселения</w:t>
      </w:r>
    </w:p>
    <w:p w:rsidR="00803464" w:rsidRPr="00803464" w:rsidRDefault="00803464" w:rsidP="00803464">
      <w:pPr>
        <w:spacing w:after="0" w:line="240" w:lineRule="auto"/>
        <w:ind w:firstLine="567"/>
        <w:jc w:val="both"/>
        <w:rPr>
          <w:rFonts w:ascii="Arial" w:eastAsia="Times New Roman" w:hAnsi="Arial" w:cs="Arial"/>
          <w:sz w:val="24"/>
          <w:szCs w:val="24"/>
          <w:lang w:eastAsia="ru-RU"/>
        </w:rPr>
      </w:pPr>
    </w:p>
    <w:p w:rsidR="00803464" w:rsidRPr="00803464" w:rsidRDefault="00803464" w:rsidP="00803464">
      <w:pPr>
        <w:spacing w:after="0" w:line="240" w:lineRule="auto"/>
        <w:ind w:firstLine="567"/>
        <w:jc w:val="center"/>
        <w:rPr>
          <w:rFonts w:ascii="Arial" w:eastAsia="Times New Roman" w:hAnsi="Arial" w:cs="Arial"/>
          <w:b/>
          <w:sz w:val="24"/>
          <w:szCs w:val="24"/>
          <w:lang w:eastAsia="ru-RU"/>
        </w:rPr>
      </w:pPr>
      <w:r w:rsidRPr="00803464">
        <w:rPr>
          <w:rFonts w:ascii="Arial" w:eastAsia="Times New Roman" w:hAnsi="Arial" w:cs="Arial"/>
          <w:b/>
          <w:sz w:val="24"/>
          <w:szCs w:val="24"/>
          <w:lang w:eastAsia="ru-RU"/>
        </w:rPr>
        <w:t>РЕШИЛ:</w:t>
      </w:r>
    </w:p>
    <w:p w:rsidR="00803464" w:rsidRPr="00803464" w:rsidRDefault="00803464" w:rsidP="00803464">
      <w:pPr>
        <w:spacing w:after="0" w:line="240" w:lineRule="auto"/>
        <w:ind w:firstLine="567"/>
        <w:jc w:val="both"/>
        <w:rPr>
          <w:rFonts w:ascii="Arial" w:eastAsia="Times New Roman" w:hAnsi="Arial" w:cs="Arial"/>
          <w:sz w:val="24"/>
          <w:szCs w:val="24"/>
          <w:lang w:eastAsia="ru-RU"/>
        </w:rPr>
      </w:pPr>
    </w:p>
    <w:p w:rsidR="00803464" w:rsidRPr="00803464" w:rsidRDefault="00803464" w:rsidP="00803464">
      <w:pPr>
        <w:shd w:val="clear" w:color="auto" w:fill="FFFFFF"/>
        <w:spacing w:line="240" w:lineRule="auto"/>
        <w:ind w:right="-1" w:firstLine="567"/>
        <w:contextualSpacing/>
        <w:jc w:val="both"/>
        <w:rPr>
          <w:rFonts w:ascii="Arial" w:eastAsia="Times New Roman" w:hAnsi="Arial" w:cs="Arial"/>
          <w:sz w:val="24"/>
          <w:szCs w:val="24"/>
          <w:lang w:eastAsia="ru-RU"/>
        </w:rPr>
      </w:pPr>
      <w:r w:rsidRPr="00D73249">
        <w:rPr>
          <w:rFonts w:ascii="Arial" w:eastAsia="Times New Roman" w:hAnsi="Arial" w:cs="Arial"/>
          <w:sz w:val="24"/>
          <w:szCs w:val="24"/>
          <w:lang w:eastAsia="ru-RU"/>
        </w:rPr>
        <w:t>1.</w:t>
      </w:r>
      <w:r w:rsidRPr="00D73249">
        <w:rPr>
          <w:rFonts w:ascii="Arial" w:eastAsia="Calibri" w:hAnsi="Arial" w:cs="Arial"/>
          <w:sz w:val="24"/>
          <w:szCs w:val="24"/>
        </w:rPr>
        <w:t xml:space="preserve">Внести изменения и дополнения в Генеральный план Криниченского сельского поселения утверждённый решением Совета народных депутатов Криниченского сельского поселения от </w:t>
      </w:r>
      <w:r w:rsidRPr="00D73249">
        <w:rPr>
          <w:rFonts w:ascii="Arial" w:eastAsia="Times New Roman" w:hAnsi="Arial" w:cs="Arial"/>
          <w:sz w:val="24"/>
          <w:szCs w:val="24"/>
          <w:lang w:eastAsia="ru-RU"/>
        </w:rPr>
        <w:t xml:space="preserve">19.10.2011 г. № 47 </w:t>
      </w:r>
      <w:r w:rsidRPr="00D73249">
        <w:rPr>
          <w:rFonts w:ascii="Arial" w:eastAsia="Calibri" w:hAnsi="Arial" w:cs="Arial"/>
          <w:sz w:val="24"/>
          <w:szCs w:val="24"/>
        </w:rPr>
        <w:t xml:space="preserve">«Об утверждении Генерального плана Криниченского сельского поселения Острогожского муниципального района Воронежской </w:t>
      </w:r>
      <w:r w:rsidRPr="00803464">
        <w:rPr>
          <w:rFonts w:ascii="Arial" w:eastAsia="Calibri" w:hAnsi="Arial" w:cs="Arial"/>
          <w:sz w:val="24"/>
          <w:szCs w:val="24"/>
        </w:rPr>
        <w:t>области»( в ред. №103 от 19.12.2013г,№ 131 от 20.11.2014 г.,№163 от 22.09.2015г, №102 от 02.11.17г</w:t>
      </w:r>
      <w:r w:rsidR="001F4951">
        <w:rPr>
          <w:rFonts w:ascii="Arial" w:eastAsia="Calibri" w:hAnsi="Arial" w:cs="Arial"/>
          <w:sz w:val="24"/>
          <w:szCs w:val="24"/>
        </w:rPr>
        <w:t>, № 122 от 19.03.2018г</w:t>
      </w:r>
      <w:r w:rsidRPr="00803464">
        <w:rPr>
          <w:rFonts w:ascii="Arial" w:eastAsia="Calibri" w:hAnsi="Arial" w:cs="Arial"/>
          <w:sz w:val="24"/>
          <w:szCs w:val="24"/>
        </w:rPr>
        <w:t>)</w:t>
      </w:r>
      <w:r w:rsidRPr="00803464">
        <w:rPr>
          <w:rFonts w:ascii="Arial" w:eastAsia="Times New Roman" w:hAnsi="Arial" w:cs="Arial"/>
          <w:sz w:val="24"/>
          <w:szCs w:val="24"/>
          <w:lang w:eastAsia="ru-RU"/>
        </w:rPr>
        <w:t xml:space="preserve"> согласно приложению № 1 и 2.</w:t>
      </w:r>
    </w:p>
    <w:p w:rsidR="00803464" w:rsidRPr="00803464" w:rsidRDefault="00803464" w:rsidP="00803464">
      <w:pPr>
        <w:spacing w:after="0" w:line="240" w:lineRule="auto"/>
        <w:ind w:firstLine="567"/>
        <w:jc w:val="both"/>
        <w:rPr>
          <w:rFonts w:ascii="Arial" w:eastAsia="Times New Roman" w:hAnsi="Arial" w:cs="Arial"/>
          <w:sz w:val="24"/>
          <w:szCs w:val="24"/>
          <w:lang w:eastAsia="ru-RU"/>
        </w:rPr>
      </w:pPr>
      <w:r w:rsidRPr="00803464">
        <w:rPr>
          <w:rFonts w:ascii="Arial" w:eastAsia="Times New Roman" w:hAnsi="Arial" w:cs="Arial"/>
          <w:sz w:val="24"/>
          <w:szCs w:val="24"/>
          <w:lang w:eastAsia="ru-RU"/>
        </w:rPr>
        <w:t>2.Настоящее решение подлежит обнародованию на информационных стендах Криниченского сельского поселения.</w:t>
      </w:r>
    </w:p>
    <w:p w:rsidR="00803464" w:rsidRPr="00803464" w:rsidRDefault="00803464" w:rsidP="00803464">
      <w:pPr>
        <w:spacing w:after="0" w:line="240" w:lineRule="auto"/>
        <w:ind w:firstLine="567"/>
        <w:jc w:val="both"/>
        <w:rPr>
          <w:rFonts w:ascii="Arial" w:eastAsia="Times New Roman" w:hAnsi="Arial" w:cs="Arial"/>
          <w:sz w:val="24"/>
          <w:szCs w:val="24"/>
          <w:lang w:eastAsia="ru-RU"/>
        </w:rPr>
      </w:pPr>
      <w:r w:rsidRPr="00803464">
        <w:rPr>
          <w:rFonts w:ascii="Arial" w:eastAsia="Times New Roman" w:hAnsi="Arial" w:cs="Arial"/>
          <w:sz w:val="24"/>
          <w:szCs w:val="24"/>
          <w:lang w:eastAsia="ru-RU"/>
        </w:rPr>
        <w:t>3.Настоящее решение разместить на сайте администрации Криниченского сельского поселения Острогожского муниципального района Воронежской области.</w:t>
      </w:r>
    </w:p>
    <w:p w:rsidR="00803464" w:rsidRPr="00803464" w:rsidRDefault="00803464" w:rsidP="00803464">
      <w:pPr>
        <w:tabs>
          <w:tab w:val="left" w:pos="567"/>
        </w:tabs>
        <w:spacing w:after="0" w:line="240" w:lineRule="auto"/>
        <w:ind w:firstLine="567"/>
        <w:jc w:val="both"/>
        <w:rPr>
          <w:rFonts w:ascii="Arial" w:eastAsia="Times New Roman" w:hAnsi="Arial" w:cs="Arial"/>
          <w:sz w:val="24"/>
          <w:szCs w:val="24"/>
          <w:lang w:eastAsia="ru-RU"/>
        </w:rPr>
      </w:pPr>
    </w:p>
    <w:p w:rsidR="001F4951" w:rsidRDefault="00803464" w:rsidP="00803464">
      <w:pPr>
        <w:tabs>
          <w:tab w:val="left" w:pos="567"/>
        </w:tabs>
        <w:spacing w:after="0" w:line="240" w:lineRule="auto"/>
        <w:ind w:firstLine="567"/>
        <w:jc w:val="both"/>
        <w:rPr>
          <w:rFonts w:ascii="Arial" w:eastAsia="Times New Roman" w:hAnsi="Arial" w:cs="Arial"/>
          <w:sz w:val="24"/>
          <w:szCs w:val="24"/>
          <w:lang w:eastAsia="ru-RU"/>
        </w:rPr>
      </w:pPr>
      <w:r w:rsidRPr="00803464">
        <w:rPr>
          <w:rFonts w:ascii="Arial" w:eastAsia="Times New Roman" w:hAnsi="Arial" w:cs="Arial"/>
          <w:sz w:val="24"/>
          <w:szCs w:val="24"/>
          <w:lang w:eastAsia="ru-RU"/>
        </w:rPr>
        <w:t>Глава Криниченского сельского поселения                                Ю.В. Пикулин</w:t>
      </w:r>
    </w:p>
    <w:p w:rsidR="001F4951" w:rsidRDefault="001F4951">
      <w:pPr>
        <w:rPr>
          <w:rFonts w:ascii="Arial" w:eastAsia="Times New Roman" w:hAnsi="Arial" w:cs="Arial"/>
          <w:sz w:val="24"/>
          <w:szCs w:val="24"/>
          <w:lang w:eastAsia="ru-RU"/>
        </w:rPr>
      </w:pPr>
      <w:r>
        <w:rPr>
          <w:rFonts w:ascii="Arial" w:eastAsia="Times New Roman" w:hAnsi="Arial" w:cs="Arial"/>
          <w:sz w:val="24"/>
          <w:szCs w:val="24"/>
          <w:lang w:eastAsia="ru-RU"/>
        </w:rPr>
        <w:br w:type="page"/>
      </w:r>
    </w:p>
    <w:p w:rsidR="00803464" w:rsidRDefault="001F4951" w:rsidP="001F4951">
      <w:pPr>
        <w:shd w:val="clear" w:color="auto" w:fill="FFFFFF"/>
        <w:spacing w:line="240" w:lineRule="auto"/>
        <w:ind w:left="5103" w:right="-1"/>
        <w:contextualSpacing/>
        <w:rPr>
          <w:rFonts w:ascii="Times New Roman" w:eastAsia="Calibri" w:hAnsi="Times New Roman" w:cs="Times New Roman"/>
          <w:sz w:val="24"/>
          <w:szCs w:val="24"/>
        </w:rPr>
      </w:pPr>
      <w:r w:rsidRPr="001F4951">
        <w:rPr>
          <w:rFonts w:ascii="Times New Roman" w:eastAsia="Calibri" w:hAnsi="Times New Roman" w:cs="Times New Roman"/>
          <w:sz w:val="24"/>
          <w:szCs w:val="24"/>
        </w:rPr>
        <w:lastRenderedPageBreak/>
        <w:t xml:space="preserve">Приложение № 1 к решению Совета народных депутатов Криниченского сельского поселения от </w:t>
      </w:r>
      <w:r>
        <w:rPr>
          <w:rFonts w:ascii="Times New Roman" w:eastAsia="Calibri" w:hAnsi="Times New Roman" w:cs="Times New Roman"/>
          <w:sz w:val="24"/>
          <w:szCs w:val="24"/>
        </w:rPr>
        <w:t>26</w:t>
      </w:r>
      <w:r w:rsidRPr="001F4951">
        <w:rPr>
          <w:rFonts w:ascii="Times New Roman" w:eastAsia="Calibri" w:hAnsi="Times New Roman" w:cs="Times New Roman"/>
          <w:sz w:val="24"/>
          <w:szCs w:val="24"/>
        </w:rPr>
        <w:t>.0</w:t>
      </w:r>
      <w:r>
        <w:rPr>
          <w:rFonts w:ascii="Times New Roman" w:eastAsia="Calibri" w:hAnsi="Times New Roman" w:cs="Times New Roman"/>
          <w:sz w:val="24"/>
          <w:szCs w:val="24"/>
        </w:rPr>
        <w:t>9</w:t>
      </w:r>
      <w:r w:rsidRPr="001F4951">
        <w:rPr>
          <w:rFonts w:ascii="Times New Roman" w:eastAsia="Calibri" w:hAnsi="Times New Roman" w:cs="Times New Roman"/>
          <w:sz w:val="24"/>
          <w:szCs w:val="24"/>
        </w:rPr>
        <w:t>.20</w:t>
      </w:r>
      <w:r>
        <w:rPr>
          <w:rFonts w:ascii="Times New Roman" w:eastAsia="Calibri" w:hAnsi="Times New Roman" w:cs="Times New Roman"/>
          <w:sz w:val="24"/>
          <w:szCs w:val="24"/>
        </w:rPr>
        <w:t>22</w:t>
      </w:r>
      <w:r w:rsidRPr="001F4951">
        <w:rPr>
          <w:rFonts w:ascii="Times New Roman" w:eastAsia="Calibri" w:hAnsi="Times New Roman" w:cs="Times New Roman"/>
          <w:sz w:val="24"/>
          <w:szCs w:val="24"/>
        </w:rPr>
        <w:t xml:space="preserve"> г. №</w:t>
      </w:r>
      <w:r>
        <w:rPr>
          <w:rFonts w:ascii="Times New Roman" w:eastAsia="Calibri" w:hAnsi="Times New Roman" w:cs="Times New Roman"/>
          <w:sz w:val="24"/>
          <w:szCs w:val="24"/>
        </w:rPr>
        <w:t>83</w:t>
      </w:r>
    </w:p>
    <w:p w:rsidR="001F4951" w:rsidRPr="001F4951" w:rsidRDefault="001F4951" w:rsidP="001F4951">
      <w:pPr>
        <w:keepNext/>
        <w:keepLines/>
        <w:spacing w:after="0" w:line="240" w:lineRule="auto"/>
        <w:jc w:val="center"/>
        <w:rPr>
          <w:rFonts w:ascii="Times New Roman" w:eastAsia="Times New Roman" w:hAnsi="Times New Roman" w:cs="Times New Roman"/>
          <w:b/>
          <w:sz w:val="28"/>
          <w:szCs w:val="32"/>
          <w:lang w:eastAsia="ru-RU"/>
        </w:rPr>
      </w:pPr>
      <w:r w:rsidRPr="001F4951">
        <w:rPr>
          <w:rFonts w:ascii="Times New Roman" w:eastAsia="Times New Roman" w:hAnsi="Times New Roman" w:cs="Times New Roman"/>
          <w:b/>
          <w:sz w:val="28"/>
          <w:szCs w:val="32"/>
          <w:lang w:eastAsia="ru-RU"/>
        </w:rPr>
        <w:t xml:space="preserve">ГЕНЕРАЛЬНЫЙ ПЛАН </w:t>
      </w:r>
    </w:p>
    <w:p w:rsidR="001F4951" w:rsidRPr="001F4951" w:rsidRDefault="001F4951" w:rsidP="001F4951">
      <w:pPr>
        <w:keepNext/>
        <w:keepLines/>
        <w:spacing w:after="0" w:line="240" w:lineRule="auto"/>
        <w:jc w:val="center"/>
        <w:rPr>
          <w:rFonts w:ascii="Times New Roman" w:eastAsia="Times New Roman" w:hAnsi="Times New Roman" w:cs="Times New Roman"/>
          <w:b/>
          <w:sz w:val="28"/>
          <w:szCs w:val="32"/>
          <w:lang w:eastAsia="ru-RU"/>
        </w:rPr>
      </w:pPr>
      <w:bookmarkStart w:id="1" w:name="_Toc78534236"/>
      <w:r w:rsidRPr="001F4951">
        <w:rPr>
          <w:rFonts w:ascii="Times New Roman" w:eastAsia="Times New Roman" w:hAnsi="Times New Roman" w:cs="Times New Roman"/>
          <w:b/>
          <w:sz w:val="28"/>
          <w:szCs w:val="32"/>
          <w:lang w:eastAsia="ru-RU"/>
        </w:rPr>
        <w:t>КРИНИЧЕНСКОГО СЕЛЬСКОГО ПОСЕЛЕНИЯ</w:t>
      </w:r>
      <w:bookmarkEnd w:id="1"/>
    </w:p>
    <w:p w:rsidR="001F4951" w:rsidRPr="001F4951" w:rsidRDefault="001F4951" w:rsidP="001F4951">
      <w:pPr>
        <w:keepNext/>
        <w:keepLines/>
        <w:spacing w:after="0" w:line="240" w:lineRule="auto"/>
        <w:jc w:val="center"/>
        <w:rPr>
          <w:rFonts w:ascii="Times New Roman" w:eastAsia="Times New Roman" w:hAnsi="Times New Roman" w:cs="Times New Roman"/>
          <w:b/>
          <w:sz w:val="28"/>
          <w:szCs w:val="32"/>
          <w:lang w:eastAsia="ru-RU"/>
        </w:rPr>
      </w:pPr>
      <w:bookmarkStart w:id="2" w:name="_Toc78534237"/>
      <w:r w:rsidRPr="001F4951">
        <w:rPr>
          <w:rFonts w:ascii="Times New Roman" w:eastAsia="Times New Roman" w:hAnsi="Times New Roman" w:cs="Times New Roman"/>
          <w:b/>
          <w:sz w:val="28"/>
          <w:szCs w:val="28"/>
          <w:lang w:eastAsia="ru-RU"/>
        </w:rPr>
        <w:t xml:space="preserve">ОСТРОГОЖСКОГО </w:t>
      </w:r>
      <w:r w:rsidRPr="001F4951">
        <w:rPr>
          <w:rFonts w:ascii="Times New Roman" w:eastAsia="Times New Roman" w:hAnsi="Times New Roman" w:cs="Times New Roman"/>
          <w:b/>
          <w:sz w:val="28"/>
          <w:szCs w:val="32"/>
          <w:lang w:eastAsia="ru-RU"/>
        </w:rPr>
        <w:t>МУНИЦИПАЛЬНОГО РАЙОНА</w:t>
      </w:r>
      <w:bookmarkEnd w:id="2"/>
    </w:p>
    <w:p w:rsidR="001F4951" w:rsidRPr="001F4951" w:rsidRDefault="001F4951" w:rsidP="001F4951">
      <w:pPr>
        <w:keepNext/>
        <w:keepLines/>
        <w:spacing w:after="0" w:line="240" w:lineRule="auto"/>
        <w:jc w:val="center"/>
        <w:rPr>
          <w:rFonts w:ascii="Times New Roman" w:eastAsia="Times New Roman" w:hAnsi="Times New Roman" w:cs="Times New Roman"/>
          <w:b/>
          <w:sz w:val="28"/>
          <w:szCs w:val="32"/>
          <w:lang w:eastAsia="ru-RU"/>
        </w:rPr>
      </w:pPr>
      <w:bookmarkStart w:id="3" w:name="_Toc78534238"/>
      <w:r w:rsidRPr="001F4951">
        <w:rPr>
          <w:rFonts w:ascii="Times New Roman" w:eastAsia="Times New Roman" w:hAnsi="Times New Roman" w:cs="Times New Roman"/>
          <w:b/>
          <w:sz w:val="28"/>
          <w:szCs w:val="32"/>
          <w:lang w:eastAsia="ru-RU"/>
        </w:rPr>
        <w:t>ВОРОНЕЖСКОЙ ОБЛАСТИ</w:t>
      </w:r>
      <w:bookmarkEnd w:id="3"/>
    </w:p>
    <w:p w:rsidR="001F4951" w:rsidRPr="001F4951" w:rsidRDefault="001F4951" w:rsidP="001F4951">
      <w:pPr>
        <w:keepNext/>
        <w:keepLines/>
        <w:spacing w:after="0" w:line="360" w:lineRule="auto"/>
        <w:jc w:val="center"/>
        <w:rPr>
          <w:rFonts w:ascii="Times New Roman" w:eastAsia="Times New Roman" w:hAnsi="Times New Roman" w:cs="Times New Roman"/>
          <w:b/>
          <w:sz w:val="28"/>
          <w:szCs w:val="32"/>
          <w:lang w:eastAsia="ru-RU"/>
        </w:rPr>
      </w:pPr>
      <w:r w:rsidRPr="001F4951">
        <w:rPr>
          <w:rFonts w:ascii="Times New Roman" w:eastAsia="Times New Roman" w:hAnsi="Times New Roman" w:cs="Times New Roman"/>
          <w:b/>
          <w:sz w:val="28"/>
          <w:szCs w:val="32"/>
          <w:lang w:eastAsia="ru-RU"/>
        </w:rPr>
        <w:t>(С ИЗМЕНЕНИЯМИ)</w:t>
      </w:r>
    </w:p>
    <w:p w:rsidR="001F4951" w:rsidRPr="001F4951" w:rsidRDefault="001F4951" w:rsidP="001F4951">
      <w:pPr>
        <w:keepNext/>
        <w:keepLines/>
        <w:spacing w:after="0" w:line="360" w:lineRule="auto"/>
        <w:jc w:val="both"/>
        <w:rPr>
          <w:rFonts w:ascii="Times New Roman" w:eastAsia="Times New Roman" w:hAnsi="Times New Roman" w:cs="Times New Roman"/>
          <w:sz w:val="28"/>
          <w:szCs w:val="32"/>
          <w:highlight w:val="yellow"/>
          <w:lang w:eastAsia="ru-RU"/>
        </w:rPr>
      </w:pPr>
    </w:p>
    <w:p w:rsidR="001F4951" w:rsidRPr="001F4951" w:rsidRDefault="001F4951" w:rsidP="001F4951">
      <w:pPr>
        <w:keepNext/>
        <w:keepLines/>
        <w:spacing w:after="0" w:line="360" w:lineRule="auto"/>
        <w:jc w:val="both"/>
        <w:rPr>
          <w:rFonts w:ascii="Times New Roman" w:eastAsia="Times New Roman" w:hAnsi="Times New Roman" w:cs="Times New Roman"/>
          <w:sz w:val="28"/>
          <w:szCs w:val="32"/>
          <w:highlight w:val="yellow"/>
          <w:lang w:eastAsia="ru-RU"/>
        </w:rPr>
      </w:pPr>
    </w:p>
    <w:p w:rsidR="001F4951" w:rsidRPr="001F4951" w:rsidRDefault="001F4951" w:rsidP="001F4951">
      <w:pPr>
        <w:keepNext/>
        <w:keepLines/>
        <w:spacing w:after="0" w:line="360" w:lineRule="auto"/>
        <w:jc w:val="both"/>
        <w:rPr>
          <w:rFonts w:ascii="Times New Roman" w:eastAsia="Times New Roman" w:hAnsi="Times New Roman" w:cs="Times New Roman"/>
          <w:sz w:val="32"/>
          <w:szCs w:val="32"/>
          <w:highlight w:val="yellow"/>
          <w:lang w:eastAsia="ru-RU"/>
        </w:rPr>
      </w:pPr>
    </w:p>
    <w:p w:rsidR="001F4951" w:rsidRPr="001F4951" w:rsidRDefault="001F4951" w:rsidP="001F4951">
      <w:pPr>
        <w:keepNext/>
        <w:keepLines/>
        <w:spacing w:after="0" w:line="360" w:lineRule="auto"/>
        <w:jc w:val="both"/>
        <w:rPr>
          <w:rFonts w:ascii="Times New Roman" w:eastAsia="Times New Roman" w:hAnsi="Times New Roman" w:cs="Times New Roman"/>
          <w:sz w:val="32"/>
          <w:szCs w:val="32"/>
          <w:highlight w:val="yellow"/>
          <w:lang w:eastAsia="ru-RU"/>
        </w:rPr>
      </w:pPr>
    </w:p>
    <w:p w:rsidR="001F4951" w:rsidRPr="001F4951" w:rsidRDefault="001F4951" w:rsidP="001F4951">
      <w:pPr>
        <w:keepNext/>
        <w:keepLines/>
        <w:spacing w:after="0" w:line="360" w:lineRule="auto"/>
        <w:jc w:val="both"/>
        <w:rPr>
          <w:rFonts w:ascii="Times New Roman" w:eastAsia="Times New Roman" w:hAnsi="Times New Roman" w:cs="Times New Roman"/>
          <w:sz w:val="32"/>
          <w:szCs w:val="32"/>
          <w:highlight w:val="yellow"/>
          <w:lang w:eastAsia="ru-RU"/>
        </w:rPr>
      </w:pPr>
    </w:p>
    <w:p w:rsidR="001F4951" w:rsidRPr="001F4951" w:rsidRDefault="001F4951" w:rsidP="001F4951">
      <w:pPr>
        <w:keepNext/>
        <w:keepLines/>
        <w:spacing w:after="0" w:line="240" w:lineRule="auto"/>
        <w:jc w:val="center"/>
        <w:rPr>
          <w:rFonts w:ascii="Times New Roman" w:eastAsia="Times New Roman" w:hAnsi="Times New Roman" w:cs="Times New Roman"/>
          <w:b/>
          <w:sz w:val="28"/>
          <w:szCs w:val="28"/>
          <w:lang w:eastAsia="ru-RU"/>
        </w:rPr>
      </w:pPr>
      <w:bookmarkStart w:id="4" w:name="_Toc78534239"/>
      <w:r w:rsidRPr="001F4951">
        <w:rPr>
          <w:rFonts w:ascii="Times New Roman" w:eastAsia="Times New Roman" w:hAnsi="Times New Roman" w:cs="Times New Roman"/>
          <w:b/>
          <w:sz w:val="28"/>
          <w:szCs w:val="28"/>
          <w:lang w:eastAsia="ru-RU"/>
        </w:rPr>
        <w:t xml:space="preserve">ТОМ </w:t>
      </w:r>
      <w:r w:rsidRPr="001F4951">
        <w:rPr>
          <w:rFonts w:ascii="Times New Roman" w:eastAsia="Times New Roman" w:hAnsi="Times New Roman" w:cs="Times New Roman"/>
          <w:b/>
          <w:sz w:val="28"/>
          <w:szCs w:val="28"/>
          <w:lang w:val="en-US" w:eastAsia="ru-RU"/>
        </w:rPr>
        <w:t>I</w:t>
      </w:r>
      <w:bookmarkEnd w:id="4"/>
    </w:p>
    <w:p w:rsidR="001F4951" w:rsidRPr="001F4951" w:rsidRDefault="001F4951" w:rsidP="001F4951">
      <w:pPr>
        <w:keepNext/>
        <w:keepLines/>
        <w:spacing w:after="0" w:line="240" w:lineRule="auto"/>
        <w:jc w:val="center"/>
        <w:rPr>
          <w:rFonts w:ascii="Times New Roman" w:eastAsia="Times New Roman" w:hAnsi="Times New Roman" w:cs="Times New Roman"/>
          <w:b/>
          <w:sz w:val="28"/>
          <w:szCs w:val="28"/>
          <w:lang w:eastAsia="ru-RU"/>
        </w:rPr>
      </w:pPr>
    </w:p>
    <w:p w:rsidR="001F4951" w:rsidRPr="001F4951" w:rsidRDefault="001F4951" w:rsidP="001F4951">
      <w:pPr>
        <w:keepNext/>
        <w:keepLines/>
        <w:spacing w:after="0" w:line="240" w:lineRule="auto"/>
        <w:jc w:val="center"/>
        <w:rPr>
          <w:rFonts w:ascii="Times New Roman" w:eastAsia="Times New Roman" w:hAnsi="Times New Roman" w:cs="Times New Roman"/>
          <w:b/>
          <w:sz w:val="28"/>
          <w:szCs w:val="28"/>
          <w:lang w:eastAsia="ru-RU"/>
        </w:rPr>
      </w:pPr>
      <w:bookmarkStart w:id="5" w:name="_Toc78534240"/>
      <w:r w:rsidRPr="001F4951">
        <w:rPr>
          <w:rFonts w:ascii="Times New Roman" w:eastAsia="Times New Roman" w:hAnsi="Times New Roman" w:cs="Times New Roman"/>
          <w:b/>
          <w:sz w:val="28"/>
          <w:szCs w:val="28"/>
          <w:lang w:eastAsia="ru-RU"/>
        </w:rPr>
        <w:t xml:space="preserve">ПОЛОЖЕНИЕ О ТЕРРИТОРИАЛЬНОМ ПЛАНИРОВАНИИ </w:t>
      </w:r>
      <w:bookmarkEnd w:id="5"/>
    </w:p>
    <w:p w:rsidR="001F4951" w:rsidRPr="001F4951" w:rsidRDefault="001F4951" w:rsidP="001F4951">
      <w:pPr>
        <w:keepNext/>
        <w:keepLines/>
        <w:spacing w:after="0" w:line="240" w:lineRule="auto"/>
        <w:jc w:val="center"/>
        <w:rPr>
          <w:rFonts w:ascii="Times New Roman" w:eastAsia="Times New Roman" w:hAnsi="Times New Roman" w:cs="Times New Roman"/>
          <w:b/>
          <w:sz w:val="28"/>
          <w:szCs w:val="28"/>
          <w:lang w:eastAsia="ru-RU"/>
        </w:rPr>
      </w:pPr>
    </w:p>
    <w:p w:rsidR="001F4951" w:rsidRPr="001F4951" w:rsidRDefault="001F4951" w:rsidP="001F4951">
      <w:pPr>
        <w:keepNext/>
        <w:keepLines/>
        <w:spacing w:after="0" w:line="360" w:lineRule="auto"/>
        <w:jc w:val="center"/>
        <w:rPr>
          <w:rFonts w:ascii="Times New Roman" w:eastAsia="Times New Roman" w:hAnsi="Times New Roman" w:cs="Times New Roman"/>
          <w:b/>
          <w:sz w:val="28"/>
          <w:szCs w:val="32"/>
          <w:highlight w:val="yellow"/>
          <w:lang w:eastAsia="ru-RU"/>
        </w:rPr>
      </w:pPr>
    </w:p>
    <w:p w:rsidR="001F4951" w:rsidRPr="001F4951" w:rsidRDefault="001F4951" w:rsidP="001F4951">
      <w:pPr>
        <w:keepNext/>
        <w:keepLines/>
        <w:spacing w:after="0" w:line="360" w:lineRule="auto"/>
        <w:jc w:val="center"/>
        <w:rPr>
          <w:rFonts w:ascii="Times New Roman" w:eastAsia="Times New Roman" w:hAnsi="Times New Roman" w:cs="Times New Roman"/>
          <w:b/>
          <w:sz w:val="28"/>
          <w:szCs w:val="32"/>
          <w:highlight w:val="yellow"/>
          <w:lang w:eastAsia="ru-RU"/>
        </w:rPr>
      </w:pPr>
    </w:p>
    <w:p w:rsidR="001F4951" w:rsidRPr="001F4951" w:rsidRDefault="001F4951" w:rsidP="001F4951">
      <w:pPr>
        <w:keepNext/>
        <w:keepLines/>
        <w:spacing w:after="0" w:line="360" w:lineRule="auto"/>
        <w:jc w:val="both"/>
        <w:rPr>
          <w:rFonts w:ascii="Times New Roman" w:eastAsia="Times New Roman" w:hAnsi="Times New Roman" w:cs="Times New Roman"/>
          <w:b/>
          <w:sz w:val="28"/>
          <w:szCs w:val="32"/>
          <w:highlight w:val="yellow"/>
          <w:lang w:eastAsia="ru-RU"/>
        </w:rPr>
      </w:pPr>
    </w:p>
    <w:p w:rsidR="001F4951" w:rsidRPr="001F4951" w:rsidRDefault="001F4951" w:rsidP="001F4951">
      <w:pPr>
        <w:keepNext/>
        <w:keepLines/>
        <w:spacing w:after="0" w:line="360" w:lineRule="auto"/>
        <w:jc w:val="center"/>
        <w:rPr>
          <w:rFonts w:ascii="Times New Roman" w:eastAsia="Times New Roman" w:hAnsi="Times New Roman" w:cs="Times New Roman"/>
          <w:b/>
          <w:sz w:val="28"/>
          <w:szCs w:val="32"/>
          <w:highlight w:val="yellow"/>
          <w:lang w:eastAsia="ru-RU"/>
        </w:rPr>
      </w:pPr>
    </w:p>
    <w:p w:rsidR="001F4951" w:rsidRPr="001F4951" w:rsidRDefault="001F4951" w:rsidP="001F4951">
      <w:pPr>
        <w:keepNext/>
        <w:keepLines/>
        <w:spacing w:after="0" w:line="360" w:lineRule="auto"/>
        <w:jc w:val="center"/>
        <w:rPr>
          <w:rFonts w:ascii="Times New Roman" w:eastAsia="Times New Roman" w:hAnsi="Times New Roman" w:cs="Times New Roman"/>
          <w:b/>
          <w:sz w:val="28"/>
          <w:szCs w:val="32"/>
          <w:highlight w:val="yellow"/>
          <w:lang w:eastAsia="ru-RU"/>
        </w:rPr>
      </w:pPr>
    </w:p>
    <w:p w:rsidR="001F4951" w:rsidRPr="001F4951" w:rsidRDefault="001F4951" w:rsidP="001F4951">
      <w:pPr>
        <w:keepNext/>
        <w:keepLines/>
        <w:spacing w:after="0" w:line="360" w:lineRule="auto"/>
        <w:jc w:val="center"/>
        <w:rPr>
          <w:rFonts w:ascii="Times New Roman" w:eastAsia="Times New Roman" w:hAnsi="Times New Roman" w:cs="Times New Roman"/>
          <w:b/>
          <w:sz w:val="28"/>
          <w:szCs w:val="32"/>
          <w:highlight w:val="yellow"/>
          <w:lang w:eastAsia="ru-RU"/>
        </w:rPr>
      </w:pPr>
    </w:p>
    <w:p w:rsidR="001F4951" w:rsidRPr="001F4951" w:rsidRDefault="001F4951" w:rsidP="001F4951">
      <w:pPr>
        <w:keepNext/>
        <w:keepLines/>
        <w:spacing w:after="0" w:line="360" w:lineRule="auto"/>
        <w:jc w:val="center"/>
        <w:rPr>
          <w:rFonts w:ascii="Times New Roman" w:eastAsia="Times New Roman" w:hAnsi="Times New Roman" w:cs="Times New Roman"/>
          <w:b/>
          <w:sz w:val="28"/>
          <w:szCs w:val="32"/>
          <w:highlight w:val="yellow"/>
          <w:lang w:eastAsia="ru-RU"/>
        </w:rPr>
      </w:pPr>
    </w:p>
    <w:p w:rsidR="001F4951" w:rsidRPr="001F4951" w:rsidRDefault="001F4951" w:rsidP="001F4951">
      <w:pPr>
        <w:keepNext/>
        <w:keepLines/>
        <w:spacing w:after="0" w:line="360" w:lineRule="auto"/>
        <w:jc w:val="center"/>
        <w:rPr>
          <w:rFonts w:ascii="Times New Roman" w:eastAsia="Times New Roman" w:hAnsi="Times New Roman" w:cs="Times New Roman"/>
          <w:b/>
          <w:sz w:val="28"/>
          <w:szCs w:val="32"/>
          <w:highlight w:val="yellow"/>
          <w:lang w:eastAsia="ru-RU"/>
        </w:rPr>
      </w:pPr>
    </w:p>
    <w:p w:rsidR="001F4951" w:rsidRPr="001F4951" w:rsidRDefault="001F4951" w:rsidP="001F4951">
      <w:pPr>
        <w:keepNext/>
        <w:keepLines/>
        <w:spacing w:after="0" w:line="360" w:lineRule="auto"/>
        <w:jc w:val="center"/>
        <w:rPr>
          <w:rFonts w:ascii="Times New Roman" w:eastAsia="Times New Roman" w:hAnsi="Times New Roman" w:cs="Times New Roman"/>
          <w:b/>
          <w:sz w:val="28"/>
          <w:szCs w:val="32"/>
          <w:highlight w:val="yellow"/>
          <w:lang w:eastAsia="ru-RU"/>
        </w:rPr>
      </w:pPr>
    </w:p>
    <w:p w:rsidR="001F4951" w:rsidRPr="001F4951" w:rsidRDefault="001F4951" w:rsidP="001F4951">
      <w:pPr>
        <w:keepNext/>
        <w:keepLines/>
        <w:spacing w:after="0" w:line="360" w:lineRule="auto"/>
        <w:jc w:val="center"/>
        <w:rPr>
          <w:rFonts w:ascii="Times New Roman" w:eastAsia="Times New Roman" w:hAnsi="Times New Roman" w:cs="Times New Roman"/>
          <w:b/>
          <w:sz w:val="28"/>
          <w:szCs w:val="32"/>
          <w:highlight w:val="yellow"/>
          <w:lang w:eastAsia="ru-RU"/>
        </w:rPr>
      </w:pPr>
    </w:p>
    <w:p w:rsidR="001F4951" w:rsidRPr="001F4951" w:rsidRDefault="001F4951" w:rsidP="001F4951">
      <w:pPr>
        <w:keepNext/>
        <w:keepLines/>
        <w:spacing w:after="0" w:line="360" w:lineRule="auto"/>
        <w:jc w:val="center"/>
        <w:rPr>
          <w:rFonts w:ascii="Times New Roman" w:eastAsia="Times New Roman" w:hAnsi="Times New Roman" w:cs="Times New Roman"/>
          <w:b/>
          <w:sz w:val="28"/>
          <w:szCs w:val="32"/>
          <w:highlight w:val="yellow"/>
          <w:lang w:eastAsia="ru-RU"/>
        </w:rPr>
      </w:pPr>
    </w:p>
    <w:p w:rsidR="001F4951" w:rsidRPr="001F4951" w:rsidRDefault="001F4951" w:rsidP="001F4951">
      <w:pPr>
        <w:keepNext/>
        <w:keepLines/>
        <w:spacing w:after="0" w:line="360" w:lineRule="auto"/>
        <w:jc w:val="center"/>
        <w:rPr>
          <w:rFonts w:ascii="Times New Roman" w:eastAsia="Times New Roman" w:hAnsi="Times New Roman" w:cs="Times New Roman"/>
          <w:b/>
          <w:sz w:val="28"/>
          <w:szCs w:val="32"/>
          <w:highlight w:val="yellow"/>
          <w:lang w:eastAsia="ru-RU"/>
        </w:rPr>
      </w:pPr>
    </w:p>
    <w:p w:rsidR="001F4951" w:rsidRPr="001F4951" w:rsidRDefault="001F4951" w:rsidP="001F4951">
      <w:pPr>
        <w:keepNext/>
        <w:keepLines/>
        <w:spacing w:after="0" w:line="360" w:lineRule="auto"/>
        <w:jc w:val="center"/>
        <w:rPr>
          <w:rFonts w:ascii="Times New Roman" w:eastAsia="Times New Roman" w:hAnsi="Times New Roman" w:cs="Times New Roman"/>
          <w:b/>
          <w:sz w:val="28"/>
          <w:szCs w:val="32"/>
          <w:highlight w:val="yellow"/>
          <w:lang w:eastAsia="ru-RU"/>
        </w:rPr>
      </w:pPr>
    </w:p>
    <w:p w:rsidR="001F4951" w:rsidRPr="001F4951" w:rsidRDefault="001F4951" w:rsidP="001F4951">
      <w:pPr>
        <w:keepNext/>
        <w:keepLines/>
        <w:spacing w:after="0" w:line="360" w:lineRule="auto"/>
        <w:jc w:val="center"/>
        <w:rPr>
          <w:rFonts w:ascii="Times New Roman" w:eastAsia="Times New Roman" w:hAnsi="Times New Roman" w:cs="Times New Roman"/>
          <w:b/>
          <w:sz w:val="28"/>
          <w:szCs w:val="32"/>
          <w:highlight w:val="yellow"/>
          <w:lang w:eastAsia="ru-RU"/>
        </w:rPr>
      </w:pPr>
    </w:p>
    <w:p w:rsidR="001F4951" w:rsidRPr="001F4951" w:rsidRDefault="001F4951" w:rsidP="001F4951">
      <w:pPr>
        <w:keepNext/>
        <w:keepLines/>
        <w:spacing w:after="0" w:line="360" w:lineRule="auto"/>
        <w:jc w:val="center"/>
        <w:rPr>
          <w:rFonts w:ascii="Times New Roman" w:eastAsia="Times New Roman" w:hAnsi="Times New Roman" w:cs="Times New Roman"/>
          <w:b/>
          <w:sz w:val="28"/>
          <w:szCs w:val="32"/>
          <w:highlight w:val="yellow"/>
          <w:lang w:eastAsia="ru-RU"/>
        </w:rPr>
      </w:pPr>
    </w:p>
    <w:p w:rsidR="001F4951" w:rsidRPr="001F4951" w:rsidRDefault="001F4951" w:rsidP="001F4951">
      <w:pPr>
        <w:keepNext/>
        <w:keepLines/>
        <w:spacing w:after="0" w:line="360" w:lineRule="auto"/>
        <w:jc w:val="center"/>
        <w:rPr>
          <w:rFonts w:ascii="Times New Roman" w:eastAsia="Times New Roman" w:hAnsi="Times New Roman" w:cs="Times New Roman"/>
          <w:sz w:val="24"/>
          <w:szCs w:val="32"/>
          <w:lang w:eastAsia="ru-RU"/>
        </w:rPr>
      </w:pPr>
      <w:bookmarkStart w:id="6" w:name="_Toc78534243"/>
      <w:r w:rsidRPr="001F4951">
        <w:rPr>
          <w:rFonts w:ascii="Times New Roman" w:eastAsia="Times New Roman" w:hAnsi="Times New Roman" w:cs="Times New Roman"/>
          <w:sz w:val="24"/>
          <w:szCs w:val="32"/>
          <w:lang w:eastAsia="ru-RU"/>
        </w:rPr>
        <w:t>202</w:t>
      </w:r>
      <w:bookmarkEnd w:id="6"/>
      <w:r w:rsidRPr="001F4951">
        <w:rPr>
          <w:rFonts w:ascii="Times New Roman" w:eastAsia="Times New Roman" w:hAnsi="Times New Roman" w:cs="Times New Roman"/>
          <w:sz w:val="24"/>
          <w:szCs w:val="32"/>
          <w:lang w:eastAsia="ru-RU"/>
        </w:rPr>
        <w:t>2г.</w:t>
      </w:r>
    </w:p>
    <w:p w:rsidR="001F4951" w:rsidRPr="001F4951" w:rsidRDefault="001F4951" w:rsidP="001F4951">
      <w:pPr>
        <w:spacing w:after="160" w:line="259" w:lineRule="auto"/>
        <w:rPr>
          <w:rFonts w:ascii="Times New Roman" w:eastAsia="Calibri" w:hAnsi="Times New Roman" w:cs="Times New Roman"/>
          <w:sz w:val="24"/>
          <w:szCs w:val="24"/>
          <w:highlight w:val="yellow"/>
        </w:rPr>
      </w:pPr>
    </w:p>
    <w:p w:rsidR="001F4951" w:rsidRPr="001F4951" w:rsidRDefault="001F4951" w:rsidP="001F4951">
      <w:pPr>
        <w:spacing w:after="160" w:line="259" w:lineRule="auto"/>
        <w:rPr>
          <w:rFonts w:ascii="Times New Roman" w:eastAsia="Calibri" w:hAnsi="Times New Roman" w:cs="Times New Roman"/>
          <w:sz w:val="24"/>
          <w:szCs w:val="24"/>
          <w:highlight w:val="yellow"/>
        </w:rPr>
      </w:pPr>
    </w:p>
    <w:p w:rsidR="001F4951" w:rsidRPr="001F4951" w:rsidRDefault="001F4951" w:rsidP="001F4951">
      <w:pPr>
        <w:keepNext/>
        <w:widowControl w:val="0"/>
        <w:autoSpaceDN w:val="0"/>
        <w:adjustRightInd w:val="0"/>
        <w:spacing w:after="0" w:line="240" w:lineRule="auto"/>
        <w:jc w:val="center"/>
        <w:outlineLvl w:val="0"/>
        <w:rPr>
          <w:rFonts w:ascii="Times New Roman" w:eastAsia="Times New Roman" w:hAnsi="Times New Roman" w:cs="Times New Roman"/>
          <w:b/>
          <w:bCs/>
          <w:sz w:val="24"/>
          <w:szCs w:val="24"/>
          <w:lang w:eastAsia="ru-RU"/>
        </w:rPr>
      </w:pPr>
      <w:bookmarkStart w:id="7" w:name="_Toc488651949"/>
      <w:bookmarkStart w:id="8" w:name="_Toc64298777"/>
      <w:bookmarkStart w:id="9" w:name="_Toc64298802"/>
      <w:bookmarkStart w:id="10" w:name="_Toc78534244"/>
      <w:r w:rsidRPr="001F4951">
        <w:rPr>
          <w:rFonts w:ascii="Times New Roman" w:eastAsia="Times New Roman" w:hAnsi="Times New Roman" w:cs="Times New Roman"/>
          <w:b/>
          <w:bCs/>
          <w:sz w:val="24"/>
          <w:szCs w:val="24"/>
          <w:lang w:eastAsia="ru-RU"/>
        </w:rPr>
        <w:t>СОДЕРЖАНИЕ</w:t>
      </w:r>
      <w:bookmarkEnd w:id="7"/>
      <w:bookmarkEnd w:id="8"/>
      <w:bookmarkEnd w:id="9"/>
      <w:bookmarkEnd w:id="10"/>
    </w:p>
    <w:sdt>
      <w:sdtPr>
        <w:rPr>
          <w:rFonts w:ascii="Calibri" w:eastAsia="Calibri" w:hAnsi="Calibri" w:cs="Times New Roman"/>
          <w:highlight w:val="yellow"/>
        </w:rPr>
        <w:id w:val="2012174263"/>
        <w:docPartObj>
          <w:docPartGallery w:val="Table of Contents"/>
          <w:docPartUnique/>
        </w:docPartObj>
      </w:sdtPr>
      <w:sdtEndPr>
        <w:rPr>
          <w:bCs/>
        </w:rPr>
      </w:sdtEndPr>
      <w:sdtContent>
        <w:p w:rsidR="001F4951" w:rsidRPr="001F4951" w:rsidRDefault="001F4951" w:rsidP="001F4951">
          <w:pPr>
            <w:tabs>
              <w:tab w:val="right" w:leader="dot" w:pos="9346"/>
            </w:tabs>
            <w:spacing w:after="100" w:line="259" w:lineRule="auto"/>
            <w:rPr>
              <w:rFonts w:ascii="Calibri" w:eastAsia="Times New Roman" w:hAnsi="Calibri" w:cs="Times New Roman"/>
              <w:noProof/>
              <w:lang w:eastAsia="ru-RU"/>
            </w:rPr>
          </w:pPr>
          <w:r w:rsidRPr="001F4951">
            <w:rPr>
              <w:rFonts w:ascii="Calibri Light" w:eastAsia="Times New Roman" w:hAnsi="Calibri Light" w:cs="Times New Roman"/>
              <w:noProof/>
              <w:sz w:val="32"/>
              <w:szCs w:val="32"/>
              <w:highlight w:val="yellow"/>
              <w:lang w:eastAsia="ru-RU"/>
            </w:rPr>
            <w:fldChar w:fldCharType="begin"/>
          </w:r>
          <w:r w:rsidRPr="001F4951">
            <w:rPr>
              <w:rFonts w:ascii="Times New Roman" w:eastAsia="Calibri" w:hAnsi="Times New Roman" w:cs="Times New Roman"/>
              <w:b/>
              <w:noProof/>
              <w:sz w:val="24"/>
              <w:szCs w:val="24"/>
              <w:highlight w:val="yellow"/>
            </w:rPr>
            <w:instrText xml:space="preserve"> TOC \o "1-3" \h \z \u </w:instrText>
          </w:r>
          <w:r w:rsidRPr="001F4951">
            <w:rPr>
              <w:rFonts w:ascii="Calibri Light" w:eastAsia="Times New Roman" w:hAnsi="Calibri Light" w:cs="Times New Roman"/>
              <w:noProof/>
              <w:sz w:val="32"/>
              <w:szCs w:val="32"/>
              <w:highlight w:val="yellow"/>
              <w:lang w:eastAsia="ru-RU"/>
            </w:rPr>
            <w:fldChar w:fldCharType="separate"/>
          </w:r>
        </w:p>
        <w:p w:rsidR="001F4951" w:rsidRPr="001F4951" w:rsidRDefault="006F66C4" w:rsidP="001F4951">
          <w:pPr>
            <w:tabs>
              <w:tab w:val="right" w:leader="dot" w:pos="9346"/>
            </w:tabs>
            <w:spacing w:after="100" w:line="259" w:lineRule="auto"/>
            <w:rPr>
              <w:rFonts w:ascii="Calibri" w:eastAsia="Times New Roman" w:hAnsi="Calibri" w:cs="Times New Roman"/>
              <w:noProof/>
              <w:lang w:eastAsia="ru-RU"/>
            </w:rPr>
          </w:pPr>
          <w:hyperlink w:anchor="_Toc78534244" w:history="1">
            <w:r w:rsidR="001F4951" w:rsidRPr="001F4951">
              <w:rPr>
                <w:rFonts w:ascii="Times New Roman" w:eastAsia="Calibri" w:hAnsi="Times New Roman" w:cs="Times New Roman"/>
                <w:b/>
                <w:noProof/>
                <w:sz w:val="24"/>
                <w:szCs w:val="24"/>
                <w:u w:val="single"/>
              </w:rPr>
              <w:t>СОДЕРЖАНИЕ</w:t>
            </w:r>
            <w:r w:rsidR="001F4951" w:rsidRPr="001F4951">
              <w:rPr>
                <w:rFonts w:ascii="Times New Roman" w:eastAsia="Calibri" w:hAnsi="Times New Roman" w:cs="Times New Roman"/>
                <w:b/>
                <w:noProof/>
                <w:webHidden/>
                <w:sz w:val="24"/>
                <w:szCs w:val="24"/>
              </w:rPr>
              <w:tab/>
            </w:r>
            <w:r w:rsidR="001F4951" w:rsidRPr="001F4951">
              <w:rPr>
                <w:rFonts w:ascii="Times New Roman" w:eastAsia="Calibri" w:hAnsi="Times New Roman" w:cs="Times New Roman"/>
                <w:b/>
                <w:noProof/>
                <w:webHidden/>
                <w:sz w:val="24"/>
                <w:szCs w:val="24"/>
              </w:rPr>
              <w:fldChar w:fldCharType="begin"/>
            </w:r>
            <w:r w:rsidR="001F4951" w:rsidRPr="001F4951">
              <w:rPr>
                <w:rFonts w:ascii="Times New Roman" w:eastAsia="Calibri" w:hAnsi="Times New Roman" w:cs="Times New Roman"/>
                <w:b/>
                <w:noProof/>
                <w:webHidden/>
                <w:sz w:val="24"/>
                <w:szCs w:val="24"/>
              </w:rPr>
              <w:instrText xml:space="preserve"> PAGEREF _Toc78534244 \h </w:instrText>
            </w:r>
            <w:r w:rsidR="001F4951" w:rsidRPr="001F4951">
              <w:rPr>
                <w:rFonts w:ascii="Times New Roman" w:eastAsia="Calibri" w:hAnsi="Times New Roman" w:cs="Times New Roman"/>
                <w:b/>
                <w:noProof/>
                <w:webHidden/>
                <w:sz w:val="24"/>
                <w:szCs w:val="24"/>
              </w:rPr>
            </w:r>
            <w:r w:rsidR="001F4951" w:rsidRPr="001F4951">
              <w:rPr>
                <w:rFonts w:ascii="Times New Roman" w:eastAsia="Calibri" w:hAnsi="Times New Roman" w:cs="Times New Roman"/>
                <w:b/>
                <w:noProof/>
                <w:webHidden/>
                <w:sz w:val="24"/>
                <w:szCs w:val="24"/>
              </w:rPr>
              <w:fldChar w:fldCharType="separate"/>
            </w:r>
            <w:r w:rsidR="001F4951" w:rsidRPr="001F4951">
              <w:rPr>
                <w:rFonts w:ascii="Times New Roman" w:eastAsia="Calibri" w:hAnsi="Times New Roman" w:cs="Times New Roman"/>
                <w:b/>
                <w:noProof/>
                <w:webHidden/>
                <w:sz w:val="24"/>
                <w:szCs w:val="24"/>
              </w:rPr>
              <w:t>2</w:t>
            </w:r>
            <w:r w:rsidR="001F4951" w:rsidRPr="001F4951">
              <w:rPr>
                <w:rFonts w:ascii="Times New Roman" w:eastAsia="Calibri" w:hAnsi="Times New Roman" w:cs="Times New Roman"/>
                <w:b/>
                <w:noProof/>
                <w:webHidden/>
                <w:sz w:val="24"/>
                <w:szCs w:val="24"/>
              </w:rPr>
              <w:fldChar w:fldCharType="end"/>
            </w:r>
          </w:hyperlink>
        </w:p>
        <w:p w:rsidR="001F4951" w:rsidRPr="001F4951" w:rsidRDefault="006F66C4" w:rsidP="001F4951">
          <w:pPr>
            <w:tabs>
              <w:tab w:val="left" w:pos="440"/>
              <w:tab w:val="right" w:leader="dot" w:pos="9346"/>
            </w:tabs>
            <w:spacing w:after="100" w:line="259" w:lineRule="auto"/>
            <w:rPr>
              <w:rFonts w:ascii="Calibri" w:eastAsia="Times New Roman" w:hAnsi="Calibri" w:cs="Times New Roman"/>
              <w:noProof/>
              <w:lang w:eastAsia="ru-RU"/>
            </w:rPr>
          </w:pPr>
          <w:hyperlink w:anchor="_Toc78534245" w:history="1">
            <w:r w:rsidR="001F4951" w:rsidRPr="001F4951">
              <w:rPr>
                <w:rFonts w:ascii="Times New Roman" w:eastAsia="Calibri" w:hAnsi="Times New Roman" w:cs="Times New Roman"/>
                <w:b/>
                <w:noProof/>
                <w:sz w:val="24"/>
                <w:szCs w:val="24"/>
                <w:u w:val="single"/>
              </w:rPr>
              <w:t>1.</w:t>
            </w:r>
            <w:r w:rsidR="001F4951" w:rsidRPr="001F4951">
              <w:rPr>
                <w:rFonts w:ascii="Calibri" w:eastAsia="Times New Roman" w:hAnsi="Calibri" w:cs="Times New Roman"/>
                <w:noProof/>
                <w:lang w:eastAsia="ru-RU"/>
              </w:rPr>
              <w:tab/>
            </w:r>
            <w:r w:rsidR="001F4951" w:rsidRPr="001F4951">
              <w:rPr>
                <w:rFonts w:ascii="Times New Roman" w:eastAsia="Calibri" w:hAnsi="Times New Roman" w:cs="Times New Roman"/>
                <w:b/>
                <w:noProof/>
                <w:sz w:val="24"/>
                <w:szCs w:val="24"/>
                <w:u w:val="single"/>
              </w:rPr>
              <w:t>ЦЕЛИ И ЗАДАЧИ ТЕРРИТОРИАЛЬНОГО ПЛАНИРОВАНИЯ</w:t>
            </w:r>
            <w:r w:rsidR="001F4951" w:rsidRPr="001F4951">
              <w:rPr>
                <w:rFonts w:ascii="Times New Roman" w:eastAsia="Calibri" w:hAnsi="Times New Roman" w:cs="Times New Roman"/>
                <w:b/>
                <w:noProof/>
                <w:webHidden/>
                <w:sz w:val="24"/>
                <w:szCs w:val="24"/>
              </w:rPr>
              <w:tab/>
            </w:r>
            <w:r w:rsidR="001F4951" w:rsidRPr="001F4951">
              <w:rPr>
                <w:rFonts w:ascii="Times New Roman" w:eastAsia="Calibri" w:hAnsi="Times New Roman" w:cs="Times New Roman"/>
                <w:b/>
                <w:noProof/>
                <w:webHidden/>
                <w:sz w:val="24"/>
                <w:szCs w:val="24"/>
              </w:rPr>
              <w:fldChar w:fldCharType="begin"/>
            </w:r>
            <w:r w:rsidR="001F4951" w:rsidRPr="001F4951">
              <w:rPr>
                <w:rFonts w:ascii="Times New Roman" w:eastAsia="Calibri" w:hAnsi="Times New Roman" w:cs="Times New Roman"/>
                <w:b/>
                <w:noProof/>
                <w:webHidden/>
                <w:sz w:val="24"/>
                <w:szCs w:val="24"/>
              </w:rPr>
              <w:instrText xml:space="preserve"> PAGEREF _Toc78534245 \h </w:instrText>
            </w:r>
            <w:r w:rsidR="001F4951" w:rsidRPr="001F4951">
              <w:rPr>
                <w:rFonts w:ascii="Times New Roman" w:eastAsia="Calibri" w:hAnsi="Times New Roman" w:cs="Times New Roman"/>
                <w:b/>
                <w:noProof/>
                <w:webHidden/>
                <w:sz w:val="24"/>
                <w:szCs w:val="24"/>
              </w:rPr>
            </w:r>
            <w:r w:rsidR="001F4951" w:rsidRPr="001F4951">
              <w:rPr>
                <w:rFonts w:ascii="Times New Roman" w:eastAsia="Calibri" w:hAnsi="Times New Roman" w:cs="Times New Roman"/>
                <w:b/>
                <w:noProof/>
                <w:webHidden/>
                <w:sz w:val="24"/>
                <w:szCs w:val="24"/>
              </w:rPr>
              <w:fldChar w:fldCharType="separate"/>
            </w:r>
            <w:r w:rsidR="001F4951" w:rsidRPr="001F4951">
              <w:rPr>
                <w:rFonts w:ascii="Times New Roman" w:eastAsia="Calibri" w:hAnsi="Times New Roman" w:cs="Times New Roman"/>
                <w:b/>
                <w:noProof/>
                <w:webHidden/>
                <w:sz w:val="24"/>
                <w:szCs w:val="24"/>
              </w:rPr>
              <w:t>4</w:t>
            </w:r>
            <w:r w:rsidR="001F4951" w:rsidRPr="001F4951">
              <w:rPr>
                <w:rFonts w:ascii="Times New Roman" w:eastAsia="Calibri" w:hAnsi="Times New Roman" w:cs="Times New Roman"/>
                <w:b/>
                <w:noProof/>
                <w:webHidden/>
                <w:sz w:val="24"/>
                <w:szCs w:val="24"/>
              </w:rPr>
              <w:fldChar w:fldCharType="end"/>
            </w:r>
          </w:hyperlink>
        </w:p>
        <w:p w:rsidR="001F4951" w:rsidRPr="001F4951" w:rsidRDefault="006F66C4" w:rsidP="001F4951">
          <w:pPr>
            <w:tabs>
              <w:tab w:val="left" w:pos="440"/>
              <w:tab w:val="right" w:leader="dot" w:pos="9346"/>
            </w:tabs>
            <w:spacing w:after="100" w:line="259" w:lineRule="auto"/>
            <w:rPr>
              <w:rFonts w:ascii="Calibri" w:eastAsia="Times New Roman" w:hAnsi="Calibri" w:cs="Times New Roman"/>
              <w:noProof/>
              <w:lang w:eastAsia="ru-RU"/>
            </w:rPr>
          </w:pPr>
          <w:hyperlink w:anchor="_Toc78534246" w:history="1">
            <w:r w:rsidR="001F4951" w:rsidRPr="001F4951">
              <w:rPr>
                <w:rFonts w:ascii="Times New Roman" w:eastAsia="Calibri" w:hAnsi="Times New Roman" w:cs="Times New Roman"/>
                <w:b/>
                <w:noProof/>
                <w:sz w:val="24"/>
                <w:szCs w:val="24"/>
                <w:u w:val="single"/>
              </w:rPr>
              <w:t>2.</w:t>
            </w:r>
            <w:r w:rsidR="001F4951" w:rsidRPr="001F4951">
              <w:rPr>
                <w:rFonts w:ascii="Calibri" w:eastAsia="Times New Roman" w:hAnsi="Calibri" w:cs="Times New Roman"/>
                <w:noProof/>
                <w:lang w:eastAsia="ru-RU"/>
              </w:rPr>
              <w:tab/>
            </w:r>
            <w:r w:rsidR="001F4951" w:rsidRPr="001F4951">
              <w:rPr>
                <w:rFonts w:ascii="Times New Roman" w:eastAsia="Calibri" w:hAnsi="Times New Roman" w:cs="Times New Roman"/>
                <w:b/>
                <w:noProof/>
                <w:sz w:val="24"/>
                <w:szCs w:val="24"/>
                <w:u w:val="single"/>
              </w:rPr>
              <w:t>ПЕРЕЧЕНЬ МЕРОПРИЯТИЙ ПО ТЕРРИТОРИАЛЬНОМУ ПЛАНИРОВАНИЮ И УКАЗАНИЯ НА ПОСЛЕДОВАТЕЛЬНОСТЬ ИХ ВЫПОЛНЕНИЯ</w:t>
            </w:r>
            <w:r w:rsidR="001F4951" w:rsidRPr="001F4951">
              <w:rPr>
                <w:rFonts w:ascii="Times New Roman" w:eastAsia="Calibri" w:hAnsi="Times New Roman" w:cs="Times New Roman"/>
                <w:b/>
                <w:noProof/>
                <w:webHidden/>
                <w:sz w:val="24"/>
                <w:szCs w:val="24"/>
              </w:rPr>
              <w:tab/>
            </w:r>
            <w:r w:rsidR="001F4951" w:rsidRPr="001F4951">
              <w:rPr>
                <w:rFonts w:ascii="Times New Roman" w:eastAsia="Calibri" w:hAnsi="Times New Roman" w:cs="Times New Roman"/>
                <w:b/>
                <w:noProof/>
                <w:webHidden/>
                <w:sz w:val="24"/>
                <w:szCs w:val="24"/>
              </w:rPr>
              <w:fldChar w:fldCharType="begin"/>
            </w:r>
            <w:r w:rsidR="001F4951" w:rsidRPr="001F4951">
              <w:rPr>
                <w:rFonts w:ascii="Times New Roman" w:eastAsia="Calibri" w:hAnsi="Times New Roman" w:cs="Times New Roman"/>
                <w:b/>
                <w:noProof/>
                <w:webHidden/>
                <w:sz w:val="24"/>
                <w:szCs w:val="24"/>
              </w:rPr>
              <w:instrText xml:space="preserve"> PAGEREF _Toc78534246 \h </w:instrText>
            </w:r>
            <w:r w:rsidR="001F4951" w:rsidRPr="001F4951">
              <w:rPr>
                <w:rFonts w:ascii="Times New Roman" w:eastAsia="Calibri" w:hAnsi="Times New Roman" w:cs="Times New Roman"/>
                <w:b/>
                <w:noProof/>
                <w:webHidden/>
                <w:sz w:val="24"/>
                <w:szCs w:val="24"/>
              </w:rPr>
            </w:r>
            <w:r w:rsidR="001F4951" w:rsidRPr="001F4951">
              <w:rPr>
                <w:rFonts w:ascii="Times New Roman" w:eastAsia="Calibri" w:hAnsi="Times New Roman" w:cs="Times New Roman"/>
                <w:b/>
                <w:noProof/>
                <w:webHidden/>
                <w:sz w:val="24"/>
                <w:szCs w:val="24"/>
              </w:rPr>
              <w:fldChar w:fldCharType="separate"/>
            </w:r>
            <w:r w:rsidR="001F4951" w:rsidRPr="001F4951">
              <w:rPr>
                <w:rFonts w:ascii="Times New Roman" w:eastAsia="Calibri" w:hAnsi="Times New Roman" w:cs="Times New Roman"/>
                <w:b/>
                <w:noProof/>
                <w:webHidden/>
                <w:sz w:val="24"/>
                <w:szCs w:val="24"/>
              </w:rPr>
              <w:t>7</w:t>
            </w:r>
            <w:r w:rsidR="001F4951" w:rsidRPr="001F4951">
              <w:rPr>
                <w:rFonts w:ascii="Times New Roman" w:eastAsia="Calibri" w:hAnsi="Times New Roman" w:cs="Times New Roman"/>
                <w:b/>
                <w:noProof/>
                <w:webHidden/>
                <w:sz w:val="24"/>
                <w:szCs w:val="24"/>
              </w:rPr>
              <w:fldChar w:fldCharType="end"/>
            </w:r>
          </w:hyperlink>
        </w:p>
        <w:p w:rsidR="001F4951" w:rsidRPr="001F4951" w:rsidRDefault="006F66C4" w:rsidP="001F4951">
          <w:pPr>
            <w:tabs>
              <w:tab w:val="left" w:pos="567"/>
              <w:tab w:val="left" w:pos="880"/>
              <w:tab w:val="right" w:leader="dot" w:pos="9345"/>
            </w:tabs>
            <w:spacing w:after="100" w:line="240" w:lineRule="auto"/>
            <w:ind w:left="220"/>
            <w:rPr>
              <w:rFonts w:ascii="Calibri" w:eastAsia="Times New Roman" w:hAnsi="Calibri" w:cs="Times New Roman"/>
              <w:noProof/>
              <w:lang w:eastAsia="ru-RU"/>
            </w:rPr>
          </w:pPr>
          <w:hyperlink w:anchor="_Toc78534247" w:history="1">
            <w:r w:rsidR="001F4951" w:rsidRPr="001F4951">
              <w:rPr>
                <w:rFonts w:ascii="Times New Roman" w:eastAsia="Calibri" w:hAnsi="Times New Roman" w:cs="Times New Roman"/>
                <w:b/>
                <w:bCs/>
                <w:iCs/>
                <w:noProof/>
                <w:sz w:val="24"/>
                <w:szCs w:val="24"/>
                <w:u w:val="single"/>
              </w:rPr>
              <w:t>2.1.</w:t>
            </w:r>
            <w:r w:rsidR="001F4951" w:rsidRPr="001F4951">
              <w:rPr>
                <w:rFonts w:ascii="Calibri" w:eastAsia="Times New Roman" w:hAnsi="Calibri" w:cs="Times New Roman"/>
                <w:noProof/>
                <w:lang w:eastAsia="ru-RU"/>
              </w:rPr>
              <w:tab/>
            </w:r>
            <w:r w:rsidR="001F4951" w:rsidRPr="001F4951">
              <w:rPr>
                <w:rFonts w:ascii="Times New Roman" w:eastAsia="Calibri" w:hAnsi="Times New Roman" w:cs="Times New Roman"/>
                <w:b/>
                <w:bCs/>
                <w:iCs/>
                <w:noProof/>
                <w:sz w:val="24"/>
                <w:szCs w:val="24"/>
                <w:u w:val="single"/>
              </w:rPr>
              <w:t>Перечень мероприятий по территориальному планированию в части административно-территориального устройства и этапы их реализации</w:t>
            </w:r>
            <w:r w:rsidR="001F4951" w:rsidRPr="001F4951">
              <w:rPr>
                <w:rFonts w:ascii="Times New Roman" w:eastAsia="Calibri" w:hAnsi="Times New Roman" w:cs="Times New Roman"/>
                <w:b/>
                <w:noProof/>
                <w:webHidden/>
                <w:sz w:val="24"/>
                <w:szCs w:val="24"/>
              </w:rPr>
              <w:tab/>
            </w:r>
            <w:r w:rsidR="001F4951" w:rsidRPr="001F4951">
              <w:rPr>
                <w:rFonts w:ascii="Times New Roman" w:eastAsia="Calibri" w:hAnsi="Times New Roman" w:cs="Times New Roman"/>
                <w:b/>
                <w:noProof/>
                <w:webHidden/>
                <w:sz w:val="24"/>
                <w:szCs w:val="24"/>
              </w:rPr>
              <w:fldChar w:fldCharType="begin"/>
            </w:r>
            <w:r w:rsidR="001F4951" w:rsidRPr="001F4951">
              <w:rPr>
                <w:rFonts w:ascii="Times New Roman" w:eastAsia="Calibri" w:hAnsi="Times New Roman" w:cs="Times New Roman"/>
                <w:b/>
                <w:noProof/>
                <w:webHidden/>
                <w:sz w:val="24"/>
                <w:szCs w:val="24"/>
              </w:rPr>
              <w:instrText xml:space="preserve"> PAGEREF _Toc78534247 \h </w:instrText>
            </w:r>
            <w:r w:rsidR="001F4951" w:rsidRPr="001F4951">
              <w:rPr>
                <w:rFonts w:ascii="Times New Roman" w:eastAsia="Calibri" w:hAnsi="Times New Roman" w:cs="Times New Roman"/>
                <w:b/>
                <w:noProof/>
                <w:webHidden/>
                <w:sz w:val="24"/>
                <w:szCs w:val="24"/>
              </w:rPr>
            </w:r>
            <w:r w:rsidR="001F4951" w:rsidRPr="001F4951">
              <w:rPr>
                <w:rFonts w:ascii="Times New Roman" w:eastAsia="Calibri" w:hAnsi="Times New Roman" w:cs="Times New Roman"/>
                <w:b/>
                <w:noProof/>
                <w:webHidden/>
                <w:sz w:val="24"/>
                <w:szCs w:val="24"/>
              </w:rPr>
              <w:fldChar w:fldCharType="separate"/>
            </w:r>
            <w:r w:rsidR="001F4951" w:rsidRPr="001F4951">
              <w:rPr>
                <w:rFonts w:ascii="Times New Roman" w:eastAsia="Calibri" w:hAnsi="Times New Roman" w:cs="Times New Roman"/>
                <w:b/>
                <w:noProof/>
                <w:webHidden/>
                <w:sz w:val="24"/>
                <w:szCs w:val="24"/>
              </w:rPr>
              <w:t>8</w:t>
            </w:r>
            <w:r w:rsidR="001F4951" w:rsidRPr="001F4951">
              <w:rPr>
                <w:rFonts w:ascii="Times New Roman" w:eastAsia="Calibri" w:hAnsi="Times New Roman" w:cs="Times New Roman"/>
                <w:b/>
                <w:noProof/>
                <w:webHidden/>
                <w:sz w:val="24"/>
                <w:szCs w:val="24"/>
              </w:rPr>
              <w:fldChar w:fldCharType="end"/>
            </w:r>
          </w:hyperlink>
        </w:p>
        <w:p w:rsidR="001F4951" w:rsidRPr="001F4951" w:rsidRDefault="006F66C4" w:rsidP="001F4951">
          <w:pPr>
            <w:tabs>
              <w:tab w:val="left" w:pos="567"/>
              <w:tab w:val="left" w:pos="880"/>
              <w:tab w:val="right" w:leader="dot" w:pos="9345"/>
            </w:tabs>
            <w:spacing w:after="100" w:line="240" w:lineRule="auto"/>
            <w:ind w:left="220"/>
            <w:rPr>
              <w:rFonts w:ascii="Calibri" w:eastAsia="Times New Roman" w:hAnsi="Calibri" w:cs="Times New Roman"/>
              <w:noProof/>
              <w:lang w:eastAsia="ru-RU"/>
            </w:rPr>
          </w:pPr>
          <w:hyperlink w:anchor="_Toc78534249" w:history="1">
            <w:r w:rsidR="001F4951" w:rsidRPr="001F4951">
              <w:rPr>
                <w:rFonts w:ascii="Times New Roman" w:eastAsia="Times New Roman" w:hAnsi="Times New Roman" w:cs="Times New Roman"/>
                <w:b/>
                <w:iCs/>
                <w:noProof/>
                <w:sz w:val="24"/>
                <w:szCs w:val="24"/>
                <w:u w:val="single"/>
              </w:rPr>
              <w:t>2.2.</w:t>
            </w:r>
            <w:r w:rsidR="001F4951" w:rsidRPr="001F4951">
              <w:rPr>
                <w:rFonts w:ascii="Calibri" w:eastAsia="Times New Roman" w:hAnsi="Calibri" w:cs="Times New Roman"/>
                <w:noProof/>
                <w:lang w:eastAsia="ru-RU"/>
              </w:rPr>
              <w:tab/>
            </w:r>
            <w:r w:rsidR="001F4951" w:rsidRPr="001F4951">
              <w:rPr>
                <w:rFonts w:ascii="Times New Roman" w:eastAsia="Calibri" w:hAnsi="Times New Roman" w:cs="Times New Roman"/>
                <w:b/>
                <w:noProof/>
                <w:sz w:val="24"/>
                <w:szCs w:val="24"/>
                <w:u w:val="single"/>
              </w:rPr>
              <w:t>Мероприятия по совершенствованию и развитию функционального зонирования.</w:t>
            </w:r>
            <w:r w:rsidR="001F4951" w:rsidRPr="001F4951">
              <w:rPr>
                <w:rFonts w:ascii="Times New Roman" w:eastAsia="Calibri" w:hAnsi="Times New Roman" w:cs="Times New Roman"/>
                <w:b/>
                <w:noProof/>
                <w:webHidden/>
                <w:sz w:val="24"/>
                <w:szCs w:val="24"/>
              </w:rPr>
              <w:tab/>
            </w:r>
            <w:r w:rsidR="001F4951" w:rsidRPr="001F4951">
              <w:rPr>
                <w:rFonts w:ascii="Times New Roman" w:eastAsia="Calibri" w:hAnsi="Times New Roman" w:cs="Times New Roman"/>
                <w:b/>
                <w:noProof/>
                <w:webHidden/>
                <w:sz w:val="24"/>
                <w:szCs w:val="24"/>
              </w:rPr>
              <w:fldChar w:fldCharType="begin"/>
            </w:r>
            <w:r w:rsidR="001F4951" w:rsidRPr="001F4951">
              <w:rPr>
                <w:rFonts w:ascii="Times New Roman" w:eastAsia="Calibri" w:hAnsi="Times New Roman" w:cs="Times New Roman"/>
                <w:b/>
                <w:noProof/>
                <w:webHidden/>
                <w:sz w:val="24"/>
                <w:szCs w:val="24"/>
              </w:rPr>
              <w:instrText xml:space="preserve"> PAGEREF _Toc78534249 \h </w:instrText>
            </w:r>
            <w:r w:rsidR="001F4951" w:rsidRPr="001F4951">
              <w:rPr>
                <w:rFonts w:ascii="Times New Roman" w:eastAsia="Calibri" w:hAnsi="Times New Roman" w:cs="Times New Roman"/>
                <w:b/>
                <w:noProof/>
                <w:webHidden/>
                <w:sz w:val="24"/>
                <w:szCs w:val="24"/>
              </w:rPr>
            </w:r>
            <w:r w:rsidR="001F4951" w:rsidRPr="001F4951">
              <w:rPr>
                <w:rFonts w:ascii="Times New Roman" w:eastAsia="Calibri" w:hAnsi="Times New Roman" w:cs="Times New Roman"/>
                <w:b/>
                <w:noProof/>
                <w:webHidden/>
                <w:sz w:val="24"/>
                <w:szCs w:val="24"/>
              </w:rPr>
              <w:fldChar w:fldCharType="separate"/>
            </w:r>
            <w:r w:rsidR="001F4951" w:rsidRPr="001F4951">
              <w:rPr>
                <w:rFonts w:ascii="Times New Roman" w:eastAsia="Calibri" w:hAnsi="Times New Roman" w:cs="Times New Roman"/>
                <w:b/>
                <w:noProof/>
                <w:webHidden/>
                <w:sz w:val="24"/>
                <w:szCs w:val="24"/>
              </w:rPr>
              <w:t>9</w:t>
            </w:r>
            <w:r w:rsidR="001F4951" w:rsidRPr="001F4951">
              <w:rPr>
                <w:rFonts w:ascii="Times New Roman" w:eastAsia="Calibri" w:hAnsi="Times New Roman" w:cs="Times New Roman"/>
                <w:b/>
                <w:noProof/>
                <w:webHidden/>
                <w:sz w:val="24"/>
                <w:szCs w:val="24"/>
              </w:rPr>
              <w:fldChar w:fldCharType="end"/>
            </w:r>
          </w:hyperlink>
        </w:p>
        <w:p w:rsidR="001F4951" w:rsidRPr="001F4951" w:rsidRDefault="006F66C4" w:rsidP="001F4951">
          <w:pPr>
            <w:tabs>
              <w:tab w:val="left" w:pos="567"/>
              <w:tab w:val="left" w:pos="880"/>
              <w:tab w:val="right" w:leader="dot" w:pos="9345"/>
            </w:tabs>
            <w:spacing w:after="100" w:line="240" w:lineRule="auto"/>
            <w:ind w:left="220"/>
            <w:rPr>
              <w:rFonts w:ascii="Calibri" w:eastAsia="Times New Roman" w:hAnsi="Calibri" w:cs="Times New Roman"/>
              <w:noProof/>
              <w:lang w:eastAsia="ru-RU"/>
            </w:rPr>
          </w:pPr>
          <w:hyperlink w:anchor="_Toc78534250" w:history="1">
            <w:r w:rsidR="001F4951" w:rsidRPr="001F4951">
              <w:rPr>
                <w:rFonts w:ascii="Times New Roman" w:eastAsia="Calibri" w:hAnsi="Times New Roman" w:cs="Times New Roman"/>
                <w:b/>
                <w:noProof/>
                <w:sz w:val="24"/>
                <w:szCs w:val="24"/>
                <w:u w:val="single"/>
              </w:rPr>
              <w:t>2.3.</w:t>
            </w:r>
            <w:r w:rsidR="001F4951" w:rsidRPr="001F4951">
              <w:rPr>
                <w:rFonts w:ascii="Calibri" w:eastAsia="Times New Roman" w:hAnsi="Calibri" w:cs="Times New Roman"/>
                <w:noProof/>
                <w:lang w:eastAsia="ru-RU"/>
              </w:rPr>
              <w:tab/>
            </w:r>
            <w:r w:rsidR="001F4951" w:rsidRPr="001F4951">
              <w:rPr>
                <w:rFonts w:ascii="Times New Roman" w:eastAsia="Calibri" w:hAnsi="Times New Roman" w:cs="Times New Roman"/>
                <w:b/>
                <w:noProof/>
                <w:sz w:val="24"/>
                <w:szCs w:val="24"/>
                <w:u w:val="single"/>
              </w:rPr>
              <w:t>Мероприятия по сохранению, использованию и популяризации объектов культурного наследия на территории Криниченского сельского поселения</w:t>
            </w:r>
            <w:r w:rsidR="001F4951" w:rsidRPr="001F4951">
              <w:rPr>
                <w:rFonts w:ascii="Times New Roman" w:eastAsia="Calibri" w:hAnsi="Times New Roman" w:cs="Times New Roman"/>
                <w:b/>
                <w:noProof/>
                <w:webHidden/>
                <w:sz w:val="24"/>
                <w:szCs w:val="24"/>
              </w:rPr>
              <w:tab/>
            </w:r>
            <w:r w:rsidR="001F4951" w:rsidRPr="001F4951">
              <w:rPr>
                <w:rFonts w:ascii="Times New Roman" w:eastAsia="Calibri" w:hAnsi="Times New Roman" w:cs="Times New Roman"/>
                <w:b/>
                <w:noProof/>
                <w:webHidden/>
                <w:sz w:val="24"/>
                <w:szCs w:val="24"/>
              </w:rPr>
              <w:fldChar w:fldCharType="begin"/>
            </w:r>
            <w:r w:rsidR="001F4951" w:rsidRPr="001F4951">
              <w:rPr>
                <w:rFonts w:ascii="Times New Roman" w:eastAsia="Calibri" w:hAnsi="Times New Roman" w:cs="Times New Roman"/>
                <w:b/>
                <w:noProof/>
                <w:webHidden/>
                <w:sz w:val="24"/>
                <w:szCs w:val="24"/>
              </w:rPr>
              <w:instrText xml:space="preserve"> PAGEREF _Toc78534250 \h </w:instrText>
            </w:r>
            <w:r w:rsidR="001F4951" w:rsidRPr="001F4951">
              <w:rPr>
                <w:rFonts w:ascii="Times New Roman" w:eastAsia="Calibri" w:hAnsi="Times New Roman" w:cs="Times New Roman"/>
                <w:b/>
                <w:noProof/>
                <w:webHidden/>
                <w:sz w:val="24"/>
                <w:szCs w:val="24"/>
              </w:rPr>
            </w:r>
            <w:r w:rsidR="001F4951" w:rsidRPr="001F4951">
              <w:rPr>
                <w:rFonts w:ascii="Times New Roman" w:eastAsia="Calibri" w:hAnsi="Times New Roman" w:cs="Times New Roman"/>
                <w:b/>
                <w:noProof/>
                <w:webHidden/>
                <w:sz w:val="24"/>
                <w:szCs w:val="24"/>
              </w:rPr>
              <w:fldChar w:fldCharType="separate"/>
            </w:r>
            <w:r w:rsidR="001F4951" w:rsidRPr="001F4951">
              <w:rPr>
                <w:rFonts w:ascii="Times New Roman" w:eastAsia="Calibri" w:hAnsi="Times New Roman" w:cs="Times New Roman"/>
                <w:b/>
                <w:noProof/>
                <w:webHidden/>
                <w:sz w:val="24"/>
                <w:szCs w:val="24"/>
              </w:rPr>
              <w:t>11</w:t>
            </w:r>
            <w:r w:rsidR="001F4951" w:rsidRPr="001F4951">
              <w:rPr>
                <w:rFonts w:ascii="Times New Roman" w:eastAsia="Calibri" w:hAnsi="Times New Roman" w:cs="Times New Roman"/>
                <w:b/>
                <w:noProof/>
                <w:webHidden/>
                <w:sz w:val="24"/>
                <w:szCs w:val="24"/>
              </w:rPr>
              <w:fldChar w:fldCharType="end"/>
            </w:r>
          </w:hyperlink>
        </w:p>
        <w:p w:rsidR="001F4951" w:rsidRPr="001F4951" w:rsidRDefault="006F66C4" w:rsidP="001F4951">
          <w:pPr>
            <w:tabs>
              <w:tab w:val="left" w:pos="567"/>
              <w:tab w:val="right" w:leader="dot" w:pos="9345"/>
            </w:tabs>
            <w:spacing w:after="100" w:line="240" w:lineRule="auto"/>
            <w:ind w:left="220"/>
            <w:rPr>
              <w:rFonts w:ascii="Calibri" w:eastAsia="Times New Roman" w:hAnsi="Calibri" w:cs="Times New Roman"/>
              <w:noProof/>
              <w:lang w:eastAsia="ru-RU"/>
            </w:rPr>
          </w:pPr>
          <w:hyperlink w:anchor="_Toc78534251" w:history="1">
            <w:r w:rsidR="001F4951" w:rsidRPr="001F4951">
              <w:rPr>
                <w:rFonts w:ascii="Times New Roman" w:eastAsia="Calibri" w:hAnsi="Times New Roman" w:cs="Times New Roman"/>
                <w:b/>
                <w:noProof/>
                <w:sz w:val="24"/>
                <w:szCs w:val="24"/>
                <w:u w:val="single"/>
              </w:rPr>
              <w:t>3.</w:t>
            </w:r>
            <w:r w:rsidR="001F4951" w:rsidRPr="001F4951">
              <w:rPr>
                <w:rFonts w:ascii="Calibri" w:eastAsia="Times New Roman" w:hAnsi="Calibri" w:cs="Times New Roman"/>
                <w:noProof/>
                <w:lang w:eastAsia="ru-RU"/>
              </w:rPr>
              <w:tab/>
            </w:r>
            <w:r w:rsidR="001F4951" w:rsidRPr="001F4951">
              <w:rPr>
                <w:rFonts w:ascii="Times New Roman" w:eastAsia="Calibri" w:hAnsi="Times New Roman" w:cs="Times New Roman"/>
                <w:b/>
                <w:noProof/>
                <w:sz w:val="24"/>
                <w:szCs w:val="24"/>
                <w:u w:val="single"/>
              </w:rPr>
              <w:t>Мероприятия по размещению на территории Криниченского сельского поселения объектов капитального строительства местного значения</w:t>
            </w:r>
            <w:r w:rsidR="001F4951" w:rsidRPr="001F4951">
              <w:rPr>
                <w:rFonts w:ascii="Times New Roman" w:eastAsia="Calibri" w:hAnsi="Times New Roman" w:cs="Times New Roman"/>
                <w:b/>
                <w:noProof/>
                <w:webHidden/>
                <w:sz w:val="24"/>
                <w:szCs w:val="24"/>
              </w:rPr>
              <w:tab/>
            </w:r>
            <w:r w:rsidR="001F4951" w:rsidRPr="001F4951">
              <w:rPr>
                <w:rFonts w:ascii="Times New Roman" w:eastAsia="Calibri" w:hAnsi="Times New Roman" w:cs="Times New Roman"/>
                <w:b/>
                <w:noProof/>
                <w:webHidden/>
                <w:sz w:val="24"/>
                <w:szCs w:val="24"/>
              </w:rPr>
              <w:fldChar w:fldCharType="begin"/>
            </w:r>
            <w:r w:rsidR="001F4951" w:rsidRPr="001F4951">
              <w:rPr>
                <w:rFonts w:ascii="Times New Roman" w:eastAsia="Calibri" w:hAnsi="Times New Roman" w:cs="Times New Roman"/>
                <w:b/>
                <w:noProof/>
                <w:webHidden/>
                <w:sz w:val="24"/>
                <w:szCs w:val="24"/>
              </w:rPr>
              <w:instrText xml:space="preserve"> PAGEREF _Toc78534251 \h </w:instrText>
            </w:r>
            <w:r w:rsidR="001F4951" w:rsidRPr="001F4951">
              <w:rPr>
                <w:rFonts w:ascii="Times New Roman" w:eastAsia="Calibri" w:hAnsi="Times New Roman" w:cs="Times New Roman"/>
                <w:b/>
                <w:noProof/>
                <w:webHidden/>
                <w:sz w:val="24"/>
                <w:szCs w:val="24"/>
              </w:rPr>
            </w:r>
            <w:r w:rsidR="001F4951" w:rsidRPr="001F4951">
              <w:rPr>
                <w:rFonts w:ascii="Times New Roman" w:eastAsia="Calibri" w:hAnsi="Times New Roman" w:cs="Times New Roman"/>
                <w:b/>
                <w:noProof/>
                <w:webHidden/>
                <w:sz w:val="24"/>
                <w:szCs w:val="24"/>
              </w:rPr>
              <w:fldChar w:fldCharType="separate"/>
            </w:r>
            <w:r w:rsidR="001F4951" w:rsidRPr="001F4951">
              <w:rPr>
                <w:rFonts w:ascii="Times New Roman" w:eastAsia="Calibri" w:hAnsi="Times New Roman" w:cs="Times New Roman"/>
                <w:b/>
                <w:noProof/>
                <w:webHidden/>
                <w:sz w:val="24"/>
                <w:szCs w:val="24"/>
              </w:rPr>
              <w:t>12</w:t>
            </w:r>
            <w:r w:rsidR="001F4951" w:rsidRPr="001F4951">
              <w:rPr>
                <w:rFonts w:ascii="Times New Roman" w:eastAsia="Calibri" w:hAnsi="Times New Roman" w:cs="Times New Roman"/>
                <w:b/>
                <w:noProof/>
                <w:webHidden/>
                <w:sz w:val="24"/>
                <w:szCs w:val="24"/>
              </w:rPr>
              <w:fldChar w:fldCharType="end"/>
            </w:r>
          </w:hyperlink>
        </w:p>
        <w:p w:rsidR="001F4951" w:rsidRPr="001F4951" w:rsidRDefault="006F66C4" w:rsidP="001F4951">
          <w:pPr>
            <w:tabs>
              <w:tab w:val="left" w:pos="1320"/>
              <w:tab w:val="right" w:leader="dot" w:pos="9346"/>
            </w:tabs>
            <w:spacing w:after="100" w:line="240" w:lineRule="auto"/>
            <w:ind w:left="440"/>
            <w:rPr>
              <w:rFonts w:ascii="Calibri" w:eastAsia="Times New Roman" w:hAnsi="Calibri" w:cs="Times New Roman"/>
              <w:noProof/>
              <w:lang w:eastAsia="ru-RU"/>
            </w:rPr>
          </w:pPr>
          <w:hyperlink w:anchor="_Toc78534252" w:history="1">
            <w:r w:rsidR="001F4951" w:rsidRPr="001F4951">
              <w:rPr>
                <w:rFonts w:ascii="Times New Roman" w:eastAsia="Calibri" w:hAnsi="Times New Roman" w:cs="Times New Roman"/>
                <w:i/>
                <w:noProof/>
                <w:sz w:val="24"/>
                <w:szCs w:val="24"/>
                <w:u w:val="single"/>
              </w:rPr>
              <w:t>3.1.1.</w:t>
            </w:r>
            <w:r w:rsidR="001F4951" w:rsidRPr="001F4951">
              <w:rPr>
                <w:rFonts w:ascii="Calibri" w:eastAsia="Times New Roman" w:hAnsi="Calibri" w:cs="Times New Roman"/>
                <w:noProof/>
                <w:lang w:eastAsia="ru-RU"/>
              </w:rPr>
              <w:tab/>
            </w:r>
            <w:r w:rsidR="001F4951" w:rsidRPr="001F4951">
              <w:rPr>
                <w:rFonts w:ascii="Times New Roman" w:eastAsia="Calibri" w:hAnsi="Times New Roman" w:cs="Times New Roman"/>
                <w:i/>
                <w:noProof/>
                <w:sz w:val="24"/>
                <w:szCs w:val="24"/>
                <w:u w:val="single"/>
              </w:rPr>
              <w:t>Мероприятия по обеспечению территории Криниченского сельского поселения объектами инженерной инфраструктуры</w:t>
            </w:r>
            <w:r w:rsidR="001F4951" w:rsidRPr="001F4951">
              <w:rPr>
                <w:rFonts w:ascii="Times New Roman" w:eastAsia="Calibri" w:hAnsi="Times New Roman" w:cs="Times New Roman"/>
                <w:i/>
                <w:noProof/>
                <w:webHidden/>
                <w:sz w:val="24"/>
                <w:szCs w:val="24"/>
              </w:rPr>
              <w:tab/>
            </w:r>
            <w:r w:rsidR="001F4951" w:rsidRPr="001F4951">
              <w:rPr>
                <w:rFonts w:ascii="Times New Roman" w:eastAsia="Calibri" w:hAnsi="Times New Roman" w:cs="Times New Roman"/>
                <w:i/>
                <w:noProof/>
                <w:webHidden/>
                <w:sz w:val="24"/>
                <w:szCs w:val="24"/>
              </w:rPr>
              <w:fldChar w:fldCharType="begin"/>
            </w:r>
            <w:r w:rsidR="001F4951" w:rsidRPr="001F4951">
              <w:rPr>
                <w:rFonts w:ascii="Times New Roman" w:eastAsia="Calibri" w:hAnsi="Times New Roman" w:cs="Times New Roman"/>
                <w:i/>
                <w:noProof/>
                <w:webHidden/>
                <w:sz w:val="24"/>
                <w:szCs w:val="24"/>
              </w:rPr>
              <w:instrText xml:space="preserve"> PAGEREF _Toc78534252 \h </w:instrText>
            </w:r>
            <w:r w:rsidR="001F4951" w:rsidRPr="001F4951">
              <w:rPr>
                <w:rFonts w:ascii="Times New Roman" w:eastAsia="Calibri" w:hAnsi="Times New Roman" w:cs="Times New Roman"/>
                <w:i/>
                <w:noProof/>
                <w:webHidden/>
                <w:sz w:val="24"/>
                <w:szCs w:val="24"/>
              </w:rPr>
            </w:r>
            <w:r w:rsidR="001F4951" w:rsidRPr="001F4951">
              <w:rPr>
                <w:rFonts w:ascii="Times New Roman" w:eastAsia="Calibri" w:hAnsi="Times New Roman" w:cs="Times New Roman"/>
                <w:i/>
                <w:noProof/>
                <w:webHidden/>
                <w:sz w:val="24"/>
                <w:szCs w:val="24"/>
              </w:rPr>
              <w:fldChar w:fldCharType="separate"/>
            </w:r>
            <w:r w:rsidR="001F4951" w:rsidRPr="001F4951">
              <w:rPr>
                <w:rFonts w:ascii="Times New Roman" w:eastAsia="Calibri" w:hAnsi="Times New Roman" w:cs="Times New Roman"/>
                <w:i/>
                <w:noProof/>
                <w:webHidden/>
                <w:sz w:val="24"/>
                <w:szCs w:val="24"/>
              </w:rPr>
              <w:t>12</w:t>
            </w:r>
            <w:r w:rsidR="001F4951" w:rsidRPr="001F4951">
              <w:rPr>
                <w:rFonts w:ascii="Times New Roman" w:eastAsia="Calibri" w:hAnsi="Times New Roman" w:cs="Times New Roman"/>
                <w:i/>
                <w:noProof/>
                <w:webHidden/>
                <w:sz w:val="24"/>
                <w:szCs w:val="24"/>
              </w:rPr>
              <w:fldChar w:fldCharType="end"/>
            </w:r>
          </w:hyperlink>
        </w:p>
        <w:p w:rsidR="001F4951" w:rsidRPr="001F4951" w:rsidRDefault="006F66C4" w:rsidP="001F4951">
          <w:pPr>
            <w:tabs>
              <w:tab w:val="left" w:pos="1320"/>
              <w:tab w:val="right" w:leader="dot" w:pos="9346"/>
            </w:tabs>
            <w:spacing w:after="100" w:line="240" w:lineRule="auto"/>
            <w:ind w:left="440"/>
            <w:rPr>
              <w:rFonts w:ascii="Calibri" w:eastAsia="Times New Roman" w:hAnsi="Calibri" w:cs="Times New Roman"/>
              <w:noProof/>
              <w:lang w:eastAsia="ru-RU"/>
            </w:rPr>
          </w:pPr>
          <w:hyperlink w:anchor="_Toc78534253" w:history="1">
            <w:r w:rsidR="001F4951" w:rsidRPr="001F4951">
              <w:rPr>
                <w:rFonts w:ascii="Times New Roman" w:eastAsia="TimesNewRomanPS-BoldItalicMT" w:hAnsi="Times New Roman" w:cs="Times New Roman"/>
                <w:i/>
                <w:noProof/>
                <w:spacing w:val="-10"/>
                <w:sz w:val="24"/>
                <w:szCs w:val="24"/>
                <w:u w:val="single"/>
              </w:rPr>
              <w:t>3.1.2.</w:t>
            </w:r>
            <w:r w:rsidR="001F4951" w:rsidRPr="001F4951">
              <w:rPr>
                <w:rFonts w:ascii="Calibri" w:eastAsia="Times New Roman" w:hAnsi="Calibri" w:cs="Times New Roman"/>
                <w:noProof/>
                <w:lang w:eastAsia="ru-RU"/>
              </w:rPr>
              <w:tab/>
            </w:r>
            <w:r w:rsidR="001F4951" w:rsidRPr="001F4951">
              <w:rPr>
                <w:rFonts w:ascii="Times New Roman" w:eastAsia="Calibri" w:hAnsi="Times New Roman" w:cs="Times New Roman"/>
                <w:i/>
                <w:noProof/>
                <w:sz w:val="24"/>
                <w:szCs w:val="24"/>
                <w:u w:val="single"/>
              </w:rPr>
              <w:t>Мероприятия по обеспечению территории Криниченского сельского поселения объектами транспортной инфраструктуры</w:t>
            </w:r>
            <w:r w:rsidR="001F4951" w:rsidRPr="001F4951">
              <w:rPr>
                <w:rFonts w:ascii="Times New Roman" w:eastAsia="Calibri" w:hAnsi="Times New Roman" w:cs="Times New Roman"/>
                <w:i/>
                <w:noProof/>
                <w:webHidden/>
                <w:sz w:val="24"/>
                <w:szCs w:val="24"/>
              </w:rPr>
              <w:tab/>
            </w:r>
            <w:r w:rsidR="001F4951" w:rsidRPr="001F4951">
              <w:rPr>
                <w:rFonts w:ascii="Times New Roman" w:eastAsia="Calibri" w:hAnsi="Times New Roman" w:cs="Times New Roman"/>
                <w:i/>
                <w:noProof/>
                <w:webHidden/>
                <w:sz w:val="24"/>
                <w:szCs w:val="24"/>
              </w:rPr>
              <w:fldChar w:fldCharType="begin"/>
            </w:r>
            <w:r w:rsidR="001F4951" w:rsidRPr="001F4951">
              <w:rPr>
                <w:rFonts w:ascii="Times New Roman" w:eastAsia="Calibri" w:hAnsi="Times New Roman" w:cs="Times New Roman"/>
                <w:i/>
                <w:noProof/>
                <w:webHidden/>
                <w:sz w:val="24"/>
                <w:szCs w:val="24"/>
              </w:rPr>
              <w:instrText xml:space="preserve"> PAGEREF _Toc78534253 \h </w:instrText>
            </w:r>
            <w:r w:rsidR="001F4951" w:rsidRPr="001F4951">
              <w:rPr>
                <w:rFonts w:ascii="Times New Roman" w:eastAsia="Calibri" w:hAnsi="Times New Roman" w:cs="Times New Roman"/>
                <w:i/>
                <w:noProof/>
                <w:webHidden/>
                <w:sz w:val="24"/>
                <w:szCs w:val="24"/>
              </w:rPr>
            </w:r>
            <w:r w:rsidR="001F4951" w:rsidRPr="001F4951">
              <w:rPr>
                <w:rFonts w:ascii="Times New Roman" w:eastAsia="Calibri" w:hAnsi="Times New Roman" w:cs="Times New Roman"/>
                <w:i/>
                <w:noProof/>
                <w:webHidden/>
                <w:sz w:val="24"/>
                <w:szCs w:val="24"/>
              </w:rPr>
              <w:fldChar w:fldCharType="separate"/>
            </w:r>
            <w:r w:rsidR="001F4951" w:rsidRPr="001F4951">
              <w:rPr>
                <w:rFonts w:ascii="Times New Roman" w:eastAsia="Calibri" w:hAnsi="Times New Roman" w:cs="Times New Roman"/>
                <w:i/>
                <w:noProof/>
                <w:webHidden/>
                <w:sz w:val="24"/>
                <w:szCs w:val="24"/>
              </w:rPr>
              <w:t>13</w:t>
            </w:r>
            <w:r w:rsidR="001F4951" w:rsidRPr="001F4951">
              <w:rPr>
                <w:rFonts w:ascii="Times New Roman" w:eastAsia="Calibri" w:hAnsi="Times New Roman" w:cs="Times New Roman"/>
                <w:i/>
                <w:noProof/>
                <w:webHidden/>
                <w:sz w:val="24"/>
                <w:szCs w:val="24"/>
              </w:rPr>
              <w:fldChar w:fldCharType="end"/>
            </w:r>
          </w:hyperlink>
        </w:p>
        <w:p w:rsidR="001F4951" w:rsidRPr="001F4951" w:rsidRDefault="006F66C4" w:rsidP="001F4951">
          <w:pPr>
            <w:tabs>
              <w:tab w:val="left" w:pos="1320"/>
              <w:tab w:val="right" w:leader="dot" w:pos="9346"/>
            </w:tabs>
            <w:spacing w:after="100" w:line="240" w:lineRule="auto"/>
            <w:ind w:left="440"/>
            <w:rPr>
              <w:rFonts w:ascii="Calibri" w:eastAsia="Times New Roman" w:hAnsi="Calibri" w:cs="Times New Roman"/>
              <w:noProof/>
              <w:lang w:eastAsia="ru-RU"/>
            </w:rPr>
          </w:pPr>
          <w:hyperlink w:anchor="_Toc78534254" w:history="1">
            <w:r w:rsidR="001F4951" w:rsidRPr="001F4951">
              <w:rPr>
                <w:rFonts w:ascii="Times New Roman" w:eastAsia="Calibri" w:hAnsi="Times New Roman" w:cs="Times New Roman"/>
                <w:i/>
                <w:noProof/>
                <w:sz w:val="24"/>
                <w:szCs w:val="24"/>
                <w:u w:val="single"/>
              </w:rPr>
              <w:t>3.1.3.</w:t>
            </w:r>
            <w:r w:rsidR="001F4951" w:rsidRPr="001F4951">
              <w:rPr>
                <w:rFonts w:ascii="Calibri" w:eastAsia="Times New Roman" w:hAnsi="Calibri" w:cs="Times New Roman"/>
                <w:noProof/>
                <w:lang w:eastAsia="ru-RU"/>
              </w:rPr>
              <w:tab/>
            </w:r>
            <w:r w:rsidR="001F4951" w:rsidRPr="001F4951">
              <w:rPr>
                <w:rFonts w:ascii="Times New Roman" w:eastAsia="Calibri" w:hAnsi="Times New Roman" w:cs="Times New Roman"/>
                <w:i/>
                <w:noProof/>
                <w:sz w:val="24"/>
                <w:szCs w:val="24"/>
                <w:u w:val="single"/>
              </w:rPr>
              <w:t>Мероприятия по обеспечению территории Криниченского сельского поселения объектами жилищного строительства</w:t>
            </w:r>
            <w:r w:rsidR="001F4951" w:rsidRPr="001F4951">
              <w:rPr>
                <w:rFonts w:ascii="Times New Roman" w:eastAsia="Calibri" w:hAnsi="Times New Roman" w:cs="Times New Roman"/>
                <w:i/>
                <w:noProof/>
                <w:webHidden/>
                <w:sz w:val="24"/>
                <w:szCs w:val="24"/>
              </w:rPr>
              <w:tab/>
            </w:r>
            <w:r w:rsidR="001F4951" w:rsidRPr="001F4951">
              <w:rPr>
                <w:rFonts w:ascii="Times New Roman" w:eastAsia="Calibri" w:hAnsi="Times New Roman" w:cs="Times New Roman"/>
                <w:i/>
                <w:noProof/>
                <w:webHidden/>
                <w:sz w:val="24"/>
                <w:szCs w:val="24"/>
              </w:rPr>
              <w:fldChar w:fldCharType="begin"/>
            </w:r>
            <w:r w:rsidR="001F4951" w:rsidRPr="001F4951">
              <w:rPr>
                <w:rFonts w:ascii="Times New Roman" w:eastAsia="Calibri" w:hAnsi="Times New Roman" w:cs="Times New Roman"/>
                <w:i/>
                <w:noProof/>
                <w:webHidden/>
                <w:sz w:val="24"/>
                <w:szCs w:val="24"/>
              </w:rPr>
              <w:instrText xml:space="preserve"> PAGEREF _Toc78534254 \h </w:instrText>
            </w:r>
            <w:r w:rsidR="001F4951" w:rsidRPr="001F4951">
              <w:rPr>
                <w:rFonts w:ascii="Times New Roman" w:eastAsia="Calibri" w:hAnsi="Times New Roman" w:cs="Times New Roman"/>
                <w:i/>
                <w:noProof/>
                <w:webHidden/>
                <w:sz w:val="24"/>
                <w:szCs w:val="24"/>
              </w:rPr>
            </w:r>
            <w:r w:rsidR="001F4951" w:rsidRPr="001F4951">
              <w:rPr>
                <w:rFonts w:ascii="Times New Roman" w:eastAsia="Calibri" w:hAnsi="Times New Roman" w:cs="Times New Roman"/>
                <w:i/>
                <w:noProof/>
                <w:webHidden/>
                <w:sz w:val="24"/>
                <w:szCs w:val="24"/>
              </w:rPr>
              <w:fldChar w:fldCharType="separate"/>
            </w:r>
            <w:r w:rsidR="001F4951" w:rsidRPr="001F4951">
              <w:rPr>
                <w:rFonts w:ascii="Times New Roman" w:eastAsia="Calibri" w:hAnsi="Times New Roman" w:cs="Times New Roman"/>
                <w:i/>
                <w:noProof/>
                <w:webHidden/>
                <w:sz w:val="24"/>
                <w:szCs w:val="24"/>
              </w:rPr>
              <w:t>14</w:t>
            </w:r>
            <w:r w:rsidR="001F4951" w:rsidRPr="001F4951">
              <w:rPr>
                <w:rFonts w:ascii="Times New Roman" w:eastAsia="Calibri" w:hAnsi="Times New Roman" w:cs="Times New Roman"/>
                <w:i/>
                <w:noProof/>
                <w:webHidden/>
                <w:sz w:val="24"/>
                <w:szCs w:val="24"/>
              </w:rPr>
              <w:fldChar w:fldCharType="end"/>
            </w:r>
          </w:hyperlink>
        </w:p>
        <w:p w:rsidR="001F4951" w:rsidRPr="001F4951" w:rsidRDefault="006F66C4" w:rsidP="001F4951">
          <w:pPr>
            <w:tabs>
              <w:tab w:val="left" w:pos="1320"/>
              <w:tab w:val="right" w:leader="dot" w:pos="9346"/>
            </w:tabs>
            <w:spacing w:after="100" w:line="240" w:lineRule="auto"/>
            <w:ind w:left="440"/>
            <w:rPr>
              <w:rFonts w:ascii="Calibri" w:eastAsia="Times New Roman" w:hAnsi="Calibri" w:cs="Times New Roman"/>
              <w:noProof/>
              <w:lang w:eastAsia="ru-RU"/>
            </w:rPr>
          </w:pPr>
          <w:hyperlink w:anchor="_Toc78534255" w:history="1">
            <w:r w:rsidR="001F4951" w:rsidRPr="001F4951">
              <w:rPr>
                <w:rFonts w:ascii="Times New Roman" w:eastAsia="Calibri" w:hAnsi="Times New Roman" w:cs="Times New Roman"/>
                <w:i/>
                <w:noProof/>
                <w:sz w:val="24"/>
                <w:szCs w:val="24"/>
                <w:u w:val="single"/>
              </w:rPr>
              <w:t>3.1.4.</w:t>
            </w:r>
            <w:r w:rsidR="001F4951" w:rsidRPr="001F4951">
              <w:rPr>
                <w:rFonts w:ascii="Calibri" w:eastAsia="Times New Roman" w:hAnsi="Calibri" w:cs="Times New Roman"/>
                <w:noProof/>
                <w:lang w:eastAsia="ru-RU"/>
              </w:rPr>
              <w:tab/>
            </w:r>
            <w:r w:rsidR="001F4951" w:rsidRPr="001F4951">
              <w:rPr>
                <w:rFonts w:ascii="Times New Roman" w:eastAsia="Calibri" w:hAnsi="Times New Roman" w:cs="Times New Roman"/>
                <w:i/>
                <w:noProof/>
                <w:sz w:val="24"/>
                <w:szCs w:val="24"/>
                <w:u w:val="single"/>
              </w:rPr>
              <w:t>Мероприятия по обеспечению территории Криниченского сельского поселения объектами социальной инфраструктуры</w:t>
            </w:r>
            <w:r w:rsidR="001F4951" w:rsidRPr="001F4951">
              <w:rPr>
                <w:rFonts w:ascii="Times New Roman" w:eastAsia="Calibri" w:hAnsi="Times New Roman" w:cs="Times New Roman"/>
                <w:i/>
                <w:noProof/>
                <w:webHidden/>
                <w:sz w:val="24"/>
                <w:szCs w:val="24"/>
              </w:rPr>
              <w:tab/>
            </w:r>
            <w:r w:rsidR="001F4951" w:rsidRPr="001F4951">
              <w:rPr>
                <w:rFonts w:ascii="Times New Roman" w:eastAsia="Calibri" w:hAnsi="Times New Roman" w:cs="Times New Roman"/>
                <w:i/>
                <w:noProof/>
                <w:webHidden/>
                <w:sz w:val="24"/>
                <w:szCs w:val="24"/>
              </w:rPr>
              <w:fldChar w:fldCharType="begin"/>
            </w:r>
            <w:r w:rsidR="001F4951" w:rsidRPr="001F4951">
              <w:rPr>
                <w:rFonts w:ascii="Times New Roman" w:eastAsia="Calibri" w:hAnsi="Times New Roman" w:cs="Times New Roman"/>
                <w:i/>
                <w:noProof/>
                <w:webHidden/>
                <w:sz w:val="24"/>
                <w:szCs w:val="24"/>
              </w:rPr>
              <w:instrText xml:space="preserve"> PAGEREF _Toc78534255 \h </w:instrText>
            </w:r>
            <w:r w:rsidR="001F4951" w:rsidRPr="001F4951">
              <w:rPr>
                <w:rFonts w:ascii="Times New Roman" w:eastAsia="Calibri" w:hAnsi="Times New Roman" w:cs="Times New Roman"/>
                <w:i/>
                <w:noProof/>
                <w:webHidden/>
                <w:sz w:val="24"/>
                <w:szCs w:val="24"/>
              </w:rPr>
            </w:r>
            <w:r w:rsidR="001F4951" w:rsidRPr="001F4951">
              <w:rPr>
                <w:rFonts w:ascii="Times New Roman" w:eastAsia="Calibri" w:hAnsi="Times New Roman" w:cs="Times New Roman"/>
                <w:i/>
                <w:noProof/>
                <w:webHidden/>
                <w:sz w:val="24"/>
                <w:szCs w:val="24"/>
              </w:rPr>
              <w:fldChar w:fldCharType="separate"/>
            </w:r>
            <w:r w:rsidR="001F4951" w:rsidRPr="001F4951">
              <w:rPr>
                <w:rFonts w:ascii="Times New Roman" w:eastAsia="Calibri" w:hAnsi="Times New Roman" w:cs="Times New Roman"/>
                <w:i/>
                <w:noProof/>
                <w:webHidden/>
                <w:sz w:val="24"/>
                <w:szCs w:val="24"/>
              </w:rPr>
              <w:t>15</w:t>
            </w:r>
            <w:r w:rsidR="001F4951" w:rsidRPr="001F4951">
              <w:rPr>
                <w:rFonts w:ascii="Times New Roman" w:eastAsia="Calibri" w:hAnsi="Times New Roman" w:cs="Times New Roman"/>
                <w:i/>
                <w:noProof/>
                <w:webHidden/>
                <w:sz w:val="24"/>
                <w:szCs w:val="24"/>
              </w:rPr>
              <w:fldChar w:fldCharType="end"/>
            </w:r>
          </w:hyperlink>
        </w:p>
        <w:p w:rsidR="001F4951" w:rsidRPr="001F4951" w:rsidRDefault="006F66C4" w:rsidP="001F4951">
          <w:pPr>
            <w:tabs>
              <w:tab w:val="left" w:pos="1320"/>
              <w:tab w:val="right" w:leader="dot" w:pos="9346"/>
            </w:tabs>
            <w:spacing w:after="100" w:line="240" w:lineRule="auto"/>
            <w:ind w:left="440"/>
            <w:rPr>
              <w:rFonts w:ascii="Calibri" w:eastAsia="Times New Roman" w:hAnsi="Calibri" w:cs="Times New Roman"/>
              <w:noProof/>
              <w:lang w:eastAsia="ru-RU"/>
            </w:rPr>
          </w:pPr>
          <w:hyperlink w:anchor="_Toc78534256" w:history="1">
            <w:r w:rsidR="001F4951" w:rsidRPr="001F4951">
              <w:rPr>
                <w:rFonts w:ascii="Times New Roman" w:eastAsia="Calibri" w:hAnsi="Times New Roman" w:cs="Times New Roman"/>
                <w:i/>
                <w:noProof/>
                <w:sz w:val="24"/>
                <w:szCs w:val="24"/>
                <w:u w:val="single"/>
              </w:rPr>
              <w:t>3.1.5.</w:t>
            </w:r>
            <w:r w:rsidR="001F4951" w:rsidRPr="001F4951">
              <w:rPr>
                <w:rFonts w:ascii="Calibri" w:eastAsia="Times New Roman" w:hAnsi="Calibri" w:cs="Times New Roman"/>
                <w:noProof/>
                <w:lang w:eastAsia="ru-RU"/>
              </w:rPr>
              <w:tab/>
            </w:r>
            <w:r w:rsidR="001F4951" w:rsidRPr="001F4951">
              <w:rPr>
                <w:rFonts w:ascii="Times New Roman" w:eastAsia="Calibri" w:hAnsi="Times New Roman" w:cs="Times New Roman"/>
                <w:i/>
                <w:noProof/>
                <w:sz w:val="24"/>
                <w:szCs w:val="24"/>
                <w:u w:val="single"/>
              </w:rPr>
              <w:t>Мероприятия по обеспечению территории Криниченского сельского поселения объектами массового отдыха жителей поселения, благоустройства и озеленения</w:t>
            </w:r>
            <w:r w:rsidR="001F4951" w:rsidRPr="001F4951">
              <w:rPr>
                <w:rFonts w:ascii="Times New Roman" w:eastAsia="Calibri" w:hAnsi="Times New Roman" w:cs="Times New Roman"/>
                <w:i/>
                <w:noProof/>
                <w:webHidden/>
                <w:sz w:val="24"/>
                <w:szCs w:val="24"/>
              </w:rPr>
              <w:tab/>
            </w:r>
            <w:r w:rsidR="001F4951" w:rsidRPr="001F4951">
              <w:rPr>
                <w:rFonts w:ascii="Times New Roman" w:eastAsia="Calibri" w:hAnsi="Times New Roman" w:cs="Times New Roman"/>
                <w:i/>
                <w:noProof/>
                <w:webHidden/>
                <w:sz w:val="24"/>
                <w:szCs w:val="24"/>
              </w:rPr>
              <w:fldChar w:fldCharType="begin"/>
            </w:r>
            <w:r w:rsidR="001F4951" w:rsidRPr="001F4951">
              <w:rPr>
                <w:rFonts w:ascii="Times New Roman" w:eastAsia="Calibri" w:hAnsi="Times New Roman" w:cs="Times New Roman"/>
                <w:i/>
                <w:noProof/>
                <w:webHidden/>
                <w:sz w:val="24"/>
                <w:szCs w:val="24"/>
              </w:rPr>
              <w:instrText xml:space="preserve"> PAGEREF _Toc78534256 \h </w:instrText>
            </w:r>
            <w:r w:rsidR="001F4951" w:rsidRPr="001F4951">
              <w:rPr>
                <w:rFonts w:ascii="Times New Roman" w:eastAsia="Calibri" w:hAnsi="Times New Roman" w:cs="Times New Roman"/>
                <w:i/>
                <w:noProof/>
                <w:webHidden/>
                <w:sz w:val="24"/>
                <w:szCs w:val="24"/>
              </w:rPr>
            </w:r>
            <w:r w:rsidR="001F4951" w:rsidRPr="001F4951">
              <w:rPr>
                <w:rFonts w:ascii="Times New Roman" w:eastAsia="Calibri" w:hAnsi="Times New Roman" w:cs="Times New Roman"/>
                <w:i/>
                <w:noProof/>
                <w:webHidden/>
                <w:sz w:val="24"/>
                <w:szCs w:val="24"/>
              </w:rPr>
              <w:fldChar w:fldCharType="separate"/>
            </w:r>
            <w:r w:rsidR="001F4951" w:rsidRPr="001F4951">
              <w:rPr>
                <w:rFonts w:ascii="Times New Roman" w:eastAsia="Calibri" w:hAnsi="Times New Roman" w:cs="Times New Roman"/>
                <w:i/>
                <w:noProof/>
                <w:webHidden/>
                <w:sz w:val="24"/>
                <w:szCs w:val="24"/>
              </w:rPr>
              <w:t>15</w:t>
            </w:r>
            <w:r w:rsidR="001F4951" w:rsidRPr="001F4951">
              <w:rPr>
                <w:rFonts w:ascii="Times New Roman" w:eastAsia="Calibri" w:hAnsi="Times New Roman" w:cs="Times New Roman"/>
                <w:i/>
                <w:noProof/>
                <w:webHidden/>
                <w:sz w:val="24"/>
                <w:szCs w:val="24"/>
              </w:rPr>
              <w:fldChar w:fldCharType="end"/>
            </w:r>
          </w:hyperlink>
        </w:p>
        <w:p w:rsidR="001F4951" w:rsidRPr="001F4951" w:rsidRDefault="006F66C4" w:rsidP="001F4951">
          <w:pPr>
            <w:tabs>
              <w:tab w:val="left" w:pos="1320"/>
              <w:tab w:val="right" w:leader="dot" w:pos="9346"/>
            </w:tabs>
            <w:spacing w:after="100" w:line="240" w:lineRule="auto"/>
            <w:ind w:left="440"/>
            <w:rPr>
              <w:rFonts w:ascii="Calibri" w:eastAsia="Times New Roman" w:hAnsi="Calibri" w:cs="Times New Roman"/>
              <w:noProof/>
              <w:lang w:eastAsia="ru-RU"/>
            </w:rPr>
          </w:pPr>
          <w:hyperlink w:anchor="_Toc78534257" w:history="1">
            <w:r w:rsidR="001F4951" w:rsidRPr="001F4951">
              <w:rPr>
                <w:rFonts w:ascii="Times New Roman" w:eastAsia="Calibri" w:hAnsi="Times New Roman" w:cs="Times New Roman"/>
                <w:i/>
                <w:noProof/>
                <w:sz w:val="24"/>
                <w:szCs w:val="24"/>
                <w:u w:val="single"/>
              </w:rPr>
              <w:t>3.1.6.</w:t>
            </w:r>
            <w:r w:rsidR="001F4951" w:rsidRPr="001F4951">
              <w:rPr>
                <w:rFonts w:ascii="Calibri" w:eastAsia="Times New Roman" w:hAnsi="Calibri" w:cs="Times New Roman"/>
                <w:noProof/>
                <w:lang w:eastAsia="ru-RU"/>
              </w:rPr>
              <w:tab/>
            </w:r>
            <w:r w:rsidR="001F4951" w:rsidRPr="001F4951">
              <w:rPr>
                <w:rFonts w:ascii="Times New Roman" w:eastAsia="Calibri" w:hAnsi="Times New Roman" w:cs="Times New Roman"/>
                <w:i/>
                <w:noProof/>
                <w:sz w:val="24"/>
                <w:szCs w:val="24"/>
                <w:u w:val="single"/>
              </w:rPr>
              <w:t>Мероприятия по обеспечению территории сельского поселения объектами специального назначения - местами накопления ТКО.</w:t>
            </w:r>
            <w:r w:rsidR="001F4951" w:rsidRPr="001F4951">
              <w:rPr>
                <w:rFonts w:ascii="Times New Roman" w:eastAsia="Calibri" w:hAnsi="Times New Roman" w:cs="Times New Roman"/>
                <w:i/>
                <w:noProof/>
                <w:webHidden/>
                <w:sz w:val="24"/>
                <w:szCs w:val="24"/>
              </w:rPr>
              <w:tab/>
            </w:r>
            <w:r w:rsidR="001F4951" w:rsidRPr="001F4951">
              <w:rPr>
                <w:rFonts w:ascii="Times New Roman" w:eastAsia="Calibri" w:hAnsi="Times New Roman" w:cs="Times New Roman"/>
                <w:i/>
                <w:noProof/>
                <w:webHidden/>
                <w:sz w:val="24"/>
                <w:szCs w:val="24"/>
              </w:rPr>
              <w:fldChar w:fldCharType="begin"/>
            </w:r>
            <w:r w:rsidR="001F4951" w:rsidRPr="001F4951">
              <w:rPr>
                <w:rFonts w:ascii="Times New Roman" w:eastAsia="Calibri" w:hAnsi="Times New Roman" w:cs="Times New Roman"/>
                <w:i/>
                <w:noProof/>
                <w:webHidden/>
                <w:sz w:val="24"/>
                <w:szCs w:val="24"/>
              </w:rPr>
              <w:instrText xml:space="preserve"> PAGEREF _Toc78534257 \h </w:instrText>
            </w:r>
            <w:r w:rsidR="001F4951" w:rsidRPr="001F4951">
              <w:rPr>
                <w:rFonts w:ascii="Times New Roman" w:eastAsia="Calibri" w:hAnsi="Times New Roman" w:cs="Times New Roman"/>
                <w:i/>
                <w:noProof/>
                <w:webHidden/>
                <w:sz w:val="24"/>
                <w:szCs w:val="24"/>
              </w:rPr>
            </w:r>
            <w:r w:rsidR="001F4951" w:rsidRPr="001F4951">
              <w:rPr>
                <w:rFonts w:ascii="Times New Roman" w:eastAsia="Calibri" w:hAnsi="Times New Roman" w:cs="Times New Roman"/>
                <w:i/>
                <w:noProof/>
                <w:webHidden/>
                <w:sz w:val="24"/>
                <w:szCs w:val="24"/>
              </w:rPr>
              <w:fldChar w:fldCharType="separate"/>
            </w:r>
            <w:r w:rsidR="001F4951" w:rsidRPr="001F4951">
              <w:rPr>
                <w:rFonts w:ascii="Times New Roman" w:eastAsia="Calibri" w:hAnsi="Times New Roman" w:cs="Times New Roman"/>
                <w:i/>
                <w:noProof/>
                <w:webHidden/>
                <w:sz w:val="24"/>
                <w:szCs w:val="24"/>
              </w:rPr>
              <w:t>16</w:t>
            </w:r>
            <w:r w:rsidR="001F4951" w:rsidRPr="001F4951">
              <w:rPr>
                <w:rFonts w:ascii="Times New Roman" w:eastAsia="Calibri" w:hAnsi="Times New Roman" w:cs="Times New Roman"/>
                <w:i/>
                <w:noProof/>
                <w:webHidden/>
                <w:sz w:val="24"/>
                <w:szCs w:val="24"/>
              </w:rPr>
              <w:fldChar w:fldCharType="end"/>
            </w:r>
          </w:hyperlink>
        </w:p>
        <w:p w:rsidR="001F4951" w:rsidRPr="001F4951" w:rsidRDefault="006F66C4" w:rsidP="001F4951">
          <w:pPr>
            <w:tabs>
              <w:tab w:val="left" w:pos="1320"/>
              <w:tab w:val="right" w:leader="dot" w:pos="9346"/>
            </w:tabs>
            <w:spacing w:after="100" w:line="240" w:lineRule="auto"/>
            <w:ind w:left="440"/>
            <w:rPr>
              <w:rFonts w:ascii="Calibri" w:eastAsia="Times New Roman" w:hAnsi="Calibri" w:cs="Times New Roman"/>
              <w:noProof/>
              <w:lang w:eastAsia="ru-RU"/>
            </w:rPr>
          </w:pPr>
          <w:hyperlink w:anchor="_Toc78534258" w:history="1">
            <w:r w:rsidR="001F4951" w:rsidRPr="001F4951">
              <w:rPr>
                <w:rFonts w:ascii="Times New Roman" w:eastAsia="Calibri" w:hAnsi="Times New Roman" w:cs="Times New Roman"/>
                <w:bCs/>
                <w:i/>
                <w:noProof/>
                <w:sz w:val="24"/>
                <w:szCs w:val="24"/>
              </w:rPr>
              <w:t>3.1.7.</w:t>
            </w:r>
            <w:r w:rsidR="001F4951" w:rsidRPr="001F4951">
              <w:rPr>
                <w:rFonts w:ascii="Calibri" w:eastAsia="Times New Roman" w:hAnsi="Calibri" w:cs="Times New Roman"/>
                <w:noProof/>
                <w:lang w:eastAsia="ru-RU"/>
              </w:rPr>
              <w:tab/>
            </w:r>
            <w:r w:rsidR="001F4951" w:rsidRPr="001F4951">
              <w:rPr>
                <w:rFonts w:ascii="Times New Roman" w:eastAsia="Calibri" w:hAnsi="Times New Roman" w:cs="Times New Roman"/>
                <w:i/>
                <w:noProof/>
                <w:sz w:val="24"/>
                <w:szCs w:val="24"/>
              </w:rPr>
              <w:t>Перечень мероприятий</w:t>
            </w:r>
            <w:r w:rsidR="001F4951" w:rsidRPr="001F4951">
              <w:rPr>
                <w:rFonts w:ascii="Times New Roman" w:eastAsia="Calibri" w:hAnsi="Times New Roman" w:cs="Times New Roman"/>
                <w:bCs/>
                <w:i/>
                <w:noProof/>
                <w:sz w:val="24"/>
                <w:szCs w:val="24"/>
              </w:rPr>
              <w:t xml:space="preserve"> по обеспечению </w:t>
            </w:r>
            <w:r w:rsidR="001F4951" w:rsidRPr="001F4951">
              <w:rPr>
                <w:rFonts w:ascii="Times New Roman" w:eastAsia="Calibri" w:hAnsi="Times New Roman" w:cs="Times New Roman"/>
                <w:i/>
                <w:noProof/>
                <w:sz w:val="24"/>
                <w:szCs w:val="24"/>
              </w:rPr>
              <w:t xml:space="preserve">Криниченского </w:t>
            </w:r>
            <w:r w:rsidR="001F4951" w:rsidRPr="001F4951">
              <w:rPr>
                <w:rFonts w:ascii="Times New Roman" w:eastAsia="Calibri" w:hAnsi="Times New Roman" w:cs="Times New Roman"/>
                <w:bCs/>
                <w:i/>
                <w:noProof/>
                <w:sz w:val="24"/>
                <w:szCs w:val="24"/>
              </w:rPr>
              <w:t xml:space="preserve">сельского поселения объектами </w:t>
            </w:r>
            <w:r w:rsidR="001F4951" w:rsidRPr="001F4951">
              <w:rPr>
                <w:rFonts w:ascii="Times New Roman" w:eastAsia="Calibri" w:hAnsi="Times New Roman" w:cs="Times New Roman"/>
                <w:bCs/>
                <w:i/>
                <w:iCs/>
                <w:noProof/>
                <w:sz w:val="24"/>
                <w:szCs w:val="24"/>
              </w:rPr>
              <w:t>производства, созданию условий для развития малого и среднего предпринимательства</w:t>
            </w:r>
            <w:r w:rsidR="001F4951" w:rsidRPr="001F4951">
              <w:rPr>
                <w:rFonts w:ascii="Times New Roman" w:eastAsia="Calibri" w:hAnsi="Times New Roman" w:cs="Times New Roman"/>
                <w:i/>
                <w:noProof/>
                <w:webHidden/>
                <w:sz w:val="24"/>
                <w:szCs w:val="24"/>
              </w:rPr>
              <w:tab/>
            </w:r>
            <w:r w:rsidR="001F4951" w:rsidRPr="001F4951">
              <w:rPr>
                <w:rFonts w:ascii="Times New Roman" w:eastAsia="Calibri" w:hAnsi="Times New Roman" w:cs="Times New Roman"/>
                <w:i/>
                <w:noProof/>
                <w:webHidden/>
                <w:sz w:val="24"/>
                <w:szCs w:val="24"/>
              </w:rPr>
              <w:fldChar w:fldCharType="begin"/>
            </w:r>
            <w:r w:rsidR="001F4951" w:rsidRPr="001F4951">
              <w:rPr>
                <w:rFonts w:ascii="Times New Roman" w:eastAsia="Calibri" w:hAnsi="Times New Roman" w:cs="Times New Roman"/>
                <w:i/>
                <w:noProof/>
                <w:webHidden/>
                <w:sz w:val="24"/>
                <w:szCs w:val="24"/>
              </w:rPr>
              <w:instrText xml:space="preserve"> PAGEREF _Toc78534258 \h </w:instrText>
            </w:r>
            <w:r w:rsidR="001F4951" w:rsidRPr="001F4951">
              <w:rPr>
                <w:rFonts w:ascii="Times New Roman" w:eastAsia="Calibri" w:hAnsi="Times New Roman" w:cs="Times New Roman"/>
                <w:i/>
                <w:noProof/>
                <w:webHidden/>
                <w:sz w:val="24"/>
                <w:szCs w:val="24"/>
              </w:rPr>
            </w:r>
            <w:r w:rsidR="001F4951" w:rsidRPr="001F4951">
              <w:rPr>
                <w:rFonts w:ascii="Times New Roman" w:eastAsia="Calibri" w:hAnsi="Times New Roman" w:cs="Times New Roman"/>
                <w:i/>
                <w:noProof/>
                <w:webHidden/>
                <w:sz w:val="24"/>
                <w:szCs w:val="24"/>
              </w:rPr>
              <w:fldChar w:fldCharType="separate"/>
            </w:r>
            <w:r w:rsidR="001F4951" w:rsidRPr="001F4951">
              <w:rPr>
                <w:rFonts w:ascii="Times New Roman" w:eastAsia="Calibri" w:hAnsi="Times New Roman" w:cs="Times New Roman"/>
                <w:i/>
                <w:noProof/>
                <w:webHidden/>
                <w:sz w:val="24"/>
                <w:szCs w:val="24"/>
              </w:rPr>
              <w:t>17</w:t>
            </w:r>
            <w:r w:rsidR="001F4951" w:rsidRPr="001F4951">
              <w:rPr>
                <w:rFonts w:ascii="Times New Roman" w:eastAsia="Calibri" w:hAnsi="Times New Roman" w:cs="Times New Roman"/>
                <w:i/>
                <w:noProof/>
                <w:webHidden/>
                <w:sz w:val="24"/>
                <w:szCs w:val="24"/>
              </w:rPr>
              <w:fldChar w:fldCharType="end"/>
            </w:r>
          </w:hyperlink>
        </w:p>
        <w:p w:rsidR="001F4951" w:rsidRPr="001F4951" w:rsidRDefault="006F66C4" w:rsidP="001F4951">
          <w:pPr>
            <w:tabs>
              <w:tab w:val="left" w:pos="1320"/>
              <w:tab w:val="right" w:leader="dot" w:pos="9346"/>
            </w:tabs>
            <w:spacing w:after="100" w:line="240" w:lineRule="auto"/>
            <w:ind w:left="440"/>
            <w:rPr>
              <w:rFonts w:ascii="Calibri" w:eastAsia="Times New Roman" w:hAnsi="Calibri" w:cs="Times New Roman"/>
              <w:noProof/>
              <w:lang w:eastAsia="ru-RU"/>
            </w:rPr>
          </w:pPr>
          <w:hyperlink w:anchor="_Toc78534259" w:history="1">
            <w:r w:rsidR="001F4951" w:rsidRPr="001F4951">
              <w:rPr>
                <w:rFonts w:ascii="Times New Roman" w:eastAsia="Calibri" w:hAnsi="Times New Roman" w:cs="Times New Roman"/>
                <w:i/>
                <w:noProof/>
                <w:sz w:val="24"/>
                <w:szCs w:val="24"/>
                <w:u w:val="single"/>
              </w:rPr>
              <w:t>3.1.8.</w:t>
            </w:r>
            <w:r w:rsidR="001F4951" w:rsidRPr="001F4951">
              <w:rPr>
                <w:rFonts w:ascii="Calibri" w:eastAsia="Times New Roman" w:hAnsi="Calibri" w:cs="Times New Roman"/>
                <w:noProof/>
                <w:lang w:eastAsia="ru-RU"/>
              </w:rPr>
              <w:tab/>
            </w:r>
            <w:r w:rsidR="001F4951" w:rsidRPr="001F4951">
              <w:rPr>
                <w:rFonts w:ascii="Times New Roman" w:eastAsia="Calibri" w:hAnsi="Times New Roman" w:cs="Times New Roman"/>
                <w:i/>
                <w:noProof/>
                <w:sz w:val="24"/>
                <w:szCs w:val="24"/>
                <w:u w:val="single"/>
              </w:rPr>
              <w:t>Мероприятия по предотвращению чрезвычайных ситуаций природного и техногенного характера</w:t>
            </w:r>
            <w:r w:rsidR="001F4951" w:rsidRPr="001F4951">
              <w:rPr>
                <w:rFonts w:ascii="Times New Roman" w:eastAsia="Calibri" w:hAnsi="Times New Roman" w:cs="Times New Roman"/>
                <w:i/>
                <w:noProof/>
                <w:webHidden/>
                <w:sz w:val="24"/>
                <w:szCs w:val="24"/>
              </w:rPr>
              <w:tab/>
            </w:r>
            <w:r w:rsidR="001F4951" w:rsidRPr="001F4951">
              <w:rPr>
                <w:rFonts w:ascii="Times New Roman" w:eastAsia="Calibri" w:hAnsi="Times New Roman" w:cs="Times New Roman"/>
                <w:i/>
                <w:noProof/>
                <w:webHidden/>
                <w:sz w:val="24"/>
                <w:szCs w:val="24"/>
              </w:rPr>
              <w:fldChar w:fldCharType="begin"/>
            </w:r>
            <w:r w:rsidR="001F4951" w:rsidRPr="001F4951">
              <w:rPr>
                <w:rFonts w:ascii="Times New Roman" w:eastAsia="Calibri" w:hAnsi="Times New Roman" w:cs="Times New Roman"/>
                <w:i/>
                <w:noProof/>
                <w:webHidden/>
                <w:sz w:val="24"/>
                <w:szCs w:val="24"/>
              </w:rPr>
              <w:instrText xml:space="preserve"> PAGEREF _Toc78534259 \h </w:instrText>
            </w:r>
            <w:r w:rsidR="001F4951" w:rsidRPr="001F4951">
              <w:rPr>
                <w:rFonts w:ascii="Times New Roman" w:eastAsia="Calibri" w:hAnsi="Times New Roman" w:cs="Times New Roman"/>
                <w:i/>
                <w:noProof/>
                <w:webHidden/>
                <w:sz w:val="24"/>
                <w:szCs w:val="24"/>
              </w:rPr>
            </w:r>
            <w:r w:rsidR="001F4951" w:rsidRPr="001F4951">
              <w:rPr>
                <w:rFonts w:ascii="Times New Roman" w:eastAsia="Calibri" w:hAnsi="Times New Roman" w:cs="Times New Roman"/>
                <w:i/>
                <w:noProof/>
                <w:webHidden/>
                <w:sz w:val="24"/>
                <w:szCs w:val="24"/>
              </w:rPr>
              <w:fldChar w:fldCharType="separate"/>
            </w:r>
            <w:r w:rsidR="001F4951" w:rsidRPr="001F4951">
              <w:rPr>
                <w:rFonts w:ascii="Times New Roman" w:eastAsia="Calibri" w:hAnsi="Times New Roman" w:cs="Times New Roman"/>
                <w:i/>
                <w:noProof/>
                <w:webHidden/>
                <w:sz w:val="24"/>
                <w:szCs w:val="24"/>
              </w:rPr>
              <w:t>17</w:t>
            </w:r>
            <w:r w:rsidR="001F4951" w:rsidRPr="001F4951">
              <w:rPr>
                <w:rFonts w:ascii="Times New Roman" w:eastAsia="Calibri" w:hAnsi="Times New Roman" w:cs="Times New Roman"/>
                <w:i/>
                <w:noProof/>
                <w:webHidden/>
                <w:sz w:val="24"/>
                <w:szCs w:val="24"/>
              </w:rPr>
              <w:fldChar w:fldCharType="end"/>
            </w:r>
          </w:hyperlink>
        </w:p>
        <w:p w:rsidR="001F4951" w:rsidRPr="001F4951" w:rsidRDefault="006F66C4" w:rsidP="001F4951">
          <w:pPr>
            <w:tabs>
              <w:tab w:val="left" w:pos="1320"/>
              <w:tab w:val="right" w:leader="dot" w:pos="9346"/>
            </w:tabs>
            <w:spacing w:after="100" w:line="240" w:lineRule="auto"/>
            <w:ind w:left="440"/>
            <w:rPr>
              <w:rFonts w:ascii="Calibri" w:eastAsia="Times New Roman" w:hAnsi="Calibri" w:cs="Times New Roman"/>
              <w:noProof/>
              <w:lang w:eastAsia="ru-RU"/>
            </w:rPr>
          </w:pPr>
          <w:hyperlink w:anchor="_Toc78534260" w:history="1">
            <w:r w:rsidR="001F4951" w:rsidRPr="001F4951">
              <w:rPr>
                <w:rFonts w:ascii="Times New Roman" w:eastAsia="Calibri" w:hAnsi="Times New Roman" w:cs="Times New Roman"/>
                <w:i/>
                <w:noProof/>
                <w:sz w:val="24"/>
                <w:szCs w:val="24"/>
                <w:u w:val="single"/>
              </w:rPr>
              <w:t>3.1.9.</w:t>
            </w:r>
            <w:r w:rsidR="001F4951" w:rsidRPr="001F4951">
              <w:rPr>
                <w:rFonts w:ascii="Calibri" w:eastAsia="Times New Roman" w:hAnsi="Calibri" w:cs="Times New Roman"/>
                <w:noProof/>
                <w:lang w:eastAsia="ru-RU"/>
              </w:rPr>
              <w:tab/>
            </w:r>
            <w:r w:rsidR="001F4951" w:rsidRPr="001F4951">
              <w:rPr>
                <w:rFonts w:ascii="Times New Roman" w:eastAsia="Calibri" w:hAnsi="Times New Roman" w:cs="Times New Roman"/>
                <w:i/>
                <w:noProof/>
                <w:sz w:val="24"/>
                <w:szCs w:val="24"/>
                <w:u w:val="single"/>
              </w:rPr>
              <w:t>Мероприятия по охране окружающей среды</w:t>
            </w:r>
            <w:r w:rsidR="001F4951" w:rsidRPr="001F4951">
              <w:rPr>
                <w:rFonts w:ascii="Times New Roman" w:eastAsia="Calibri" w:hAnsi="Times New Roman" w:cs="Times New Roman"/>
                <w:i/>
                <w:noProof/>
                <w:webHidden/>
                <w:sz w:val="24"/>
                <w:szCs w:val="24"/>
              </w:rPr>
              <w:tab/>
            </w:r>
            <w:r w:rsidR="001F4951" w:rsidRPr="001F4951">
              <w:rPr>
                <w:rFonts w:ascii="Times New Roman" w:eastAsia="Calibri" w:hAnsi="Times New Roman" w:cs="Times New Roman"/>
                <w:i/>
                <w:noProof/>
                <w:webHidden/>
                <w:sz w:val="24"/>
                <w:szCs w:val="24"/>
              </w:rPr>
              <w:fldChar w:fldCharType="begin"/>
            </w:r>
            <w:r w:rsidR="001F4951" w:rsidRPr="001F4951">
              <w:rPr>
                <w:rFonts w:ascii="Times New Roman" w:eastAsia="Calibri" w:hAnsi="Times New Roman" w:cs="Times New Roman"/>
                <w:i/>
                <w:noProof/>
                <w:webHidden/>
                <w:sz w:val="24"/>
                <w:szCs w:val="24"/>
              </w:rPr>
              <w:instrText xml:space="preserve"> PAGEREF _Toc78534260 \h </w:instrText>
            </w:r>
            <w:r w:rsidR="001F4951" w:rsidRPr="001F4951">
              <w:rPr>
                <w:rFonts w:ascii="Times New Roman" w:eastAsia="Calibri" w:hAnsi="Times New Roman" w:cs="Times New Roman"/>
                <w:i/>
                <w:noProof/>
                <w:webHidden/>
                <w:sz w:val="24"/>
                <w:szCs w:val="24"/>
              </w:rPr>
            </w:r>
            <w:r w:rsidR="001F4951" w:rsidRPr="001F4951">
              <w:rPr>
                <w:rFonts w:ascii="Times New Roman" w:eastAsia="Calibri" w:hAnsi="Times New Roman" w:cs="Times New Roman"/>
                <w:i/>
                <w:noProof/>
                <w:webHidden/>
                <w:sz w:val="24"/>
                <w:szCs w:val="24"/>
              </w:rPr>
              <w:fldChar w:fldCharType="separate"/>
            </w:r>
            <w:r w:rsidR="001F4951" w:rsidRPr="001F4951">
              <w:rPr>
                <w:rFonts w:ascii="Times New Roman" w:eastAsia="Calibri" w:hAnsi="Times New Roman" w:cs="Times New Roman"/>
                <w:i/>
                <w:noProof/>
                <w:webHidden/>
                <w:sz w:val="24"/>
                <w:szCs w:val="24"/>
              </w:rPr>
              <w:t>18</w:t>
            </w:r>
            <w:r w:rsidR="001F4951" w:rsidRPr="001F4951">
              <w:rPr>
                <w:rFonts w:ascii="Times New Roman" w:eastAsia="Calibri" w:hAnsi="Times New Roman" w:cs="Times New Roman"/>
                <w:i/>
                <w:noProof/>
                <w:webHidden/>
                <w:sz w:val="24"/>
                <w:szCs w:val="24"/>
              </w:rPr>
              <w:fldChar w:fldCharType="end"/>
            </w:r>
          </w:hyperlink>
        </w:p>
        <w:p w:rsidR="001F4951" w:rsidRPr="001F4951" w:rsidRDefault="006F66C4" w:rsidP="001F4951">
          <w:pPr>
            <w:tabs>
              <w:tab w:val="right" w:leader="dot" w:pos="9346"/>
            </w:tabs>
            <w:spacing w:after="100" w:line="259" w:lineRule="auto"/>
            <w:rPr>
              <w:rFonts w:ascii="Calibri" w:eastAsia="Times New Roman" w:hAnsi="Calibri" w:cs="Times New Roman"/>
              <w:noProof/>
              <w:lang w:eastAsia="ru-RU"/>
            </w:rPr>
          </w:pPr>
          <w:hyperlink w:anchor="_Toc78534261" w:history="1">
            <w:r w:rsidR="001F4951" w:rsidRPr="001F4951">
              <w:rPr>
                <w:rFonts w:ascii="Times New Roman" w:eastAsia="Calibri" w:hAnsi="Times New Roman" w:cs="Times New Roman"/>
                <w:b/>
                <w:noProof/>
                <w:sz w:val="24"/>
                <w:szCs w:val="24"/>
                <w:u w:val="single"/>
              </w:rPr>
              <w:t xml:space="preserve">3. </w:t>
            </w:r>
            <w:r w:rsidR="001F4951" w:rsidRPr="001F4951">
              <w:rPr>
                <w:rFonts w:ascii="Times New Roman" w:eastAsia="Calibri" w:hAnsi="Times New Roman" w:cs="Times New Roman"/>
                <w:b/>
                <w:iCs/>
                <w:noProof/>
                <w:sz w:val="24"/>
                <w:szCs w:val="24"/>
                <w:u w:val="single"/>
              </w:rPr>
              <w:t>УТВЕРЖДЕНИЕ И СОГЛАСОВАНИЕ ГЕНЕРАЛЬНОГО ПЛАНА ПОСЕЛЕНИЯ</w:t>
            </w:r>
            <w:r w:rsidR="001F4951" w:rsidRPr="001F4951">
              <w:rPr>
                <w:rFonts w:ascii="Times New Roman" w:eastAsia="Calibri" w:hAnsi="Times New Roman" w:cs="Times New Roman"/>
                <w:b/>
                <w:noProof/>
                <w:sz w:val="24"/>
                <w:szCs w:val="24"/>
                <w:u w:val="single"/>
              </w:rPr>
              <w:t>.</w:t>
            </w:r>
            <w:r w:rsidR="001F4951" w:rsidRPr="001F4951">
              <w:rPr>
                <w:rFonts w:ascii="Times New Roman" w:eastAsia="Calibri" w:hAnsi="Times New Roman" w:cs="Times New Roman"/>
                <w:b/>
                <w:noProof/>
                <w:webHidden/>
                <w:sz w:val="24"/>
                <w:szCs w:val="24"/>
              </w:rPr>
              <w:tab/>
            </w:r>
            <w:r w:rsidR="001F4951" w:rsidRPr="001F4951">
              <w:rPr>
                <w:rFonts w:ascii="Times New Roman" w:eastAsia="Calibri" w:hAnsi="Times New Roman" w:cs="Times New Roman"/>
                <w:b/>
                <w:noProof/>
                <w:webHidden/>
                <w:sz w:val="24"/>
                <w:szCs w:val="24"/>
              </w:rPr>
              <w:fldChar w:fldCharType="begin"/>
            </w:r>
            <w:r w:rsidR="001F4951" w:rsidRPr="001F4951">
              <w:rPr>
                <w:rFonts w:ascii="Times New Roman" w:eastAsia="Calibri" w:hAnsi="Times New Roman" w:cs="Times New Roman"/>
                <w:b/>
                <w:noProof/>
                <w:webHidden/>
                <w:sz w:val="24"/>
                <w:szCs w:val="24"/>
              </w:rPr>
              <w:instrText xml:space="preserve"> PAGEREF _Toc78534261 \h </w:instrText>
            </w:r>
            <w:r w:rsidR="001F4951" w:rsidRPr="001F4951">
              <w:rPr>
                <w:rFonts w:ascii="Times New Roman" w:eastAsia="Calibri" w:hAnsi="Times New Roman" w:cs="Times New Roman"/>
                <w:b/>
                <w:noProof/>
                <w:webHidden/>
                <w:sz w:val="24"/>
                <w:szCs w:val="24"/>
              </w:rPr>
            </w:r>
            <w:r w:rsidR="001F4951" w:rsidRPr="001F4951">
              <w:rPr>
                <w:rFonts w:ascii="Times New Roman" w:eastAsia="Calibri" w:hAnsi="Times New Roman" w:cs="Times New Roman"/>
                <w:b/>
                <w:noProof/>
                <w:webHidden/>
                <w:sz w:val="24"/>
                <w:szCs w:val="24"/>
              </w:rPr>
              <w:fldChar w:fldCharType="separate"/>
            </w:r>
            <w:r w:rsidR="001F4951" w:rsidRPr="001F4951">
              <w:rPr>
                <w:rFonts w:ascii="Times New Roman" w:eastAsia="Calibri" w:hAnsi="Times New Roman" w:cs="Times New Roman"/>
                <w:b/>
                <w:noProof/>
                <w:webHidden/>
                <w:sz w:val="24"/>
                <w:szCs w:val="24"/>
              </w:rPr>
              <w:t>20</w:t>
            </w:r>
            <w:r w:rsidR="001F4951" w:rsidRPr="001F4951">
              <w:rPr>
                <w:rFonts w:ascii="Times New Roman" w:eastAsia="Calibri" w:hAnsi="Times New Roman" w:cs="Times New Roman"/>
                <w:b/>
                <w:noProof/>
                <w:webHidden/>
                <w:sz w:val="24"/>
                <w:szCs w:val="24"/>
              </w:rPr>
              <w:fldChar w:fldCharType="end"/>
            </w:r>
          </w:hyperlink>
        </w:p>
        <w:p w:rsidR="001F4951" w:rsidRPr="001F4951" w:rsidRDefault="001F4951" w:rsidP="001F4951">
          <w:pPr>
            <w:spacing w:after="160" w:line="259" w:lineRule="auto"/>
            <w:rPr>
              <w:rFonts w:ascii="Calibri" w:eastAsia="Calibri" w:hAnsi="Calibri" w:cs="Times New Roman"/>
              <w:highlight w:val="yellow"/>
            </w:rPr>
          </w:pPr>
          <w:r w:rsidRPr="001F4951">
            <w:rPr>
              <w:rFonts w:ascii="Calibri" w:eastAsia="Calibri" w:hAnsi="Calibri" w:cs="Times New Roman"/>
              <w:b/>
              <w:bCs/>
              <w:highlight w:val="yellow"/>
            </w:rPr>
            <w:fldChar w:fldCharType="end"/>
          </w:r>
        </w:p>
      </w:sdtContent>
    </w:sdt>
    <w:p w:rsidR="001F4951" w:rsidRPr="001F4951" w:rsidRDefault="001F4951" w:rsidP="001F4951">
      <w:pPr>
        <w:spacing w:after="0" w:line="240" w:lineRule="auto"/>
        <w:jc w:val="center"/>
        <w:rPr>
          <w:rFonts w:ascii="Times New Roman" w:eastAsia="Calibri" w:hAnsi="Times New Roman" w:cs="Times New Roman"/>
          <w:sz w:val="24"/>
          <w:szCs w:val="24"/>
          <w:highlight w:val="yellow"/>
        </w:rPr>
      </w:pPr>
    </w:p>
    <w:p w:rsidR="001F4951" w:rsidRPr="001F4951" w:rsidRDefault="001F4951" w:rsidP="001F4951">
      <w:pPr>
        <w:spacing w:after="0" w:line="240" w:lineRule="auto"/>
        <w:jc w:val="center"/>
        <w:rPr>
          <w:rFonts w:ascii="Times New Roman" w:eastAsia="Calibri" w:hAnsi="Times New Roman" w:cs="Times New Roman"/>
          <w:sz w:val="24"/>
          <w:szCs w:val="24"/>
          <w:highlight w:val="yellow"/>
        </w:rPr>
      </w:pPr>
    </w:p>
    <w:p w:rsidR="001F4951" w:rsidRPr="001F4951" w:rsidRDefault="001F4951" w:rsidP="001F4951">
      <w:pPr>
        <w:spacing w:after="160" w:line="259" w:lineRule="auto"/>
        <w:rPr>
          <w:rFonts w:ascii="Times New Roman" w:eastAsia="Calibri" w:hAnsi="Times New Roman" w:cs="Times New Roman"/>
          <w:sz w:val="24"/>
          <w:szCs w:val="24"/>
          <w:highlight w:val="yellow"/>
        </w:rPr>
      </w:pPr>
      <w:r w:rsidRPr="001F4951">
        <w:rPr>
          <w:rFonts w:ascii="Times New Roman" w:eastAsia="Calibri" w:hAnsi="Times New Roman" w:cs="Times New Roman"/>
          <w:sz w:val="24"/>
          <w:szCs w:val="24"/>
          <w:highlight w:val="yellow"/>
        </w:rPr>
        <w:br w:type="page"/>
      </w:r>
    </w:p>
    <w:p w:rsidR="001F4951" w:rsidRPr="001F4951" w:rsidRDefault="001F4951" w:rsidP="001F4951">
      <w:pPr>
        <w:spacing w:after="0" w:line="259" w:lineRule="auto"/>
        <w:jc w:val="center"/>
        <w:rPr>
          <w:rFonts w:ascii="Times New Roman" w:eastAsia="Lucida Sans Unicode" w:hAnsi="Times New Roman" w:cs="Times New Roman"/>
          <w:b/>
          <w:kern w:val="1"/>
          <w:sz w:val="24"/>
          <w:szCs w:val="24"/>
        </w:rPr>
      </w:pPr>
      <w:bookmarkStart w:id="11" w:name="_Toc469309320"/>
      <w:bookmarkStart w:id="12" w:name="_Toc469398931"/>
      <w:bookmarkStart w:id="13" w:name="_Toc495916853"/>
      <w:bookmarkStart w:id="14" w:name="_Toc454777758"/>
      <w:r w:rsidRPr="001F4951">
        <w:rPr>
          <w:rFonts w:ascii="Times New Roman" w:eastAsia="Lucida Sans Unicode" w:hAnsi="Times New Roman" w:cs="Times New Roman"/>
          <w:b/>
          <w:kern w:val="1"/>
          <w:sz w:val="24"/>
          <w:szCs w:val="24"/>
        </w:rPr>
        <w:lastRenderedPageBreak/>
        <w:t>СОСТАВ ГЕНЕРАЛЬНОГО ПЛАНА</w:t>
      </w:r>
      <w:bookmarkEnd w:id="11"/>
      <w:bookmarkEnd w:id="12"/>
      <w:bookmarkEnd w:id="13"/>
      <w:r w:rsidRPr="001F4951">
        <w:rPr>
          <w:rFonts w:ascii="Times New Roman" w:eastAsia="Lucida Sans Unicode" w:hAnsi="Times New Roman" w:cs="Times New Roman"/>
          <w:b/>
          <w:kern w:val="1"/>
          <w:sz w:val="24"/>
          <w:szCs w:val="24"/>
        </w:rPr>
        <w:t xml:space="preserve">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 xml:space="preserve">КРИНИЧЕНСКОГО СЕЛЬСКОГО ПОСЕЛЕНИЯ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 xml:space="preserve">ОСТРОГОЖСКОГО МУНИЦИПАЛЬНОГО РАЙОНА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 xml:space="preserve"> ВОРОНЕЖСКОЙ ОБЛАСТИ</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897"/>
      </w:tblGrid>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1.</w:t>
            </w:r>
          </w:p>
        </w:tc>
        <w:tc>
          <w:tcPr>
            <w:tcW w:w="889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УТВЕРЖДАЕМАЯ ЧАСТЬ</w:t>
            </w:r>
          </w:p>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p>
        </w:tc>
        <w:tc>
          <w:tcPr>
            <w:tcW w:w="889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i/>
                <w:kern w:val="1"/>
                <w:sz w:val="24"/>
                <w:szCs w:val="24"/>
              </w:rPr>
              <w:t>Текстовая часть</w:t>
            </w: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1.1.</w:t>
            </w:r>
          </w:p>
        </w:tc>
        <w:tc>
          <w:tcPr>
            <w:tcW w:w="8897" w:type="dxa"/>
          </w:tcPr>
          <w:p w:rsidR="001F4951" w:rsidRPr="001F4951" w:rsidRDefault="001F4951" w:rsidP="001F4951">
            <w:pPr>
              <w:widowControl w:val="0"/>
              <w:suppressAutoHyphens/>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 xml:space="preserve">Том </w:t>
            </w:r>
            <w:r w:rsidRPr="001F4951">
              <w:rPr>
                <w:rFonts w:ascii="Times New Roman" w:eastAsia="Lucida Sans Unicode" w:hAnsi="Times New Roman" w:cs="Times New Roman"/>
                <w:b/>
                <w:kern w:val="1"/>
                <w:sz w:val="24"/>
                <w:szCs w:val="24"/>
                <w:lang w:val="en-US"/>
              </w:rPr>
              <w:t>I</w:t>
            </w:r>
            <w:r w:rsidRPr="001F4951">
              <w:rPr>
                <w:rFonts w:ascii="Times New Roman" w:eastAsia="Lucida Sans Unicode" w:hAnsi="Times New Roman" w:cs="Times New Roman"/>
                <w:kern w:val="1"/>
                <w:sz w:val="24"/>
                <w:szCs w:val="24"/>
              </w:rPr>
              <w:t xml:space="preserve"> «Положение о территориальном планировании Криниченского сельского поселения Острогожского муниципального района Воронежской области»</w:t>
            </w:r>
          </w:p>
          <w:p w:rsidR="001F4951" w:rsidRPr="001F4951" w:rsidRDefault="001F4951" w:rsidP="001F4951">
            <w:pPr>
              <w:widowControl w:val="0"/>
              <w:suppressAutoHyphens/>
              <w:rPr>
                <w:rFonts w:ascii="Times New Roman" w:eastAsia="Lucida Sans Unicode" w:hAnsi="Times New Roman" w:cs="Times New Roman"/>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1.2.</w:t>
            </w:r>
          </w:p>
        </w:tc>
        <w:tc>
          <w:tcPr>
            <w:tcW w:w="8897" w:type="dxa"/>
          </w:tcPr>
          <w:p w:rsidR="001F4951" w:rsidRPr="001F4951" w:rsidRDefault="001F4951" w:rsidP="001F4951">
            <w:pPr>
              <w:widowControl w:val="0"/>
              <w:suppressAutoHyphens/>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 xml:space="preserve">Приложение к Тому </w:t>
            </w:r>
            <w:r w:rsidRPr="001F4951">
              <w:rPr>
                <w:rFonts w:ascii="Times New Roman" w:eastAsia="Lucida Sans Unicode" w:hAnsi="Times New Roman" w:cs="Times New Roman"/>
                <w:b/>
                <w:kern w:val="1"/>
                <w:sz w:val="24"/>
                <w:szCs w:val="24"/>
                <w:lang w:val="en-US"/>
              </w:rPr>
              <w:t>I</w:t>
            </w:r>
            <w:r w:rsidRPr="001F4951">
              <w:rPr>
                <w:rFonts w:ascii="Times New Roman" w:eastAsia="Lucida Sans Unicode" w:hAnsi="Times New Roman" w:cs="Times New Roman"/>
                <w:kern w:val="1"/>
                <w:sz w:val="24"/>
                <w:szCs w:val="24"/>
              </w:rPr>
              <w:t xml:space="preserve"> «Сведения о границах населенных пунктов: поселок Павловский, поселок Пески-Харьковские» (графическое описание местоположения границ населенных пунктов, перечень координат характерных точек границ населенных пунктов).</w:t>
            </w:r>
          </w:p>
          <w:p w:rsidR="001F4951" w:rsidRPr="001F4951" w:rsidRDefault="001F4951" w:rsidP="001F4951">
            <w:pPr>
              <w:widowControl w:val="0"/>
              <w:suppressAutoHyphens/>
              <w:rPr>
                <w:rFonts w:ascii="Times New Roman" w:eastAsia="Lucida Sans Unicode" w:hAnsi="Times New Roman" w:cs="Times New Roman"/>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p>
        </w:tc>
        <w:tc>
          <w:tcPr>
            <w:tcW w:w="8897" w:type="dxa"/>
          </w:tcPr>
          <w:p w:rsidR="001F4951" w:rsidRPr="001F4951" w:rsidRDefault="001F4951" w:rsidP="001F4951">
            <w:pPr>
              <w:widowControl w:val="0"/>
              <w:suppressAutoHyphens/>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Приложение к Тому </w:t>
            </w:r>
            <w:r w:rsidRPr="001F4951">
              <w:rPr>
                <w:rFonts w:ascii="Times New Roman" w:eastAsia="Lucida Sans Unicode" w:hAnsi="Times New Roman" w:cs="Times New Roman"/>
                <w:kern w:val="1"/>
                <w:sz w:val="24"/>
                <w:szCs w:val="24"/>
                <w:lang w:val="en-US"/>
              </w:rPr>
              <w:t>I</w:t>
            </w:r>
            <w:r w:rsidRPr="001F4951">
              <w:rPr>
                <w:rFonts w:ascii="Times New Roman" w:eastAsia="Lucida Sans Unicode" w:hAnsi="Times New Roman" w:cs="Times New Roman"/>
                <w:kern w:val="1"/>
                <w:sz w:val="24"/>
                <w:szCs w:val="24"/>
              </w:rPr>
              <w:t xml:space="preserve"> «Сведения о границах населенных пунктов: хутора Должик, хутора Литвиновка (графическое описание местоположения границ населенных пунктов, перечень координат характерных точек границ населенных пунктов (откорректировано по сведениям содержащимся в ЕГРН).</w:t>
            </w:r>
          </w:p>
          <w:p w:rsidR="001F4951" w:rsidRPr="001F4951" w:rsidRDefault="001F4951" w:rsidP="001F4951">
            <w:pPr>
              <w:widowControl w:val="0"/>
              <w:suppressAutoHyphens/>
              <w:rPr>
                <w:rFonts w:ascii="Times New Roman" w:eastAsia="Lucida Sans Unicode" w:hAnsi="Times New Roman" w:cs="Times New Roman"/>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p>
        </w:tc>
        <w:tc>
          <w:tcPr>
            <w:tcW w:w="8897" w:type="dxa"/>
          </w:tcPr>
          <w:p w:rsidR="001F4951" w:rsidRPr="001F4951" w:rsidRDefault="001F4951" w:rsidP="001F4951">
            <w:pPr>
              <w:widowControl w:val="0"/>
              <w:suppressAutoHyphens/>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kern w:val="1"/>
                <w:sz w:val="24"/>
                <w:szCs w:val="24"/>
              </w:rPr>
              <w:t xml:space="preserve">Приложение к генеральному плану. Текстовое, координатное и графическое описание прохождения границ населенных пунктов село Средне-Воскресенское, поселок Таволжанка, хутор Кодубец </w:t>
            </w:r>
            <w:r w:rsidRPr="001F4951">
              <w:rPr>
                <w:rFonts w:ascii="Times New Roman" w:eastAsia="Lucida Sans Unicode" w:hAnsi="Times New Roman" w:cs="Times New Roman"/>
                <w:i/>
                <w:kern w:val="1"/>
                <w:sz w:val="24"/>
                <w:szCs w:val="24"/>
              </w:rPr>
              <w:t>(утверждено решением Совета народных депутатов Криниченского сельского поселения Острогожского муниципального района Воронежской области от 28.01.2022 № 58)</w:t>
            </w:r>
          </w:p>
          <w:p w:rsidR="001F4951" w:rsidRPr="001F4951" w:rsidRDefault="001F4951" w:rsidP="001F4951">
            <w:pPr>
              <w:widowControl w:val="0"/>
              <w:suppressAutoHyphens/>
              <w:rPr>
                <w:rFonts w:ascii="Times New Roman" w:eastAsia="Lucida Sans Unicode" w:hAnsi="Times New Roman" w:cs="Times New Roman"/>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p>
        </w:tc>
        <w:tc>
          <w:tcPr>
            <w:tcW w:w="8897" w:type="dxa"/>
          </w:tcPr>
          <w:p w:rsidR="001F4951" w:rsidRPr="001F4951" w:rsidRDefault="001F4951" w:rsidP="001F4951">
            <w:pPr>
              <w:widowControl w:val="0"/>
              <w:suppressAutoHyphens/>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kern w:val="1"/>
                <w:sz w:val="24"/>
                <w:szCs w:val="24"/>
              </w:rPr>
              <w:t xml:space="preserve">Приложение к генеральному плану. Текстовое, координатное и графическое описание прохождения границ населенных пунктов хутор Должик, хутор Александровка, хутор Литвиновка </w:t>
            </w:r>
            <w:r w:rsidRPr="001F4951">
              <w:rPr>
                <w:rFonts w:ascii="Times New Roman" w:eastAsia="Lucida Sans Unicode" w:hAnsi="Times New Roman" w:cs="Times New Roman"/>
                <w:i/>
                <w:kern w:val="1"/>
                <w:sz w:val="24"/>
                <w:szCs w:val="24"/>
              </w:rPr>
              <w:t>(утверждено решением Совета народных депутатов Криниченского сельского поселения Острогожского муниципального района Воронежской области от 02.11.2017 № 102)</w:t>
            </w:r>
          </w:p>
          <w:p w:rsidR="001F4951" w:rsidRPr="001F4951" w:rsidRDefault="001F4951" w:rsidP="001F4951">
            <w:pPr>
              <w:widowControl w:val="0"/>
              <w:suppressAutoHyphens/>
              <w:rPr>
                <w:rFonts w:ascii="Times New Roman" w:eastAsia="Lucida Sans Unicode" w:hAnsi="Times New Roman" w:cs="Times New Roman"/>
                <w:i/>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p>
        </w:tc>
        <w:tc>
          <w:tcPr>
            <w:tcW w:w="8897" w:type="dxa"/>
          </w:tcPr>
          <w:p w:rsidR="001F4951" w:rsidRPr="001F4951" w:rsidRDefault="001F4951" w:rsidP="001F4951">
            <w:pPr>
              <w:widowControl w:val="0"/>
              <w:suppressAutoHyphens/>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Приложение к генеральному плану. Текстовое, координатное и графическое описание прохождения границ населенных пунктов села Криница, села Рыбное, поселка Луки </w:t>
            </w:r>
            <w:r w:rsidRPr="001F4951">
              <w:rPr>
                <w:rFonts w:ascii="Times New Roman" w:eastAsia="Lucida Sans Unicode" w:hAnsi="Times New Roman" w:cs="Times New Roman"/>
                <w:i/>
                <w:kern w:val="1"/>
                <w:sz w:val="24"/>
                <w:szCs w:val="24"/>
              </w:rPr>
              <w:t>(утверждено решением Совета народных депутатов Криниченского сельского поселения Острогожского муниципального района Воронежской области от 22.09.2015 № 163)</w:t>
            </w: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p>
        </w:tc>
        <w:tc>
          <w:tcPr>
            <w:tcW w:w="889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p>
        </w:tc>
        <w:tc>
          <w:tcPr>
            <w:tcW w:w="889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i/>
                <w:kern w:val="1"/>
                <w:sz w:val="24"/>
                <w:szCs w:val="24"/>
              </w:rPr>
              <w:t>Графические материалы</w:t>
            </w: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1.3.</w:t>
            </w:r>
          </w:p>
        </w:tc>
        <w:tc>
          <w:tcPr>
            <w:tcW w:w="8897" w:type="dxa"/>
          </w:tcPr>
          <w:p w:rsidR="001F4951" w:rsidRPr="001F4951" w:rsidRDefault="001F4951" w:rsidP="001F4951">
            <w:pPr>
              <w:widowControl w:val="0"/>
              <w:suppressAutoHyphens/>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Карта границ населенных пунктов, входящих в состав поселения</w:t>
            </w:r>
          </w:p>
          <w:p w:rsidR="001F4951" w:rsidRPr="001F4951" w:rsidRDefault="001F4951" w:rsidP="001F4951">
            <w:pPr>
              <w:widowControl w:val="0"/>
              <w:suppressAutoHyphens/>
              <w:rPr>
                <w:rFonts w:ascii="Times New Roman" w:eastAsia="Lucida Sans Unicode" w:hAnsi="Times New Roman" w:cs="Times New Roman"/>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1.4.</w:t>
            </w:r>
          </w:p>
        </w:tc>
        <w:tc>
          <w:tcPr>
            <w:tcW w:w="8897" w:type="dxa"/>
          </w:tcPr>
          <w:p w:rsidR="001F4951" w:rsidRPr="001F4951" w:rsidRDefault="001F4951" w:rsidP="001F4951">
            <w:pPr>
              <w:widowControl w:val="0"/>
              <w:suppressAutoHyphens/>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Карта функциональных зон территории поселения</w:t>
            </w:r>
          </w:p>
          <w:p w:rsidR="001F4951" w:rsidRPr="001F4951" w:rsidRDefault="001F4951" w:rsidP="001F4951">
            <w:pPr>
              <w:widowControl w:val="0"/>
              <w:suppressAutoHyphens/>
              <w:rPr>
                <w:rFonts w:ascii="Times New Roman" w:eastAsia="Lucida Sans Unicode" w:hAnsi="Times New Roman" w:cs="Times New Roman"/>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1.5.</w:t>
            </w:r>
          </w:p>
        </w:tc>
        <w:tc>
          <w:tcPr>
            <w:tcW w:w="8897" w:type="dxa"/>
          </w:tcPr>
          <w:p w:rsidR="001F4951" w:rsidRPr="001F4951" w:rsidRDefault="001F4951" w:rsidP="001F4951">
            <w:pPr>
              <w:widowControl w:val="0"/>
              <w:suppressAutoHyphens/>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Карта планируемого размещения объектов капитального строительства местного значения</w:t>
            </w:r>
          </w:p>
          <w:p w:rsidR="001F4951" w:rsidRPr="001F4951" w:rsidRDefault="001F4951" w:rsidP="001F4951">
            <w:pPr>
              <w:widowControl w:val="0"/>
              <w:suppressAutoHyphens/>
              <w:rPr>
                <w:rFonts w:ascii="Times New Roman" w:eastAsia="Lucida Sans Unicode" w:hAnsi="Times New Roman" w:cs="Times New Roman"/>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1.6.</w:t>
            </w:r>
          </w:p>
        </w:tc>
        <w:tc>
          <w:tcPr>
            <w:tcW w:w="8897" w:type="dxa"/>
          </w:tcPr>
          <w:p w:rsidR="001F4951" w:rsidRPr="001F4951" w:rsidRDefault="001F4951" w:rsidP="001F4951">
            <w:pPr>
              <w:widowControl w:val="0"/>
              <w:suppressAutoHyphens/>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Карта планируемого размещения объектов транспортной и инженерной инфраструктуры</w:t>
            </w:r>
          </w:p>
          <w:p w:rsidR="001F4951" w:rsidRPr="001F4951" w:rsidRDefault="001F4951" w:rsidP="001F4951">
            <w:pPr>
              <w:widowControl w:val="0"/>
              <w:suppressAutoHyphens/>
              <w:rPr>
                <w:rFonts w:ascii="Times New Roman" w:eastAsia="Lucida Sans Unicode" w:hAnsi="Times New Roman" w:cs="Times New Roman"/>
                <w:kern w:val="1"/>
                <w:sz w:val="24"/>
                <w:szCs w:val="24"/>
              </w:rPr>
            </w:pPr>
          </w:p>
          <w:p w:rsidR="001F4951" w:rsidRPr="001F4951" w:rsidRDefault="001F4951" w:rsidP="001F4951">
            <w:pPr>
              <w:widowControl w:val="0"/>
              <w:suppressAutoHyphens/>
              <w:rPr>
                <w:rFonts w:ascii="Times New Roman" w:eastAsia="Lucida Sans Unicode" w:hAnsi="Times New Roman" w:cs="Times New Roman"/>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p>
        </w:tc>
        <w:tc>
          <w:tcPr>
            <w:tcW w:w="889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lastRenderedPageBreak/>
              <w:t>2.</w:t>
            </w:r>
          </w:p>
        </w:tc>
        <w:tc>
          <w:tcPr>
            <w:tcW w:w="889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МАТЕРИАЛЫ ПО ОБОСНОВАНИЮ</w:t>
            </w:r>
          </w:p>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p>
        </w:tc>
        <w:tc>
          <w:tcPr>
            <w:tcW w:w="8897" w:type="dxa"/>
          </w:tcPr>
          <w:p w:rsidR="001F4951" w:rsidRPr="001F4951" w:rsidRDefault="001F4951" w:rsidP="001F4951">
            <w:pPr>
              <w:widowControl w:val="0"/>
              <w:suppressAutoHyphens/>
              <w:jc w:val="center"/>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rPr>
              <w:t>Текстовая часть</w:t>
            </w:r>
          </w:p>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2.1.</w:t>
            </w:r>
          </w:p>
        </w:tc>
        <w:tc>
          <w:tcPr>
            <w:tcW w:w="8897" w:type="dxa"/>
          </w:tcPr>
          <w:p w:rsidR="001F4951" w:rsidRPr="001F4951" w:rsidRDefault="001F4951" w:rsidP="001F4951">
            <w:pPr>
              <w:widowControl w:val="0"/>
              <w:suppressAutoHyphens/>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 xml:space="preserve">Том </w:t>
            </w:r>
            <w:r w:rsidRPr="001F4951">
              <w:rPr>
                <w:rFonts w:ascii="Times New Roman" w:eastAsia="Lucida Sans Unicode" w:hAnsi="Times New Roman" w:cs="Times New Roman"/>
                <w:b/>
                <w:kern w:val="1"/>
                <w:sz w:val="24"/>
                <w:szCs w:val="24"/>
                <w:lang w:val="en-US"/>
              </w:rPr>
              <w:t>II</w:t>
            </w:r>
            <w:r w:rsidRPr="001F4951">
              <w:rPr>
                <w:rFonts w:ascii="Times New Roman" w:eastAsia="Lucida Sans Unicode" w:hAnsi="Times New Roman" w:cs="Times New Roman"/>
                <w:kern w:val="1"/>
                <w:sz w:val="24"/>
                <w:szCs w:val="24"/>
              </w:rPr>
              <w:t xml:space="preserve"> «Материалы по обоснованию генерального плана Криниченского сельского поселения Острогожского муниципального района Воронежской области»</w:t>
            </w:r>
          </w:p>
          <w:p w:rsidR="001F4951" w:rsidRPr="001F4951" w:rsidRDefault="001F4951" w:rsidP="001F4951">
            <w:pPr>
              <w:widowControl w:val="0"/>
              <w:suppressAutoHyphens/>
              <w:rPr>
                <w:rFonts w:ascii="Times New Roman" w:eastAsia="Lucida Sans Unicode" w:hAnsi="Times New Roman" w:cs="Times New Roman"/>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p>
        </w:tc>
        <w:tc>
          <w:tcPr>
            <w:tcW w:w="8897" w:type="dxa"/>
          </w:tcPr>
          <w:p w:rsidR="001F4951" w:rsidRPr="001F4951" w:rsidRDefault="001F4951" w:rsidP="001F4951">
            <w:pPr>
              <w:widowControl w:val="0"/>
              <w:suppressAutoHyphens/>
              <w:jc w:val="center"/>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rPr>
              <w:t>Графическая часть</w:t>
            </w:r>
          </w:p>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2.</w:t>
            </w:r>
            <w:r w:rsidRPr="001F4951">
              <w:rPr>
                <w:rFonts w:ascii="Times New Roman" w:eastAsia="Lucida Sans Unicode" w:hAnsi="Times New Roman" w:cs="Times New Roman"/>
                <w:b/>
                <w:kern w:val="1"/>
                <w:sz w:val="24"/>
                <w:szCs w:val="24"/>
                <w:lang w:val="en-US"/>
              </w:rPr>
              <w:t>2</w:t>
            </w:r>
            <w:r w:rsidRPr="001F4951">
              <w:rPr>
                <w:rFonts w:ascii="Times New Roman" w:eastAsia="Lucida Sans Unicode" w:hAnsi="Times New Roman" w:cs="Times New Roman"/>
                <w:b/>
                <w:kern w:val="1"/>
                <w:sz w:val="24"/>
                <w:szCs w:val="24"/>
              </w:rPr>
              <w:t>.</w:t>
            </w:r>
          </w:p>
        </w:tc>
        <w:tc>
          <w:tcPr>
            <w:tcW w:w="8897" w:type="dxa"/>
          </w:tcPr>
          <w:p w:rsidR="001F4951" w:rsidRPr="001F4951" w:rsidRDefault="001F4951" w:rsidP="001F4951">
            <w:pPr>
              <w:widowControl w:val="0"/>
              <w:suppressAutoHyphens/>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p w:rsidR="001F4951" w:rsidRPr="001F4951" w:rsidRDefault="001F4951" w:rsidP="001F4951">
            <w:pPr>
              <w:widowControl w:val="0"/>
              <w:suppressAutoHyphens/>
              <w:rPr>
                <w:rFonts w:ascii="Times New Roman" w:eastAsia="Lucida Sans Unicode" w:hAnsi="Times New Roman" w:cs="Times New Roman"/>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2.</w:t>
            </w:r>
            <w:r w:rsidRPr="001F4951">
              <w:rPr>
                <w:rFonts w:ascii="Times New Roman" w:eastAsia="Lucida Sans Unicode" w:hAnsi="Times New Roman" w:cs="Times New Roman"/>
                <w:b/>
                <w:kern w:val="1"/>
                <w:sz w:val="24"/>
                <w:szCs w:val="24"/>
                <w:lang w:val="en-US"/>
              </w:rPr>
              <w:t>3</w:t>
            </w:r>
            <w:r w:rsidRPr="001F4951">
              <w:rPr>
                <w:rFonts w:ascii="Times New Roman" w:eastAsia="Lucida Sans Unicode" w:hAnsi="Times New Roman" w:cs="Times New Roman"/>
                <w:b/>
                <w:kern w:val="1"/>
                <w:sz w:val="24"/>
                <w:szCs w:val="24"/>
              </w:rPr>
              <w:t>.</w:t>
            </w:r>
          </w:p>
        </w:tc>
        <w:tc>
          <w:tcPr>
            <w:tcW w:w="8897" w:type="dxa"/>
          </w:tcPr>
          <w:p w:rsidR="001F4951" w:rsidRPr="001F4951" w:rsidRDefault="001F4951" w:rsidP="001F4951">
            <w:pPr>
              <w:widowControl w:val="0"/>
              <w:suppressAutoHyphens/>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kern w:val="1"/>
                <w:sz w:val="24"/>
                <w:szCs w:val="24"/>
              </w:rPr>
              <w:t>Карта границ территорий подверженных риску возникновения чрезвычайных ситуаций природного и техногенного характера.</w:t>
            </w:r>
          </w:p>
        </w:tc>
      </w:tr>
    </w:tbl>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p>
    <w:p w:rsidR="001F4951" w:rsidRPr="001F4951" w:rsidRDefault="001F4951" w:rsidP="001F4951">
      <w:pPr>
        <w:spacing w:after="160" w:line="259" w:lineRule="auto"/>
        <w:rPr>
          <w:rFonts w:ascii="Times New Roman" w:eastAsia="Lucida Sans Unicode" w:hAnsi="Times New Roman" w:cs="Times New Roman"/>
          <w:b/>
          <w:kern w:val="1"/>
          <w:sz w:val="24"/>
          <w:szCs w:val="24"/>
        </w:rPr>
      </w:pPr>
      <w:r w:rsidRPr="001F4951">
        <w:rPr>
          <w:rFonts w:ascii="Calibri" w:eastAsia="Calibri" w:hAnsi="Calibri" w:cs="Times New Roman"/>
          <w:b/>
        </w:rPr>
        <w:br w:type="page"/>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p>
    <w:p w:rsidR="001F4951" w:rsidRPr="001F4951" w:rsidRDefault="001F4951" w:rsidP="001F4951">
      <w:pPr>
        <w:keepNext/>
        <w:widowControl w:val="0"/>
        <w:numPr>
          <w:ilvl w:val="0"/>
          <w:numId w:val="4"/>
        </w:numPr>
        <w:autoSpaceDN w:val="0"/>
        <w:adjustRightInd w:val="0"/>
        <w:spacing w:after="240" w:line="240" w:lineRule="auto"/>
        <w:jc w:val="center"/>
        <w:outlineLvl w:val="0"/>
        <w:rPr>
          <w:rFonts w:ascii="Times New Roman" w:eastAsia="Times New Roman" w:hAnsi="Times New Roman" w:cs="Times New Roman"/>
          <w:b/>
          <w:bCs/>
          <w:sz w:val="24"/>
          <w:szCs w:val="24"/>
          <w:lang w:eastAsia="ru-RU"/>
        </w:rPr>
      </w:pPr>
      <w:bookmarkStart w:id="15" w:name="_Toc64298778"/>
      <w:bookmarkStart w:id="16" w:name="_Toc78534245"/>
      <w:bookmarkEnd w:id="14"/>
      <w:r w:rsidRPr="001F4951">
        <w:rPr>
          <w:rFonts w:ascii="Times New Roman" w:eastAsia="Times New Roman" w:hAnsi="Times New Roman" w:cs="Times New Roman"/>
          <w:b/>
          <w:bCs/>
          <w:sz w:val="24"/>
          <w:szCs w:val="24"/>
          <w:lang w:eastAsia="ru-RU"/>
        </w:rPr>
        <w:t>ЦЕЛИ И ЗАДАЧИ ТЕРРИТОРИАЛЬНОГО ПЛАНИРОВАНИЯ</w:t>
      </w:r>
      <w:bookmarkEnd w:id="15"/>
      <w:bookmarkEnd w:id="16"/>
    </w:p>
    <w:p w:rsidR="001F4951" w:rsidRPr="001F4951" w:rsidRDefault="001F4951" w:rsidP="001F4951">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xml:space="preserve">Генеральный план Криниченского сельского поселения Острогожского муниципального района утвержден решением Совета народных депутатов Криниченского сельского поселения от 19.10.2011 № 47 (в редакции решения СНД от 20.11.2014 № 131, от 22.09.2015 №163, от 02.11.2017 №102, от 19.03.2018 №122, от 10.01.2019 №155, от 28.01.2022 № 58). </w:t>
      </w:r>
    </w:p>
    <w:p w:rsidR="001F4951" w:rsidRPr="001F4951" w:rsidRDefault="001F4951" w:rsidP="001F4951">
      <w:pPr>
        <w:widowControl w:val="0"/>
        <w:autoSpaceDN w:val="0"/>
        <w:adjustRightInd w:val="0"/>
        <w:spacing w:after="0" w:line="100" w:lineRule="atLeast"/>
        <w:ind w:firstLine="567"/>
        <w:jc w:val="both"/>
        <w:rPr>
          <w:rFonts w:ascii="Times New Roman" w:eastAsia="Times New Roman" w:hAnsi="Times New Roman" w:cs="Arial"/>
          <w:iCs/>
          <w:sz w:val="24"/>
          <w:szCs w:val="24"/>
          <w:lang w:eastAsia="ru-RU"/>
        </w:rPr>
      </w:pPr>
      <w:r w:rsidRPr="001F4951">
        <w:rPr>
          <w:rFonts w:ascii="Times New Roman" w:eastAsia="Times New Roman" w:hAnsi="Times New Roman" w:cs="Times New Roman"/>
          <w:sz w:val="24"/>
          <w:szCs w:val="24"/>
          <w:lang w:eastAsia="ru-RU"/>
        </w:rPr>
        <w:t xml:space="preserve">Внесение изменений в Генеральный план </w:t>
      </w:r>
      <w:r w:rsidRPr="001F4951">
        <w:rPr>
          <w:rFonts w:ascii="Times New Roman" w:eastAsia="Times New Roman" w:hAnsi="Times New Roman" w:cs="Arial"/>
          <w:iCs/>
          <w:sz w:val="24"/>
          <w:szCs w:val="24"/>
          <w:lang w:eastAsia="ru-RU"/>
        </w:rPr>
        <w:t xml:space="preserve">Криниченского сельского поселения </w:t>
      </w:r>
      <w:r w:rsidRPr="001F4951">
        <w:rPr>
          <w:rFonts w:ascii="Times New Roman" w:eastAsia="Times New Roman" w:hAnsi="Times New Roman" w:cs="Times New Roman"/>
          <w:sz w:val="24"/>
          <w:szCs w:val="24"/>
          <w:lang w:eastAsia="ru-RU"/>
        </w:rPr>
        <w:t>Острогожского муниципального района Воронежской области выполнено БУВО «Нормативно-проектный центр» на основании постановления администрации Криниченского сельского поселения от 24.01.2022 №2.</w:t>
      </w:r>
    </w:p>
    <w:p w:rsidR="001F4951" w:rsidRPr="001F4951" w:rsidRDefault="001F4951" w:rsidP="001F4951">
      <w:pPr>
        <w:widowControl w:val="0"/>
        <w:suppressAutoHyphens/>
        <w:autoSpaceDE w:val="0"/>
        <w:spacing w:after="0" w:line="240" w:lineRule="auto"/>
        <w:ind w:firstLine="567"/>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Генеральный план разработан в соответствии с положениями Градостроительного кодекса Российской Федерации, «Методических рекомендаций по разработке проектов генеральных планов поселений и городских округов», утвержденных Приказом Минрегиона РФ от 26.05.2011 № 244,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 793», с соблюдением иных норм законодательства Российской Федерации и Воронежской области,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1F4951" w:rsidRPr="001F4951" w:rsidRDefault="001F4951" w:rsidP="001F4951">
      <w:pPr>
        <w:spacing w:after="0" w:line="259" w:lineRule="auto"/>
        <w:ind w:firstLine="567"/>
        <w:jc w:val="both"/>
        <w:rPr>
          <w:rFonts w:ascii="Times New Roman" w:eastAsia="Times New Roman" w:hAnsi="Times New Roman" w:cs="Times New Roman"/>
          <w:b/>
          <w:iCs/>
          <w:sz w:val="24"/>
          <w:szCs w:val="24"/>
          <w:shd w:val="clear" w:color="auto" w:fill="FFFFFF"/>
        </w:rPr>
      </w:pPr>
      <w:r w:rsidRPr="001F4951">
        <w:rPr>
          <w:rFonts w:ascii="Times New Roman" w:eastAsia="Times New Roman" w:hAnsi="Times New Roman" w:cs="Times New Roman"/>
          <w:b/>
          <w:iCs/>
          <w:sz w:val="24"/>
          <w:szCs w:val="24"/>
          <w:shd w:val="clear" w:color="auto" w:fill="FFFFFF"/>
        </w:rPr>
        <w:t>Генеральный план разработан на следующие этапы реализации:</w:t>
      </w:r>
    </w:p>
    <w:p w:rsidR="001F4951" w:rsidRPr="001F4951" w:rsidRDefault="001F4951" w:rsidP="001F4951">
      <w:pPr>
        <w:widowControl w:val="0"/>
        <w:numPr>
          <w:ilvl w:val="0"/>
          <w:numId w:val="9"/>
        </w:numPr>
        <w:suppressAutoHyphens/>
        <w:spacing w:after="0" w:line="240" w:lineRule="auto"/>
        <w:ind w:firstLine="567"/>
        <w:jc w:val="both"/>
        <w:rPr>
          <w:rFonts w:ascii="Times New Roman" w:eastAsia="Times New Roman" w:hAnsi="Times New Roman" w:cs="Times New Roman"/>
          <w:b/>
          <w:bCs/>
          <w:iCs/>
          <w:sz w:val="24"/>
          <w:szCs w:val="24"/>
          <w:shd w:val="clear" w:color="auto" w:fill="FFFFFF"/>
        </w:rPr>
      </w:pPr>
      <w:r w:rsidRPr="001F4951">
        <w:rPr>
          <w:rFonts w:ascii="Times New Roman" w:eastAsia="Times New Roman" w:hAnsi="Times New Roman" w:cs="Times New Roman"/>
          <w:b/>
          <w:bCs/>
          <w:iCs/>
          <w:sz w:val="24"/>
          <w:szCs w:val="24"/>
          <w:shd w:val="clear" w:color="auto" w:fill="FFFFFF"/>
          <w:lang w:val="en-US"/>
        </w:rPr>
        <w:t>I</w:t>
      </w:r>
      <w:r w:rsidRPr="001F4951">
        <w:rPr>
          <w:rFonts w:ascii="Times New Roman" w:eastAsia="Times New Roman" w:hAnsi="Times New Roman" w:cs="Times New Roman"/>
          <w:b/>
          <w:bCs/>
          <w:iCs/>
          <w:sz w:val="24"/>
          <w:szCs w:val="24"/>
          <w:shd w:val="clear" w:color="auto" w:fill="FFFFFF"/>
        </w:rPr>
        <w:t xml:space="preserve"> очередь – 2019 год;</w:t>
      </w:r>
    </w:p>
    <w:p w:rsidR="001F4951" w:rsidRPr="001F4951" w:rsidRDefault="001F4951" w:rsidP="001F4951">
      <w:pPr>
        <w:widowControl w:val="0"/>
        <w:numPr>
          <w:ilvl w:val="0"/>
          <w:numId w:val="9"/>
        </w:numPr>
        <w:suppressAutoHyphens/>
        <w:spacing w:after="0" w:line="240" w:lineRule="auto"/>
        <w:ind w:firstLine="567"/>
        <w:jc w:val="both"/>
        <w:rPr>
          <w:rFonts w:ascii="Times New Roman" w:eastAsia="Times New Roman" w:hAnsi="Times New Roman" w:cs="Times New Roman"/>
          <w:b/>
          <w:iCs/>
          <w:sz w:val="24"/>
          <w:szCs w:val="24"/>
          <w:shd w:val="clear" w:color="auto" w:fill="CCFFFF"/>
        </w:rPr>
      </w:pPr>
      <w:r w:rsidRPr="001F4951">
        <w:rPr>
          <w:rFonts w:ascii="Times New Roman" w:eastAsia="Times New Roman" w:hAnsi="Times New Roman" w:cs="Times New Roman"/>
          <w:b/>
          <w:bCs/>
          <w:iCs/>
          <w:sz w:val="24"/>
          <w:szCs w:val="24"/>
          <w:shd w:val="clear" w:color="auto" w:fill="FFFFFF"/>
        </w:rPr>
        <w:t xml:space="preserve">Расчетный срок – 2030 год.                 </w:t>
      </w:r>
    </w:p>
    <w:p w:rsidR="001F4951" w:rsidRPr="001F4951" w:rsidRDefault="001F4951" w:rsidP="001F4951">
      <w:pPr>
        <w:spacing w:after="0" w:line="259"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Генеральный план Криниченского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Острогожского  муниципального района.</w:t>
      </w:r>
    </w:p>
    <w:p w:rsidR="001F4951" w:rsidRPr="001F4951" w:rsidRDefault="001F4951" w:rsidP="001F4951">
      <w:pPr>
        <w:spacing w:after="0" w:line="240"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Целью данного проекта является разработка принципиальных предложений по планировочной организации территории Криниченского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1F4951" w:rsidRPr="001F4951" w:rsidRDefault="001F4951" w:rsidP="001F4951">
      <w:pPr>
        <w:spacing w:after="0" w:line="240" w:lineRule="auto"/>
        <w:ind w:firstLine="851"/>
        <w:jc w:val="both"/>
        <w:rPr>
          <w:rFonts w:ascii="Times New Roman" w:eastAsia="Calibri" w:hAnsi="Times New Roman" w:cs="Times New Roman"/>
          <w:sz w:val="24"/>
          <w:szCs w:val="24"/>
          <w:highlight w:val="yellow"/>
        </w:rPr>
      </w:pPr>
    </w:p>
    <w:p w:rsidR="001F4951" w:rsidRPr="001F4951" w:rsidRDefault="001F4951" w:rsidP="001F4951">
      <w:pPr>
        <w:spacing w:after="0" w:line="240" w:lineRule="auto"/>
        <w:jc w:val="center"/>
        <w:rPr>
          <w:rFonts w:ascii="Times New Roman" w:eastAsia="Calibri" w:hAnsi="Times New Roman" w:cs="Times New Roman"/>
          <w:b/>
          <w:bCs/>
          <w:sz w:val="24"/>
          <w:szCs w:val="24"/>
        </w:rPr>
      </w:pPr>
      <w:r w:rsidRPr="001F4951">
        <w:rPr>
          <w:rFonts w:ascii="Times New Roman" w:eastAsia="Calibri" w:hAnsi="Times New Roman" w:cs="Times New Roman"/>
          <w:b/>
          <w:bCs/>
          <w:sz w:val="24"/>
          <w:szCs w:val="24"/>
        </w:rPr>
        <w:t>Цели территориального планирования для Криниченского сельского поселения:</w:t>
      </w:r>
    </w:p>
    <w:p w:rsidR="001F4951" w:rsidRPr="001F4951" w:rsidRDefault="001F4951" w:rsidP="001F4951">
      <w:pPr>
        <w:widowControl w:val="0"/>
        <w:numPr>
          <w:ilvl w:val="0"/>
          <w:numId w:val="1"/>
        </w:numPr>
        <w:autoSpaceDN w:val="0"/>
        <w:adjustRightInd w:val="0"/>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обеспечение прогресса в развитии основных секторов экономики;</w:t>
      </w:r>
    </w:p>
    <w:p w:rsidR="001F4951" w:rsidRPr="001F4951" w:rsidRDefault="001F4951" w:rsidP="001F4951">
      <w:pPr>
        <w:widowControl w:val="0"/>
        <w:numPr>
          <w:ilvl w:val="0"/>
          <w:numId w:val="1"/>
        </w:numPr>
        <w:autoSpaceDN w:val="0"/>
        <w:adjustRightInd w:val="0"/>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повышение инвестиционной привлекательности территории поселения;</w:t>
      </w:r>
    </w:p>
    <w:p w:rsidR="001F4951" w:rsidRPr="001F4951" w:rsidRDefault="001F4951" w:rsidP="001F4951">
      <w:pPr>
        <w:widowControl w:val="0"/>
        <w:numPr>
          <w:ilvl w:val="0"/>
          <w:numId w:val="1"/>
        </w:numPr>
        <w:autoSpaceDN w:val="0"/>
        <w:adjustRightInd w:val="0"/>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повышение уровня жизни и условий проживания населения;</w:t>
      </w:r>
    </w:p>
    <w:p w:rsidR="001F4951" w:rsidRPr="001F4951" w:rsidRDefault="001F4951" w:rsidP="001F4951">
      <w:pPr>
        <w:widowControl w:val="0"/>
        <w:numPr>
          <w:ilvl w:val="0"/>
          <w:numId w:val="1"/>
        </w:numPr>
        <w:autoSpaceDN w:val="0"/>
        <w:adjustRightInd w:val="0"/>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развитие инженерной, транспортной и социальной инфраструктур поселения;</w:t>
      </w:r>
    </w:p>
    <w:p w:rsidR="001F4951" w:rsidRPr="001F4951" w:rsidRDefault="001F4951" w:rsidP="001F4951">
      <w:pPr>
        <w:widowControl w:val="0"/>
        <w:numPr>
          <w:ilvl w:val="0"/>
          <w:numId w:val="1"/>
        </w:numPr>
        <w:autoSpaceDN w:val="0"/>
        <w:adjustRightInd w:val="0"/>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обеспечение учета интересов граждан и их объединений, Российской Федерации, Воронежской области, Острогожского  муниципального района, Криниченского сельского поселения;</w:t>
      </w:r>
    </w:p>
    <w:p w:rsidR="001F4951" w:rsidRPr="001F4951" w:rsidRDefault="001F4951" w:rsidP="001F4951">
      <w:pPr>
        <w:widowControl w:val="0"/>
        <w:numPr>
          <w:ilvl w:val="0"/>
          <w:numId w:val="1"/>
        </w:numPr>
        <w:autoSpaceDN w:val="0"/>
        <w:adjustRightInd w:val="0"/>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1F4951" w:rsidRPr="001F4951" w:rsidRDefault="001F4951" w:rsidP="001F4951">
      <w:pPr>
        <w:widowControl w:val="0"/>
        <w:autoSpaceDN w:val="0"/>
        <w:adjustRightInd w:val="0"/>
        <w:spacing w:after="0" w:line="240" w:lineRule="auto"/>
        <w:ind w:left="720"/>
        <w:jc w:val="both"/>
        <w:rPr>
          <w:rFonts w:ascii="Times New Roman" w:eastAsia="Calibri" w:hAnsi="Times New Roman" w:cs="Times New Roman"/>
          <w:sz w:val="24"/>
          <w:szCs w:val="24"/>
        </w:rPr>
      </w:pPr>
    </w:p>
    <w:p w:rsidR="001F4951" w:rsidRPr="001F4951" w:rsidRDefault="001F4951" w:rsidP="001F4951">
      <w:pPr>
        <w:spacing w:after="0" w:line="240" w:lineRule="auto"/>
        <w:jc w:val="center"/>
        <w:rPr>
          <w:rFonts w:ascii="Times New Roman" w:eastAsia="Calibri" w:hAnsi="Times New Roman" w:cs="Times New Roman"/>
          <w:b/>
          <w:bCs/>
          <w:sz w:val="24"/>
          <w:szCs w:val="24"/>
        </w:rPr>
      </w:pPr>
      <w:r w:rsidRPr="001F4951">
        <w:rPr>
          <w:rFonts w:ascii="Times New Roman" w:eastAsia="Calibri" w:hAnsi="Times New Roman" w:cs="Times New Roman"/>
          <w:b/>
          <w:bCs/>
          <w:sz w:val="24"/>
          <w:szCs w:val="24"/>
        </w:rPr>
        <w:lastRenderedPageBreak/>
        <w:t>Задачами территориального планирования для Криниченского сельского поселения являются:</w:t>
      </w:r>
    </w:p>
    <w:p w:rsidR="001F4951" w:rsidRPr="001F4951" w:rsidRDefault="001F4951" w:rsidP="001F4951">
      <w:pPr>
        <w:widowControl w:val="0"/>
        <w:numPr>
          <w:ilvl w:val="0"/>
          <w:numId w:val="2"/>
        </w:numPr>
        <w:autoSpaceDN w:val="0"/>
        <w:adjustRightInd w:val="0"/>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создание условий для устойчивого развития территории сельского поселения;</w:t>
      </w:r>
    </w:p>
    <w:p w:rsidR="001F4951" w:rsidRPr="001F4951" w:rsidRDefault="001F4951" w:rsidP="001F4951">
      <w:pPr>
        <w:widowControl w:val="0"/>
        <w:numPr>
          <w:ilvl w:val="0"/>
          <w:numId w:val="2"/>
        </w:numPr>
        <w:autoSpaceDN w:val="0"/>
        <w:adjustRightInd w:val="0"/>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определение назначений территорий сельского поселения исходя из совокупности социальных, экономических, экологических и других факторов;</w:t>
      </w:r>
    </w:p>
    <w:p w:rsidR="001F4951" w:rsidRPr="001F4951" w:rsidRDefault="001F4951" w:rsidP="001F4951">
      <w:pPr>
        <w:widowControl w:val="0"/>
        <w:numPr>
          <w:ilvl w:val="0"/>
          <w:numId w:val="2"/>
        </w:numPr>
        <w:autoSpaceDN w:val="0"/>
        <w:adjustRightInd w:val="0"/>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1F4951" w:rsidRPr="001F4951" w:rsidRDefault="001F4951" w:rsidP="001F4951">
      <w:pPr>
        <w:widowControl w:val="0"/>
        <w:numPr>
          <w:ilvl w:val="0"/>
          <w:numId w:val="2"/>
        </w:numPr>
        <w:autoSpaceDN w:val="0"/>
        <w:adjustRightInd w:val="0"/>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восстановление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w:t>
      </w:r>
    </w:p>
    <w:p w:rsidR="001F4951" w:rsidRPr="001F4951" w:rsidRDefault="001F4951" w:rsidP="001F4951">
      <w:pPr>
        <w:widowControl w:val="0"/>
        <w:numPr>
          <w:ilvl w:val="0"/>
          <w:numId w:val="2"/>
        </w:numPr>
        <w:autoSpaceDN w:val="0"/>
        <w:adjustRightInd w:val="0"/>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rsidR="001F4951" w:rsidRPr="001F4951" w:rsidRDefault="001F4951" w:rsidP="001F4951">
      <w:pPr>
        <w:widowControl w:val="0"/>
        <w:numPr>
          <w:ilvl w:val="0"/>
          <w:numId w:val="2"/>
        </w:numPr>
        <w:autoSpaceDN w:val="0"/>
        <w:adjustRightInd w:val="0"/>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модернизация существующей транспортной инфраструктуры;</w:t>
      </w:r>
    </w:p>
    <w:p w:rsidR="001F4951" w:rsidRPr="001F4951" w:rsidRDefault="001F4951" w:rsidP="001F4951">
      <w:pPr>
        <w:widowControl w:val="0"/>
        <w:numPr>
          <w:ilvl w:val="0"/>
          <w:numId w:val="2"/>
        </w:numPr>
        <w:autoSpaceDN w:val="0"/>
        <w:adjustRightInd w:val="0"/>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реконструкция и модернизация существующей инженерной инфраструктуры;</w:t>
      </w:r>
    </w:p>
    <w:p w:rsidR="001F4951" w:rsidRPr="001F4951" w:rsidRDefault="001F4951" w:rsidP="001F4951">
      <w:pPr>
        <w:widowControl w:val="0"/>
        <w:numPr>
          <w:ilvl w:val="0"/>
          <w:numId w:val="2"/>
        </w:numPr>
        <w:autoSpaceDN w:val="0"/>
        <w:adjustRightInd w:val="0"/>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реализация мероприятий по привлечению квалифицированных специалистов;</w:t>
      </w:r>
    </w:p>
    <w:p w:rsidR="001F4951" w:rsidRPr="001F4951" w:rsidRDefault="001F4951" w:rsidP="001F4951">
      <w:pPr>
        <w:widowControl w:val="0"/>
        <w:numPr>
          <w:ilvl w:val="0"/>
          <w:numId w:val="2"/>
        </w:numPr>
        <w:autoSpaceDN w:val="0"/>
        <w:adjustRightInd w:val="0"/>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сохранение природной окружающей среды.</w:t>
      </w:r>
    </w:p>
    <w:p w:rsidR="001F4951" w:rsidRPr="001F4951" w:rsidRDefault="001F4951" w:rsidP="001F4951">
      <w:pPr>
        <w:spacing w:after="0" w:line="240" w:lineRule="auto"/>
        <w:jc w:val="both"/>
        <w:rPr>
          <w:rFonts w:ascii="TimesNewRoman" w:eastAsia="TimesNewRoman" w:hAnsi="TimesNewRoman" w:cs="TimesNewRoman"/>
          <w:highlight w:val="yellow"/>
        </w:rPr>
      </w:pPr>
    </w:p>
    <w:p w:rsidR="001F4951" w:rsidRPr="001F4951" w:rsidRDefault="001F4951" w:rsidP="001F4951">
      <w:pPr>
        <w:spacing w:after="0" w:line="240"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Цели, задачи и мероприятия территориального планирования Генерального плана Криниченского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1F4951" w:rsidRPr="001F4951" w:rsidRDefault="001F4951" w:rsidP="001F4951">
      <w:pPr>
        <w:spacing w:after="0" w:line="240"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1F4951" w:rsidRPr="001F4951" w:rsidRDefault="001F4951" w:rsidP="001F4951">
      <w:pPr>
        <w:spacing w:after="0" w:line="240"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1F4951" w:rsidRPr="001F4951" w:rsidRDefault="001F4951" w:rsidP="001F4951">
      <w:pPr>
        <w:spacing w:after="0" w:line="240"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1F4951" w:rsidRPr="001F4951" w:rsidRDefault="001F4951" w:rsidP="001F4951">
      <w:pPr>
        <w:spacing w:after="0" w:line="240"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При подготовке проекта изменений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1F4951" w:rsidRPr="001F4951" w:rsidRDefault="001F4951" w:rsidP="001F4951">
      <w:pPr>
        <w:spacing w:after="0" w:line="240" w:lineRule="auto"/>
        <w:ind w:firstLine="567"/>
        <w:jc w:val="both"/>
        <w:rPr>
          <w:rFonts w:ascii="Times New Roman" w:eastAsia="Arial" w:hAnsi="Times New Roman" w:cs="Times New Roman"/>
          <w:sz w:val="24"/>
          <w:szCs w:val="24"/>
        </w:rPr>
      </w:pPr>
      <w:r w:rsidRPr="001F4951">
        <w:rPr>
          <w:rFonts w:ascii="Times New Roman" w:eastAsia="Calibri" w:hAnsi="Times New Roman" w:cs="Times New Roman"/>
          <w:sz w:val="24"/>
          <w:szCs w:val="24"/>
        </w:rPr>
        <w:t>Работы над Генеральным планом Криниченского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w:t>
      </w:r>
      <w:r w:rsidRPr="001F4951">
        <w:rPr>
          <w:rFonts w:ascii="Times New Roman" w:eastAsia="Arial" w:hAnsi="Times New Roman" w:cs="Times New Roman"/>
          <w:sz w:val="24"/>
          <w:szCs w:val="24"/>
        </w:rPr>
        <w:t>.</w:t>
      </w:r>
    </w:p>
    <w:p w:rsidR="001F4951" w:rsidRPr="001F4951" w:rsidRDefault="001F4951" w:rsidP="001F4951">
      <w:pPr>
        <w:spacing w:after="0" w:line="240"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w:t>
      </w:r>
      <w:r w:rsidRPr="001F4951">
        <w:rPr>
          <w:rFonts w:ascii="Times New Roman" w:eastAsia="Calibri" w:hAnsi="Times New Roman" w:cs="Times New Roman"/>
          <w:sz w:val="24"/>
          <w:szCs w:val="24"/>
        </w:rPr>
        <w:lastRenderedPageBreak/>
        <w:t>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Криниченского  сельского поселения от 08.10.2021 г № 43.</w:t>
      </w:r>
    </w:p>
    <w:p w:rsidR="001F4951" w:rsidRPr="001F4951" w:rsidRDefault="001F4951" w:rsidP="001F4951">
      <w:pPr>
        <w:pageBreakBefore/>
        <w:widowControl w:val="0"/>
        <w:autoSpaceDN w:val="0"/>
        <w:adjustRightInd w:val="0"/>
        <w:spacing w:after="240" w:line="240" w:lineRule="auto"/>
        <w:ind w:left="360"/>
        <w:jc w:val="both"/>
        <w:rPr>
          <w:rFonts w:ascii="Times New Roman" w:eastAsia="Arial Unicode MS" w:hAnsi="Times New Roman" w:cs="Tahoma"/>
          <w:b/>
          <w:bCs/>
          <w:sz w:val="28"/>
          <w:szCs w:val="24"/>
          <w:lang w:eastAsia="ru-RU"/>
        </w:rPr>
      </w:pPr>
      <w:r w:rsidRPr="001F4951">
        <w:rPr>
          <w:rFonts w:ascii="Times New Roman" w:eastAsia="Arial Unicode MS" w:hAnsi="Times New Roman" w:cs="Times New Roman"/>
          <w:b/>
          <w:bCs/>
          <w:sz w:val="24"/>
          <w:szCs w:val="24"/>
          <w:lang w:eastAsia="ru-RU"/>
        </w:rPr>
        <w:lastRenderedPageBreak/>
        <w:t>2.</w:t>
      </w:r>
      <w:r w:rsidRPr="001F4951">
        <w:rPr>
          <w:rFonts w:ascii="Times New Roman" w:eastAsia="Arial Unicode MS" w:hAnsi="Times New Roman" w:cs="Times New Roman"/>
          <w:b/>
          <w:bCs/>
          <w:sz w:val="24"/>
          <w:szCs w:val="24"/>
          <w:lang w:eastAsia="ru-RU"/>
        </w:rPr>
        <w:tab/>
      </w:r>
      <w:bookmarkStart w:id="17" w:name="_Toc454781550"/>
      <w:bookmarkStart w:id="18" w:name="_Toc64298779"/>
      <w:bookmarkStart w:id="19" w:name="_Toc78534246"/>
      <w:r w:rsidRPr="001F4951">
        <w:rPr>
          <w:rFonts w:ascii="Times New Roman" w:eastAsia="Arial Unicode MS" w:hAnsi="Times New Roman" w:cs="Tahoma"/>
          <w:b/>
          <w:bCs/>
          <w:sz w:val="28"/>
          <w:szCs w:val="24"/>
          <w:lang w:eastAsia="ru-RU"/>
        </w:rPr>
        <w:t>ПЕРЕЧЕНЬ МЕРОПРИЯТИЙ ПО ТЕРРИТОРИАЛЬНОМУ ПЛАНИРОВАНИЮ И УКАЗАНИЯ НА ПОСЛЕДОВАТЕЛЬНОСТЬ ИХ ВЫПОЛНЕНИЯ</w:t>
      </w:r>
      <w:bookmarkEnd w:id="17"/>
      <w:bookmarkEnd w:id="18"/>
      <w:bookmarkEnd w:id="19"/>
    </w:p>
    <w:p w:rsidR="001F4951" w:rsidRPr="001F4951" w:rsidRDefault="001F4951" w:rsidP="001F4951">
      <w:pPr>
        <w:spacing w:after="0" w:line="259"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Настоящий раздел содержит проектные решения задач территориального планирования Криниченского сельского поселения – перечень мероприятий по территориальному планированию и этапы их реализации.</w:t>
      </w:r>
    </w:p>
    <w:p w:rsidR="001F4951" w:rsidRPr="001F4951" w:rsidRDefault="001F4951" w:rsidP="001F4951">
      <w:pPr>
        <w:spacing w:after="0" w:line="259"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Криниченского сельского поселения.</w:t>
      </w:r>
    </w:p>
    <w:p w:rsidR="001F4951" w:rsidRPr="001F4951" w:rsidRDefault="001F4951" w:rsidP="001F4951">
      <w:pPr>
        <w:spacing w:after="0" w:line="240"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 xml:space="preserve">Вопросы местного значения поселения установлены статьей 14 Федерального закона от 06.10.2003г.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1F4951" w:rsidRPr="001F4951" w:rsidRDefault="001F4951" w:rsidP="001F4951">
      <w:pPr>
        <w:spacing w:after="0" w:line="259" w:lineRule="auto"/>
        <w:ind w:firstLine="567"/>
        <w:jc w:val="both"/>
        <w:rPr>
          <w:rFonts w:ascii="Times New Roman" w:eastAsia="Calibri" w:hAnsi="Times New Roman" w:cs="Times New Roman"/>
          <w:sz w:val="24"/>
          <w:szCs w:val="24"/>
        </w:rPr>
      </w:pPr>
      <w:r w:rsidRPr="001F4951">
        <w:rPr>
          <w:rFonts w:ascii="Times New Roman" w:eastAsia="Times New Roman" w:hAnsi="Times New Roman" w:cs="Times New Roman"/>
          <w:iCs/>
          <w:sz w:val="24"/>
          <w:szCs w:val="24"/>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томе I</w:t>
      </w:r>
      <w:r w:rsidRPr="001F4951">
        <w:rPr>
          <w:rFonts w:ascii="Times New Roman" w:eastAsia="Times New Roman" w:hAnsi="Times New Roman" w:cs="Times New Roman"/>
          <w:iCs/>
          <w:sz w:val="24"/>
          <w:szCs w:val="24"/>
          <w:lang w:val="en-US"/>
        </w:rPr>
        <w:t>I</w:t>
      </w:r>
      <w:r w:rsidRPr="001F4951">
        <w:rPr>
          <w:rFonts w:ascii="Times New Roman" w:eastAsia="Times New Roman" w:hAnsi="Times New Roman" w:cs="Times New Roman"/>
          <w:iCs/>
          <w:sz w:val="24"/>
          <w:szCs w:val="24"/>
        </w:rPr>
        <w:t xml:space="preserve"> – «Материалы по обоснованию генерального плана Криниченского сельского поселения Острогожского  муниципального района Воронежской области». </w:t>
      </w:r>
      <w:r w:rsidRPr="001F4951">
        <w:rPr>
          <w:rFonts w:ascii="Times New Roman" w:eastAsia="Calibri" w:hAnsi="Times New Roman" w:cs="Times New Roman"/>
          <w:sz w:val="24"/>
          <w:szCs w:val="24"/>
        </w:rPr>
        <w:t xml:space="preserve"> </w:t>
      </w:r>
    </w:p>
    <w:p w:rsidR="001F4951" w:rsidRPr="001F4951" w:rsidRDefault="001F4951" w:rsidP="001F4951">
      <w:pPr>
        <w:spacing w:after="0" w:line="259"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При разработке Генерального плана Криниченского сельского поселения учтено размещение объектов федерального, регионального и районного значения.</w:t>
      </w:r>
    </w:p>
    <w:p w:rsidR="001F4951" w:rsidRPr="001F4951" w:rsidRDefault="001F4951" w:rsidP="001F4951">
      <w:pPr>
        <w:spacing w:after="0" w:line="240" w:lineRule="auto"/>
        <w:ind w:firstLine="426"/>
        <w:jc w:val="both"/>
        <w:rPr>
          <w:rFonts w:ascii="Times New Roman" w:eastAsia="Calibri" w:hAnsi="Times New Roman" w:cs="Times New Roman"/>
          <w:sz w:val="24"/>
          <w:szCs w:val="24"/>
          <w:u w:val="single"/>
          <w:lang w:bidi="en-US"/>
        </w:rPr>
      </w:pPr>
      <w:r w:rsidRPr="001F4951">
        <w:rPr>
          <w:rFonts w:ascii="Times New Roman" w:eastAsia="Calibri" w:hAnsi="Times New Roman" w:cs="Times New Roman"/>
          <w:sz w:val="24"/>
          <w:szCs w:val="24"/>
          <w:u w:val="single"/>
          <w:lang w:bidi="en-US"/>
        </w:rPr>
        <w:t>Основные объекты регионального значения:</w:t>
      </w:r>
    </w:p>
    <w:p w:rsidR="001F4951" w:rsidRPr="001F4951" w:rsidRDefault="001F4951" w:rsidP="001F4951">
      <w:pPr>
        <w:spacing w:after="0" w:line="240" w:lineRule="auto"/>
        <w:ind w:firstLine="567"/>
        <w:rPr>
          <w:rFonts w:ascii="Times New Roman" w:eastAsia="Calibri" w:hAnsi="Times New Roman" w:cs="Times New Roman"/>
          <w:i/>
          <w:sz w:val="24"/>
          <w:szCs w:val="24"/>
          <w:lang w:bidi="en-US"/>
        </w:rPr>
      </w:pPr>
      <w:r w:rsidRPr="001F4951">
        <w:rPr>
          <w:rFonts w:ascii="Times New Roman" w:eastAsia="Calibri" w:hAnsi="Times New Roman" w:cs="Times New Roman"/>
          <w:i/>
          <w:sz w:val="24"/>
          <w:szCs w:val="24"/>
          <w:lang w:bidi="en-US"/>
        </w:rPr>
        <w:t>- ЛЭП 500 кВ;</w:t>
      </w:r>
    </w:p>
    <w:p w:rsidR="001F4951" w:rsidRPr="001F4951" w:rsidRDefault="001F4951" w:rsidP="001F4951">
      <w:pPr>
        <w:spacing w:after="0" w:line="240" w:lineRule="auto"/>
        <w:ind w:firstLine="567"/>
        <w:rPr>
          <w:rFonts w:ascii="Times New Roman" w:eastAsia="Calibri" w:hAnsi="Times New Roman" w:cs="Times New Roman"/>
          <w:i/>
          <w:sz w:val="24"/>
          <w:szCs w:val="24"/>
          <w:lang w:bidi="en-US"/>
        </w:rPr>
      </w:pPr>
      <w:r w:rsidRPr="001F4951">
        <w:rPr>
          <w:rFonts w:ascii="Times New Roman" w:eastAsia="Calibri" w:hAnsi="Times New Roman" w:cs="Times New Roman"/>
          <w:i/>
          <w:sz w:val="24"/>
          <w:szCs w:val="24"/>
          <w:lang w:bidi="en-US"/>
        </w:rPr>
        <w:t>- ФАПы;</w:t>
      </w:r>
    </w:p>
    <w:p w:rsidR="001F4951" w:rsidRPr="001F4951" w:rsidRDefault="001F4951" w:rsidP="001F4951">
      <w:pPr>
        <w:spacing w:after="0" w:line="240" w:lineRule="auto"/>
        <w:ind w:firstLine="567"/>
        <w:rPr>
          <w:rFonts w:ascii="Times New Roman" w:eastAsia="Calibri" w:hAnsi="Times New Roman" w:cs="Times New Roman"/>
          <w:i/>
          <w:sz w:val="24"/>
          <w:szCs w:val="24"/>
        </w:rPr>
      </w:pPr>
      <w:r w:rsidRPr="001F4951">
        <w:rPr>
          <w:rFonts w:ascii="Times New Roman" w:eastAsia="Calibri" w:hAnsi="Times New Roman" w:cs="Times New Roman"/>
          <w:i/>
          <w:sz w:val="24"/>
          <w:szCs w:val="24"/>
        </w:rPr>
        <w:t>- Особо охраняемые природные территории</w:t>
      </w:r>
    </w:p>
    <w:p w:rsidR="001F4951" w:rsidRPr="001F4951" w:rsidRDefault="001F4951" w:rsidP="001F4951">
      <w:pPr>
        <w:numPr>
          <w:ilvl w:val="0"/>
          <w:numId w:val="16"/>
        </w:numPr>
        <w:spacing w:after="0" w:line="240" w:lineRule="auto"/>
        <w:ind w:firstLine="567"/>
        <w:rPr>
          <w:rFonts w:ascii="Times New Roman" w:eastAsia="Calibri" w:hAnsi="Times New Roman" w:cs="Times New Roman"/>
          <w:i/>
          <w:sz w:val="24"/>
          <w:szCs w:val="24"/>
        </w:rPr>
      </w:pPr>
      <w:r w:rsidRPr="001F4951">
        <w:rPr>
          <w:rFonts w:ascii="Times New Roman" w:eastAsia="Calibri" w:hAnsi="Times New Roman" w:cs="Times New Roman"/>
          <w:i/>
          <w:sz w:val="24"/>
          <w:szCs w:val="24"/>
        </w:rPr>
        <w:t xml:space="preserve">региональная дорога </w:t>
      </w:r>
      <w:r w:rsidRPr="001F4951">
        <w:rPr>
          <w:rFonts w:ascii="Times New Roman" w:eastAsia="Calibri" w:hAnsi="Times New Roman" w:cs="Times New Roman"/>
          <w:i/>
          <w:sz w:val="24"/>
          <w:szCs w:val="24"/>
          <w:shd w:val="clear" w:color="auto" w:fill="FFFFFF"/>
        </w:rPr>
        <w:t>«Воронеж-Луганск»</w:t>
      </w:r>
    </w:p>
    <w:p w:rsidR="001F4951" w:rsidRPr="001F4951" w:rsidRDefault="001F4951" w:rsidP="001F4951">
      <w:pPr>
        <w:numPr>
          <w:ilvl w:val="0"/>
          <w:numId w:val="16"/>
        </w:numPr>
        <w:spacing w:after="0" w:line="240" w:lineRule="auto"/>
        <w:ind w:firstLine="567"/>
        <w:rPr>
          <w:rFonts w:ascii="Times New Roman" w:eastAsia="Calibri" w:hAnsi="Times New Roman" w:cs="Times New Roman"/>
          <w:i/>
          <w:sz w:val="24"/>
          <w:szCs w:val="24"/>
        </w:rPr>
      </w:pPr>
      <w:r w:rsidRPr="001F4951">
        <w:rPr>
          <w:rFonts w:ascii="Times New Roman" w:eastAsia="Calibri" w:hAnsi="Times New Roman" w:cs="Times New Roman"/>
          <w:i/>
          <w:sz w:val="24"/>
          <w:szCs w:val="24"/>
        </w:rPr>
        <w:t>региональная дорога «Воронеж-Луганск"- п. Луки»</w:t>
      </w:r>
    </w:p>
    <w:p w:rsidR="001F4951" w:rsidRPr="001F4951" w:rsidRDefault="001F4951" w:rsidP="001F4951">
      <w:pPr>
        <w:numPr>
          <w:ilvl w:val="0"/>
          <w:numId w:val="16"/>
        </w:numPr>
        <w:spacing w:after="0" w:line="240" w:lineRule="auto"/>
        <w:ind w:firstLine="567"/>
        <w:rPr>
          <w:rFonts w:ascii="Times New Roman" w:eastAsia="Calibri" w:hAnsi="Times New Roman" w:cs="Times New Roman"/>
          <w:i/>
          <w:sz w:val="24"/>
          <w:szCs w:val="24"/>
        </w:rPr>
      </w:pPr>
      <w:r w:rsidRPr="001F4951">
        <w:rPr>
          <w:rFonts w:ascii="Times New Roman" w:eastAsia="Calibri" w:hAnsi="Times New Roman" w:cs="Times New Roman"/>
          <w:i/>
          <w:sz w:val="24"/>
          <w:szCs w:val="24"/>
        </w:rPr>
        <w:t xml:space="preserve">региональная дорога </w:t>
      </w:r>
      <w:r w:rsidRPr="001F4951">
        <w:rPr>
          <w:rFonts w:ascii="Times New Roman" w:eastAsia="TimesNewRomanPSMT" w:hAnsi="Times New Roman" w:cs="Times New Roman"/>
          <w:i/>
          <w:sz w:val="24"/>
          <w:szCs w:val="24"/>
        </w:rPr>
        <w:t>«Воронеж – Луганск» - пос. Луки» - с. Криница»</w:t>
      </w:r>
    </w:p>
    <w:p w:rsidR="001F4951" w:rsidRPr="001F4951" w:rsidRDefault="001F4951" w:rsidP="001F4951">
      <w:pPr>
        <w:numPr>
          <w:ilvl w:val="0"/>
          <w:numId w:val="16"/>
        </w:numPr>
        <w:spacing w:after="0" w:line="240" w:lineRule="auto"/>
        <w:ind w:firstLine="567"/>
        <w:rPr>
          <w:rFonts w:ascii="Times New Roman" w:eastAsia="Calibri" w:hAnsi="Times New Roman" w:cs="Times New Roman"/>
          <w:i/>
          <w:sz w:val="24"/>
          <w:szCs w:val="24"/>
        </w:rPr>
      </w:pPr>
      <w:r w:rsidRPr="001F4951">
        <w:rPr>
          <w:rFonts w:ascii="Times New Roman" w:eastAsia="Calibri" w:hAnsi="Times New Roman" w:cs="Times New Roman"/>
          <w:i/>
          <w:sz w:val="24"/>
          <w:szCs w:val="24"/>
        </w:rPr>
        <w:t>региональная дорога «Острогожск-Рыбное»</w:t>
      </w:r>
    </w:p>
    <w:p w:rsidR="001F4951" w:rsidRPr="001F4951" w:rsidRDefault="001F4951" w:rsidP="001F4951">
      <w:pPr>
        <w:numPr>
          <w:ilvl w:val="0"/>
          <w:numId w:val="16"/>
        </w:numPr>
        <w:spacing w:after="0" w:line="240" w:lineRule="auto"/>
        <w:ind w:firstLine="567"/>
        <w:rPr>
          <w:rFonts w:ascii="Times New Roman" w:eastAsia="Calibri" w:hAnsi="Times New Roman" w:cs="Times New Roman"/>
          <w:i/>
          <w:sz w:val="24"/>
          <w:szCs w:val="24"/>
        </w:rPr>
      </w:pPr>
      <w:r w:rsidRPr="001F4951">
        <w:rPr>
          <w:rFonts w:ascii="Times New Roman" w:eastAsia="Calibri" w:hAnsi="Times New Roman" w:cs="Times New Roman"/>
          <w:i/>
          <w:sz w:val="24"/>
          <w:szCs w:val="24"/>
        </w:rPr>
        <w:t>региональная дорога "Воронеж-Луганск"- п.Павловский</w:t>
      </w:r>
    </w:p>
    <w:p w:rsidR="001F4951" w:rsidRPr="001F4951" w:rsidRDefault="001F4951" w:rsidP="001F4951">
      <w:pPr>
        <w:numPr>
          <w:ilvl w:val="0"/>
          <w:numId w:val="16"/>
        </w:numPr>
        <w:spacing w:after="0" w:line="240" w:lineRule="auto"/>
        <w:ind w:firstLine="567"/>
        <w:rPr>
          <w:rFonts w:ascii="Times New Roman" w:eastAsia="Calibri" w:hAnsi="Times New Roman" w:cs="Times New Roman"/>
          <w:i/>
          <w:sz w:val="24"/>
          <w:szCs w:val="24"/>
        </w:rPr>
      </w:pPr>
      <w:r w:rsidRPr="001F4951">
        <w:rPr>
          <w:rFonts w:ascii="Times New Roman" w:eastAsia="Calibri" w:hAnsi="Times New Roman" w:cs="Times New Roman"/>
          <w:i/>
          <w:sz w:val="24"/>
          <w:szCs w:val="24"/>
        </w:rPr>
        <w:t xml:space="preserve">региональная дорога </w:t>
      </w:r>
      <w:r w:rsidRPr="001F4951">
        <w:rPr>
          <w:rFonts w:ascii="Times New Roman" w:eastAsia="Calibri" w:hAnsi="Times New Roman" w:cs="Times New Roman"/>
          <w:i/>
          <w:sz w:val="24"/>
          <w:szCs w:val="24"/>
          <w:shd w:val="clear" w:color="auto" w:fill="FFFFFF"/>
        </w:rPr>
        <w:t>"Воронеж-Луганск"-х. Должик</w:t>
      </w:r>
    </w:p>
    <w:p w:rsidR="001F4951" w:rsidRPr="001F4951" w:rsidRDefault="001F4951" w:rsidP="001F4951">
      <w:pPr>
        <w:numPr>
          <w:ilvl w:val="0"/>
          <w:numId w:val="16"/>
        </w:numPr>
        <w:spacing w:after="0" w:line="240" w:lineRule="auto"/>
        <w:ind w:firstLine="567"/>
        <w:rPr>
          <w:rFonts w:ascii="Times New Roman" w:eastAsia="Calibri" w:hAnsi="Times New Roman" w:cs="Times New Roman"/>
          <w:i/>
          <w:sz w:val="24"/>
          <w:szCs w:val="24"/>
        </w:rPr>
      </w:pPr>
      <w:r w:rsidRPr="001F4951">
        <w:rPr>
          <w:rFonts w:ascii="Times New Roman" w:eastAsia="Calibri" w:hAnsi="Times New Roman" w:cs="Times New Roman"/>
          <w:i/>
          <w:sz w:val="24"/>
          <w:szCs w:val="24"/>
        </w:rPr>
        <w:t xml:space="preserve">региональная дорог  </w:t>
      </w:r>
      <w:r w:rsidRPr="001F4951">
        <w:rPr>
          <w:rFonts w:ascii="Times New Roman" w:eastAsia="Calibri" w:hAnsi="Times New Roman" w:cs="Times New Roman"/>
          <w:i/>
          <w:sz w:val="24"/>
          <w:szCs w:val="24"/>
          <w:shd w:val="clear" w:color="auto" w:fill="FFFFFF"/>
        </w:rPr>
        <w:t>"Воронеж-Луганск"-х. Кодубец</w:t>
      </w:r>
    </w:p>
    <w:p w:rsidR="001F4951" w:rsidRPr="001F4951" w:rsidRDefault="001F4951" w:rsidP="001F4951">
      <w:pPr>
        <w:numPr>
          <w:ilvl w:val="0"/>
          <w:numId w:val="16"/>
        </w:numPr>
        <w:spacing w:after="0" w:line="240" w:lineRule="auto"/>
        <w:ind w:firstLine="567"/>
        <w:rPr>
          <w:rFonts w:ascii="Times New Roman" w:eastAsia="Calibri" w:hAnsi="Times New Roman" w:cs="Times New Roman"/>
          <w:i/>
          <w:sz w:val="24"/>
          <w:szCs w:val="24"/>
        </w:rPr>
      </w:pPr>
      <w:r w:rsidRPr="001F4951">
        <w:rPr>
          <w:rFonts w:ascii="Times New Roman" w:eastAsia="Calibri" w:hAnsi="Times New Roman" w:cs="Times New Roman"/>
          <w:i/>
          <w:sz w:val="24"/>
          <w:szCs w:val="24"/>
        </w:rPr>
        <w:t xml:space="preserve">региональная дорога  </w:t>
      </w:r>
      <w:r w:rsidRPr="001F4951">
        <w:rPr>
          <w:rFonts w:ascii="Times New Roman" w:eastAsia="Calibri" w:hAnsi="Times New Roman" w:cs="Times New Roman"/>
          <w:i/>
          <w:sz w:val="24"/>
          <w:szCs w:val="24"/>
          <w:shd w:val="clear" w:color="auto" w:fill="FFFFFF"/>
        </w:rPr>
        <w:t>«Коротояк-п. Луки»</w:t>
      </w:r>
    </w:p>
    <w:p w:rsidR="001F4951" w:rsidRPr="001F4951" w:rsidRDefault="001F4951" w:rsidP="001F4951">
      <w:pPr>
        <w:spacing w:after="0" w:line="240" w:lineRule="auto"/>
        <w:ind w:firstLine="567"/>
        <w:jc w:val="both"/>
        <w:rPr>
          <w:rFonts w:ascii="Times New Roman" w:eastAsia="Calibri" w:hAnsi="Times New Roman" w:cs="Times New Roman"/>
          <w:sz w:val="24"/>
          <w:szCs w:val="24"/>
          <w:u w:val="single"/>
          <w:lang w:bidi="en-US"/>
        </w:rPr>
      </w:pPr>
      <w:r w:rsidRPr="001F4951">
        <w:rPr>
          <w:rFonts w:ascii="Times New Roman" w:eastAsia="Calibri" w:hAnsi="Times New Roman" w:cs="Times New Roman"/>
          <w:sz w:val="24"/>
          <w:szCs w:val="24"/>
          <w:u w:val="single"/>
          <w:lang w:bidi="en-US"/>
        </w:rPr>
        <w:t>Основные объекты капитального строительства районного значения:</w:t>
      </w:r>
    </w:p>
    <w:p w:rsidR="001F4951" w:rsidRPr="001F4951" w:rsidRDefault="001F4951" w:rsidP="001F4951">
      <w:pPr>
        <w:numPr>
          <w:ilvl w:val="0"/>
          <w:numId w:val="17"/>
        </w:numPr>
        <w:spacing w:after="0" w:line="240" w:lineRule="auto"/>
        <w:jc w:val="both"/>
        <w:rPr>
          <w:rFonts w:ascii="Times New Roman" w:eastAsia="Calibri" w:hAnsi="Times New Roman" w:cs="Times New Roman"/>
          <w:i/>
          <w:sz w:val="24"/>
          <w:szCs w:val="24"/>
        </w:rPr>
      </w:pPr>
      <w:r w:rsidRPr="001F4951">
        <w:rPr>
          <w:rFonts w:ascii="Times New Roman" w:eastAsia="Calibri" w:hAnsi="Times New Roman" w:cs="Times New Roman"/>
          <w:i/>
          <w:sz w:val="24"/>
          <w:szCs w:val="24"/>
        </w:rPr>
        <w:t>здание МКОУ Копанищенская ООШ;</w:t>
      </w:r>
    </w:p>
    <w:p w:rsidR="001F4951" w:rsidRPr="001F4951" w:rsidRDefault="001F4951" w:rsidP="001F4951">
      <w:pPr>
        <w:numPr>
          <w:ilvl w:val="0"/>
          <w:numId w:val="17"/>
        </w:numPr>
        <w:spacing w:after="0" w:line="240" w:lineRule="auto"/>
        <w:jc w:val="both"/>
        <w:rPr>
          <w:rFonts w:ascii="Times New Roman" w:eastAsia="Calibri" w:hAnsi="Times New Roman" w:cs="Times New Roman"/>
          <w:i/>
          <w:sz w:val="24"/>
          <w:szCs w:val="24"/>
        </w:rPr>
      </w:pPr>
      <w:r w:rsidRPr="001F4951">
        <w:rPr>
          <w:rFonts w:ascii="Times New Roman" w:eastAsia="Calibri" w:hAnsi="Times New Roman" w:cs="Times New Roman"/>
          <w:i/>
          <w:sz w:val="24"/>
          <w:szCs w:val="24"/>
        </w:rPr>
        <w:t>здание детского сада в п. Луки;</w:t>
      </w:r>
    </w:p>
    <w:p w:rsidR="001F4951" w:rsidRPr="001F4951" w:rsidRDefault="001F4951" w:rsidP="001F4951">
      <w:pPr>
        <w:spacing w:after="0" w:line="240" w:lineRule="auto"/>
        <w:ind w:firstLine="567"/>
        <w:jc w:val="both"/>
        <w:rPr>
          <w:rFonts w:ascii="Times New Roman" w:eastAsia="Calibri" w:hAnsi="Times New Roman" w:cs="Times New Roman"/>
          <w:i/>
          <w:sz w:val="24"/>
          <w:szCs w:val="24"/>
          <w:lang w:bidi="en-US"/>
        </w:rPr>
      </w:pPr>
      <w:r w:rsidRPr="001F4951">
        <w:rPr>
          <w:rFonts w:ascii="Times New Roman" w:eastAsia="Calibri" w:hAnsi="Times New Roman" w:cs="Times New Roman"/>
          <w:i/>
          <w:sz w:val="24"/>
          <w:szCs w:val="24"/>
          <w:lang w:bidi="en-US"/>
        </w:rPr>
        <w:t>- Инженерная инфраструктура: газопроводные сети высокого давления, ЛЭП 35 кВ, ЛЭП 10 кВ.</w:t>
      </w:r>
    </w:p>
    <w:p w:rsidR="001F4951" w:rsidRPr="001F4951" w:rsidRDefault="001F4951" w:rsidP="001F4951">
      <w:pPr>
        <w:spacing w:after="0" w:line="259"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Учет интересов Российской Федерации, Воронежской области, Острогожского  муниципального района, сопредельных муниципальных образований в составе Генерального плана Криниченского сельского поселения, осуществляется следующими мероприятиями территориального планирования:</w:t>
      </w:r>
    </w:p>
    <w:p w:rsidR="001F4951" w:rsidRPr="001F4951" w:rsidRDefault="001F4951" w:rsidP="001F4951">
      <w:pPr>
        <w:widowControl w:val="0"/>
        <w:numPr>
          <w:ilvl w:val="0"/>
          <w:numId w:val="10"/>
        </w:numPr>
        <w:tabs>
          <w:tab w:val="left" w:pos="851"/>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w:t>
      </w:r>
      <w:r w:rsidRPr="001F4951">
        <w:rPr>
          <w:rFonts w:ascii="Times New Roman" w:eastAsia="Lucida Sans Unicode" w:hAnsi="Times New Roman" w:cs="Times New Roman"/>
          <w:kern w:val="1"/>
          <w:sz w:val="24"/>
          <w:szCs w:val="24"/>
        </w:rPr>
        <w:lastRenderedPageBreak/>
        <w:t>использование территорий в пределах полномочий поселения;</w:t>
      </w:r>
    </w:p>
    <w:p w:rsidR="001F4951" w:rsidRPr="001F4951" w:rsidRDefault="001F4951" w:rsidP="001F4951">
      <w:pPr>
        <w:widowControl w:val="0"/>
        <w:numPr>
          <w:ilvl w:val="0"/>
          <w:numId w:val="10"/>
        </w:numPr>
        <w:tabs>
          <w:tab w:val="left" w:pos="851"/>
        </w:tabs>
        <w:autoSpaceDN w:val="0"/>
        <w:adjustRightInd w:val="0"/>
        <w:spacing w:after="0" w:line="240"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1F4951" w:rsidRPr="001F4951" w:rsidRDefault="001F4951" w:rsidP="001F4951">
      <w:pPr>
        <w:widowControl w:val="0"/>
        <w:numPr>
          <w:ilvl w:val="0"/>
          <w:numId w:val="10"/>
        </w:numPr>
        <w:tabs>
          <w:tab w:val="left" w:pos="851"/>
        </w:tabs>
        <w:autoSpaceDN w:val="0"/>
        <w:adjustRightInd w:val="0"/>
        <w:spacing w:after="0" w:line="240"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1F4951" w:rsidRPr="001F4951" w:rsidRDefault="001F4951" w:rsidP="001F4951">
      <w:pPr>
        <w:widowControl w:val="0"/>
        <w:numPr>
          <w:ilvl w:val="0"/>
          <w:numId w:val="10"/>
        </w:numPr>
        <w:tabs>
          <w:tab w:val="left" w:pos="851"/>
        </w:tabs>
        <w:autoSpaceDN w:val="0"/>
        <w:adjustRightInd w:val="0"/>
        <w:spacing w:after="0" w:line="240"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Криниченского сельского поселения.</w:t>
      </w:r>
    </w:p>
    <w:p w:rsidR="001F4951" w:rsidRPr="001F4951" w:rsidRDefault="001F4951" w:rsidP="001F4951">
      <w:pPr>
        <w:widowControl w:val="0"/>
        <w:tabs>
          <w:tab w:val="left" w:pos="851"/>
        </w:tabs>
        <w:autoSpaceDN w:val="0"/>
        <w:adjustRightInd w:val="0"/>
        <w:spacing w:after="0" w:line="240" w:lineRule="auto"/>
        <w:ind w:left="567"/>
        <w:jc w:val="both"/>
        <w:rPr>
          <w:rFonts w:ascii="Times New Roman" w:eastAsia="Calibri" w:hAnsi="Times New Roman" w:cs="Times New Roman"/>
          <w:sz w:val="24"/>
          <w:szCs w:val="24"/>
        </w:rPr>
      </w:pPr>
    </w:p>
    <w:p w:rsidR="001F4951" w:rsidRPr="001F4951" w:rsidRDefault="001F4951" w:rsidP="001F4951">
      <w:pPr>
        <w:widowControl w:val="0"/>
        <w:numPr>
          <w:ilvl w:val="1"/>
          <w:numId w:val="12"/>
        </w:numPr>
        <w:suppressAutoHyphens/>
        <w:autoSpaceDE w:val="0"/>
        <w:autoSpaceDN w:val="0"/>
        <w:adjustRightInd w:val="0"/>
        <w:spacing w:after="240" w:line="240" w:lineRule="auto"/>
        <w:contextualSpacing/>
        <w:jc w:val="center"/>
        <w:outlineLvl w:val="1"/>
        <w:rPr>
          <w:rFonts w:ascii="Times New Roman" w:eastAsia="Calibri" w:hAnsi="Times New Roman" w:cs="Times New Roman"/>
          <w:b/>
          <w:bCs/>
          <w:iCs/>
          <w:kern w:val="1"/>
          <w:sz w:val="24"/>
          <w:szCs w:val="24"/>
        </w:rPr>
      </w:pPr>
      <w:bookmarkStart w:id="20" w:name="_Toc78534247"/>
      <w:r w:rsidRPr="001F4951">
        <w:rPr>
          <w:rFonts w:ascii="Times New Roman" w:eastAsia="Calibri" w:hAnsi="Times New Roman" w:cs="Times New Roman"/>
          <w:b/>
          <w:bCs/>
          <w:iCs/>
          <w:kern w:val="1"/>
          <w:sz w:val="24"/>
          <w:szCs w:val="24"/>
        </w:rPr>
        <w:t>Перечень мероприятий по территориальному планированию в части административно-территориального устройства и этапы их реализации</w:t>
      </w:r>
      <w:bookmarkEnd w:id="20"/>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bookmarkStart w:id="21" w:name="_Toc78534248"/>
      <w:r w:rsidRPr="001F4951">
        <w:rPr>
          <w:rFonts w:ascii="Times New Roman" w:eastAsia="Calibri" w:hAnsi="Times New Roman" w:cs="Times New Roman"/>
          <w:sz w:val="24"/>
          <w:szCs w:val="24"/>
        </w:rPr>
        <w:t>Генеральный план Криниченского сельского поселения утвержден решением Совета народных депутатов Криниченского сельского поселения Острогожского муниципального района Воронежской области</w:t>
      </w:r>
      <w:r w:rsidRPr="001F4951">
        <w:rPr>
          <w:rFonts w:ascii="Calibri" w:eastAsia="Calibri" w:hAnsi="Calibri" w:cs="Times New Roman"/>
        </w:rPr>
        <w:t xml:space="preserve"> от </w:t>
      </w:r>
      <w:r w:rsidRPr="001F4951">
        <w:rPr>
          <w:rFonts w:ascii="Times New Roman" w:eastAsia="Calibri" w:hAnsi="Times New Roman" w:cs="Times New Roman"/>
          <w:sz w:val="24"/>
          <w:szCs w:val="24"/>
        </w:rPr>
        <w:t xml:space="preserve">19.10.2011 № 47 (в ред. решений от 20.11.2014 № 131, 22.09.2015 №163, от 02.11.2017 № 102, от 19.03.2018 №122, от 10.01.2019 №115, от 28.01.2022 №58). </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В состав сельского поселения входят 11 населенных пунктов: cело Криница, хутор Александровка, хутор Должик, хутор Кодубец, хутор Литвиновка, посёлок Луки, посёлок Павловский, посёлок Пески-Харьковские, село Рыбное, село Средне-Воскресенское, посёлок Таволжанка.</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Границы населённых пунктов село Криница, село Рыбное, поселок Луки утверждены решением Совета народных депутатов Криниченского сельского поселения Острогожского муниципального района Воронежской области от 22.09.2015 № 163. Сведения о границах внесены в ЕГРН.</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Границы населённых пунктов хутор Должик, хутор Александровка, хутор Литвиновка утверждены решением Совета народных депутатов Криниченского сельского поселения Острогожского муниципального района Воронежской области от 02.11.2017 № 102. Сведения о границах хутора Должик и хутора Литвиновка внесены в ЕГРН.</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Границы населённых пунктов село Средне-Воскресенское, поселок Таволжанка, хутор Кодубец утверждены решением Совета народных депутатов Криниченского сельского поселения Острогожского муниципального района Воронежской области от 28.01.2022 №58. Сведения о границах внесены в ЕГРН.</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Настоящим проектом устанавливаются границы поселка Пески-Харьковские и поселка Павловский, а также корректируются границы хутора Александровка, села Криница, села Рыбное.</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Границы хутора Должик и хутора Литвиновка, внесенные в ЕГРН, не соответствуют описанию, утвержденному решением Совета народных депутатов Криниченского сельского поселения от 02.11.2017 № 102. В составе настоящего проекта подготовлено графическое и координатное описание границ, соответствующее сведениям, содержащимся в ЕГРН.</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 xml:space="preserve">Общая площадь земель в границах населенных пунктов на территории Криниченского сельского поселения составит 661,58 га, в том числе: </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п. Луки — 47,95  га;</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с. Криница — 180,11 га;</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lastRenderedPageBreak/>
        <w:t>с. Рыбное — 77,62  га;</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х. Литвиновка – 30,08 га;</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х. Должик – 91,64 га;</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х. Александровка – 48,38 га;</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х. Кодубец – 26,44 га;</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х. Литвиновка – 30,08 га;</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п. Павловский – 17,4 га;</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п. Пески-Харьковские – 22,53 га;</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с. Средне-Воскресенское – 44,08 га;</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п. Таволжанка – 45,27 га</w:t>
      </w:r>
    </w:p>
    <w:p w:rsidR="001F4951" w:rsidRPr="001F4951" w:rsidRDefault="001F4951" w:rsidP="001F4951">
      <w:pPr>
        <w:spacing w:after="0" w:line="259" w:lineRule="auto"/>
        <w:jc w:val="center"/>
        <w:rPr>
          <w:rFonts w:ascii="Times New Roman" w:eastAsia="Calibri" w:hAnsi="Times New Roman" w:cs="Times New Roman"/>
          <w:b/>
          <w:bCs/>
          <w:iCs/>
          <w:sz w:val="20"/>
          <w:szCs w:val="20"/>
        </w:rPr>
      </w:pPr>
    </w:p>
    <w:p w:rsidR="001F4951" w:rsidRPr="001F4951" w:rsidRDefault="001F4951" w:rsidP="001F4951">
      <w:pPr>
        <w:spacing w:after="160" w:line="259" w:lineRule="auto"/>
        <w:jc w:val="center"/>
        <w:rPr>
          <w:rFonts w:ascii="Times New Roman" w:eastAsia="Calibri" w:hAnsi="Times New Roman" w:cs="Times New Roman"/>
          <w:b/>
          <w:bCs/>
          <w:iCs/>
          <w:sz w:val="24"/>
          <w:szCs w:val="24"/>
        </w:rPr>
      </w:pPr>
      <w:r w:rsidRPr="001F4951">
        <w:rPr>
          <w:rFonts w:ascii="Times New Roman" w:eastAsia="Calibri" w:hAnsi="Times New Roman" w:cs="Times New Roman"/>
          <w:b/>
          <w:bCs/>
          <w:iCs/>
          <w:sz w:val="24"/>
          <w:szCs w:val="24"/>
        </w:rPr>
        <w:t>Перечень мероприятий по территориальному планированию в части</w:t>
      </w:r>
      <w:bookmarkEnd w:id="21"/>
      <w:r w:rsidRPr="001F4951">
        <w:rPr>
          <w:rFonts w:ascii="Times New Roman" w:eastAsia="Calibri" w:hAnsi="Times New Roman" w:cs="Times New Roman"/>
          <w:b/>
          <w:bCs/>
          <w:iCs/>
          <w:sz w:val="24"/>
          <w:szCs w:val="24"/>
        </w:rPr>
        <w:t xml:space="preserve"> административно-территориального устройства и этапы их реализации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6666"/>
        <w:gridCol w:w="2487"/>
      </w:tblGrid>
      <w:tr w:rsidR="001F4951" w:rsidRPr="001F4951" w:rsidTr="00695BFB">
        <w:trPr>
          <w:trHeight w:val="425"/>
          <w:jc w:val="center"/>
        </w:trPr>
        <w:tc>
          <w:tcPr>
            <w:tcW w:w="560" w:type="dxa"/>
            <w:tcBorders>
              <w:bottom w:val="single" w:sz="4" w:space="0" w:color="auto"/>
            </w:tcBorders>
            <w:shd w:val="clear" w:color="auto" w:fill="D9D9D9" w:themeFill="background1" w:themeFillShade="D9"/>
            <w:vAlign w:val="center"/>
          </w:tcPr>
          <w:p w:rsidR="001F4951" w:rsidRPr="001F4951" w:rsidRDefault="001F4951" w:rsidP="001F4951">
            <w:pPr>
              <w:spacing w:after="0" w:line="259" w:lineRule="auto"/>
              <w:jc w:val="center"/>
              <w:rPr>
                <w:rFonts w:ascii="Times New Roman" w:eastAsia="Calibri" w:hAnsi="Times New Roman" w:cs="Times New Roman"/>
                <w:b/>
                <w:sz w:val="24"/>
              </w:rPr>
            </w:pPr>
            <w:bookmarkStart w:id="22" w:name="_Toc454781553"/>
            <w:r w:rsidRPr="001F4951">
              <w:rPr>
                <w:rFonts w:ascii="Times New Roman" w:eastAsia="Calibri" w:hAnsi="Times New Roman" w:cs="Times New Roman"/>
                <w:b/>
                <w:sz w:val="24"/>
              </w:rPr>
              <w:t>№ п/п</w:t>
            </w:r>
          </w:p>
        </w:tc>
        <w:tc>
          <w:tcPr>
            <w:tcW w:w="6666" w:type="dxa"/>
            <w:tcBorders>
              <w:bottom w:val="single" w:sz="4" w:space="0" w:color="auto"/>
            </w:tcBorders>
            <w:shd w:val="clear" w:color="auto" w:fill="D9D9D9" w:themeFill="background1" w:themeFillShade="D9"/>
            <w:vAlign w:val="center"/>
          </w:tcPr>
          <w:p w:rsidR="001F4951" w:rsidRPr="001F4951" w:rsidRDefault="001F4951" w:rsidP="001F4951">
            <w:pPr>
              <w:spacing w:after="160" w:line="259" w:lineRule="auto"/>
              <w:jc w:val="center"/>
              <w:rPr>
                <w:rFonts w:ascii="Times New Roman" w:eastAsia="Calibri" w:hAnsi="Times New Roman" w:cs="Times New Roman"/>
                <w:b/>
                <w:sz w:val="24"/>
              </w:rPr>
            </w:pPr>
            <w:r w:rsidRPr="001F4951">
              <w:rPr>
                <w:rFonts w:ascii="Times New Roman" w:eastAsia="Calibri" w:hAnsi="Times New Roman" w:cs="Times New Roman"/>
                <w:b/>
                <w:sz w:val="24"/>
              </w:rPr>
              <w:t>Наименование мероприятия</w:t>
            </w:r>
          </w:p>
        </w:tc>
        <w:tc>
          <w:tcPr>
            <w:tcW w:w="2487" w:type="dxa"/>
            <w:tcBorders>
              <w:bottom w:val="single" w:sz="4" w:space="0" w:color="auto"/>
            </w:tcBorders>
            <w:shd w:val="clear" w:color="auto" w:fill="D9D9D9" w:themeFill="background1" w:themeFillShade="D9"/>
            <w:vAlign w:val="center"/>
          </w:tcPr>
          <w:p w:rsidR="001F4951" w:rsidRPr="001F4951" w:rsidRDefault="001F4951" w:rsidP="001F4951">
            <w:pPr>
              <w:spacing w:after="160" w:line="259" w:lineRule="auto"/>
              <w:jc w:val="center"/>
              <w:rPr>
                <w:rFonts w:ascii="Times New Roman" w:eastAsia="Calibri" w:hAnsi="Times New Roman" w:cs="Times New Roman"/>
                <w:b/>
                <w:sz w:val="24"/>
              </w:rPr>
            </w:pPr>
            <w:r w:rsidRPr="001F4951">
              <w:rPr>
                <w:rFonts w:ascii="Times New Roman" w:eastAsia="Calibri" w:hAnsi="Times New Roman" w:cs="Times New Roman"/>
                <w:b/>
                <w:sz w:val="24"/>
              </w:rPr>
              <w:t>Этапы выполнения</w:t>
            </w:r>
          </w:p>
        </w:tc>
      </w:tr>
      <w:tr w:rsidR="001F4951" w:rsidRPr="001F4951" w:rsidTr="00695BFB">
        <w:trPr>
          <w:trHeight w:val="290"/>
          <w:jc w:val="center"/>
        </w:trPr>
        <w:tc>
          <w:tcPr>
            <w:tcW w:w="9713" w:type="dxa"/>
            <w:gridSpan w:val="3"/>
            <w:tcBorders>
              <w:top w:val="single" w:sz="4" w:space="0" w:color="auto"/>
            </w:tcBorders>
            <w:shd w:val="clear" w:color="auto" w:fill="D9D9D9" w:themeFill="background1" w:themeFillShade="D9"/>
          </w:tcPr>
          <w:p w:rsidR="001F4951" w:rsidRPr="001F4951" w:rsidRDefault="001F4951" w:rsidP="001F4951">
            <w:pPr>
              <w:spacing w:after="0" w:line="259" w:lineRule="auto"/>
              <w:jc w:val="center"/>
              <w:rPr>
                <w:rFonts w:ascii="Times New Roman" w:eastAsia="Calibri" w:hAnsi="Times New Roman" w:cs="Times New Roman"/>
                <w:b/>
                <w:i/>
                <w:sz w:val="24"/>
              </w:rPr>
            </w:pPr>
            <w:r w:rsidRPr="001F4951">
              <w:rPr>
                <w:rFonts w:ascii="Times New Roman" w:eastAsia="Calibri" w:hAnsi="Times New Roman" w:cs="Times New Roman"/>
                <w:b/>
                <w:i/>
                <w:sz w:val="24"/>
              </w:rPr>
              <w:t>Мероприятия находятся в ведении администрации сельского поселения</w:t>
            </w:r>
          </w:p>
        </w:tc>
      </w:tr>
      <w:tr w:rsidR="001F4951" w:rsidRPr="001F4951" w:rsidTr="00695BFB">
        <w:trPr>
          <w:trHeight w:val="286"/>
          <w:jc w:val="center"/>
        </w:trPr>
        <w:tc>
          <w:tcPr>
            <w:tcW w:w="560" w:type="dxa"/>
            <w:vAlign w:val="center"/>
          </w:tcPr>
          <w:p w:rsidR="001F4951" w:rsidRPr="001F4951" w:rsidRDefault="001F4951" w:rsidP="001F4951">
            <w:pPr>
              <w:spacing w:after="16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w:t>
            </w:r>
          </w:p>
        </w:tc>
        <w:tc>
          <w:tcPr>
            <w:tcW w:w="6666" w:type="dxa"/>
            <w:vAlign w:val="center"/>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Проведение необходимых мероприятий по уточнению площадей земель различных категорий на территории Криниченского сельского поселения и внесении соответствующих изменения в учётную документацию.</w:t>
            </w:r>
          </w:p>
        </w:tc>
        <w:tc>
          <w:tcPr>
            <w:tcW w:w="2487" w:type="dxa"/>
            <w:vAlign w:val="center"/>
          </w:tcPr>
          <w:p w:rsidR="001F4951" w:rsidRPr="001F4951" w:rsidRDefault="001F4951" w:rsidP="001F4951">
            <w:pPr>
              <w:spacing w:after="160" w:line="259" w:lineRule="auto"/>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Расчетный срок</w:t>
            </w:r>
          </w:p>
        </w:tc>
      </w:tr>
    </w:tbl>
    <w:p w:rsidR="001F4951" w:rsidRPr="001F4951" w:rsidRDefault="001F4951" w:rsidP="001F4951">
      <w:pPr>
        <w:spacing w:after="0" w:line="259" w:lineRule="auto"/>
        <w:jc w:val="both"/>
        <w:rPr>
          <w:rFonts w:ascii="Times New Roman" w:eastAsia="Calibri" w:hAnsi="Times New Roman" w:cs="Times New Roman"/>
          <w:i/>
          <w:sz w:val="24"/>
          <w:szCs w:val="24"/>
        </w:rPr>
      </w:pPr>
    </w:p>
    <w:p w:rsidR="001F4951" w:rsidRPr="001F4951" w:rsidRDefault="001F4951" w:rsidP="001F4951">
      <w:pPr>
        <w:autoSpaceDE w:val="0"/>
        <w:autoSpaceDN w:val="0"/>
        <w:adjustRightInd w:val="0"/>
        <w:spacing w:after="0" w:line="240" w:lineRule="auto"/>
        <w:ind w:firstLine="567"/>
        <w:jc w:val="both"/>
        <w:rPr>
          <w:rFonts w:ascii="Times New Roman" w:eastAsia="Calibri" w:hAnsi="Times New Roman" w:cs="Times New Roman"/>
          <w:i/>
          <w:sz w:val="24"/>
          <w:szCs w:val="24"/>
        </w:rPr>
      </w:pPr>
      <w:r w:rsidRPr="001F4951">
        <w:rPr>
          <w:rFonts w:ascii="Times New Roman" w:eastAsia="Calibri" w:hAnsi="Times New Roman" w:cs="Times New Roman"/>
          <w:i/>
          <w:sz w:val="24"/>
          <w:szCs w:val="24"/>
        </w:rPr>
        <w:t>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w:t>
      </w:r>
    </w:p>
    <w:p w:rsidR="001F4951" w:rsidRPr="001F4951" w:rsidRDefault="001F4951" w:rsidP="001F4951">
      <w:pPr>
        <w:autoSpaceDE w:val="0"/>
        <w:autoSpaceDN w:val="0"/>
        <w:adjustRightInd w:val="0"/>
        <w:spacing w:after="0" w:line="259" w:lineRule="auto"/>
        <w:rPr>
          <w:rFonts w:ascii="Calibri" w:eastAsia="Calibri" w:hAnsi="Calibri" w:cs="Times New Roman"/>
          <w:bCs/>
          <w:i/>
          <w:iCs/>
        </w:rPr>
      </w:pPr>
    </w:p>
    <w:p w:rsidR="001F4951" w:rsidRPr="001F4951" w:rsidRDefault="001F4951" w:rsidP="001F4951">
      <w:pPr>
        <w:widowControl w:val="0"/>
        <w:numPr>
          <w:ilvl w:val="1"/>
          <w:numId w:val="12"/>
        </w:numPr>
        <w:suppressAutoHyphens/>
        <w:spacing w:after="240" w:line="240" w:lineRule="auto"/>
        <w:ind w:left="567"/>
        <w:contextualSpacing/>
        <w:jc w:val="center"/>
        <w:outlineLvl w:val="1"/>
        <w:rPr>
          <w:rFonts w:ascii="Times New Roman" w:eastAsia="Times New Roman" w:hAnsi="Times New Roman" w:cs="Times New Roman"/>
          <w:b/>
          <w:iCs/>
          <w:sz w:val="24"/>
          <w:szCs w:val="24"/>
        </w:rPr>
      </w:pPr>
      <w:bookmarkStart w:id="23" w:name="_Toc40350060"/>
      <w:bookmarkStart w:id="24" w:name="_Toc43225621"/>
      <w:bookmarkStart w:id="25" w:name="_Toc64298783"/>
      <w:bookmarkEnd w:id="22"/>
      <w:r w:rsidRPr="001F4951">
        <w:rPr>
          <w:rFonts w:ascii="Times New Roman" w:eastAsia="Lucida Sans Unicode" w:hAnsi="Times New Roman" w:cs="Times New Roman"/>
          <w:b/>
          <w:kern w:val="1"/>
          <w:sz w:val="24"/>
          <w:szCs w:val="24"/>
        </w:rPr>
        <w:t xml:space="preserve"> </w:t>
      </w:r>
      <w:bookmarkStart w:id="26" w:name="_Toc78534249"/>
      <w:r w:rsidRPr="001F4951">
        <w:rPr>
          <w:rFonts w:ascii="Times New Roman" w:eastAsia="Lucida Sans Unicode" w:hAnsi="Times New Roman" w:cs="Times New Roman"/>
          <w:b/>
          <w:kern w:val="1"/>
          <w:sz w:val="24"/>
          <w:szCs w:val="24"/>
        </w:rPr>
        <w:t>Мероприятия по совершенствованию и развитию функционального зонировани</w:t>
      </w:r>
      <w:bookmarkEnd w:id="23"/>
      <w:r w:rsidRPr="001F4951">
        <w:rPr>
          <w:rFonts w:ascii="Times New Roman" w:eastAsia="Lucida Sans Unicode" w:hAnsi="Times New Roman" w:cs="Times New Roman"/>
          <w:b/>
          <w:kern w:val="1"/>
          <w:sz w:val="24"/>
          <w:szCs w:val="24"/>
        </w:rPr>
        <w:t>я.</w:t>
      </w:r>
      <w:bookmarkEnd w:id="24"/>
      <w:bookmarkEnd w:id="25"/>
      <w:bookmarkEnd w:id="26"/>
    </w:p>
    <w:p w:rsidR="001F4951" w:rsidRPr="001F4951" w:rsidRDefault="001F4951" w:rsidP="001F4951">
      <w:pPr>
        <w:spacing w:after="0" w:line="240"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1F4951" w:rsidRPr="001F4951" w:rsidRDefault="001F4951" w:rsidP="001F4951">
      <w:pPr>
        <w:spacing w:after="0" w:line="240"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1F4951" w:rsidRPr="001F4951" w:rsidRDefault="001F4951" w:rsidP="001F4951">
      <w:pPr>
        <w:spacing w:after="0" w:line="240" w:lineRule="auto"/>
        <w:ind w:firstLine="567"/>
        <w:jc w:val="both"/>
        <w:rPr>
          <w:rFonts w:ascii="Times New Roman" w:eastAsia="Calibri" w:hAnsi="Times New Roman" w:cs="Times New Roman"/>
          <w:sz w:val="24"/>
          <w:szCs w:val="24"/>
        </w:rPr>
      </w:pPr>
    </w:p>
    <w:p w:rsidR="001F4951" w:rsidRPr="001F4951" w:rsidRDefault="001F4951" w:rsidP="001F4951">
      <w:pPr>
        <w:spacing w:after="0" w:line="240"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b/>
          <w:sz w:val="24"/>
          <w:szCs w:val="24"/>
        </w:rPr>
        <w:t>В Генеральном плане выделены следующие виды функциональных зон</w:t>
      </w:r>
      <w:r w:rsidRPr="001F4951">
        <w:rPr>
          <w:rFonts w:ascii="Times New Roman" w:eastAsia="Calibri" w:hAnsi="Times New Roman" w:cs="Times New Roman"/>
          <w:sz w:val="24"/>
          <w:szCs w:val="24"/>
        </w:rPr>
        <w:t>:</w:t>
      </w:r>
    </w:p>
    <w:p w:rsidR="001F4951" w:rsidRPr="001F4951" w:rsidRDefault="001F4951" w:rsidP="001F4951">
      <w:pPr>
        <w:spacing w:after="0" w:line="240" w:lineRule="auto"/>
        <w:ind w:firstLine="567"/>
        <w:jc w:val="both"/>
        <w:rPr>
          <w:rFonts w:ascii="Times New Roman" w:eastAsia="Calibri" w:hAnsi="Times New Roman" w:cs="Times New Roman"/>
          <w:sz w:val="24"/>
          <w:szCs w:val="24"/>
        </w:rPr>
      </w:pPr>
    </w:p>
    <w:tbl>
      <w:tblPr>
        <w:tblStyle w:val="af2"/>
        <w:tblW w:w="0" w:type="auto"/>
        <w:jc w:val="center"/>
        <w:tblLayout w:type="fixed"/>
        <w:tblLook w:val="04A0" w:firstRow="1" w:lastRow="0" w:firstColumn="1" w:lastColumn="0" w:noHBand="0" w:noVBand="1"/>
      </w:tblPr>
      <w:tblGrid>
        <w:gridCol w:w="831"/>
        <w:gridCol w:w="32"/>
        <w:gridCol w:w="5233"/>
        <w:gridCol w:w="249"/>
        <w:gridCol w:w="1670"/>
        <w:gridCol w:w="1696"/>
      </w:tblGrid>
      <w:tr w:rsidR="001F4951" w:rsidRPr="001F4951" w:rsidTr="00695BFB">
        <w:trPr>
          <w:jc w:val="center"/>
        </w:trPr>
        <w:tc>
          <w:tcPr>
            <w:tcW w:w="831" w:type="dxa"/>
            <w:shd w:val="clear" w:color="auto" w:fill="D9D9D9" w:themeFill="background1" w:themeFillShade="D9"/>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 п</w:t>
            </w:r>
            <w:r w:rsidRPr="001F4951">
              <w:rPr>
                <w:rFonts w:ascii="Times New Roman" w:eastAsia="Calibri" w:hAnsi="Times New Roman" w:cs="Times New Roman"/>
                <w:b/>
                <w:sz w:val="24"/>
                <w:szCs w:val="24"/>
                <w:lang w:val="en-US"/>
              </w:rPr>
              <w:t>/</w:t>
            </w:r>
            <w:r w:rsidRPr="001F4951">
              <w:rPr>
                <w:rFonts w:ascii="Times New Roman" w:eastAsia="Calibri" w:hAnsi="Times New Roman" w:cs="Times New Roman"/>
                <w:b/>
                <w:sz w:val="24"/>
                <w:szCs w:val="24"/>
              </w:rPr>
              <w:t>п</w:t>
            </w:r>
          </w:p>
        </w:tc>
        <w:tc>
          <w:tcPr>
            <w:tcW w:w="5265" w:type="dxa"/>
            <w:gridSpan w:val="2"/>
            <w:shd w:val="clear" w:color="auto" w:fill="D9D9D9" w:themeFill="background1" w:themeFillShade="D9"/>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Наименование функциональной зоны на карте</w:t>
            </w:r>
          </w:p>
        </w:tc>
        <w:tc>
          <w:tcPr>
            <w:tcW w:w="1919" w:type="dxa"/>
            <w:gridSpan w:val="2"/>
            <w:shd w:val="clear" w:color="auto" w:fill="D9D9D9" w:themeFill="background1" w:themeFillShade="D9"/>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Существующая площадь, га</w:t>
            </w:r>
          </w:p>
        </w:tc>
        <w:tc>
          <w:tcPr>
            <w:tcW w:w="1696" w:type="dxa"/>
            <w:shd w:val="clear" w:color="auto" w:fill="D9D9D9" w:themeFill="background1" w:themeFillShade="D9"/>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Планируемая площадь, га</w:t>
            </w:r>
          </w:p>
        </w:tc>
      </w:tr>
      <w:tr w:rsidR="001F4951" w:rsidRPr="001F4951" w:rsidTr="00695BFB">
        <w:trPr>
          <w:jc w:val="center"/>
        </w:trPr>
        <w:tc>
          <w:tcPr>
            <w:tcW w:w="9711" w:type="dxa"/>
            <w:gridSpan w:val="6"/>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 xml:space="preserve">село </w:t>
            </w:r>
            <w:r w:rsidRPr="001F4951">
              <w:rPr>
                <w:rFonts w:ascii="Times New Roman" w:eastAsia="TimesNewRoman" w:hAnsi="Times New Roman" w:cs="Times New Roman"/>
                <w:b/>
                <w:sz w:val="24"/>
                <w:szCs w:val="24"/>
              </w:rPr>
              <w:t>Криница</w:t>
            </w:r>
          </w:p>
        </w:tc>
      </w:tr>
      <w:tr w:rsidR="001F4951" w:rsidRPr="001F4951" w:rsidTr="00695BFB">
        <w:trPr>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застройки индивидуальными жилыми домами</w:t>
            </w:r>
          </w:p>
        </w:tc>
        <w:tc>
          <w:tcPr>
            <w:tcW w:w="1919" w:type="dxa"/>
            <w:gridSpan w:val="2"/>
            <w:shd w:val="clear" w:color="auto" w:fill="auto"/>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109,99</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109,98</w:t>
            </w:r>
          </w:p>
        </w:tc>
      </w:tr>
      <w:tr w:rsidR="001F4951" w:rsidRPr="001F4951" w:rsidTr="00695BFB">
        <w:trPr>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2</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Общественно-деловые зоны</w:t>
            </w:r>
          </w:p>
        </w:tc>
        <w:tc>
          <w:tcPr>
            <w:tcW w:w="1919" w:type="dxa"/>
            <w:gridSpan w:val="2"/>
            <w:shd w:val="clear" w:color="auto" w:fill="auto"/>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2,21</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2,2</w:t>
            </w:r>
          </w:p>
        </w:tc>
      </w:tr>
      <w:tr w:rsidR="001F4951" w:rsidRPr="001F4951" w:rsidTr="00695BFB">
        <w:trPr>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3</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транспортной инфраструктуры</w:t>
            </w:r>
          </w:p>
        </w:tc>
        <w:tc>
          <w:tcPr>
            <w:tcW w:w="1919" w:type="dxa"/>
            <w:gridSpan w:val="2"/>
            <w:shd w:val="clear" w:color="auto" w:fill="auto"/>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1,99</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1,37</w:t>
            </w:r>
          </w:p>
        </w:tc>
      </w:tr>
      <w:tr w:rsidR="001F4951" w:rsidRPr="001F4951" w:rsidTr="00695BFB">
        <w:trPr>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4</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сельскохозяйственного использования</w:t>
            </w:r>
          </w:p>
        </w:tc>
        <w:tc>
          <w:tcPr>
            <w:tcW w:w="1919" w:type="dxa"/>
            <w:gridSpan w:val="2"/>
            <w:shd w:val="clear" w:color="auto" w:fill="auto"/>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64,94</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64,94</w:t>
            </w:r>
          </w:p>
        </w:tc>
      </w:tr>
      <w:tr w:rsidR="001F4951" w:rsidRPr="001F4951" w:rsidTr="00695BFB">
        <w:trPr>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5</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кладбищ</w:t>
            </w:r>
          </w:p>
        </w:tc>
        <w:tc>
          <w:tcPr>
            <w:tcW w:w="1919" w:type="dxa"/>
            <w:gridSpan w:val="2"/>
            <w:shd w:val="clear" w:color="auto" w:fill="auto"/>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0,96</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0,96</w:t>
            </w:r>
          </w:p>
        </w:tc>
      </w:tr>
      <w:tr w:rsidR="001F4951" w:rsidRPr="001F4951" w:rsidTr="00695BFB">
        <w:trPr>
          <w:jc w:val="center"/>
        </w:trPr>
        <w:tc>
          <w:tcPr>
            <w:tcW w:w="6096" w:type="dxa"/>
            <w:gridSpan w:val="3"/>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b/>
                <w:sz w:val="24"/>
                <w:szCs w:val="24"/>
              </w:rPr>
              <w:t>ИТОГО</w:t>
            </w:r>
          </w:p>
        </w:tc>
        <w:tc>
          <w:tcPr>
            <w:tcW w:w="1919" w:type="dxa"/>
            <w:gridSpan w:val="2"/>
            <w:shd w:val="clear" w:color="auto" w:fill="auto"/>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180,72</w:t>
            </w:r>
          </w:p>
        </w:tc>
        <w:tc>
          <w:tcPr>
            <w:tcW w:w="1696"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180,11</w:t>
            </w:r>
          </w:p>
        </w:tc>
      </w:tr>
      <w:tr w:rsidR="001F4951" w:rsidRPr="001F4951" w:rsidTr="00695BFB">
        <w:trPr>
          <w:jc w:val="center"/>
        </w:trPr>
        <w:tc>
          <w:tcPr>
            <w:tcW w:w="9711" w:type="dxa"/>
            <w:gridSpan w:val="6"/>
            <w:shd w:val="clear" w:color="auto" w:fill="D9D9D9" w:themeFill="background1" w:themeFillShade="D9"/>
            <w:vAlign w:val="center"/>
          </w:tcPr>
          <w:p w:rsidR="001F4951" w:rsidRPr="001F4951" w:rsidRDefault="001F4951" w:rsidP="001F4951">
            <w:pPr>
              <w:jc w:val="center"/>
              <w:rPr>
                <w:rFonts w:ascii="Times New Roman" w:eastAsia="TimesNewRoman" w:hAnsi="Times New Roman" w:cs="Times New Roman"/>
                <w:b/>
                <w:sz w:val="24"/>
                <w:szCs w:val="24"/>
              </w:rPr>
            </w:pPr>
            <w:r w:rsidRPr="001F4951">
              <w:rPr>
                <w:rFonts w:ascii="Times New Roman" w:eastAsia="TimesNewRoman" w:hAnsi="Times New Roman" w:cs="Times New Roman"/>
                <w:b/>
                <w:sz w:val="24"/>
                <w:szCs w:val="24"/>
              </w:rPr>
              <w:lastRenderedPageBreak/>
              <w:t>поселок Луки</w:t>
            </w:r>
          </w:p>
        </w:tc>
      </w:tr>
      <w:tr w:rsidR="001F4951" w:rsidRPr="001F4951" w:rsidTr="00695BFB">
        <w:trPr>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w:t>
            </w:r>
          </w:p>
        </w:tc>
        <w:tc>
          <w:tcPr>
            <w:tcW w:w="5265" w:type="dxa"/>
            <w:gridSpan w:val="2"/>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sz w:val="24"/>
                <w:szCs w:val="24"/>
              </w:rPr>
              <w:t>Зоны застройки индивидуальными жилыми домами</w:t>
            </w:r>
          </w:p>
        </w:tc>
        <w:tc>
          <w:tcPr>
            <w:tcW w:w="1919" w:type="dxa"/>
            <w:gridSpan w:val="2"/>
            <w:shd w:val="clear" w:color="auto" w:fill="auto"/>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36,11</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36,11</w:t>
            </w:r>
          </w:p>
        </w:tc>
      </w:tr>
      <w:tr w:rsidR="001F4951" w:rsidRPr="001F4951" w:rsidTr="00695BFB">
        <w:trPr>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2</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застройки малоэтажными жилыми домами (до 4-х этажей, включая мансардный)</w:t>
            </w:r>
          </w:p>
        </w:tc>
        <w:tc>
          <w:tcPr>
            <w:tcW w:w="1919" w:type="dxa"/>
            <w:gridSpan w:val="2"/>
            <w:shd w:val="clear" w:color="auto" w:fill="auto"/>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6,66</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6,66</w:t>
            </w:r>
          </w:p>
        </w:tc>
      </w:tr>
      <w:tr w:rsidR="001F4951" w:rsidRPr="001F4951" w:rsidTr="00695BFB">
        <w:trPr>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3</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Общественно-деловые зоны</w:t>
            </w:r>
          </w:p>
        </w:tc>
        <w:tc>
          <w:tcPr>
            <w:tcW w:w="1919" w:type="dxa"/>
            <w:gridSpan w:val="2"/>
            <w:shd w:val="clear" w:color="auto" w:fill="auto"/>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4,122</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4,122</w:t>
            </w:r>
          </w:p>
        </w:tc>
      </w:tr>
      <w:tr w:rsidR="001F4951" w:rsidRPr="001F4951" w:rsidTr="00695BFB">
        <w:trPr>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4</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рекреационного назначения</w:t>
            </w:r>
          </w:p>
        </w:tc>
        <w:tc>
          <w:tcPr>
            <w:tcW w:w="1919" w:type="dxa"/>
            <w:gridSpan w:val="2"/>
            <w:shd w:val="clear" w:color="auto" w:fill="auto"/>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1,058</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1,058</w:t>
            </w:r>
          </w:p>
        </w:tc>
      </w:tr>
      <w:tr w:rsidR="001F4951" w:rsidRPr="001F4951" w:rsidTr="00695BFB">
        <w:trPr>
          <w:jc w:val="center"/>
        </w:trPr>
        <w:tc>
          <w:tcPr>
            <w:tcW w:w="6096" w:type="dxa"/>
            <w:gridSpan w:val="3"/>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b/>
                <w:sz w:val="24"/>
                <w:szCs w:val="24"/>
              </w:rPr>
              <w:t>ИТОГО</w:t>
            </w:r>
          </w:p>
        </w:tc>
        <w:tc>
          <w:tcPr>
            <w:tcW w:w="1919" w:type="dxa"/>
            <w:gridSpan w:val="2"/>
            <w:shd w:val="clear" w:color="auto" w:fill="auto"/>
            <w:vAlign w:val="center"/>
          </w:tcPr>
          <w:p w:rsidR="001F4951" w:rsidRPr="001F4951" w:rsidRDefault="001F4951" w:rsidP="001F4951">
            <w:pPr>
              <w:jc w:val="center"/>
              <w:rPr>
                <w:rFonts w:ascii="Times New Roman" w:eastAsia="Calibri" w:hAnsi="Times New Roman" w:cs="Times New Roman"/>
                <w:b/>
                <w:sz w:val="24"/>
                <w:szCs w:val="24"/>
                <w:highlight w:val="yellow"/>
              </w:rPr>
            </w:pPr>
            <w:r w:rsidRPr="001F4951">
              <w:rPr>
                <w:rFonts w:ascii="Times New Roman" w:eastAsia="Calibri" w:hAnsi="Times New Roman" w:cs="Times New Roman"/>
                <w:b/>
                <w:sz w:val="24"/>
                <w:szCs w:val="24"/>
              </w:rPr>
              <w:t>47,95</w:t>
            </w:r>
          </w:p>
        </w:tc>
        <w:tc>
          <w:tcPr>
            <w:tcW w:w="1696" w:type="dxa"/>
            <w:vAlign w:val="center"/>
          </w:tcPr>
          <w:p w:rsidR="001F4951" w:rsidRPr="001F4951" w:rsidRDefault="001F4951" w:rsidP="001F4951">
            <w:pPr>
              <w:jc w:val="center"/>
              <w:rPr>
                <w:rFonts w:ascii="Times New Roman" w:eastAsia="Calibri" w:hAnsi="Times New Roman" w:cs="Times New Roman"/>
                <w:b/>
                <w:sz w:val="24"/>
                <w:szCs w:val="24"/>
                <w:highlight w:val="yellow"/>
              </w:rPr>
            </w:pPr>
            <w:r w:rsidRPr="001F4951">
              <w:rPr>
                <w:rFonts w:ascii="Times New Roman" w:eastAsia="Calibri" w:hAnsi="Times New Roman" w:cs="Times New Roman"/>
                <w:b/>
                <w:sz w:val="24"/>
                <w:szCs w:val="24"/>
              </w:rPr>
              <w:t>47,95</w:t>
            </w:r>
          </w:p>
        </w:tc>
      </w:tr>
      <w:tr w:rsidR="001F4951" w:rsidRPr="001F4951" w:rsidTr="00695BFB">
        <w:trPr>
          <w:jc w:val="center"/>
        </w:trPr>
        <w:tc>
          <w:tcPr>
            <w:tcW w:w="9711" w:type="dxa"/>
            <w:gridSpan w:val="6"/>
            <w:shd w:val="clear" w:color="auto" w:fill="D9D9D9" w:themeFill="background1" w:themeFillShade="D9"/>
            <w:vAlign w:val="center"/>
          </w:tcPr>
          <w:p w:rsidR="001F4951" w:rsidRPr="001F4951" w:rsidRDefault="001F4951" w:rsidP="001F4951">
            <w:pPr>
              <w:jc w:val="center"/>
              <w:rPr>
                <w:rFonts w:ascii="Times New Roman" w:eastAsia="TimesNewRoman" w:hAnsi="Times New Roman" w:cs="Times New Roman"/>
                <w:b/>
                <w:sz w:val="24"/>
                <w:szCs w:val="24"/>
              </w:rPr>
            </w:pPr>
            <w:r w:rsidRPr="001F4951">
              <w:rPr>
                <w:rFonts w:ascii="Times New Roman" w:eastAsia="TimesNewRoman" w:hAnsi="Times New Roman" w:cs="Times New Roman"/>
                <w:b/>
                <w:sz w:val="24"/>
                <w:szCs w:val="24"/>
              </w:rPr>
              <w:t>посёлок Павловский</w:t>
            </w:r>
          </w:p>
        </w:tc>
      </w:tr>
      <w:tr w:rsidR="001F4951" w:rsidRPr="001F4951" w:rsidTr="00695BFB">
        <w:trPr>
          <w:jc w:val="center"/>
        </w:trPr>
        <w:tc>
          <w:tcPr>
            <w:tcW w:w="831" w:type="dxa"/>
            <w:shd w:val="clear" w:color="auto" w:fill="auto"/>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w:t>
            </w:r>
          </w:p>
        </w:tc>
        <w:tc>
          <w:tcPr>
            <w:tcW w:w="5265" w:type="dxa"/>
            <w:gridSpan w:val="2"/>
            <w:shd w:val="clear" w:color="auto" w:fill="auto"/>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застройки индивидуальными жилыми домами</w:t>
            </w:r>
          </w:p>
        </w:tc>
        <w:tc>
          <w:tcPr>
            <w:tcW w:w="1919" w:type="dxa"/>
            <w:gridSpan w:val="2"/>
            <w:shd w:val="clear" w:color="auto" w:fill="auto"/>
            <w:vAlign w:val="center"/>
          </w:tcPr>
          <w:p w:rsidR="001F4951" w:rsidRPr="001F4951" w:rsidRDefault="001F4951" w:rsidP="001F4951">
            <w:pPr>
              <w:jc w:val="center"/>
              <w:rPr>
                <w:rFonts w:ascii="Times New Roman" w:eastAsia="Calibri" w:hAnsi="Times New Roman" w:cs="Times New Roman"/>
                <w:sz w:val="24"/>
                <w:szCs w:val="24"/>
                <w:highlight w:val="yellow"/>
              </w:rPr>
            </w:pPr>
            <w:r w:rsidRPr="001F4951">
              <w:rPr>
                <w:rFonts w:ascii="Times New Roman" w:eastAsia="Calibri" w:hAnsi="Times New Roman" w:cs="Times New Roman"/>
                <w:sz w:val="24"/>
                <w:szCs w:val="24"/>
                <w:lang w:val="en-US"/>
              </w:rPr>
              <w:t>12,7</w:t>
            </w:r>
          </w:p>
        </w:tc>
        <w:tc>
          <w:tcPr>
            <w:tcW w:w="1696" w:type="dxa"/>
            <w:vAlign w:val="center"/>
          </w:tcPr>
          <w:p w:rsidR="001F4951" w:rsidRPr="001F4951" w:rsidRDefault="001F4951" w:rsidP="001F4951">
            <w:pPr>
              <w:jc w:val="center"/>
              <w:rPr>
                <w:rFonts w:ascii="Times New Roman" w:eastAsia="Calibri" w:hAnsi="Times New Roman" w:cs="Times New Roman"/>
                <w:sz w:val="24"/>
                <w:szCs w:val="24"/>
                <w:highlight w:val="yellow"/>
              </w:rPr>
            </w:pPr>
            <w:r w:rsidRPr="001F4951">
              <w:rPr>
                <w:rFonts w:ascii="Times New Roman" w:eastAsia="Calibri" w:hAnsi="Times New Roman" w:cs="Times New Roman"/>
                <w:sz w:val="24"/>
                <w:szCs w:val="24"/>
                <w:lang w:val="en-US"/>
              </w:rPr>
              <w:t>12,7</w:t>
            </w:r>
          </w:p>
        </w:tc>
      </w:tr>
      <w:tr w:rsidR="001F4951" w:rsidRPr="001F4951" w:rsidTr="00695BFB">
        <w:trPr>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2</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сельскохозяйственного использования</w:t>
            </w:r>
          </w:p>
        </w:tc>
        <w:tc>
          <w:tcPr>
            <w:tcW w:w="1919" w:type="dxa"/>
            <w:gridSpan w:val="2"/>
            <w:shd w:val="clear" w:color="auto" w:fill="auto"/>
            <w:vAlign w:val="center"/>
          </w:tcPr>
          <w:p w:rsidR="001F4951" w:rsidRPr="001F4951" w:rsidRDefault="001F4951" w:rsidP="001F4951">
            <w:pPr>
              <w:jc w:val="center"/>
              <w:rPr>
                <w:rFonts w:ascii="Times New Roman" w:eastAsia="Calibri" w:hAnsi="Times New Roman" w:cs="Times New Roman"/>
                <w:sz w:val="24"/>
                <w:szCs w:val="24"/>
                <w:highlight w:val="yellow"/>
              </w:rPr>
            </w:pPr>
            <w:r w:rsidRPr="001F4951">
              <w:rPr>
                <w:rFonts w:ascii="Times New Roman" w:eastAsia="Calibri" w:hAnsi="Times New Roman" w:cs="Times New Roman"/>
                <w:sz w:val="24"/>
                <w:szCs w:val="24"/>
              </w:rPr>
              <w:t>4,73</w:t>
            </w:r>
          </w:p>
        </w:tc>
        <w:tc>
          <w:tcPr>
            <w:tcW w:w="1696" w:type="dxa"/>
            <w:vAlign w:val="center"/>
          </w:tcPr>
          <w:p w:rsidR="001F4951" w:rsidRPr="001F4951" w:rsidRDefault="001F4951" w:rsidP="001F4951">
            <w:pPr>
              <w:jc w:val="center"/>
              <w:rPr>
                <w:rFonts w:ascii="Times New Roman" w:eastAsia="Calibri" w:hAnsi="Times New Roman" w:cs="Times New Roman"/>
                <w:sz w:val="24"/>
                <w:szCs w:val="24"/>
                <w:highlight w:val="yellow"/>
              </w:rPr>
            </w:pPr>
            <w:r w:rsidRPr="001F4951">
              <w:rPr>
                <w:rFonts w:ascii="Times New Roman" w:eastAsia="Calibri" w:hAnsi="Times New Roman" w:cs="Times New Roman"/>
                <w:sz w:val="24"/>
                <w:szCs w:val="24"/>
              </w:rPr>
              <w:t>4,73</w:t>
            </w:r>
          </w:p>
        </w:tc>
      </w:tr>
      <w:tr w:rsidR="001F4951" w:rsidRPr="001F4951" w:rsidTr="00695BFB">
        <w:trPr>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3</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кладбищ</w:t>
            </w:r>
          </w:p>
        </w:tc>
        <w:tc>
          <w:tcPr>
            <w:tcW w:w="1919" w:type="dxa"/>
            <w:gridSpan w:val="2"/>
            <w:shd w:val="clear" w:color="auto" w:fill="auto"/>
            <w:vAlign w:val="center"/>
          </w:tcPr>
          <w:p w:rsidR="001F4951" w:rsidRPr="001F4951" w:rsidRDefault="001F4951" w:rsidP="001F4951">
            <w:pPr>
              <w:jc w:val="center"/>
              <w:rPr>
                <w:rFonts w:ascii="Times New Roman" w:eastAsia="Calibri" w:hAnsi="Times New Roman" w:cs="Times New Roman"/>
                <w:sz w:val="24"/>
                <w:szCs w:val="24"/>
                <w:highlight w:val="yellow"/>
              </w:rPr>
            </w:pPr>
            <w:r w:rsidRPr="001F4951">
              <w:rPr>
                <w:rFonts w:ascii="Times New Roman" w:eastAsia="Calibri" w:hAnsi="Times New Roman" w:cs="Times New Roman"/>
                <w:sz w:val="24"/>
                <w:szCs w:val="24"/>
              </w:rPr>
              <w:t>0,2</w:t>
            </w:r>
          </w:p>
        </w:tc>
        <w:tc>
          <w:tcPr>
            <w:tcW w:w="1696" w:type="dxa"/>
            <w:vAlign w:val="center"/>
          </w:tcPr>
          <w:p w:rsidR="001F4951" w:rsidRPr="001F4951" w:rsidRDefault="001F4951" w:rsidP="001F4951">
            <w:pPr>
              <w:jc w:val="center"/>
              <w:rPr>
                <w:rFonts w:ascii="Times New Roman" w:eastAsia="Calibri" w:hAnsi="Times New Roman" w:cs="Times New Roman"/>
                <w:sz w:val="24"/>
                <w:szCs w:val="24"/>
                <w:highlight w:val="yellow"/>
              </w:rPr>
            </w:pPr>
            <w:r w:rsidRPr="001F4951">
              <w:rPr>
                <w:rFonts w:ascii="Times New Roman" w:eastAsia="Calibri" w:hAnsi="Times New Roman" w:cs="Times New Roman"/>
                <w:sz w:val="24"/>
                <w:szCs w:val="24"/>
              </w:rPr>
              <w:t>0,2</w:t>
            </w:r>
          </w:p>
        </w:tc>
      </w:tr>
      <w:tr w:rsidR="001F4951" w:rsidRPr="001F4951" w:rsidTr="00695BFB">
        <w:trPr>
          <w:trHeight w:val="267"/>
          <w:jc w:val="center"/>
        </w:trPr>
        <w:tc>
          <w:tcPr>
            <w:tcW w:w="6096" w:type="dxa"/>
            <w:gridSpan w:val="3"/>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b/>
                <w:sz w:val="24"/>
                <w:szCs w:val="24"/>
              </w:rPr>
              <w:t>ИТОГО</w:t>
            </w:r>
          </w:p>
        </w:tc>
        <w:tc>
          <w:tcPr>
            <w:tcW w:w="1919" w:type="dxa"/>
            <w:gridSpan w:val="2"/>
            <w:shd w:val="clear" w:color="auto" w:fill="auto"/>
            <w:vAlign w:val="center"/>
          </w:tcPr>
          <w:p w:rsidR="001F4951" w:rsidRPr="001F4951" w:rsidRDefault="001F4951" w:rsidP="001F4951">
            <w:pPr>
              <w:jc w:val="center"/>
              <w:rPr>
                <w:rFonts w:ascii="Times New Roman" w:eastAsia="Calibri" w:hAnsi="Times New Roman" w:cs="Times New Roman"/>
                <w:b/>
                <w:sz w:val="24"/>
                <w:szCs w:val="24"/>
                <w:highlight w:val="yellow"/>
              </w:rPr>
            </w:pPr>
            <w:r w:rsidRPr="001F4951">
              <w:rPr>
                <w:rFonts w:ascii="Times New Roman" w:eastAsia="Calibri" w:hAnsi="Times New Roman" w:cs="Times New Roman"/>
                <w:b/>
                <w:sz w:val="24"/>
                <w:szCs w:val="24"/>
              </w:rPr>
              <w:t>17,4</w:t>
            </w:r>
          </w:p>
        </w:tc>
        <w:tc>
          <w:tcPr>
            <w:tcW w:w="1696" w:type="dxa"/>
            <w:vAlign w:val="center"/>
          </w:tcPr>
          <w:p w:rsidR="001F4951" w:rsidRPr="001F4951" w:rsidRDefault="001F4951" w:rsidP="001F4951">
            <w:pPr>
              <w:jc w:val="center"/>
              <w:rPr>
                <w:rFonts w:ascii="Times New Roman" w:eastAsia="Calibri" w:hAnsi="Times New Roman" w:cs="Times New Roman"/>
                <w:b/>
                <w:sz w:val="24"/>
                <w:szCs w:val="24"/>
                <w:highlight w:val="yellow"/>
              </w:rPr>
            </w:pPr>
            <w:r w:rsidRPr="001F4951">
              <w:rPr>
                <w:rFonts w:ascii="Times New Roman" w:eastAsia="Calibri" w:hAnsi="Times New Roman" w:cs="Times New Roman"/>
                <w:b/>
                <w:sz w:val="24"/>
                <w:szCs w:val="24"/>
              </w:rPr>
              <w:t>17,4</w:t>
            </w:r>
          </w:p>
        </w:tc>
      </w:tr>
      <w:tr w:rsidR="001F4951" w:rsidRPr="001F4951" w:rsidTr="00695BFB">
        <w:trPr>
          <w:trHeight w:val="267"/>
          <w:jc w:val="center"/>
        </w:trPr>
        <w:tc>
          <w:tcPr>
            <w:tcW w:w="9711" w:type="dxa"/>
            <w:gridSpan w:val="6"/>
            <w:shd w:val="clear" w:color="auto" w:fill="D9D9D9" w:themeFill="background1" w:themeFillShade="D9"/>
            <w:vAlign w:val="center"/>
          </w:tcPr>
          <w:p w:rsidR="001F4951" w:rsidRPr="001F4951" w:rsidRDefault="001F4951" w:rsidP="001F4951">
            <w:pPr>
              <w:jc w:val="center"/>
              <w:rPr>
                <w:rFonts w:ascii="Times New Roman" w:eastAsia="TimesNewRoman" w:hAnsi="Times New Roman" w:cs="Times New Roman"/>
                <w:b/>
                <w:sz w:val="24"/>
                <w:szCs w:val="24"/>
              </w:rPr>
            </w:pPr>
            <w:r w:rsidRPr="001F4951">
              <w:rPr>
                <w:rFonts w:ascii="Times New Roman" w:eastAsia="TimesNewRoman" w:hAnsi="Times New Roman" w:cs="Times New Roman"/>
                <w:b/>
                <w:sz w:val="24"/>
                <w:szCs w:val="24"/>
              </w:rPr>
              <w:t>посёлок Пески-Харьковские</w:t>
            </w:r>
          </w:p>
        </w:tc>
      </w:tr>
      <w:tr w:rsidR="001F4951" w:rsidRPr="001F4951" w:rsidTr="00695BFB">
        <w:trPr>
          <w:trHeight w:val="267"/>
          <w:jc w:val="center"/>
        </w:trPr>
        <w:tc>
          <w:tcPr>
            <w:tcW w:w="863" w:type="dxa"/>
            <w:gridSpan w:val="2"/>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w:t>
            </w:r>
          </w:p>
        </w:tc>
        <w:tc>
          <w:tcPr>
            <w:tcW w:w="5233" w:type="dxa"/>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sz w:val="24"/>
                <w:szCs w:val="24"/>
              </w:rPr>
              <w:t>Зоны застройки индивидуальными жилыми домами</w:t>
            </w:r>
          </w:p>
        </w:tc>
        <w:tc>
          <w:tcPr>
            <w:tcW w:w="1919" w:type="dxa"/>
            <w:gridSpan w:val="2"/>
            <w:shd w:val="clear" w:color="auto" w:fill="auto"/>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18,28</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18,28</w:t>
            </w:r>
          </w:p>
        </w:tc>
      </w:tr>
      <w:tr w:rsidR="001F4951" w:rsidRPr="001F4951" w:rsidTr="00695BFB">
        <w:trPr>
          <w:trHeight w:val="267"/>
          <w:jc w:val="center"/>
        </w:trPr>
        <w:tc>
          <w:tcPr>
            <w:tcW w:w="863" w:type="dxa"/>
            <w:gridSpan w:val="2"/>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2</w:t>
            </w:r>
          </w:p>
        </w:tc>
        <w:tc>
          <w:tcPr>
            <w:tcW w:w="5233" w:type="dxa"/>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сельскохозяйственного использования</w:t>
            </w:r>
          </w:p>
        </w:tc>
        <w:tc>
          <w:tcPr>
            <w:tcW w:w="1919" w:type="dxa"/>
            <w:gridSpan w:val="2"/>
            <w:shd w:val="clear" w:color="auto" w:fill="auto"/>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3,93</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3,93</w:t>
            </w:r>
          </w:p>
        </w:tc>
      </w:tr>
      <w:tr w:rsidR="001F4951" w:rsidRPr="001F4951" w:rsidTr="00695BFB">
        <w:trPr>
          <w:trHeight w:val="267"/>
          <w:jc w:val="center"/>
        </w:trPr>
        <w:tc>
          <w:tcPr>
            <w:tcW w:w="863" w:type="dxa"/>
            <w:gridSpan w:val="2"/>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3</w:t>
            </w:r>
          </w:p>
        </w:tc>
        <w:tc>
          <w:tcPr>
            <w:tcW w:w="5233" w:type="dxa"/>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кладбищ</w:t>
            </w:r>
          </w:p>
        </w:tc>
        <w:tc>
          <w:tcPr>
            <w:tcW w:w="1919" w:type="dxa"/>
            <w:gridSpan w:val="2"/>
            <w:shd w:val="clear" w:color="auto" w:fill="auto"/>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0,29</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0,29</w:t>
            </w:r>
          </w:p>
        </w:tc>
      </w:tr>
      <w:tr w:rsidR="001F4951" w:rsidRPr="001F4951" w:rsidTr="00695BFB">
        <w:trPr>
          <w:trHeight w:val="267"/>
          <w:jc w:val="center"/>
        </w:trPr>
        <w:tc>
          <w:tcPr>
            <w:tcW w:w="6096" w:type="dxa"/>
            <w:gridSpan w:val="3"/>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b/>
                <w:sz w:val="24"/>
                <w:szCs w:val="24"/>
              </w:rPr>
              <w:t>ИТОГО</w:t>
            </w:r>
          </w:p>
        </w:tc>
        <w:tc>
          <w:tcPr>
            <w:tcW w:w="1919" w:type="dxa"/>
            <w:gridSpan w:val="2"/>
            <w:shd w:val="clear" w:color="auto" w:fill="auto"/>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22,53</w:t>
            </w:r>
          </w:p>
        </w:tc>
        <w:tc>
          <w:tcPr>
            <w:tcW w:w="1696" w:type="dxa"/>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22,53</w:t>
            </w:r>
          </w:p>
        </w:tc>
      </w:tr>
      <w:tr w:rsidR="001F4951" w:rsidRPr="001F4951" w:rsidTr="00695BFB">
        <w:trPr>
          <w:trHeight w:val="267"/>
          <w:jc w:val="center"/>
        </w:trPr>
        <w:tc>
          <w:tcPr>
            <w:tcW w:w="9711" w:type="dxa"/>
            <w:gridSpan w:val="6"/>
            <w:shd w:val="clear" w:color="auto" w:fill="D9D9D9" w:themeFill="background1" w:themeFillShade="D9"/>
            <w:vAlign w:val="center"/>
          </w:tcPr>
          <w:p w:rsidR="001F4951" w:rsidRPr="001F4951" w:rsidRDefault="001F4951" w:rsidP="001F4951">
            <w:pPr>
              <w:jc w:val="center"/>
              <w:rPr>
                <w:rFonts w:ascii="Times New Roman" w:eastAsia="TimesNewRoman" w:hAnsi="Times New Roman" w:cs="Times New Roman"/>
                <w:b/>
                <w:sz w:val="24"/>
                <w:szCs w:val="24"/>
              </w:rPr>
            </w:pPr>
            <w:r w:rsidRPr="001F4951">
              <w:rPr>
                <w:rFonts w:ascii="Times New Roman" w:eastAsia="TimesNewRoman" w:hAnsi="Times New Roman" w:cs="Times New Roman"/>
                <w:b/>
                <w:sz w:val="24"/>
                <w:szCs w:val="24"/>
              </w:rPr>
              <w:t>посёлок Таволжанка</w:t>
            </w:r>
          </w:p>
        </w:tc>
      </w:tr>
      <w:tr w:rsidR="001F4951" w:rsidRPr="001F4951" w:rsidTr="00695BFB">
        <w:trPr>
          <w:trHeight w:val="90"/>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w:t>
            </w:r>
          </w:p>
        </w:tc>
        <w:tc>
          <w:tcPr>
            <w:tcW w:w="5265" w:type="dxa"/>
            <w:gridSpan w:val="2"/>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sz w:val="24"/>
                <w:szCs w:val="24"/>
              </w:rPr>
              <w:t>Зоны застройки индивидуальными жилыми домами</w:t>
            </w:r>
          </w:p>
        </w:tc>
        <w:tc>
          <w:tcPr>
            <w:tcW w:w="1919" w:type="dxa"/>
            <w:gridSpan w:val="2"/>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22,06</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22,06</w:t>
            </w:r>
          </w:p>
        </w:tc>
      </w:tr>
      <w:tr w:rsidR="001F4951" w:rsidRPr="001F4951" w:rsidTr="00695BFB">
        <w:trPr>
          <w:trHeight w:val="90"/>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2</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сельскохозяйственного использования</w:t>
            </w:r>
          </w:p>
        </w:tc>
        <w:tc>
          <w:tcPr>
            <w:tcW w:w="1919" w:type="dxa"/>
            <w:gridSpan w:val="2"/>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22,23</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22,23</w:t>
            </w:r>
          </w:p>
        </w:tc>
      </w:tr>
      <w:tr w:rsidR="001F4951" w:rsidRPr="001F4951" w:rsidTr="00695BFB">
        <w:trPr>
          <w:trHeight w:val="90"/>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3</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кладбищ</w:t>
            </w:r>
          </w:p>
        </w:tc>
        <w:tc>
          <w:tcPr>
            <w:tcW w:w="1919" w:type="dxa"/>
            <w:gridSpan w:val="2"/>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0,98</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0,98</w:t>
            </w:r>
          </w:p>
        </w:tc>
      </w:tr>
      <w:tr w:rsidR="001F4951" w:rsidRPr="001F4951" w:rsidTr="00695BFB">
        <w:trPr>
          <w:trHeight w:val="90"/>
          <w:jc w:val="center"/>
        </w:trPr>
        <w:tc>
          <w:tcPr>
            <w:tcW w:w="6096" w:type="dxa"/>
            <w:gridSpan w:val="3"/>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b/>
                <w:sz w:val="24"/>
                <w:szCs w:val="24"/>
              </w:rPr>
              <w:t>ИТОГО</w:t>
            </w:r>
          </w:p>
        </w:tc>
        <w:tc>
          <w:tcPr>
            <w:tcW w:w="1919" w:type="dxa"/>
            <w:gridSpan w:val="2"/>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48,47</w:t>
            </w:r>
          </w:p>
        </w:tc>
        <w:tc>
          <w:tcPr>
            <w:tcW w:w="1696" w:type="dxa"/>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48,47</w:t>
            </w:r>
          </w:p>
        </w:tc>
      </w:tr>
      <w:tr w:rsidR="001F4951" w:rsidRPr="001F4951" w:rsidTr="00695BFB">
        <w:trPr>
          <w:trHeight w:val="90"/>
          <w:jc w:val="center"/>
        </w:trPr>
        <w:tc>
          <w:tcPr>
            <w:tcW w:w="9711" w:type="dxa"/>
            <w:gridSpan w:val="6"/>
            <w:shd w:val="clear" w:color="auto" w:fill="D9D9D9" w:themeFill="background1" w:themeFillShade="D9"/>
            <w:vAlign w:val="center"/>
          </w:tcPr>
          <w:p w:rsidR="001F4951" w:rsidRPr="001F4951" w:rsidRDefault="001F4951" w:rsidP="001F4951">
            <w:pPr>
              <w:jc w:val="center"/>
              <w:rPr>
                <w:rFonts w:ascii="Times New Roman" w:eastAsia="TimesNewRoman" w:hAnsi="Times New Roman" w:cs="Times New Roman"/>
                <w:b/>
                <w:sz w:val="24"/>
                <w:szCs w:val="24"/>
              </w:rPr>
            </w:pPr>
            <w:r w:rsidRPr="001F4951">
              <w:rPr>
                <w:rFonts w:ascii="Times New Roman" w:eastAsia="TimesNewRoman" w:hAnsi="Times New Roman" w:cs="Times New Roman"/>
                <w:b/>
                <w:sz w:val="24"/>
                <w:szCs w:val="24"/>
              </w:rPr>
              <w:t>село Рыбное</w:t>
            </w:r>
          </w:p>
        </w:tc>
      </w:tr>
      <w:tr w:rsidR="001F4951" w:rsidRPr="001F4951" w:rsidTr="00695BFB">
        <w:trPr>
          <w:trHeight w:val="90"/>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w:t>
            </w:r>
          </w:p>
        </w:tc>
        <w:tc>
          <w:tcPr>
            <w:tcW w:w="5265" w:type="dxa"/>
            <w:gridSpan w:val="2"/>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sz w:val="24"/>
                <w:szCs w:val="24"/>
              </w:rPr>
              <w:t>Зоны застройки индивидуальными жилыми домами</w:t>
            </w:r>
          </w:p>
        </w:tc>
        <w:tc>
          <w:tcPr>
            <w:tcW w:w="1919" w:type="dxa"/>
            <w:gridSpan w:val="2"/>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63,85</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63,92</w:t>
            </w:r>
          </w:p>
        </w:tc>
      </w:tr>
      <w:tr w:rsidR="001F4951" w:rsidRPr="001F4951" w:rsidTr="00695BFB">
        <w:trPr>
          <w:trHeight w:val="90"/>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2</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Зона застройки малоэтажными жилыми домами</w:t>
            </w:r>
          </w:p>
        </w:tc>
        <w:tc>
          <w:tcPr>
            <w:tcW w:w="1919" w:type="dxa"/>
            <w:gridSpan w:val="2"/>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0,98</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0,98</w:t>
            </w:r>
          </w:p>
        </w:tc>
      </w:tr>
      <w:tr w:rsidR="001F4951" w:rsidRPr="001F4951" w:rsidTr="00695BFB">
        <w:trPr>
          <w:trHeight w:val="90"/>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3</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Общественно-деловые зоны</w:t>
            </w:r>
          </w:p>
        </w:tc>
        <w:tc>
          <w:tcPr>
            <w:tcW w:w="1919" w:type="dxa"/>
            <w:gridSpan w:val="2"/>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3,22</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3,22</w:t>
            </w:r>
          </w:p>
        </w:tc>
      </w:tr>
      <w:tr w:rsidR="001F4951" w:rsidRPr="001F4951" w:rsidTr="00695BFB">
        <w:trPr>
          <w:trHeight w:val="90"/>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4</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Зона инженерной инфраструктуры</w:t>
            </w:r>
          </w:p>
        </w:tc>
        <w:tc>
          <w:tcPr>
            <w:tcW w:w="1919" w:type="dxa"/>
            <w:gridSpan w:val="2"/>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0,24</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0,31</w:t>
            </w:r>
          </w:p>
        </w:tc>
      </w:tr>
      <w:tr w:rsidR="001F4951" w:rsidRPr="001F4951" w:rsidTr="00695BFB">
        <w:trPr>
          <w:trHeight w:val="90"/>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5</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транспортной инфраструктуры</w:t>
            </w:r>
          </w:p>
        </w:tc>
        <w:tc>
          <w:tcPr>
            <w:tcW w:w="1919" w:type="dxa"/>
            <w:gridSpan w:val="2"/>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2,26</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2,26</w:t>
            </w:r>
          </w:p>
        </w:tc>
      </w:tr>
      <w:tr w:rsidR="001F4951" w:rsidRPr="001F4951" w:rsidTr="00695BFB">
        <w:trPr>
          <w:trHeight w:val="90"/>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6</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сельскохозяйственного использования</w:t>
            </w:r>
          </w:p>
        </w:tc>
        <w:tc>
          <w:tcPr>
            <w:tcW w:w="1919" w:type="dxa"/>
            <w:gridSpan w:val="2"/>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6,63</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6,63</w:t>
            </w:r>
          </w:p>
        </w:tc>
      </w:tr>
      <w:tr w:rsidR="001F4951" w:rsidRPr="001F4951" w:rsidTr="00695BFB">
        <w:trPr>
          <w:trHeight w:val="90"/>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7</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кладбищ</w:t>
            </w:r>
          </w:p>
        </w:tc>
        <w:tc>
          <w:tcPr>
            <w:tcW w:w="1919" w:type="dxa"/>
            <w:gridSpan w:val="2"/>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0,29</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0,29</w:t>
            </w:r>
          </w:p>
        </w:tc>
      </w:tr>
      <w:tr w:rsidR="001F4951" w:rsidRPr="001F4951" w:rsidTr="00695BFB">
        <w:trPr>
          <w:trHeight w:val="90"/>
          <w:jc w:val="center"/>
        </w:trPr>
        <w:tc>
          <w:tcPr>
            <w:tcW w:w="6096" w:type="dxa"/>
            <w:gridSpan w:val="3"/>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b/>
                <w:sz w:val="24"/>
                <w:szCs w:val="24"/>
              </w:rPr>
              <w:t>ИТОГО</w:t>
            </w:r>
          </w:p>
        </w:tc>
        <w:tc>
          <w:tcPr>
            <w:tcW w:w="1919" w:type="dxa"/>
            <w:gridSpan w:val="2"/>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77,48</w:t>
            </w:r>
          </w:p>
        </w:tc>
        <w:tc>
          <w:tcPr>
            <w:tcW w:w="1696"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77,62</w:t>
            </w:r>
          </w:p>
        </w:tc>
      </w:tr>
      <w:tr w:rsidR="001F4951" w:rsidRPr="001F4951" w:rsidTr="00695BFB">
        <w:trPr>
          <w:trHeight w:val="90"/>
          <w:jc w:val="center"/>
        </w:trPr>
        <w:tc>
          <w:tcPr>
            <w:tcW w:w="9711" w:type="dxa"/>
            <w:gridSpan w:val="6"/>
            <w:shd w:val="clear" w:color="auto" w:fill="D9D9D9" w:themeFill="background1" w:themeFillShade="D9"/>
            <w:vAlign w:val="center"/>
          </w:tcPr>
          <w:p w:rsidR="001F4951" w:rsidRPr="001F4951" w:rsidRDefault="001F4951" w:rsidP="001F4951">
            <w:pPr>
              <w:jc w:val="center"/>
              <w:rPr>
                <w:rFonts w:ascii="Times New Roman" w:eastAsia="TimesNewRoman" w:hAnsi="Times New Roman" w:cs="Times New Roman"/>
                <w:b/>
                <w:sz w:val="24"/>
                <w:szCs w:val="24"/>
              </w:rPr>
            </w:pPr>
            <w:r w:rsidRPr="001F4951">
              <w:rPr>
                <w:rFonts w:ascii="Times New Roman" w:eastAsia="TimesNewRoman" w:hAnsi="Times New Roman" w:cs="Times New Roman"/>
                <w:b/>
                <w:sz w:val="24"/>
                <w:szCs w:val="24"/>
              </w:rPr>
              <w:t>село Средне-Воскресенское</w:t>
            </w:r>
          </w:p>
        </w:tc>
      </w:tr>
      <w:tr w:rsidR="001F4951" w:rsidRPr="001F4951" w:rsidTr="00695BFB">
        <w:trPr>
          <w:trHeight w:val="90"/>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w:t>
            </w:r>
          </w:p>
        </w:tc>
        <w:tc>
          <w:tcPr>
            <w:tcW w:w="5265" w:type="dxa"/>
            <w:gridSpan w:val="2"/>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sz w:val="24"/>
                <w:szCs w:val="24"/>
              </w:rPr>
              <w:t>Зоны застройки индивидуальными жилыми домами</w:t>
            </w:r>
          </w:p>
        </w:tc>
        <w:tc>
          <w:tcPr>
            <w:tcW w:w="1919" w:type="dxa"/>
            <w:gridSpan w:val="2"/>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32,86</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32,86</w:t>
            </w:r>
          </w:p>
        </w:tc>
      </w:tr>
      <w:tr w:rsidR="001F4951" w:rsidRPr="001F4951" w:rsidTr="00695BFB">
        <w:trPr>
          <w:trHeight w:val="90"/>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2</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сельскохозяйственного использования</w:t>
            </w:r>
          </w:p>
        </w:tc>
        <w:tc>
          <w:tcPr>
            <w:tcW w:w="1919" w:type="dxa"/>
            <w:gridSpan w:val="2"/>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10,65</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10,65</w:t>
            </w:r>
          </w:p>
        </w:tc>
      </w:tr>
      <w:tr w:rsidR="001F4951" w:rsidRPr="001F4951" w:rsidTr="00695BFB">
        <w:trPr>
          <w:trHeight w:val="90"/>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3</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Производственные зоны сельскохозяйственных предприятий</w:t>
            </w:r>
          </w:p>
        </w:tc>
        <w:tc>
          <w:tcPr>
            <w:tcW w:w="1919" w:type="dxa"/>
            <w:gridSpan w:val="2"/>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0,37</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0,37</w:t>
            </w:r>
          </w:p>
        </w:tc>
      </w:tr>
      <w:tr w:rsidR="001F4951" w:rsidRPr="001F4951" w:rsidTr="00695BFB">
        <w:trPr>
          <w:trHeight w:val="90"/>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4</w:t>
            </w:r>
          </w:p>
        </w:tc>
        <w:tc>
          <w:tcPr>
            <w:tcW w:w="5265" w:type="dxa"/>
            <w:gridSpan w:val="2"/>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кладбищ</w:t>
            </w:r>
          </w:p>
        </w:tc>
        <w:tc>
          <w:tcPr>
            <w:tcW w:w="1919" w:type="dxa"/>
            <w:gridSpan w:val="2"/>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0,2</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0,2</w:t>
            </w:r>
          </w:p>
        </w:tc>
      </w:tr>
      <w:tr w:rsidR="001F4951" w:rsidRPr="001F4951" w:rsidTr="00695BFB">
        <w:trPr>
          <w:trHeight w:val="90"/>
          <w:jc w:val="center"/>
        </w:trPr>
        <w:tc>
          <w:tcPr>
            <w:tcW w:w="6096" w:type="dxa"/>
            <w:gridSpan w:val="3"/>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b/>
                <w:sz w:val="24"/>
                <w:szCs w:val="24"/>
              </w:rPr>
              <w:t>ИТОГО</w:t>
            </w:r>
          </w:p>
        </w:tc>
        <w:tc>
          <w:tcPr>
            <w:tcW w:w="1919" w:type="dxa"/>
            <w:gridSpan w:val="2"/>
            <w:vAlign w:val="center"/>
          </w:tcPr>
          <w:p w:rsidR="001F4951" w:rsidRPr="001F4951" w:rsidRDefault="001F4951" w:rsidP="001F4951">
            <w:pPr>
              <w:jc w:val="center"/>
              <w:rPr>
                <w:rFonts w:ascii="Times New Roman" w:eastAsia="Calibri" w:hAnsi="Times New Roman" w:cs="Times New Roman"/>
                <w:b/>
                <w:sz w:val="24"/>
                <w:szCs w:val="24"/>
                <w:highlight w:val="yellow"/>
              </w:rPr>
            </w:pPr>
            <w:r w:rsidRPr="001F4951">
              <w:rPr>
                <w:rFonts w:ascii="Times New Roman" w:eastAsia="Calibri" w:hAnsi="Times New Roman" w:cs="Times New Roman"/>
                <w:b/>
                <w:sz w:val="24"/>
                <w:szCs w:val="24"/>
              </w:rPr>
              <w:t>44,08</w:t>
            </w:r>
          </w:p>
        </w:tc>
        <w:tc>
          <w:tcPr>
            <w:tcW w:w="1696" w:type="dxa"/>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44,08</w:t>
            </w:r>
          </w:p>
        </w:tc>
      </w:tr>
      <w:tr w:rsidR="001F4951" w:rsidRPr="001F4951" w:rsidTr="00695BFB">
        <w:trPr>
          <w:trHeight w:val="267"/>
          <w:jc w:val="center"/>
        </w:trPr>
        <w:tc>
          <w:tcPr>
            <w:tcW w:w="9711" w:type="dxa"/>
            <w:gridSpan w:val="6"/>
            <w:shd w:val="clear" w:color="auto" w:fill="D9D9D9" w:themeFill="background1" w:themeFillShade="D9"/>
            <w:vAlign w:val="center"/>
          </w:tcPr>
          <w:p w:rsidR="001F4951" w:rsidRPr="001F4951" w:rsidRDefault="001F4951" w:rsidP="001F4951">
            <w:pPr>
              <w:jc w:val="center"/>
              <w:rPr>
                <w:rFonts w:ascii="Times New Roman" w:eastAsia="TimesNewRoman" w:hAnsi="Times New Roman" w:cs="Times New Roman"/>
                <w:b/>
                <w:sz w:val="24"/>
                <w:szCs w:val="24"/>
              </w:rPr>
            </w:pPr>
            <w:r w:rsidRPr="001F4951">
              <w:rPr>
                <w:rFonts w:ascii="Times New Roman" w:eastAsia="TimesNewRoman" w:hAnsi="Times New Roman" w:cs="Times New Roman"/>
                <w:b/>
                <w:sz w:val="24"/>
                <w:szCs w:val="24"/>
              </w:rPr>
              <w:t>хутор Должик</w:t>
            </w:r>
          </w:p>
        </w:tc>
      </w:tr>
      <w:tr w:rsidR="001F4951" w:rsidRPr="001F4951" w:rsidTr="00695BFB">
        <w:trPr>
          <w:trHeight w:val="267"/>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w:t>
            </w:r>
          </w:p>
        </w:tc>
        <w:tc>
          <w:tcPr>
            <w:tcW w:w="5514" w:type="dxa"/>
            <w:gridSpan w:val="3"/>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sz w:val="24"/>
                <w:szCs w:val="24"/>
              </w:rPr>
              <w:t>Зоны застройки индивидуальными жилыми домами</w:t>
            </w:r>
          </w:p>
        </w:tc>
        <w:tc>
          <w:tcPr>
            <w:tcW w:w="1670"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80,88</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80,88</w:t>
            </w:r>
          </w:p>
        </w:tc>
      </w:tr>
      <w:tr w:rsidR="001F4951" w:rsidRPr="001F4951" w:rsidTr="00695BFB">
        <w:trPr>
          <w:trHeight w:val="267"/>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2</w:t>
            </w:r>
          </w:p>
        </w:tc>
        <w:tc>
          <w:tcPr>
            <w:tcW w:w="5514" w:type="dxa"/>
            <w:gridSpan w:val="3"/>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Общественно-деловые зоны</w:t>
            </w:r>
          </w:p>
        </w:tc>
        <w:tc>
          <w:tcPr>
            <w:tcW w:w="1670"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1,89</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1,89</w:t>
            </w:r>
          </w:p>
        </w:tc>
      </w:tr>
      <w:tr w:rsidR="001F4951" w:rsidRPr="001F4951" w:rsidTr="00695BFB">
        <w:trPr>
          <w:trHeight w:val="267"/>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3</w:t>
            </w:r>
          </w:p>
        </w:tc>
        <w:tc>
          <w:tcPr>
            <w:tcW w:w="5514" w:type="dxa"/>
            <w:gridSpan w:val="3"/>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транспортной инфраструктуры</w:t>
            </w:r>
          </w:p>
        </w:tc>
        <w:tc>
          <w:tcPr>
            <w:tcW w:w="1670"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1,5</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1,5</w:t>
            </w:r>
          </w:p>
        </w:tc>
      </w:tr>
      <w:tr w:rsidR="001F4951" w:rsidRPr="001F4951" w:rsidTr="00695BFB">
        <w:trPr>
          <w:trHeight w:val="267"/>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4</w:t>
            </w:r>
          </w:p>
        </w:tc>
        <w:tc>
          <w:tcPr>
            <w:tcW w:w="5514" w:type="dxa"/>
            <w:gridSpan w:val="3"/>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сельскохозяйственного использования</w:t>
            </w:r>
          </w:p>
        </w:tc>
        <w:tc>
          <w:tcPr>
            <w:tcW w:w="1670"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6,83</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6,83</w:t>
            </w:r>
          </w:p>
        </w:tc>
      </w:tr>
      <w:tr w:rsidR="001F4951" w:rsidRPr="001F4951" w:rsidTr="00695BFB">
        <w:trPr>
          <w:trHeight w:val="267"/>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5</w:t>
            </w:r>
          </w:p>
        </w:tc>
        <w:tc>
          <w:tcPr>
            <w:tcW w:w="5514" w:type="dxa"/>
            <w:gridSpan w:val="3"/>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кладбищ</w:t>
            </w:r>
          </w:p>
        </w:tc>
        <w:tc>
          <w:tcPr>
            <w:tcW w:w="1670"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0,54</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0,54</w:t>
            </w:r>
          </w:p>
        </w:tc>
      </w:tr>
      <w:tr w:rsidR="001F4951" w:rsidRPr="001F4951" w:rsidTr="00695BFB">
        <w:trPr>
          <w:trHeight w:val="267"/>
          <w:jc w:val="center"/>
        </w:trPr>
        <w:tc>
          <w:tcPr>
            <w:tcW w:w="6345" w:type="dxa"/>
            <w:gridSpan w:val="4"/>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b/>
                <w:sz w:val="24"/>
                <w:szCs w:val="24"/>
              </w:rPr>
              <w:lastRenderedPageBreak/>
              <w:t>ИТОГО</w:t>
            </w:r>
          </w:p>
        </w:tc>
        <w:tc>
          <w:tcPr>
            <w:tcW w:w="1670"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91,65</w:t>
            </w:r>
          </w:p>
        </w:tc>
        <w:tc>
          <w:tcPr>
            <w:tcW w:w="1696" w:type="dxa"/>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91,65</w:t>
            </w:r>
          </w:p>
        </w:tc>
      </w:tr>
      <w:tr w:rsidR="001F4951" w:rsidRPr="001F4951" w:rsidTr="00695BFB">
        <w:trPr>
          <w:trHeight w:val="267"/>
          <w:jc w:val="center"/>
        </w:trPr>
        <w:tc>
          <w:tcPr>
            <w:tcW w:w="9711" w:type="dxa"/>
            <w:gridSpan w:val="6"/>
            <w:shd w:val="clear" w:color="auto" w:fill="D9D9D9" w:themeFill="background1" w:themeFillShade="D9"/>
            <w:vAlign w:val="center"/>
          </w:tcPr>
          <w:p w:rsidR="001F4951" w:rsidRPr="001F4951" w:rsidRDefault="001F4951" w:rsidP="001F4951">
            <w:pPr>
              <w:jc w:val="center"/>
              <w:rPr>
                <w:rFonts w:ascii="Times New Roman" w:eastAsia="TimesNewRoman" w:hAnsi="Times New Roman" w:cs="Times New Roman"/>
                <w:b/>
                <w:sz w:val="24"/>
                <w:szCs w:val="24"/>
              </w:rPr>
            </w:pPr>
            <w:r w:rsidRPr="001F4951">
              <w:rPr>
                <w:rFonts w:ascii="Times New Roman" w:eastAsia="TimesNewRoman" w:hAnsi="Times New Roman" w:cs="Times New Roman"/>
                <w:b/>
                <w:sz w:val="24"/>
                <w:szCs w:val="24"/>
              </w:rPr>
              <w:t>хутор Александровка</w:t>
            </w:r>
          </w:p>
        </w:tc>
      </w:tr>
      <w:tr w:rsidR="001F4951" w:rsidRPr="001F4951" w:rsidTr="00695BFB">
        <w:trPr>
          <w:trHeight w:val="267"/>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w:t>
            </w:r>
          </w:p>
        </w:tc>
        <w:tc>
          <w:tcPr>
            <w:tcW w:w="5514" w:type="dxa"/>
            <w:gridSpan w:val="3"/>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sz w:val="24"/>
                <w:szCs w:val="24"/>
              </w:rPr>
              <w:t>Зоны застройки индивидуальными жилыми домами</w:t>
            </w:r>
          </w:p>
        </w:tc>
        <w:tc>
          <w:tcPr>
            <w:tcW w:w="1670"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44,75</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45,3</w:t>
            </w:r>
          </w:p>
        </w:tc>
      </w:tr>
      <w:tr w:rsidR="001F4951" w:rsidRPr="001F4951" w:rsidTr="00695BFB">
        <w:trPr>
          <w:trHeight w:val="267"/>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2</w:t>
            </w:r>
          </w:p>
        </w:tc>
        <w:tc>
          <w:tcPr>
            <w:tcW w:w="5514" w:type="dxa"/>
            <w:gridSpan w:val="3"/>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сельскохозяйственного использования</w:t>
            </w:r>
          </w:p>
        </w:tc>
        <w:tc>
          <w:tcPr>
            <w:tcW w:w="1670"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2,6</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2,6</w:t>
            </w:r>
          </w:p>
        </w:tc>
      </w:tr>
      <w:tr w:rsidR="001F4951" w:rsidRPr="001F4951" w:rsidTr="00695BFB">
        <w:trPr>
          <w:trHeight w:val="267"/>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3</w:t>
            </w:r>
          </w:p>
        </w:tc>
        <w:tc>
          <w:tcPr>
            <w:tcW w:w="5514" w:type="dxa"/>
            <w:gridSpan w:val="3"/>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кладбищ</w:t>
            </w:r>
          </w:p>
        </w:tc>
        <w:tc>
          <w:tcPr>
            <w:tcW w:w="1670"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0,5</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0,5</w:t>
            </w:r>
          </w:p>
        </w:tc>
      </w:tr>
      <w:tr w:rsidR="001F4951" w:rsidRPr="001F4951" w:rsidTr="00695BFB">
        <w:trPr>
          <w:trHeight w:val="267"/>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4</w:t>
            </w:r>
          </w:p>
        </w:tc>
        <w:tc>
          <w:tcPr>
            <w:tcW w:w="5514" w:type="dxa"/>
            <w:gridSpan w:val="3"/>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транспортной инфраструктуры</w:t>
            </w:r>
          </w:p>
        </w:tc>
        <w:tc>
          <w:tcPr>
            <w:tcW w:w="1670"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1,21</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w:t>
            </w:r>
          </w:p>
        </w:tc>
      </w:tr>
      <w:tr w:rsidR="001F4951" w:rsidRPr="001F4951" w:rsidTr="00695BFB">
        <w:trPr>
          <w:trHeight w:val="267"/>
          <w:jc w:val="center"/>
        </w:trPr>
        <w:tc>
          <w:tcPr>
            <w:tcW w:w="6345" w:type="dxa"/>
            <w:gridSpan w:val="4"/>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b/>
                <w:sz w:val="24"/>
                <w:szCs w:val="24"/>
              </w:rPr>
              <w:t>ИТОГО</w:t>
            </w:r>
          </w:p>
        </w:tc>
        <w:tc>
          <w:tcPr>
            <w:tcW w:w="1670"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49,06</w:t>
            </w:r>
          </w:p>
        </w:tc>
        <w:tc>
          <w:tcPr>
            <w:tcW w:w="1696"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48,38</w:t>
            </w:r>
          </w:p>
        </w:tc>
      </w:tr>
      <w:tr w:rsidR="001F4951" w:rsidRPr="001F4951" w:rsidTr="00695BFB">
        <w:trPr>
          <w:trHeight w:val="319"/>
          <w:jc w:val="center"/>
        </w:trPr>
        <w:tc>
          <w:tcPr>
            <w:tcW w:w="9711" w:type="dxa"/>
            <w:gridSpan w:val="6"/>
            <w:shd w:val="clear" w:color="auto" w:fill="D9D9D9" w:themeFill="background1" w:themeFillShade="D9"/>
            <w:vAlign w:val="center"/>
          </w:tcPr>
          <w:p w:rsidR="001F4951" w:rsidRPr="001F4951" w:rsidRDefault="001F4951" w:rsidP="001F4951">
            <w:pPr>
              <w:jc w:val="center"/>
              <w:rPr>
                <w:rFonts w:ascii="Times New Roman" w:eastAsia="TimesNewRoman" w:hAnsi="Times New Roman" w:cs="Times New Roman"/>
                <w:b/>
                <w:sz w:val="24"/>
                <w:szCs w:val="24"/>
              </w:rPr>
            </w:pPr>
            <w:r w:rsidRPr="001F4951">
              <w:rPr>
                <w:rFonts w:ascii="Times New Roman" w:eastAsia="TimesNewRoman" w:hAnsi="Times New Roman" w:cs="Times New Roman"/>
                <w:b/>
                <w:sz w:val="24"/>
                <w:szCs w:val="24"/>
              </w:rPr>
              <w:t>хутор Кодубец</w:t>
            </w:r>
          </w:p>
        </w:tc>
      </w:tr>
      <w:tr w:rsidR="001F4951" w:rsidRPr="001F4951" w:rsidTr="00695BFB">
        <w:trPr>
          <w:trHeight w:val="318"/>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w:t>
            </w:r>
          </w:p>
        </w:tc>
        <w:tc>
          <w:tcPr>
            <w:tcW w:w="5514" w:type="dxa"/>
            <w:gridSpan w:val="3"/>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sz w:val="24"/>
                <w:szCs w:val="24"/>
              </w:rPr>
              <w:t>Зоны застройки индивидуальными жилыми домами</w:t>
            </w:r>
          </w:p>
        </w:tc>
        <w:tc>
          <w:tcPr>
            <w:tcW w:w="1670"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25,06</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25,06</w:t>
            </w:r>
          </w:p>
        </w:tc>
      </w:tr>
      <w:tr w:rsidR="001F4951" w:rsidRPr="001F4951" w:rsidTr="00695BFB">
        <w:trPr>
          <w:trHeight w:val="318"/>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2</w:t>
            </w:r>
          </w:p>
        </w:tc>
        <w:tc>
          <w:tcPr>
            <w:tcW w:w="5514" w:type="dxa"/>
            <w:gridSpan w:val="3"/>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транспортной инфраструктуры</w:t>
            </w:r>
          </w:p>
        </w:tc>
        <w:tc>
          <w:tcPr>
            <w:tcW w:w="1670"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1,01</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1,01</w:t>
            </w:r>
          </w:p>
        </w:tc>
      </w:tr>
      <w:tr w:rsidR="001F4951" w:rsidRPr="001F4951" w:rsidTr="00695BFB">
        <w:trPr>
          <w:trHeight w:val="318"/>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3</w:t>
            </w:r>
          </w:p>
        </w:tc>
        <w:tc>
          <w:tcPr>
            <w:tcW w:w="5514" w:type="dxa"/>
            <w:gridSpan w:val="3"/>
            <w:vAlign w:val="center"/>
          </w:tcPr>
          <w:p w:rsidR="001F4951" w:rsidRPr="001F4951" w:rsidRDefault="001F4951" w:rsidP="001F4951">
            <w:pPr>
              <w:rPr>
                <w:rFonts w:ascii="Times New Roman" w:eastAsia="Calibri" w:hAnsi="Times New Roman" w:cs="Times New Roman"/>
                <w:sz w:val="24"/>
                <w:szCs w:val="24"/>
              </w:rPr>
            </w:pPr>
            <w:r w:rsidRPr="001F4951">
              <w:rPr>
                <w:rFonts w:ascii="Times New Roman" w:eastAsia="Calibri" w:hAnsi="Times New Roman" w:cs="Times New Roman"/>
                <w:sz w:val="24"/>
                <w:szCs w:val="24"/>
              </w:rPr>
              <w:t>Зоны кладбищ</w:t>
            </w:r>
          </w:p>
        </w:tc>
        <w:tc>
          <w:tcPr>
            <w:tcW w:w="1670"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0,37</w:t>
            </w:r>
          </w:p>
        </w:tc>
        <w:tc>
          <w:tcPr>
            <w:tcW w:w="1696"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0,37</w:t>
            </w:r>
          </w:p>
        </w:tc>
      </w:tr>
      <w:tr w:rsidR="001F4951" w:rsidRPr="001F4951" w:rsidTr="00695BFB">
        <w:trPr>
          <w:trHeight w:val="318"/>
          <w:jc w:val="center"/>
        </w:trPr>
        <w:tc>
          <w:tcPr>
            <w:tcW w:w="6345" w:type="dxa"/>
            <w:gridSpan w:val="4"/>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b/>
                <w:sz w:val="24"/>
                <w:szCs w:val="24"/>
              </w:rPr>
              <w:t>ИТОГО</w:t>
            </w:r>
          </w:p>
        </w:tc>
        <w:tc>
          <w:tcPr>
            <w:tcW w:w="1670"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26,45</w:t>
            </w:r>
          </w:p>
        </w:tc>
        <w:tc>
          <w:tcPr>
            <w:tcW w:w="1696"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26,45</w:t>
            </w:r>
          </w:p>
        </w:tc>
      </w:tr>
      <w:tr w:rsidR="001F4951" w:rsidRPr="001F4951" w:rsidTr="00695BFB">
        <w:trPr>
          <w:trHeight w:val="318"/>
          <w:jc w:val="center"/>
        </w:trPr>
        <w:tc>
          <w:tcPr>
            <w:tcW w:w="9711" w:type="dxa"/>
            <w:gridSpan w:val="6"/>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хутор Литвиновка</w:t>
            </w:r>
          </w:p>
        </w:tc>
      </w:tr>
      <w:tr w:rsidR="001F4951" w:rsidRPr="001F4951" w:rsidTr="00695BFB">
        <w:trPr>
          <w:trHeight w:val="318"/>
          <w:jc w:val="center"/>
        </w:trPr>
        <w:tc>
          <w:tcPr>
            <w:tcW w:w="831"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w:t>
            </w:r>
          </w:p>
        </w:tc>
        <w:tc>
          <w:tcPr>
            <w:tcW w:w="5514" w:type="dxa"/>
            <w:gridSpan w:val="3"/>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sz w:val="24"/>
                <w:szCs w:val="24"/>
              </w:rPr>
              <w:t>Зоны застройки индивидуальными жилыми домами</w:t>
            </w:r>
          </w:p>
        </w:tc>
        <w:tc>
          <w:tcPr>
            <w:tcW w:w="1670" w:type="dxa"/>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30,09</w:t>
            </w:r>
          </w:p>
        </w:tc>
        <w:tc>
          <w:tcPr>
            <w:tcW w:w="1696" w:type="dxa"/>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sz w:val="24"/>
                <w:szCs w:val="24"/>
              </w:rPr>
              <w:t>30,09</w:t>
            </w:r>
          </w:p>
        </w:tc>
      </w:tr>
      <w:tr w:rsidR="001F4951" w:rsidRPr="001F4951" w:rsidTr="00695BFB">
        <w:trPr>
          <w:trHeight w:val="318"/>
          <w:jc w:val="center"/>
        </w:trPr>
        <w:tc>
          <w:tcPr>
            <w:tcW w:w="6345" w:type="dxa"/>
            <w:gridSpan w:val="4"/>
            <w:vAlign w:val="center"/>
          </w:tcPr>
          <w:p w:rsidR="001F4951" w:rsidRPr="001F4951" w:rsidRDefault="001F4951" w:rsidP="001F4951">
            <w:pPr>
              <w:rPr>
                <w:rFonts w:ascii="Times New Roman" w:eastAsia="Calibri" w:hAnsi="Times New Roman" w:cs="Times New Roman"/>
                <w:b/>
                <w:sz w:val="24"/>
                <w:szCs w:val="24"/>
              </w:rPr>
            </w:pPr>
            <w:r w:rsidRPr="001F4951">
              <w:rPr>
                <w:rFonts w:ascii="Times New Roman" w:eastAsia="Calibri" w:hAnsi="Times New Roman" w:cs="Times New Roman"/>
                <w:b/>
                <w:sz w:val="24"/>
                <w:szCs w:val="24"/>
              </w:rPr>
              <w:t>ИТОГО</w:t>
            </w:r>
          </w:p>
        </w:tc>
        <w:tc>
          <w:tcPr>
            <w:tcW w:w="1670" w:type="dxa"/>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30,09</w:t>
            </w:r>
          </w:p>
        </w:tc>
        <w:tc>
          <w:tcPr>
            <w:tcW w:w="1696" w:type="dxa"/>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30,09</w:t>
            </w:r>
          </w:p>
        </w:tc>
      </w:tr>
      <w:tr w:rsidR="001F4951" w:rsidRPr="001F4951" w:rsidTr="00695BFB">
        <w:trPr>
          <w:trHeight w:val="318"/>
          <w:jc w:val="center"/>
        </w:trPr>
        <w:tc>
          <w:tcPr>
            <w:tcW w:w="6345" w:type="dxa"/>
            <w:gridSpan w:val="4"/>
            <w:shd w:val="clear" w:color="auto" w:fill="D9D9D9" w:themeFill="background1" w:themeFillShade="D9"/>
            <w:vAlign w:val="center"/>
          </w:tcPr>
          <w:p w:rsidR="001F4951" w:rsidRPr="001F4951" w:rsidRDefault="001F4951" w:rsidP="001F4951">
            <w:pPr>
              <w:rPr>
                <w:rFonts w:ascii="Times New Roman" w:eastAsia="Calibri" w:hAnsi="Times New Roman" w:cs="Times New Roman"/>
                <w:b/>
                <w:sz w:val="24"/>
                <w:szCs w:val="24"/>
              </w:rPr>
            </w:pPr>
          </w:p>
        </w:tc>
        <w:tc>
          <w:tcPr>
            <w:tcW w:w="1670" w:type="dxa"/>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Times New Roman" w:hAnsi="Times New Roman" w:cs="Times New Roman"/>
                <w:b/>
                <w:bCs/>
                <w:sz w:val="24"/>
                <w:szCs w:val="24"/>
              </w:rPr>
              <w:t>635,88</w:t>
            </w:r>
          </w:p>
        </w:tc>
        <w:tc>
          <w:tcPr>
            <w:tcW w:w="1696" w:type="dxa"/>
            <w:shd w:val="clear" w:color="auto" w:fill="D9D9D9" w:themeFill="background1" w:themeFillShade="D9"/>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Times New Roman" w:hAnsi="Times New Roman" w:cs="Times New Roman"/>
                <w:b/>
                <w:bCs/>
                <w:sz w:val="24"/>
                <w:szCs w:val="24"/>
              </w:rPr>
              <w:t>634,73</w:t>
            </w:r>
          </w:p>
        </w:tc>
      </w:tr>
    </w:tbl>
    <w:p w:rsidR="001F4951" w:rsidRPr="001F4951" w:rsidRDefault="001F4951" w:rsidP="001F4951">
      <w:pPr>
        <w:autoSpaceDE w:val="0"/>
        <w:autoSpaceDN w:val="0"/>
        <w:adjustRightInd w:val="0"/>
        <w:spacing w:after="160" w:line="259" w:lineRule="auto"/>
        <w:rPr>
          <w:rFonts w:ascii="Times New Roman" w:eastAsia="Calibri" w:hAnsi="Times New Roman" w:cs="Times New Roman"/>
          <w:b/>
          <w:bCs/>
          <w:sz w:val="24"/>
          <w:szCs w:val="24"/>
        </w:rPr>
      </w:pPr>
    </w:p>
    <w:p w:rsidR="001F4951" w:rsidRPr="001F4951" w:rsidRDefault="001F4951" w:rsidP="001F4951">
      <w:pPr>
        <w:autoSpaceDE w:val="0"/>
        <w:autoSpaceDN w:val="0"/>
        <w:adjustRightInd w:val="0"/>
        <w:spacing w:after="160" w:line="259" w:lineRule="auto"/>
        <w:jc w:val="center"/>
        <w:rPr>
          <w:rFonts w:ascii="Times New Roman" w:eastAsia="Calibri" w:hAnsi="Times New Roman" w:cs="Times New Roman"/>
          <w:b/>
          <w:bCs/>
          <w:sz w:val="24"/>
          <w:szCs w:val="24"/>
        </w:rPr>
      </w:pPr>
      <w:r w:rsidRPr="001F4951">
        <w:rPr>
          <w:rFonts w:ascii="Times New Roman" w:eastAsia="Calibri" w:hAnsi="Times New Roman" w:cs="Times New Roman"/>
          <w:b/>
          <w:bCs/>
          <w:sz w:val="24"/>
          <w:szCs w:val="24"/>
        </w:rPr>
        <w:t>Мероприятия по совершенствованию и развитию функционального зонирования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571"/>
        <w:gridCol w:w="48"/>
        <w:gridCol w:w="5875"/>
        <w:gridCol w:w="1134"/>
        <w:gridCol w:w="142"/>
        <w:gridCol w:w="1381"/>
      </w:tblGrid>
      <w:tr w:rsidR="001F4951" w:rsidRPr="001F4951" w:rsidTr="00695BFB">
        <w:trPr>
          <w:trHeight w:val="216"/>
          <w:jc w:val="center"/>
        </w:trPr>
        <w:tc>
          <w:tcPr>
            <w:tcW w:w="560" w:type="dxa"/>
            <w:vMerge w:val="restart"/>
            <w:shd w:val="clear" w:color="auto" w:fill="D9D9D9" w:themeFill="background1" w:themeFillShade="D9"/>
            <w:vAlign w:val="center"/>
          </w:tcPr>
          <w:p w:rsidR="001F4951" w:rsidRPr="001F4951" w:rsidRDefault="001F4951" w:rsidP="001F4951">
            <w:pPr>
              <w:spacing w:after="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 п/п</w:t>
            </w:r>
          </w:p>
        </w:tc>
        <w:tc>
          <w:tcPr>
            <w:tcW w:w="6494" w:type="dxa"/>
            <w:gridSpan w:val="3"/>
            <w:vMerge w:val="restart"/>
            <w:shd w:val="clear" w:color="auto" w:fill="D9D9D9" w:themeFill="background1" w:themeFillShade="D9"/>
            <w:vAlign w:val="center"/>
          </w:tcPr>
          <w:p w:rsidR="001F4951" w:rsidRPr="001F4951" w:rsidRDefault="001F4951" w:rsidP="001F4951">
            <w:pPr>
              <w:spacing w:after="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 xml:space="preserve">Наименование мероприятия </w:t>
            </w:r>
          </w:p>
        </w:tc>
        <w:tc>
          <w:tcPr>
            <w:tcW w:w="2657" w:type="dxa"/>
            <w:gridSpan w:val="3"/>
            <w:tcBorders>
              <w:bottom w:val="single" w:sz="4" w:space="0" w:color="auto"/>
            </w:tcBorders>
            <w:shd w:val="clear" w:color="auto" w:fill="D9D9D9" w:themeFill="background1" w:themeFillShade="D9"/>
          </w:tcPr>
          <w:p w:rsidR="001F4951" w:rsidRPr="001F4951" w:rsidRDefault="001F4951" w:rsidP="001F4951">
            <w:pPr>
              <w:spacing w:after="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Этапы реализации проектных решений</w:t>
            </w:r>
          </w:p>
        </w:tc>
      </w:tr>
      <w:tr w:rsidR="001F4951" w:rsidRPr="001F4951" w:rsidTr="00695BFB">
        <w:trPr>
          <w:trHeight w:val="347"/>
          <w:jc w:val="center"/>
        </w:trPr>
        <w:tc>
          <w:tcPr>
            <w:tcW w:w="560" w:type="dxa"/>
            <w:vMerge/>
            <w:tcBorders>
              <w:bottom w:val="single" w:sz="4" w:space="0" w:color="auto"/>
            </w:tcBorders>
            <w:shd w:val="clear" w:color="auto" w:fill="D9D9D9" w:themeFill="background1" w:themeFillShade="D9"/>
          </w:tcPr>
          <w:p w:rsidR="001F4951" w:rsidRPr="001F4951" w:rsidRDefault="001F4951" w:rsidP="001F4951">
            <w:pPr>
              <w:spacing w:after="0" w:line="259" w:lineRule="auto"/>
              <w:jc w:val="center"/>
              <w:rPr>
                <w:rFonts w:ascii="Times New Roman" w:eastAsia="Calibri" w:hAnsi="Times New Roman" w:cs="Times New Roman"/>
                <w:b/>
                <w:sz w:val="24"/>
                <w:szCs w:val="24"/>
              </w:rPr>
            </w:pPr>
          </w:p>
        </w:tc>
        <w:tc>
          <w:tcPr>
            <w:tcW w:w="6494" w:type="dxa"/>
            <w:gridSpan w:val="3"/>
            <w:vMerge/>
            <w:tcBorders>
              <w:bottom w:val="single" w:sz="4" w:space="0" w:color="auto"/>
            </w:tcBorders>
            <w:shd w:val="clear" w:color="auto" w:fill="D9D9D9" w:themeFill="background1" w:themeFillShade="D9"/>
          </w:tcPr>
          <w:p w:rsidR="001F4951" w:rsidRPr="001F4951" w:rsidRDefault="001F4951" w:rsidP="001F4951">
            <w:pPr>
              <w:spacing w:after="0" w:line="259" w:lineRule="auto"/>
              <w:jc w:val="center"/>
              <w:rPr>
                <w:rFonts w:ascii="Times New Roman" w:eastAsia="Calibri" w:hAnsi="Times New Roman" w:cs="Times New Roman"/>
                <w:b/>
                <w:sz w:val="24"/>
                <w:szCs w:val="24"/>
              </w:rPr>
            </w:pPr>
          </w:p>
        </w:tc>
        <w:tc>
          <w:tcPr>
            <w:tcW w:w="1134" w:type="dxa"/>
            <w:tcBorders>
              <w:top w:val="single" w:sz="4" w:space="0" w:color="auto"/>
              <w:bottom w:val="single" w:sz="4" w:space="0" w:color="auto"/>
            </w:tcBorders>
            <w:shd w:val="clear" w:color="auto" w:fill="D9D9D9" w:themeFill="background1" w:themeFillShade="D9"/>
          </w:tcPr>
          <w:p w:rsidR="001F4951" w:rsidRPr="001F4951" w:rsidRDefault="001F4951" w:rsidP="001F4951">
            <w:pPr>
              <w:spacing w:after="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lang w:val="en-US"/>
              </w:rPr>
              <w:t>I</w:t>
            </w:r>
            <w:r w:rsidRPr="001F4951">
              <w:rPr>
                <w:rFonts w:ascii="Times New Roman" w:eastAsia="Calibri" w:hAnsi="Times New Roman" w:cs="Times New Roman"/>
                <w:b/>
                <w:sz w:val="24"/>
                <w:szCs w:val="24"/>
              </w:rPr>
              <w:t xml:space="preserve"> очередь</w:t>
            </w:r>
          </w:p>
        </w:tc>
        <w:tc>
          <w:tcPr>
            <w:tcW w:w="1523" w:type="dxa"/>
            <w:gridSpan w:val="2"/>
            <w:tcBorders>
              <w:top w:val="single" w:sz="4" w:space="0" w:color="auto"/>
              <w:bottom w:val="single" w:sz="4" w:space="0" w:color="auto"/>
            </w:tcBorders>
            <w:shd w:val="clear" w:color="auto" w:fill="D9D9D9" w:themeFill="background1" w:themeFillShade="D9"/>
          </w:tcPr>
          <w:p w:rsidR="001F4951" w:rsidRPr="001F4951" w:rsidRDefault="001F4951" w:rsidP="001F4951">
            <w:pPr>
              <w:spacing w:after="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Расчетный срок</w:t>
            </w:r>
          </w:p>
        </w:tc>
      </w:tr>
      <w:tr w:rsidR="001F4951" w:rsidRPr="001F4951" w:rsidTr="00695BFB">
        <w:trPr>
          <w:trHeight w:val="188"/>
          <w:jc w:val="center"/>
        </w:trPr>
        <w:tc>
          <w:tcPr>
            <w:tcW w:w="9711" w:type="dxa"/>
            <w:gridSpan w:val="7"/>
            <w:tcBorders>
              <w:top w:val="single" w:sz="4" w:space="0" w:color="auto"/>
              <w:bottom w:val="single" w:sz="4" w:space="0" w:color="auto"/>
            </w:tcBorders>
            <w:shd w:val="clear" w:color="auto" w:fill="D9D9D9" w:themeFill="background1" w:themeFillShade="D9"/>
          </w:tcPr>
          <w:p w:rsidR="001F4951" w:rsidRPr="001F4951" w:rsidRDefault="001F4951" w:rsidP="001F4951">
            <w:pPr>
              <w:autoSpaceDE w:val="0"/>
              <w:autoSpaceDN w:val="0"/>
              <w:adjustRightInd w:val="0"/>
              <w:spacing w:after="0" w:line="259" w:lineRule="auto"/>
              <w:jc w:val="center"/>
              <w:rPr>
                <w:rFonts w:ascii="Times New Roman" w:eastAsia="TimesNewRoman" w:hAnsi="Times New Roman" w:cs="Times New Roman"/>
                <w:b/>
                <w:sz w:val="24"/>
                <w:szCs w:val="24"/>
              </w:rPr>
            </w:pPr>
            <w:r w:rsidRPr="001F4951">
              <w:rPr>
                <w:rFonts w:ascii="Times New Roman" w:eastAsia="TimesNewRoman" w:hAnsi="Times New Roman" w:cs="Times New Roman"/>
                <w:b/>
                <w:sz w:val="24"/>
                <w:szCs w:val="24"/>
              </w:rPr>
              <w:t>Мероприятия по усовершенствованию и развитию планировочной структуры и</w:t>
            </w:r>
          </w:p>
          <w:p w:rsidR="001F4951" w:rsidRPr="001F4951" w:rsidRDefault="001F4951" w:rsidP="001F4951">
            <w:pPr>
              <w:spacing w:after="0" w:line="259" w:lineRule="auto"/>
              <w:jc w:val="center"/>
              <w:rPr>
                <w:rFonts w:ascii="Times New Roman" w:eastAsia="TimesNewRoman" w:hAnsi="Times New Roman" w:cs="Times New Roman"/>
                <w:sz w:val="24"/>
                <w:szCs w:val="24"/>
              </w:rPr>
            </w:pPr>
            <w:r w:rsidRPr="001F4951">
              <w:rPr>
                <w:rFonts w:ascii="Times New Roman" w:eastAsia="TimesNewRoman" w:hAnsi="Times New Roman" w:cs="Times New Roman"/>
                <w:b/>
                <w:sz w:val="24"/>
                <w:szCs w:val="24"/>
              </w:rPr>
              <w:t>градостроительному зонированию</w:t>
            </w:r>
          </w:p>
        </w:tc>
      </w:tr>
      <w:tr w:rsidR="001F4951" w:rsidRPr="001F4951" w:rsidTr="00695BFB">
        <w:trPr>
          <w:trHeight w:val="866"/>
          <w:jc w:val="center"/>
        </w:trPr>
        <w:tc>
          <w:tcPr>
            <w:tcW w:w="560" w:type="dxa"/>
            <w:tcBorders>
              <w:top w:val="single" w:sz="4" w:space="0" w:color="auto"/>
              <w:bottom w:val="single" w:sz="4" w:space="0" w:color="auto"/>
            </w:tcBorders>
          </w:tcPr>
          <w:p w:rsidR="001F4951" w:rsidRPr="001F4951" w:rsidRDefault="001F4951" w:rsidP="001F4951">
            <w:pPr>
              <w:spacing w:after="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w:t>
            </w:r>
          </w:p>
        </w:tc>
        <w:tc>
          <w:tcPr>
            <w:tcW w:w="6494" w:type="dxa"/>
            <w:gridSpan w:val="3"/>
            <w:tcBorders>
              <w:top w:val="single" w:sz="4" w:space="0" w:color="auto"/>
              <w:bottom w:val="single" w:sz="4" w:space="0" w:color="auto"/>
            </w:tcBorders>
          </w:tcPr>
          <w:p w:rsidR="001F4951" w:rsidRPr="001F4951" w:rsidRDefault="001F4951" w:rsidP="001F4951">
            <w:pPr>
              <w:autoSpaceDE w:val="0"/>
              <w:autoSpaceDN w:val="0"/>
              <w:adjustRightInd w:val="0"/>
              <w:spacing w:after="0" w:line="259" w:lineRule="auto"/>
              <w:jc w:val="both"/>
              <w:rPr>
                <w:rFonts w:ascii="Times New Roman" w:eastAsia="TimesNewRoman" w:hAnsi="Times New Roman" w:cs="Times New Roman"/>
                <w:sz w:val="24"/>
                <w:szCs w:val="24"/>
              </w:rPr>
            </w:pPr>
            <w:r w:rsidRPr="001F4951">
              <w:rPr>
                <w:rFonts w:ascii="Times New Roman" w:eastAsia="TimesNewRoman" w:hAnsi="Times New Roman" w:cs="Times New Roman"/>
                <w:sz w:val="24"/>
                <w:szCs w:val="24"/>
              </w:rPr>
              <w:t xml:space="preserve">Сохранение и развитие исторически сложившейся системы планировочных элементов </w:t>
            </w:r>
            <w:r w:rsidRPr="001F4951">
              <w:rPr>
                <w:rFonts w:ascii="Times New Roman" w:eastAsia="Calibri" w:hAnsi="Times New Roman" w:cs="Times New Roman"/>
                <w:sz w:val="24"/>
                <w:szCs w:val="24"/>
              </w:rPr>
              <w:t>городского</w:t>
            </w:r>
            <w:r w:rsidRPr="001F4951">
              <w:rPr>
                <w:rFonts w:ascii="Times New Roman" w:eastAsia="TimesNewRoman" w:hAnsi="Times New Roman" w:cs="Times New Roman"/>
                <w:sz w:val="24"/>
                <w:szCs w:val="24"/>
              </w:rPr>
              <w:t xml:space="preserve"> поселения, обеспечение связности территорий внутри поселения.</w:t>
            </w:r>
          </w:p>
        </w:tc>
        <w:tc>
          <w:tcPr>
            <w:tcW w:w="1276" w:type="dxa"/>
            <w:gridSpan w:val="2"/>
            <w:tcBorders>
              <w:top w:val="single" w:sz="4" w:space="0" w:color="auto"/>
              <w:bottom w:val="single" w:sz="4" w:space="0" w:color="auto"/>
            </w:tcBorders>
          </w:tcPr>
          <w:p w:rsidR="001F4951" w:rsidRPr="001F4951" w:rsidRDefault="001F4951" w:rsidP="001F4951">
            <w:pPr>
              <w:spacing w:after="0" w:line="259" w:lineRule="auto"/>
              <w:jc w:val="center"/>
              <w:rPr>
                <w:rFonts w:ascii="Times New Roman" w:eastAsia="Calibri" w:hAnsi="Times New Roman" w:cs="Times New Roman"/>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1F4951" w:rsidRPr="001F4951" w:rsidRDefault="001F4951" w:rsidP="001F4951">
            <w:pPr>
              <w:spacing w:after="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w:t>
            </w:r>
          </w:p>
        </w:tc>
      </w:tr>
      <w:tr w:rsidR="001F4951" w:rsidRPr="001F4951" w:rsidTr="00695BFB">
        <w:trPr>
          <w:trHeight w:val="100"/>
          <w:jc w:val="center"/>
        </w:trPr>
        <w:tc>
          <w:tcPr>
            <w:tcW w:w="9711" w:type="dxa"/>
            <w:gridSpan w:val="7"/>
            <w:tcBorders>
              <w:top w:val="single" w:sz="4" w:space="0" w:color="auto"/>
              <w:bottom w:val="single" w:sz="4" w:space="0" w:color="auto"/>
            </w:tcBorders>
            <w:shd w:val="clear" w:color="auto" w:fill="D9D9D9" w:themeFill="background1" w:themeFillShade="D9"/>
          </w:tcPr>
          <w:p w:rsidR="001F4951" w:rsidRPr="001F4951" w:rsidRDefault="001F4951" w:rsidP="001F4951">
            <w:pPr>
              <w:spacing w:after="0" w:line="259" w:lineRule="auto"/>
              <w:jc w:val="center"/>
              <w:rPr>
                <w:rFonts w:ascii="Times New Roman" w:eastAsia="Calibri" w:hAnsi="Times New Roman" w:cs="Times New Roman"/>
                <w:b/>
                <w:sz w:val="24"/>
                <w:szCs w:val="24"/>
                <w:highlight w:val="yellow"/>
              </w:rPr>
            </w:pPr>
            <w:r w:rsidRPr="001F4951">
              <w:rPr>
                <w:rFonts w:ascii="Times New Roman" w:eastAsia="Calibri" w:hAnsi="Times New Roman" w:cs="Times New Roman"/>
                <w:b/>
                <w:sz w:val="24"/>
                <w:szCs w:val="24"/>
              </w:rPr>
              <w:t>Мероприятия по функциональному зонированию</w:t>
            </w:r>
          </w:p>
        </w:tc>
      </w:tr>
      <w:tr w:rsidR="001F4951" w:rsidRPr="001F4951" w:rsidTr="00695BFB">
        <w:trPr>
          <w:trHeight w:val="137"/>
          <w:jc w:val="center"/>
        </w:trPr>
        <w:tc>
          <w:tcPr>
            <w:tcW w:w="560" w:type="dxa"/>
            <w:tcBorders>
              <w:top w:val="single" w:sz="4" w:space="0" w:color="auto"/>
              <w:bottom w:val="single" w:sz="4" w:space="0" w:color="auto"/>
            </w:tcBorders>
            <w:shd w:val="clear" w:color="auto" w:fill="auto"/>
          </w:tcPr>
          <w:p w:rsidR="001F4951" w:rsidRPr="001F4951" w:rsidRDefault="001F4951" w:rsidP="001F4951">
            <w:pPr>
              <w:spacing w:after="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2</w:t>
            </w:r>
          </w:p>
        </w:tc>
        <w:tc>
          <w:tcPr>
            <w:tcW w:w="9151" w:type="dxa"/>
            <w:gridSpan w:val="6"/>
            <w:tcBorders>
              <w:top w:val="single" w:sz="4" w:space="0" w:color="auto"/>
              <w:bottom w:val="single" w:sz="4" w:space="0" w:color="auto"/>
            </w:tcBorders>
            <w:shd w:val="clear" w:color="auto" w:fill="auto"/>
          </w:tcPr>
          <w:p w:rsidR="001F4951" w:rsidRPr="001F4951" w:rsidRDefault="001F4951" w:rsidP="001F4951">
            <w:pPr>
              <w:spacing w:after="0" w:line="259" w:lineRule="auto"/>
              <w:rPr>
                <w:rFonts w:ascii="Times New Roman" w:eastAsia="Calibri" w:hAnsi="Times New Roman" w:cs="Times New Roman"/>
                <w:b/>
                <w:i/>
                <w:sz w:val="24"/>
                <w:szCs w:val="24"/>
              </w:rPr>
            </w:pPr>
            <w:r w:rsidRPr="001F4951">
              <w:rPr>
                <w:rFonts w:ascii="Times New Roman" w:eastAsia="Calibri" w:hAnsi="Times New Roman" w:cs="Times New Roman"/>
                <w:b/>
                <w:i/>
                <w:sz w:val="24"/>
                <w:szCs w:val="24"/>
              </w:rPr>
              <w:t>Развитие общественно-деловых зон</w:t>
            </w:r>
          </w:p>
        </w:tc>
      </w:tr>
      <w:tr w:rsidR="001F4951" w:rsidRPr="001F4951" w:rsidTr="00695BFB">
        <w:trPr>
          <w:trHeight w:val="126"/>
          <w:jc w:val="center"/>
        </w:trPr>
        <w:tc>
          <w:tcPr>
            <w:tcW w:w="560" w:type="dxa"/>
            <w:tcBorders>
              <w:top w:val="single" w:sz="4" w:space="0" w:color="auto"/>
              <w:bottom w:val="single" w:sz="4" w:space="0" w:color="auto"/>
            </w:tcBorders>
          </w:tcPr>
          <w:p w:rsidR="001F4951" w:rsidRPr="001F4951" w:rsidRDefault="001F4951" w:rsidP="001F4951">
            <w:pPr>
              <w:spacing w:after="0" w:line="259" w:lineRule="auto"/>
              <w:jc w:val="center"/>
              <w:rPr>
                <w:rFonts w:ascii="Times New Roman" w:eastAsia="Calibri" w:hAnsi="Times New Roman" w:cs="Times New Roman"/>
                <w:b/>
                <w:sz w:val="24"/>
                <w:szCs w:val="24"/>
              </w:rPr>
            </w:pPr>
          </w:p>
        </w:tc>
        <w:tc>
          <w:tcPr>
            <w:tcW w:w="619" w:type="dxa"/>
            <w:gridSpan w:val="2"/>
            <w:tcBorders>
              <w:top w:val="single" w:sz="4" w:space="0" w:color="auto"/>
              <w:bottom w:val="single" w:sz="4" w:space="0" w:color="auto"/>
              <w:right w:val="single" w:sz="4" w:space="0" w:color="auto"/>
            </w:tcBorders>
          </w:tcPr>
          <w:p w:rsidR="001F4951" w:rsidRPr="001F4951" w:rsidRDefault="001F4951" w:rsidP="001F4951">
            <w:pPr>
              <w:autoSpaceDE w:val="0"/>
              <w:autoSpaceDN w:val="0"/>
              <w:adjustRightInd w:val="0"/>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2.1</w:t>
            </w:r>
          </w:p>
        </w:tc>
        <w:tc>
          <w:tcPr>
            <w:tcW w:w="5875" w:type="dxa"/>
            <w:tcBorders>
              <w:top w:val="single" w:sz="4" w:space="0" w:color="auto"/>
              <w:left w:val="single" w:sz="4" w:space="0" w:color="auto"/>
              <w:bottom w:val="single" w:sz="4" w:space="0" w:color="auto"/>
            </w:tcBorders>
          </w:tcPr>
          <w:p w:rsidR="001F4951" w:rsidRPr="001F4951" w:rsidRDefault="001F4951" w:rsidP="001F4951">
            <w:pPr>
              <w:autoSpaceDE w:val="0"/>
              <w:autoSpaceDN w:val="0"/>
              <w:adjustRightInd w:val="0"/>
              <w:spacing w:after="0" w:line="259" w:lineRule="auto"/>
              <w:jc w:val="both"/>
              <w:rPr>
                <w:rFonts w:ascii="Times New Roman" w:eastAsia="TimesNewRoman" w:hAnsi="Times New Roman" w:cs="Times New Roman"/>
                <w:sz w:val="24"/>
                <w:szCs w:val="24"/>
              </w:rPr>
            </w:pPr>
            <w:r w:rsidRPr="001F4951">
              <w:rPr>
                <w:rFonts w:ascii="Times New Roman" w:eastAsia="TimesNewRoman" w:hAnsi="Times New Roman" w:cs="Times New Roman"/>
                <w:sz w:val="24"/>
                <w:szCs w:val="24"/>
              </w:rPr>
              <w:t>Развитие общественно-деловой зоны на свободной от застройки территории в центральных частях населенных пунктов поселения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276" w:type="dxa"/>
            <w:gridSpan w:val="2"/>
            <w:tcBorders>
              <w:top w:val="single" w:sz="4" w:space="0" w:color="auto"/>
              <w:bottom w:val="single" w:sz="4" w:space="0" w:color="auto"/>
            </w:tcBorders>
          </w:tcPr>
          <w:p w:rsidR="001F4951" w:rsidRPr="001F4951" w:rsidRDefault="001F4951" w:rsidP="001F4951">
            <w:pPr>
              <w:spacing w:after="0" w:line="259" w:lineRule="auto"/>
              <w:jc w:val="center"/>
              <w:rPr>
                <w:rFonts w:ascii="Times New Roman" w:eastAsia="Calibri" w:hAnsi="Times New Roman" w:cs="Times New Roman"/>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1F4951" w:rsidRPr="001F4951" w:rsidRDefault="001F4951" w:rsidP="001F4951">
            <w:pPr>
              <w:spacing w:after="0" w:line="259" w:lineRule="auto"/>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w:t>
            </w:r>
          </w:p>
        </w:tc>
      </w:tr>
      <w:tr w:rsidR="001F4951" w:rsidRPr="001F4951" w:rsidTr="00695BFB">
        <w:trPr>
          <w:trHeight w:val="125"/>
          <w:jc w:val="center"/>
        </w:trPr>
        <w:tc>
          <w:tcPr>
            <w:tcW w:w="560" w:type="dxa"/>
            <w:tcBorders>
              <w:top w:val="single" w:sz="4" w:space="0" w:color="auto"/>
              <w:bottom w:val="single" w:sz="4" w:space="0" w:color="auto"/>
            </w:tcBorders>
          </w:tcPr>
          <w:p w:rsidR="001F4951" w:rsidRPr="001F4951" w:rsidRDefault="001F4951" w:rsidP="001F4951">
            <w:pPr>
              <w:spacing w:after="0" w:line="259" w:lineRule="auto"/>
              <w:jc w:val="center"/>
              <w:rPr>
                <w:rFonts w:ascii="Times New Roman" w:eastAsia="Calibri" w:hAnsi="Times New Roman" w:cs="Times New Roman"/>
                <w:b/>
                <w:sz w:val="24"/>
                <w:szCs w:val="24"/>
              </w:rPr>
            </w:pPr>
          </w:p>
        </w:tc>
        <w:tc>
          <w:tcPr>
            <w:tcW w:w="619" w:type="dxa"/>
            <w:gridSpan w:val="2"/>
            <w:tcBorders>
              <w:top w:val="single" w:sz="4" w:space="0" w:color="auto"/>
              <w:bottom w:val="single" w:sz="4" w:space="0" w:color="auto"/>
              <w:right w:val="single" w:sz="4" w:space="0" w:color="auto"/>
            </w:tcBorders>
          </w:tcPr>
          <w:p w:rsidR="001F4951" w:rsidRPr="001F4951" w:rsidRDefault="001F4951" w:rsidP="001F4951">
            <w:pPr>
              <w:autoSpaceDE w:val="0"/>
              <w:autoSpaceDN w:val="0"/>
              <w:adjustRightInd w:val="0"/>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2.2</w:t>
            </w:r>
          </w:p>
        </w:tc>
        <w:tc>
          <w:tcPr>
            <w:tcW w:w="5875" w:type="dxa"/>
            <w:tcBorders>
              <w:top w:val="single" w:sz="4" w:space="0" w:color="auto"/>
              <w:left w:val="single" w:sz="4" w:space="0" w:color="auto"/>
              <w:bottom w:val="single" w:sz="4" w:space="0" w:color="auto"/>
            </w:tcBorders>
          </w:tcPr>
          <w:p w:rsidR="001F4951" w:rsidRPr="001F4951" w:rsidRDefault="001F4951" w:rsidP="001F4951">
            <w:pPr>
              <w:autoSpaceDE w:val="0"/>
              <w:autoSpaceDN w:val="0"/>
              <w:adjustRightInd w:val="0"/>
              <w:spacing w:after="0" w:line="259" w:lineRule="auto"/>
              <w:rPr>
                <w:rFonts w:ascii="Times New Roman" w:eastAsia="TimesNewRoman" w:hAnsi="Times New Roman" w:cs="Times New Roman"/>
                <w:sz w:val="24"/>
                <w:szCs w:val="24"/>
              </w:rPr>
            </w:pPr>
            <w:r w:rsidRPr="001F4951">
              <w:rPr>
                <w:rFonts w:ascii="Times New Roman" w:eastAsia="TimesNewRoman" w:hAnsi="Times New Roman" w:cs="Times New Roman"/>
                <w:sz w:val="24"/>
                <w:szCs w:val="24"/>
              </w:rPr>
              <w:t>Реконструкция существующих учреждений общественно-делового назначения, имеющих степень износа свыше 50%.</w:t>
            </w:r>
          </w:p>
        </w:tc>
        <w:tc>
          <w:tcPr>
            <w:tcW w:w="1276" w:type="dxa"/>
            <w:gridSpan w:val="2"/>
            <w:tcBorders>
              <w:top w:val="single" w:sz="4" w:space="0" w:color="auto"/>
              <w:bottom w:val="single" w:sz="4" w:space="0" w:color="auto"/>
            </w:tcBorders>
          </w:tcPr>
          <w:p w:rsidR="001F4951" w:rsidRPr="001F4951" w:rsidRDefault="001F4951" w:rsidP="001F4951">
            <w:pPr>
              <w:spacing w:after="0" w:line="259" w:lineRule="auto"/>
              <w:jc w:val="center"/>
              <w:rPr>
                <w:rFonts w:ascii="Times New Roman" w:eastAsia="Calibri" w:hAnsi="Times New Roman" w:cs="Times New Roman"/>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1F4951" w:rsidRPr="001F4951" w:rsidRDefault="001F4951" w:rsidP="001F4951">
            <w:pPr>
              <w:spacing w:after="0" w:line="259" w:lineRule="auto"/>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w:t>
            </w:r>
          </w:p>
        </w:tc>
      </w:tr>
      <w:tr w:rsidR="001F4951" w:rsidRPr="001F4951" w:rsidTr="00695BFB">
        <w:trPr>
          <w:trHeight w:val="88"/>
          <w:jc w:val="center"/>
        </w:trPr>
        <w:tc>
          <w:tcPr>
            <w:tcW w:w="560" w:type="dxa"/>
            <w:tcBorders>
              <w:top w:val="single" w:sz="4" w:space="0" w:color="auto"/>
              <w:bottom w:val="single" w:sz="4" w:space="0" w:color="auto"/>
            </w:tcBorders>
            <w:shd w:val="clear" w:color="auto" w:fill="D9D9D9" w:themeFill="background1" w:themeFillShade="D9"/>
          </w:tcPr>
          <w:p w:rsidR="001F4951" w:rsidRPr="001F4951" w:rsidRDefault="001F4951" w:rsidP="001F4951">
            <w:pPr>
              <w:spacing w:after="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3</w:t>
            </w:r>
          </w:p>
        </w:tc>
        <w:tc>
          <w:tcPr>
            <w:tcW w:w="9151" w:type="dxa"/>
            <w:gridSpan w:val="6"/>
            <w:tcBorders>
              <w:top w:val="single" w:sz="4" w:space="0" w:color="auto"/>
              <w:bottom w:val="single" w:sz="4" w:space="0" w:color="auto"/>
            </w:tcBorders>
            <w:shd w:val="clear" w:color="auto" w:fill="D9D9D9" w:themeFill="background1" w:themeFillShade="D9"/>
          </w:tcPr>
          <w:p w:rsidR="001F4951" w:rsidRPr="001F4951" w:rsidRDefault="001F4951" w:rsidP="001F4951">
            <w:pPr>
              <w:spacing w:after="0" w:line="259" w:lineRule="auto"/>
              <w:rPr>
                <w:rFonts w:ascii="Times New Roman" w:eastAsia="Calibri" w:hAnsi="Times New Roman" w:cs="Times New Roman"/>
                <w:b/>
                <w:i/>
                <w:sz w:val="24"/>
                <w:szCs w:val="24"/>
              </w:rPr>
            </w:pPr>
            <w:r w:rsidRPr="001F4951">
              <w:rPr>
                <w:rFonts w:ascii="Times New Roman" w:eastAsia="Calibri" w:hAnsi="Times New Roman" w:cs="Times New Roman"/>
                <w:b/>
                <w:i/>
                <w:sz w:val="24"/>
                <w:szCs w:val="24"/>
              </w:rPr>
              <w:t xml:space="preserve">Развитие зон рекреационного назначения </w:t>
            </w:r>
          </w:p>
        </w:tc>
      </w:tr>
      <w:tr w:rsidR="001F4951" w:rsidRPr="001F4951" w:rsidTr="00695BFB">
        <w:trPr>
          <w:trHeight w:val="308"/>
          <w:jc w:val="center"/>
        </w:trPr>
        <w:tc>
          <w:tcPr>
            <w:tcW w:w="560" w:type="dxa"/>
            <w:tcBorders>
              <w:top w:val="single" w:sz="4" w:space="0" w:color="auto"/>
              <w:bottom w:val="single" w:sz="4" w:space="0" w:color="auto"/>
            </w:tcBorders>
          </w:tcPr>
          <w:p w:rsidR="001F4951" w:rsidRPr="001F4951" w:rsidRDefault="001F4951" w:rsidP="001F4951">
            <w:pPr>
              <w:spacing w:after="0" w:line="259" w:lineRule="auto"/>
              <w:jc w:val="center"/>
              <w:rPr>
                <w:rFonts w:ascii="Times New Roman" w:eastAsia="Calibri" w:hAnsi="Times New Roman" w:cs="Times New Roman"/>
                <w:b/>
                <w:sz w:val="24"/>
                <w:szCs w:val="24"/>
              </w:rPr>
            </w:pPr>
          </w:p>
        </w:tc>
        <w:tc>
          <w:tcPr>
            <w:tcW w:w="571" w:type="dxa"/>
            <w:tcBorders>
              <w:top w:val="single" w:sz="4" w:space="0" w:color="auto"/>
              <w:bottom w:val="single" w:sz="4" w:space="0" w:color="auto"/>
              <w:right w:val="single" w:sz="4" w:space="0" w:color="auto"/>
            </w:tcBorders>
          </w:tcPr>
          <w:p w:rsidR="001F4951" w:rsidRPr="001F4951" w:rsidRDefault="001F4951" w:rsidP="001F4951">
            <w:pPr>
              <w:autoSpaceDE w:val="0"/>
              <w:autoSpaceDN w:val="0"/>
              <w:adjustRightInd w:val="0"/>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3.1</w:t>
            </w:r>
          </w:p>
        </w:tc>
        <w:tc>
          <w:tcPr>
            <w:tcW w:w="5923" w:type="dxa"/>
            <w:gridSpan w:val="2"/>
            <w:tcBorders>
              <w:top w:val="single" w:sz="4" w:space="0" w:color="auto"/>
              <w:left w:val="single" w:sz="4" w:space="0" w:color="auto"/>
              <w:bottom w:val="single" w:sz="4" w:space="0" w:color="auto"/>
            </w:tcBorders>
          </w:tcPr>
          <w:p w:rsidR="001F4951" w:rsidRPr="001F4951" w:rsidRDefault="001F4951" w:rsidP="001F4951">
            <w:pPr>
              <w:autoSpaceDE w:val="0"/>
              <w:autoSpaceDN w:val="0"/>
              <w:adjustRightInd w:val="0"/>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Развитие за счет благоустройства рекреационных зон в населенных пунктах поселения; благоустройство пляжей, набережных и мест отдыха у воды.</w:t>
            </w:r>
          </w:p>
        </w:tc>
        <w:tc>
          <w:tcPr>
            <w:tcW w:w="1276" w:type="dxa"/>
            <w:gridSpan w:val="2"/>
            <w:tcBorders>
              <w:top w:val="single" w:sz="4" w:space="0" w:color="auto"/>
              <w:bottom w:val="single" w:sz="4" w:space="0" w:color="auto"/>
            </w:tcBorders>
          </w:tcPr>
          <w:p w:rsidR="001F4951" w:rsidRPr="001F4951" w:rsidRDefault="001F4951" w:rsidP="001F4951">
            <w:pPr>
              <w:spacing w:after="0" w:line="259" w:lineRule="auto"/>
              <w:jc w:val="center"/>
              <w:rPr>
                <w:rFonts w:ascii="Times New Roman" w:eastAsia="Calibri" w:hAnsi="Times New Roman" w:cs="Times New Roman"/>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1F4951" w:rsidRPr="001F4951" w:rsidRDefault="001F4951" w:rsidP="001F4951">
            <w:pPr>
              <w:spacing w:after="0" w:line="259" w:lineRule="auto"/>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w:t>
            </w:r>
          </w:p>
        </w:tc>
      </w:tr>
      <w:tr w:rsidR="001F4951" w:rsidRPr="001F4951" w:rsidTr="00695BFB">
        <w:trPr>
          <w:trHeight w:val="268"/>
          <w:jc w:val="center"/>
        </w:trPr>
        <w:tc>
          <w:tcPr>
            <w:tcW w:w="560" w:type="dxa"/>
            <w:tcBorders>
              <w:top w:val="single" w:sz="4" w:space="0" w:color="auto"/>
              <w:bottom w:val="single" w:sz="4" w:space="0" w:color="auto"/>
            </w:tcBorders>
            <w:shd w:val="clear" w:color="auto" w:fill="D9D9D9" w:themeFill="background1" w:themeFillShade="D9"/>
          </w:tcPr>
          <w:p w:rsidR="001F4951" w:rsidRPr="001F4951" w:rsidRDefault="001F4951" w:rsidP="001F4951">
            <w:pPr>
              <w:spacing w:after="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4</w:t>
            </w:r>
          </w:p>
        </w:tc>
        <w:tc>
          <w:tcPr>
            <w:tcW w:w="9151" w:type="dxa"/>
            <w:gridSpan w:val="6"/>
            <w:tcBorders>
              <w:top w:val="single" w:sz="4" w:space="0" w:color="auto"/>
              <w:bottom w:val="single" w:sz="4" w:space="0" w:color="auto"/>
            </w:tcBorders>
            <w:shd w:val="clear" w:color="auto" w:fill="D9D9D9" w:themeFill="background1" w:themeFillShade="D9"/>
          </w:tcPr>
          <w:p w:rsidR="001F4951" w:rsidRPr="001F4951" w:rsidRDefault="001F4951" w:rsidP="001F4951">
            <w:pPr>
              <w:spacing w:after="0" w:line="259" w:lineRule="auto"/>
              <w:rPr>
                <w:rFonts w:ascii="Times New Roman" w:eastAsia="Calibri" w:hAnsi="Times New Roman" w:cs="Times New Roman"/>
                <w:b/>
                <w:i/>
                <w:sz w:val="24"/>
                <w:szCs w:val="24"/>
              </w:rPr>
            </w:pPr>
            <w:r w:rsidRPr="001F4951">
              <w:rPr>
                <w:rFonts w:ascii="Times New Roman" w:eastAsia="Calibri" w:hAnsi="Times New Roman" w:cs="Times New Roman"/>
                <w:b/>
                <w:i/>
                <w:sz w:val="24"/>
                <w:szCs w:val="24"/>
              </w:rPr>
              <w:t>Развитие производственных зон сельскохозяйственных предприятий</w:t>
            </w:r>
          </w:p>
        </w:tc>
      </w:tr>
      <w:tr w:rsidR="001F4951" w:rsidRPr="001F4951" w:rsidTr="00695BFB">
        <w:trPr>
          <w:trHeight w:val="268"/>
          <w:jc w:val="center"/>
        </w:trPr>
        <w:tc>
          <w:tcPr>
            <w:tcW w:w="560" w:type="dxa"/>
            <w:tcBorders>
              <w:top w:val="single" w:sz="4" w:space="0" w:color="auto"/>
              <w:bottom w:val="single" w:sz="4" w:space="0" w:color="auto"/>
            </w:tcBorders>
          </w:tcPr>
          <w:p w:rsidR="001F4951" w:rsidRPr="001F4951" w:rsidRDefault="001F4951" w:rsidP="001F4951">
            <w:pPr>
              <w:spacing w:after="0" w:line="259" w:lineRule="auto"/>
              <w:jc w:val="center"/>
              <w:rPr>
                <w:rFonts w:ascii="Times New Roman" w:eastAsia="Calibri" w:hAnsi="Times New Roman" w:cs="Times New Roman"/>
                <w:b/>
                <w:sz w:val="24"/>
                <w:szCs w:val="24"/>
              </w:rPr>
            </w:pPr>
          </w:p>
        </w:tc>
        <w:tc>
          <w:tcPr>
            <w:tcW w:w="571" w:type="dxa"/>
            <w:tcBorders>
              <w:top w:val="single" w:sz="4" w:space="0" w:color="auto"/>
              <w:bottom w:val="single" w:sz="4" w:space="0" w:color="auto"/>
              <w:right w:val="single" w:sz="4" w:space="0" w:color="auto"/>
            </w:tcBorders>
          </w:tcPr>
          <w:p w:rsidR="001F4951" w:rsidRPr="001F4951" w:rsidRDefault="001F4951" w:rsidP="001F4951">
            <w:pPr>
              <w:autoSpaceDE w:val="0"/>
              <w:autoSpaceDN w:val="0"/>
              <w:adjustRightInd w:val="0"/>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4.1</w:t>
            </w:r>
          </w:p>
        </w:tc>
        <w:tc>
          <w:tcPr>
            <w:tcW w:w="5923" w:type="dxa"/>
            <w:gridSpan w:val="2"/>
            <w:tcBorders>
              <w:top w:val="single" w:sz="4" w:space="0" w:color="auto"/>
              <w:left w:val="single" w:sz="4" w:space="0" w:color="auto"/>
              <w:bottom w:val="single" w:sz="4" w:space="0" w:color="auto"/>
            </w:tcBorders>
            <w:vAlign w:val="center"/>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 xml:space="preserve">Развитие за счет рекультивации территорий </w:t>
            </w:r>
            <w:r w:rsidRPr="001F4951">
              <w:rPr>
                <w:rFonts w:ascii="Times New Roman" w:eastAsia="Calibri" w:hAnsi="Times New Roman" w:cs="Times New Roman"/>
                <w:sz w:val="24"/>
                <w:szCs w:val="24"/>
              </w:rPr>
              <w:lastRenderedPageBreak/>
              <w:t>недействующих объектов сельскохозяйственного производства, с последующим использованием этих территорий для развития предпринимательской деятельности.</w:t>
            </w:r>
          </w:p>
        </w:tc>
        <w:tc>
          <w:tcPr>
            <w:tcW w:w="1276" w:type="dxa"/>
            <w:gridSpan w:val="2"/>
            <w:tcBorders>
              <w:top w:val="single" w:sz="4" w:space="0" w:color="auto"/>
              <w:bottom w:val="single" w:sz="4" w:space="0" w:color="auto"/>
            </w:tcBorders>
          </w:tcPr>
          <w:p w:rsidR="001F4951" w:rsidRPr="001F4951" w:rsidRDefault="001F4951" w:rsidP="001F4951">
            <w:pPr>
              <w:spacing w:after="0" w:line="259" w:lineRule="auto"/>
              <w:jc w:val="center"/>
              <w:rPr>
                <w:rFonts w:ascii="Times New Roman" w:eastAsia="Calibri" w:hAnsi="Times New Roman" w:cs="Times New Roman"/>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1F4951" w:rsidRPr="001F4951" w:rsidRDefault="001F4951" w:rsidP="001F4951">
            <w:pPr>
              <w:spacing w:after="0" w:line="259" w:lineRule="auto"/>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w:t>
            </w:r>
          </w:p>
        </w:tc>
      </w:tr>
      <w:tr w:rsidR="001F4951" w:rsidRPr="001F4951" w:rsidTr="00695BFB">
        <w:trPr>
          <w:trHeight w:val="268"/>
          <w:jc w:val="center"/>
        </w:trPr>
        <w:tc>
          <w:tcPr>
            <w:tcW w:w="560" w:type="dxa"/>
            <w:tcBorders>
              <w:top w:val="single" w:sz="4" w:space="0" w:color="auto"/>
              <w:bottom w:val="single" w:sz="4" w:space="0" w:color="auto"/>
            </w:tcBorders>
            <w:shd w:val="clear" w:color="auto" w:fill="D9D9D9" w:themeFill="background1" w:themeFillShade="D9"/>
          </w:tcPr>
          <w:p w:rsidR="001F4951" w:rsidRPr="001F4951" w:rsidRDefault="001F4951" w:rsidP="001F4951">
            <w:pPr>
              <w:spacing w:after="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lastRenderedPageBreak/>
              <w:t>5</w:t>
            </w:r>
          </w:p>
        </w:tc>
        <w:tc>
          <w:tcPr>
            <w:tcW w:w="9151" w:type="dxa"/>
            <w:gridSpan w:val="6"/>
            <w:tcBorders>
              <w:top w:val="single" w:sz="4" w:space="0" w:color="auto"/>
              <w:bottom w:val="single" w:sz="4" w:space="0" w:color="auto"/>
            </w:tcBorders>
            <w:shd w:val="clear" w:color="auto" w:fill="D9D9D9" w:themeFill="background1" w:themeFillShade="D9"/>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b/>
                <w:i/>
                <w:sz w:val="24"/>
                <w:szCs w:val="24"/>
              </w:rPr>
              <w:t>Развитие зон инженерной инфраструктуры</w:t>
            </w:r>
          </w:p>
        </w:tc>
      </w:tr>
      <w:tr w:rsidR="001F4951" w:rsidRPr="001F4951" w:rsidTr="00695BFB">
        <w:trPr>
          <w:trHeight w:val="268"/>
          <w:jc w:val="center"/>
        </w:trPr>
        <w:tc>
          <w:tcPr>
            <w:tcW w:w="560" w:type="dxa"/>
            <w:tcBorders>
              <w:top w:val="single" w:sz="4" w:space="0" w:color="auto"/>
              <w:bottom w:val="single" w:sz="4" w:space="0" w:color="auto"/>
            </w:tcBorders>
          </w:tcPr>
          <w:p w:rsidR="001F4951" w:rsidRPr="001F4951" w:rsidRDefault="001F4951" w:rsidP="001F4951">
            <w:pPr>
              <w:spacing w:after="0" w:line="259" w:lineRule="auto"/>
              <w:jc w:val="center"/>
              <w:rPr>
                <w:rFonts w:ascii="Times New Roman" w:eastAsia="Calibri" w:hAnsi="Times New Roman" w:cs="Times New Roman"/>
                <w:b/>
                <w:sz w:val="24"/>
                <w:szCs w:val="24"/>
              </w:rPr>
            </w:pPr>
          </w:p>
        </w:tc>
        <w:tc>
          <w:tcPr>
            <w:tcW w:w="571" w:type="dxa"/>
            <w:tcBorders>
              <w:top w:val="single" w:sz="4" w:space="0" w:color="auto"/>
              <w:bottom w:val="single" w:sz="4" w:space="0" w:color="auto"/>
              <w:right w:val="single" w:sz="4" w:space="0" w:color="auto"/>
            </w:tcBorders>
          </w:tcPr>
          <w:p w:rsidR="001F4951" w:rsidRPr="001F4951" w:rsidRDefault="001F4951" w:rsidP="001F4951">
            <w:pPr>
              <w:autoSpaceDE w:val="0"/>
              <w:autoSpaceDN w:val="0"/>
              <w:adjustRightInd w:val="0"/>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5.1</w:t>
            </w:r>
          </w:p>
        </w:tc>
        <w:tc>
          <w:tcPr>
            <w:tcW w:w="5923" w:type="dxa"/>
            <w:gridSpan w:val="2"/>
            <w:tcBorders>
              <w:top w:val="single" w:sz="4" w:space="0" w:color="auto"/>
              <w:left w:val="single" w:sz="4" w:space="0" w:color="auto"/>
              <w:bottom w:val="single" w:sz="4" w:space="0" w:color="auto"/>
            </w:tcBorders>
            <w:vAlign w:val="center"/>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Развитие за счет строительства новых объектов инженерной инфраструктуры на территории населенных пунктов.</w:t>
            </w:r>
          </w:p>
        </w:tc>
        <w:tc>
          <w:tcPr>
            <w:tcW w:w="1276" w:type="dxa"/>
            <w:gridSpan w:val="2"/>
            <w:tcBorders>
              <w:top w:val="single" w:sz="4" w:space="0" w:color="auto"/>
              <w:bottom w:val="single" w:sz="4" w:space="0" w:color="auto"/>
            </w:tcBorders>
          </w:tcPr>
          <w:p w:rsidR="001F4951" w:rsidRPr="001F4951" w:rsidRDefault="001F4951" w:rsidP="001F4951">
            <w:pPr>
              <w:spacing w:after="0" w:line="259" w:lineRule="auto"/>
              <w:jc w:val="center"/>
              <w:rPr>
                <w:rFonts w:ascii="Times New Roman" w:eastAsia="Calibri" w:hAnsi="Times New Roman" w:cs="Times New Roman"/>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1F4951" w:rsidRPr="001F4951" w:rsidRDefault="001F4951" w:rsidP="001F4951">
            <w:pPr>
              <w:spacing w:after="0" w:line="259" w:lineRule="auto"/>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w:t>
            </w:r>
          </w:p>
        </w:tc>
      </w:tr>
    </w:tbl>
    <w:p w:rsidR="001F4951" w:rsidRPr="001F4951" w:rsidRDefault="001F4951" w:rsidP="001F4951">
      <w:pPr>
        <w:autoSpaceDE w:val="0"/>
        <w:autoSpaceDN w:val="0"/>
        <w:adjustRightInd w:val="0"/>
        <w:spacing w:after="0" w:line="259" w:lineRule="auto"/>
        <w:jc w:val="center"/>
        <w:rPr>
          <w:rFonts w:ascii="Calibri" w:eastAsia="Calibri" w:hAnsi="Calibri" w:cs="Times New Roman"/>
          <w:b/>
          <w:bCs/>
        </w:rPr>
      </w:pPr>
    </w:p>
    <w:p w:rsidR="001F4951" w:rsidRPr="001F4951" w:rsidRDefault="001F4951" w:rsidP="001F4951">
      <w:pPr>
        <w:autoSpaceDE w:val="0"/>
        <w:autoSpaceDN w:val="0"/>
        <w:adjustRightInd w:val="0"/>
        <w:spacing w:after="160" w:line="259" w:lineRule="auto"/>
        <w:jc w:val="both"/>
        <w:rPr>
          <w:rFonts w:ascii="Times New Roman" w:eastAsia="Calibri" w:hAnsi="Times New Roman" w:cs="Times New Roman"/>
          <w:bCs/>
          <w:i/>
          <w:iCs/>
          <w:sz w:val="24"/>
          <w:szCs w:val="24"/>
        </w:rPr>
      </w:pPr>
      <w:r w:rsidRPr="001F4951">
        <w:rPr>
          <w:rFonts w:ascii="Times New Roman" w:eastAsia="Calibri" w:hAnsi="Times New Roman" w:cs="Times New Roman"/>
          <w:bCs/>
          <w:i/>
          <w:iCs/>
          <w:sz w:val="24"/>
          <w:szCs w:val="24"/>
        </w:rPr>
        <w:t xml:space="preserve">Мероприятия отражены в графических материалах на «Карте функциональных зон территории поселения» </w:t>
      </w:r>
      <w:r w:rsidRPr="001F4951">
        <w:rPr>
          <w:rFonts w:ascii="Times New Roman" w:eastAsia="Calibri" w:hAnsi="Times New Roman" w:cs="Times New Roman"/>
          <w:i/>
          <w:sz w:val="24"/>
          <w:szCs w:val="24"/>
        </w:rPr>
        <w:t>и «Карте планируемого размещения объектов капитального строительства местного значения».</w:t>
      </w:r>
    </w:p>
    <w:p w:rsidR="001F4951" w:rsidRPr="001F4951" w:rsidRDefault="001F4951" w:rsidP="001F4951">
      <w:pPr>
        <w:widowControl w:val="0"/>
        <w:numPr>
          <w:ilvl w:val="1"/>
          <w:numId w:val="12"/>
        </w:numPr>
        <w:suppressAutoHyphens/>
        <w:spacing w:after="240" w:line="240" w:lineRule="auto"/>
        <w:ind w:left="567"/>
        <w:contextualSpacing/>
        <w:jc w:val="center"/>
        <w:outlineLvl w:val="1"/>
        <w:rPr>
          <w:rFonts w:ascii="Times New Roman" w:eastAsia="Lucida Sans Unicode" w:hAnsi="Times New Roman" w:cs="Times New Roman"/>
          <w:b/>
          <w:kern w:val="1"/>
          <w:sz w:val="24"/>
          <w:szCs w:val="24"/>
        </w:rPr>
      </w:pPr>
      <w:bookmarkStart w:id="27" w:name="_Toc64298784"/>
      <w:bookmarkStart w:id="28" w:name="_Toc78534250"/>
      <w:r w:rsidRPr="001F4951">
        <w:rPr>
          <w:rFonts w:ascii="Times New Roman" w:eastAsia="Lucida Sans Unicode" w:hAnsi="Times New Roman" w:cs="Times New Roman"/>
          <w:b/>
          <w:kern w:val="1"/>
          <w:sz w:val="24"/>
          <w:szCs w:val="24"/>
        </w:rPr>
        <w:t>Мероприятия по сохранению, использованию и популяризации объектов культурного наследия на территории Криниченского сельского поселения</w:t>
      </w:r>
      <w:bookmarkEnd w:id="27"/>
      <w:bookmarkEnd w:id="28"/>
    </w:p>
    <w:tbl>
      <w:tblPr>
        <w:tblW w:w="949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709"/>
        <w:gridCol w:w="6521"/>
        <w:gridCol w:w="1139"/>
        <w:gridCol w:w="1129"/>
      </w:tblGrid>
      <w:tr w:rsidR="001F4951" w:rsidRPr="001F4951" w:rsidTr="00695BFB">
        <w:trPr>
          <w:trHeight w:val="307"/>
        </w:trPr>
        <w:tc>
          <w:tcPr>
            <w:tcW w:w="709" w:type="dxa"/>
            <w:vMerge w:val="restart"/>
            <w:shd w:val="clear" w:color="auto" w:fill="E6E6E6"/>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b/>
                <w:bCs/>
                <w:kern w:val="1"/>
                <w:sz w:val="24"/>
                <w:szCs w:val="24"/>
              </w:rPr>
            </w:pPr>
            <w:r w:rsidRPr="001F4951">
              <w:rPr>
                <w:rFonts w:ascii="Times New Roman" w:eastAsia="Times New Roman" w:hAnsi="Times New Roman" w:cs="Times New Roman"/>
                <w:b/>
                <w:bCs/>
                <w:kern w:val="1"/>
                <w:sz w:val="24"/>
                <w:szCs w:val="24"/>
              </w:rPr>
              <w:t>№ п/п</w:t>
            </w:r>
          </w:p>
        </w:tc>
        <w:tc>
          <w:tcPr>
            <w:tcW w:w="6521" w:type="dxa"/>
            <w:vMerge w:val="restart"/>
            <w:shd w:val="clear" w:color="auto" w:fill="E6E6E6"/>
            <w:vAlign w:val="center"/>
          </w:tcPr>
          <w:p w:rsidR="001F4951" w:rsidRPr="001F4951" w:rsidRDefault="001F4951" w:rsidP="001F4951">
            <w:pPr>
              <w:widowControl w:val="0"/>
              <w:suppressLineNumbers/>
              <w:suppressAutoHyphens/>
              <w:snapToGrid w:val="0"/>
              <w:spacing w:after="0" w:line="240" w:lineRule="auto"/>
              <w:ind w:firstLine="851"/>
              <w:jc w:val="center"/>
              <w:rPr>
                <w:rFonts w:ascii="Times New Roman" w:eastAsia="Times New Roman" w:hAnsi="Times New Roman" w:cs="Times New Roman"/>
                <w:b/>
                <w:bCs/>
                <w:kern w:val="1"/>
                <w:sz w:val="24"/>
                <w:szCs w:val="24"/>
              </w:rPr>
            </w:pPr>
            <w:r w:rsidRPr="001F4951">
              <w:rPr>
                <w:rFonts w:ascii="Times New Roman" w:eastAsia="Times New Roman" w:hAnsi="Times New Roman" w:cs="Times New Roman"/>
                <w:b/>
                <w:bCs/>
                <w:kern w:val="1"/>
                <w:sz w:val="24"/>
                <w:szCs w:val="24"/>
              </w:rPr>
              <w:t>Наименование мероприятий</w:t>
            </w:r>
          </w:p>
        </w:tc>
        <w:tc>
          <w:tcPr>
            <w:tcW w:w="2268" w:type="dxa"/>
            <w:gridSpan w:val="2"/>
            <w:tcBorders>
              <w:bottom w:val="single" w:sz="4" w:space="0" w:color="auto"/>
            </w:tcBorders>
            <w:shd w:val="clear" w:color="auto" w:fill="E6E6E6"/>
          </w:tcPr>
          <w:p w:rsidR="001F4951" w:rsidRPr="001F4951" w:rsidRDefault="001F4951" w:rsidP="001F4951">
            <w:pPr>
              <w:snapToGrid w:val="0"/>
              <w:spacing w:after="0" w:line="240" w:lineRule="auto"/>
              <w:jc w:val="center"/>
              <w:rPr>
                <w:rFonts w:ascii="Times New Roman" w:eastAsia="Times New Roman" w:hAnsi="Times New Roman" w:cs="Times New Roman"/>
                <w:b/>
                <w:bCs/>
                <w:sz w:val="24"/>
                <w:szCs w:val="24"/>
              </w:rPr>
            </w:pPr>
            <w:r w:rsidRPr="001F4951">
              <w:rPr>
                <w:rFonts w:ascii="Times New Roman" w:eastAsia="Calibri" w:hAnsi="Times New Roman" w:cs="Times New Roman"/>
                <w:b/>
                <w:sz w:val="24"/>
                <w:szCs w:val="24"/>
              </w:rPr>
              <w:t>Этапы реализации проектных решений</w:t>
            </w:r>
          </w:p>
        </w:tc>
      </w:tr>
      <w:tr w:rsidR="001F4951" w:rsidRPr="001F4951" w:rsidTr="00695BFB">
        <w:trPr>
          <w:trHeight w:val="333"/>
        </w:trPr>
        <w:tc>
          <w:tcPr>
            <w:tcW w:w="709" w:type="dxa"/>
            <w:vMerge/>
            <w:shd w:val="clear" w:color="auto" w:fill="E6E6E6"/>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b/>
                <w:bCs/>
                <w:kern w:val="1"/>
                <w:sz w:val="24"/>
                <w:szCs w:val="24"/>
              </w:rPr>
            </w:pPr>
          </w:p>
        </w:tc>
        <w:tc>
          <w:tcPr>
            <w:tcW w:w="6521" w:type="dxa"/>
            <w:vMerge/>
            <w:shd w:val="clear" w:color="auto" w:fill="E6E6E6"/>
          </w:tcPr>
          <w:p w:rsidR="001F4951" w:rsidRPr="001F4951" w:rsidRDefault="001F4951" w:rsidP="001F4951">
            <w:pPr>
              <w:widowControl w:val="0"/>
              <w:suppressLineNumbers/>
              <w:suppressAutoHyphens/>
              <w:snapToGrid w:val="0"/>
              <w:spacing w:after="0" w:line="240" w:lineRule="auto"/>
              <w:ind w:firstLine="851"/>
              <w:jc w:val="center"/>
              <w:rPr>
                <w:rFonts w:ascii="Times New Roman" w:eastAsia="Times New Roman" w:hAnsi="Times New Roman" w:cs="Times New Roman"/>
                <w:b/>
                <w:bCs/>
                <w:kern w:val="1"/>
                <w:sz w:val="24"/>
                <w:szCs w:val="24"/>
              </w:rPr>
            </w:pPr>
          </w:p>
        </w:tc>
        <w:tc>
          <w:tcPr>
            <w:tcW w:w="1139" w:type="dxa"/>
            <w:tcBorders>
              <w:top w:val="single" w:sz="4" w:space="0" w:color="auto"/>
              <w:right w:val="single" w:sz="4" w:space="0" w:color="auto"/>
            </w:tcBorders>
            <w:shd w:val="clear" w:color="auto" w:fill="E6E6E6"/>
          </w:tcPr>
          <w:p w:rsidR="001F4951" w:rsidRPr="001F4951" w:rsidRDefault="001F4951" w:rsidP="001F4951">
            <w:pPr>
              <w:snapToGrid w:val="0"/>
              <w:spacing w:after="0" w:line="240" w:lineRule="auto"/>
              <w:jc w:val="center"/>
              <w:rPr>
                <w:rFonts w:ascii="Times New Roman" w:eastAsia="Times New Roman" w:hAnsi="Times New Roman" w:cs="Times New Roman"/>
                <w:b/>
                <w:bCs/>
                <w:sz w:val="24"/>
                <w:szCs w:val="24"/>
                <w:lang w:val="en-US"/>
              </w:rPr>
            </w:pPr>
            <w:r w:rsidRPr="001F4951">
              <w:rPr>
                <w:rFonts w:ascii="Times New Roman" w:eastAsia="Times New Roman" w:hAnsi="Times New Roman" w:cs="Times New Roman"/>
                <w:b/>
                <w:bCs/>
                <w:sz w:val="24"/>
                <w:szCs w:val="24"/>
                <w:lang w:val="en-US"/>
              </w:rPr>
              <w:t>I</w:t>
            </w:r>
          </w:p>
          <w:p w:rsidR="001F4951" w:rsidRPr="001F4951" w:rsidRDefault="001F4951" w:rsidP="001F4951">
            <w:pPr>
              <w:snapToGrid w:val="0"/>
              <w:spacing w:after="0" w:line="240" w:lineRule="auto"/>
              <w:jc w:val="center"/>
              <w:rPr>
                <w:rFonts w:ascii="Times New Roman" w:eastAsia="Times New Roman" w:hAnsi="Times New Roman" w:cs="Times New Roman"/>
                <w:b/>
                <w:bCs/>
                <w:sz w:val="24"/>
                <w:szCs w:val="24"/>
              </w:rPr>
            </w:pPr>
            <w:r w:rsidRPr="001F4951">
              <w:rPr>
                <w:rFonts w:ascii="Times New Roman" w:eastAsia="Times New Roman" w:hAnsi="Times New Roman" w:cs="Times New Roman"/>
                <w:b/>
                <w:bCs/>
                <w:sz w:val="24"/>
                <w:szCs w:val="24"/>
              </w:rPr>
              <w:t>очередь</w:t>
            </w:r>
          </w:p>
        </w:tc>
        <w:tc>
          <w:tcPr>
            <w:tcW w:w="1129" w:type="dxa"/>
            <w:tcBorders>
              <w:top w:val="single" w:sz="4" w:space="0" w:color="auto"/>
              <w:left w:val="single" w:sz="4" w:space="0" w:color="auto"/>
            </w:tcBorders>
            <w:shd w:val="clear" w:color="auto" w:fill="E6E6E6"/>
          </w:tcPr>
          <w:p w:rsidR="001F4951" w:rsidRPr="001F4951" w:rsidRDefault="001F4951" w:rsidP="001F4951">
            <w:pPr>
              <w:snapToGrid w:val="0"/>
              <w:spacing w:after="0" w:line="240" w:lineRule="auto"/>
              <w:jc w:val="center"/>
              <w:rPr>
                <w:rFonts w:ascii="Times New Roman" w:eastAsia="Times New Roman" w:hAnsi="Times New Roman" w:cs="Times New Roman"/>
                <w:b/>
                <w:bCs/>
                <w:sz w:val="24"/>
                <w:szCs w:val="24"/>
              </w:rPr>
            </w:pPr>
            <w:r w:rsidRPr="001F4951">
              <w:rPr>
                <w:rFonts w:ascii="Times New Roman" w:eastAsia="Calibri" w:hAnsi="Times New Roman" w:cs="Times New Roman"/>
                <w:b/>
                <w:sz w:val="24"/>
                <w:szCs w:val="24"/>
              </w:rPr>
              <w:t>Расчетный срок</w:t>
            </w:r>
          </w:p>
        </w:tc>
      </w:tr>
      <w:tr w:rsidR="001F4951" w:rsidRPr="001F4951" w:rsidTr="00695BFB">
        <w:trPr>
          <w:trHeight w:val="285"/>
        </w:trPr>
        <w:tc>
          <w:tcPr>
            <w:tcW w:w="709" w:type="dxa"/>
            <w:vAlign w:val="center"/>
          </w:tcPr>
          <w:p w:rsidR="001F4951" w:rsidRPr="001F4951" w:rsidRDefault="001F4951" w:rsidP="001F4951">
            <w:pPr>
              <w:spacing w:after="0" w:line="240"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w:t>
            </w:r>
          </w:p>
        </w:tc>
        <w:tc>
          <w:tcPr>
            <w:tcW w:w="6521" w:type="dxa"/>
          </w:tcPr>
          <w:p w:rsidR="001F4951" w:rsidRPr="001F4951" w:rsidRDefault="001F4951" w:rsidP="001F4951">
            <w:pPr>
              <w:snapToGrid w:val="0"/>
              <w:spacing w:after="0" w:line="240" w:lineRule="auto"/>
              <w:jc w:val="both"/>
              <w:rPr>
                <w:rFonts w:ascii="Times New Roman" w:eastAsia="Times New Roman" w:hAnsi="Times New Roman" w:cs="Times New Roman"/>
                <w:sz w:val="24"/>
                <w:szCs w:val="24"/>
              </w:rPr>
            </w:pPr>
            <w:r w:rsidRPr="001F4951">
              <w:rPr>
                <w:rFonts w:ascii="Times New Roman" w:eastAsia="Times New Roman" w:hAnsi="Times New Roman" w:cs="Times New Roman"/>
                <w:sz w:val="24"/>
                <w:szCs w:val="24"/>
              </w:rPr>
              <w:t>Проведение мероприятий, направленных на популяризацию объектов культурного наследия в рамках работы с детьми и молодежью, в рамках организации библиотечного обслуживания населения.</w:t>
            </w:r>
          </w:p>
        </w:tc>
        <w:tc>
          <w:tcPr>
            <w:tcW w:w="1139" w:type="dxa"/>
            <w:tcBorders>
              <w:right w:val="single" w:sz="4" w:space="0" w:color="auto"/>
            </w:tcBorders>
            <w:vAlign w:val="center"/>
          </w:tcPr>
          <w:p w:rsidR="001F4951" w:rsidRPr="001F4951" w:rsidRDefault="001F4951" w:rsidP="001F4951">
            <w:pPr>
              <w:tabs>
                <w:tab w:val="left" w:pos="4524"/>
              </w:tabs>
              <w:snapToGrid w:val="0"/>
              <w:spacing w:after="0" w:line="240" w:lineRule="auto"/>
              <w:jc w:val="center"/>
              <w:rPr>
                <w:rFonts w:ascii="Times New Roman" w:eastAsia="Times New Roman" w:hAnsi="Times New Roman" w:cs="Times New Roman"/>
                <w:sz w:val="24"/>
                <w:szCs w:val="24"/>
              </w:rPr>
            </w:pPr>
          </w:p>
        </w:tc>
        <w:tc>
          <w:tcPr>
            <w:tcW w:w="1129" w:type="dxa"/>
            <w:tcBorders>
              <w:left w:val="single" w:sz="4" w:space="0" w:color="auto"/>
            </w:tcBorders>
            <w:shd w:val="clear" w:color="auto" w:fill="D9D9D9" w:themeFill="background1" w:themeFillShade="D9"/>
            <w:vAlign w:val="center"/>
          </w:tcPr>
          <w:p w:rsidR="001F4951" w:rsidRPr="001F4951" w:rsidRDefault="001F4951" w:rsidP="001F4951">
            <w:pPr>
              <w:tabs>
                <w:tab w:val="left" w:pos="4524"/>
              </w:tabs>
              <w:snapToGrid w:val="0"/>
              <w:spacing w:after="0" w:line="240" w:lineRule="auto"/>
              <w:jc w:val="center"/>
              <w:rPr>
                <w:rFonts w:ascii="Times New Roman" w:eastAsia="Times New Roman" w:hAnsi="Times New Roman" w:cs="Times New Roman"/>
                <w:sz w:val="24"/>
                <w:szCs w:val="24"/>
              </w:rPr>
            </w:pPr>
            <w:r w:rsidRPr="001F4951">
              <w:rPr>
                <w:rFonts w:ascii="Times New Roman" w:eastAsia="Times New Roman" w:hAnsi="Times New Roman" w:cs="Times New Roman"/>
                <w:sz w:val="24"/>
                <w:szCs w:val="24"/>
              </w:rPr>
              <w:t>+</w:t>
            </w:r>
          </w:p>
        </w:tc>
      </w:tr>
      <w:tr w:rsidR="001F4951" w:rsidRPr="001F4951" w:rsidTr="00695BFB">
        <w:trPr>
          <w:trHeight w:val="285"/>
        </w:trPr>
        <w:tc>
          <w:tcPr>
            <w:tcW w:w="709" w:type="dxa"/>
            <w:vAlign w:val="center"/>
          </w:tcPr>
          <w:p w:rsidR="001F4951" w:rsidRPr="001F4951" w:rsidRDefault="001F4951" w:rsidP="001F4951">
            <w:pPr>
              <w:spacing w:after="0" w:line="240" w:lineRule="auto"/>
              <w:jc w:val="center"/>
              <w:rPr>
                <w:rFonts w:ascii="Times New Roman" w:eastAsia="Calibri" w:hAnsi="Times New Roman" w:cs="Times New Roman"/>
                <w:b/>
                <w:sz w:val="24"/>
                <w:szCs w:val="24"/>
                <w:lang w:val="en-US"/>
              </w:rPr>
            </w:pPr>
            <w:r w:rsidRPr="001F4951">
              <w:rPr>
                <w:rFonts w:ascii="Times New Roman" w:eastAsia="Calibri" w:hAnsi="Times New Roman" w:cs="Times New Roman"/>
                <w:b/>
                <w:sz w:val="24"/>
                <w:szCs w:val="24"/>
                <w:lang w:val="en-US"/>
              </w:rPr>
              <w:t>2</w:t>
            </w:r>
          </w:p>
        </w:tc>
        <w:tc>
          <w:tcPr>
            <w:tcW w:w="6521" w:type="dxa"/>
          </w:tcPr>
          <w:p w:rsidR="001F4951" w:rsidRPr="001F4951" w:rsidRDefault="001F4951" w:rsidP="001F4951">
            <w:pPr>
              <w:snapToGrid w:val="0"/>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Проведение историко-культурной экспертизы в отношении земельных участков, подлежащих хозяйственному освоению.</w:t>
            </w:r>
          </w:p>
          <w:p w:rsidR="001F4951" w:rsidRPr="001F4951" w:rsidRDefault="001F4951" w:rsidP="001F4951">
            <w:pPr>
              <w:snapToGrid w:val="0"/>
              <w:spacing w:after="0" w:line="240" w:lineRule="auto"/>
              <w:jc w:val="both"/>
              <w:rPr>
                <w:rFonts w:ascii="Times New Roman" w:eastAsia="Calibri" w:hAnsi="Times New Roman" w:cs="Times New Roman"/>
                <w:kern w:val="2"/>
                <w:sz w:val="24"/>
                <w:szCs w:val="24"/>
                <w:lang w:eastAsia="ar-SA"/>
              </w:rPr>
            </w:pPr>
            <w:r w:rsidRPr="001F4951">
              <w:rPr>
                <w:rFonts w:ascii="Times New Roman" w:eastAsia="Calibri" w:hAnsi="Times New Roman" w:cs="Times New Roman"/>
                <w:sz w:val="24"/>
                <w:szCs w:val="24"/>
              </w:rPr>
              <w:t>Перед</w:t>
            </w:r>
            <w:r w:rsidRPr="001F4951">
              <w:rPr>
                <w:rFonts w:ascii="Times New Roman" w:eastAsia="Calibri" w:hAnsi="Times New Roman" w:cs="Times New Roman"/>
                <w:kern w:val="2"/>
                <w:sz w:val="24"/>
                <w:szCs w:val="24"/>
                <w:lang w:eastAsia="ar-SA"/>
              </w:rPr>
              <w:t xml:space="preserve">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 </w:t>
            </w:r>
          </w:p>
        </w:tc>
        <w:tc>
          <w:tcPr>
            <w:tcW w:w="1139" w:type="dxa"/>
            <w:tcBorders>
              <w:right w:val="single" w:sz="4" w:space="0" w:color="auto"/>
            </w:tcBorders>
            <w:vAlign w:val="center"/>
          </w:tcPr>
          <w:p w:rsidR="001F4951" w:rsidRPr="001F4951" w:rsidRDefault="001F4951" w:rsidP="001F4951">
            <w:pPr>
              <w:tabs>
                <w:tab w:val="left" w:pos="4524"/>
              </w:tabs>
              <w:snapToGrid w:val="0"/>
              <w:spacing w:after="0" w:line="240" w:lineRule="auto"/>
              <w:jc w:val="center"/>
              <w:rPr>
                <w:rFonts w:ascii="Times New Roman" w:eastAsia="Times New Roman" w:hAnsi="Times New Roman" w:cs="Times New Roman"/>
                <w:sz w:val="24"/>
                <w:szCs w:val="24"/>
              </w:rPr>
            </w:pPr>
          </w:p>
        </w:tc>
        <w:tc>
          <w:tcPr>
            <w:tcW w:w="1129" w:type="dxa"/>
            <w:tcBorders>
              <w:left w:val="single" w:sz="4" w:space="0" w:color="auto"/>
            </w:tcBorders>
            <w:shd w:val="clear" w:color="auto" w:fill="D9D9D9" w:themeFill="background1" w:themeFillShade="D9"/>
            <w:vAlign w:val="center"/>
          </w:tcPr>
          <w:p w:rsidR="001F4951" w:rsidRPr="001F4951" w:rsidRDefault="001F4951" w:rsidP="001F4951">
            <w:pPr>
              <w:tabs>
                <w:tab w:val="left" w:pos="4524"/>
              </w:tabs>
              <w:snapToGrid w:val="0"/>
              <w:spacing w:after="0" w:line="240" w:lineRule="auto"/>
              <w:jc w:val="center"/>
              <w:rPr>
                <w:rFonts w:ascii="Times New Roman" w:eastAsia="Times New Roman" w:hAnsi="Times New Roman" w:cs="Times New Roman"/>
                <w:sz w:val="24"/>
                <w:szCs w:val="24"/>
              </w:rPr>
            </w:pPr>
            <w:r w:rsidRPr="001F4951">
              <w:rPr>
                <w:rFonts w:ascii="Times New Roman" w:eastAsia="Times New Roman" w:hAnsi="Times New Roman" w:cs="Times New Roman"/>
                <w:sz w:val="24"/>
                <w:szCs w:val="24"/>
              </w:rPr>
              <w:t>+</w:t>
            </w:r>
          </w:p>
        </w:tc>
      </w:tr>
    </w:tbl>
    <w:p w:rsidR="001F4951" w:rsidRPr="001F4951" w:rsidRDefault="001F4951" w:rsidP="001F4951">
      <w:pPr>
        <w:spacing w:after="160" w:line="259" w:lineRule="auto"/>
        <w:rPr>
          <w:rFonts w:ascii="Times New Roman" w:eastAsia="Calibri" w:hAnsi="Times New Roman" w:cs="Times New Roman"/>
          <w:i/>
          <w:sz w:val="24"/>
          <w:szCs w:val="24"/>
          <w:highlight w:val="yellow"/>
        </w:rPr>
      </w:pPr>
    </w:p>
    <w:p w:rsidR="001F4951" w:rsidRPr="001F4951" w:rsidRDefault="001F4951" w:rsidP="001F4951">
      <w:pPr>
        <w:widowControl w:val="0"/>
        <w:numPr>
          <w:ilvl w:val="0"/>
          <w:numId w:val="12"/>
        </w:numPr>
        <w:tabs>
          <w:tab w:val="left" w:pos="0"/>
        </w:tabs>
        <w:autoSpaceDN w:val="0"/>
        <w:adjustRightInd w:val="0"/>
        <w:spacing w:after="0" w:line="240" w:lineRule="auto"/>
        <w:jc w:val="center"/>
        <w:outlineLvl w:val="1"/>
        <w:rPr>
          <w:rFonts w:ascii="Times New Roman" w:eastAsia="Arial Unicode MS" w:hAnsi="Times New Roman" w:cs="Tahoma"/>
          <w:b/>
          <w:sz w:val="24"/>
          <w:szCs w:val="24"/>
          <w:lang w:eastAsia="ru-RU"/>
        </w:rPr>
      </w:pPr>
      <w:bookmarkStart w:id="29" w:name="_Toc454781554"/>
      <w:bookmarkStart w:id="30" w:name="_Toc64298785"/>
      <w:bookmarkStart w:id="31" w:name="_Toc78534251"/>
      <w:r w:rsidRPr="001F4951">
        <w:rPr>
          <w:rFonts w:ascii="Times New Roman" w:eastAsia="Arial Unicode MS" w:hAnsi="Times New Roman" w:cs="Tahoma"/>
          <w:b/>
          <w:sz w:val="24"/>
          <w:szCs w:val="24"/>
          <w:lang w:eastAsia="ru-RU"/>
        </w:rPr>
        <w:t>Мероприятия по размещению на территории Криниченского сельского поселения объектов капитального строительства местного значения</w:t>
      </w:r>
      <w:bookmarkEnd w:id="29"/>
      <w:bookmarkEnd w:id="30"/>
      <w:bookmarkEnd w:id="31"/>
    </w:p>
    <w:p w:rsidR="001F4951" w:rsidRPr="001F4951" w:rsidRDefault="001F4951" w:rsidP="001F4951">
      <w:pPr>
        <w:widowControl w:val="0"/>
        <w:tabs>
          <w:tab w:val="left" w:pos="0"/>
        </w:tabs>
        <w:autoSpaceDN w:val="0"/>
        <w:adjustRightInd w:val="0"/>
        <w:spacing w:after="0" w:line="240" w:lineRule="auto"/>
        <w:jc w:val="both"/>
        <w:rPr>
          <w:rFonts w:ascii="Times New Roman" w:eastAsia="Arial Unicode MS" w:hAnsi="Times New Roman" w:cs="Tahoma"/>
          <w:b/>
          <w:sz w:val="24"/>
          <w:szCs w:val="24"/>
          <w:highlight w:val="yellow"/>
          <w:lang w:eastAsia="ru-RU"/>
        </w:rPr>
      </w:pPr>
    </w:p>
    <w:p w:rsidR="001F4951" w:rsidRPr="001F4951" w:rsidRDefault="001F4951" w:rsidP="001F4951">
      <w:pPr>
        <w:numPr>
          <w:ilvl w:val="2"/>
          <w:numId w:val="12"/>
        </w:numPr>
        <w:tabs>
          <w:tab w:val="left" w:pos="0"/>
        </w:tabs>
        <w:spacing w:after="0" w:line="240" w:lineRule="auto"/>
        <w:ind w:left="851"/>
        <w:jc w:val="center"/>
        <w:outlineLvl w:val="2"/>
        <w:rPr>
          <w:rFonts w:ascii="Times New Roman" w:eastAsia="Times New Roman" w:hAnsi="Times New Roman" w:cs="Times New Roman"/>
          <w:b/>
          <w:bCs/>
          <w:i/>
          <w:iCs/>
          <w:sz w:val="24"/>
          <w:szCs w:val="24"/>
          <w:lang w:eastAsia="ru-RU"/>
        </w:rPr>
      </w:pPr>
      <w:bookmarkStart w:id="32" w:name="_Toc454781555"/>
      <w:bookmarkStart w:id="33" w:name="_Toc64298786"/>
      <w:bookmarkStart w:id="34" w:name="_Toc78534252"/>
      <w:r w:rsidRPr="001F4951">
        <w:rPr>
          <w:rFonts w:ascii="Times New Roman" w:eastAsia="Times New Roman" w:hAnsi="Times New Roman" w:cs="Times New Roman"/>
          <w:b/>
          <w:bCs/>
          <w:i/>
          <w:iCs/>
          <w:sz w:val="24"/>
          <w:szCs w:val="24"/>
          <w:lang w:eastAsia="ru-RU"/>
        </w:rPr>
        <w:t>Мероприятия по обеспечению территории Криниченского сельского поселения объектами инженерной инфраструктуры</w:t>
      </w:r>
      <w:bookmarkEnd w:id="32"/>
      <w:bookmarkEnd w:id="33"/>
      <w:bookmarkEnd w:id="34"/>
    </w:p>
    <w:p w:rsidR="001F4951" w:rsidRPr="001F4951" w:rsidRDefault="001F4951" w:rsidP="001F4951">
      <w:pPr>
        <w:tabs>
          <w:tab w:val="left" w:pos="0"/>
        </w:tabs>
        <w:spacing w:after="0" w:line="240" w:lineRule="auto"/>
        <w:ind w:firstLine="851"/>
        <w:jc w:val="both"/>
        <w:rPr>
          <w:rFonts w:ascii="Times New Roman" w:eastAsia="Times New Roman" w:hAnsi="Times New Roman" w:cs="Times New Roman"/>
          <w:b/>
          <w:bCs/>
          <w:i/>
          <w:iCs/>
          <w:sz w:val="24"/>
          <w:szCs w:val="24"/>
          <w:lang w:eastAsia="ru-RU"/>
        </w:rPr>
      </w:pPr>
    </w:p>
    <w:tbl>
      <w:tblPr>
        <w:tblW w:w="9276" w:type="dxa"/>
        <w:tblInd w:w="137" w:type="dxa"/>
        <w:tblLayout w:type="fixed"/>
        <w:tblCellMar>
          <w:top w:w="55" w:type="dxa"/>
          <w:left w:w="55" w:type="dxa"/>
          <w:bottom w:w="55" w:type="dxa"/>
          <w:right w:w="55" w:type="dxa"/>
        </w:tblCellMar>
        <w:tblLook w:val="04A0" w:firstRow="1" w:lastRow="0" w:firstColumn="1" w:lastColumn="0" w:noHBand="0" w:noVBand="1"/>
      </w:tblPr>
      <w:tblGrid>
        <w:gridCol w:w="568"/>
        <w:gridCol w:w="6435"/>
        <w:gridCol w:w="1137"/>
        <w:gridCol w:w="1136"/>
      </w:tblGrid>
      <w:tr w:rsidR="001F4951" w:rsidRPr="001F4951" w:rsidTr="00695BFB">
        <w:trPr>
          <w:trHeight w:val="387"/>
        </w:trPr>
        <w:tc>
          <w:tcPr>
            <w:tcW w:w="568" w:type="dxa"/>
            <w:vMerge w:val="restart"/>
            <w:tcBorders>
              <w:top w:val="single" w:sz="4" w:space="0" w:color="000000"/>
              <w:left w:val="single" w:sz="4" w:space="0" w:color="000000"/>
              <w:right w:val="nil"/>
            </w:tcBorders>
            <w:shd w:val="clear" w:color="auto" w:fill="D9D9D9"/>
            <w:vAlign w:val="center"/>
            <w:hideMark/>
          </w:tcPr>
          <w:p w:rsidR="001F4951" w:rsidRPr="001F4951" w:rsidRDefault="001F4951" w:rsidP="001F4951">
            <w:pPr>
              <w:widowControl w:val="0"/>
              <w:suppressLineNumbers/>
              <w:suppressAutoHyphens/>
              <w:snapToGrid w:val="0"/>
              <w:spacing w:after="0" w:line="240" w:lineRule="auto"/>
              <w:ind w:left="-55"/>
              <w:jc w:val="center"/>
              <w:rPr>
                <w:rFonts w:ascii="Times New Roman" w:eastAsia="Times New Roman" w:hAnsi="Times New Roman" w:cs="Times New Roman"/>
                <w:b/>
                <w:bCs/>
                <w:kern w:val="1"/>
                <w:sz w:val="24"/>
                <w:szCs w:val="24"/>
              </w:rPr>
            </w:pPr>
            <w:r w:rsidRPr="001F4951">
              <w:rPr>
                <w:rFonts w:ascii="Times New Roman" w:eastAsia="Times New Roman" w:hAnsi="Times New Roman" w:cs="Times New Roman"/>
                <w:b/>
                <w:bCs/>
                <w:kern w:val="1"/>
                <w:sz w:val="24"/>
                <w:szCs w:val="24"/>
              </w:rPr>
              <w:t>№</w:t>
            </w:r>
          </w:p>
          <w:p w:rsidR="001F4951" w:rsidRPr="001F4951" w:rsidRDefault="001F4951" w:rsidP="001F4951">
            <w:pPr>
              <w:widowControl w:val="0"/>
              <w:suppressLineNumbers/>
              <w:suppressAutoHyphens/>
              <w:spacing w:after="0" w:line="240" w:lineRule="auto"/>
              <w:ind w:left="-55"/>
              <w:jc w:val="center"/>
              <w:rPr>
                <w:rFonts w:ascii="Times New Roman" w:eastAsia="Times New Roman" w:hAnsi="Times New Roman" w:cs="Times New Roman"/>
                <w:b/>
                <w:bCs/>
                <w:kern w:val="1"/>
                <w:sz w:val="24"/>
                <w:szCs w:val="24"/>
              </w:rPr>
            </w:pPr>
            <w:r w:rsidRPr="001F4951">
              <w:rPr>
                <w:rFonts w:ascii="Times New Roman" w:eastAsia="Times New Roman" w:hAnsi="Times New Roman" w:cs="Times New Roman"/>
                <w:b/>
                <w:bCs/>
                <w:kern w:val="1"/>
                <w:sz w:val="24"/>
                <w:szCs w:val="24"/>
              </w:rPr>
              <w:t>п/п</w:t>
            </w:r>
          </w:p>
        </w:tc>
        <w:tc>
          <w:tcPr>
            <w:tcW w:w="6435" w:type="dxa"/>
            <w:vMerge w:val="restart"/>
            <w:tcBorders>
              <w:top w:val="single" w:sz="4" w:space="0" w:color="000000"/>
              <w:left w:val="single" w:sz="4" w:space="0" w:color="000000"/>
              <w:right w:val="nil"/>
            </w:tcBorders>
            <w:shd w:val="clear" w:color="auto" w:fill="D9D9D9"/>
            <w:vAlign w:val="center"/>
            <w:hideMark/>
          </w:tcPr>
          <w:p w:rsidR="001F4951" w:rsidRPr="001F4951" w:rsidRDefault="001F4951" w:rsidP="001F4951">
            <w:pPr>
              <w:widowControl w:val="0"/>
              <w:suppressLineNumbers/>
              <w:suppressAutoHyphens/>
              <w:snapToGrid w:val="0"/>
              <w:spacing w:after="0" w:line="240" w:lineRule="auto"/>
              <w:ind w:left="360"/>
              <w:jc w:val="center"/>
              <w:rPr>
                <w:rFonts w:ascii="Times New Roman" w:eastAsia="Times New Roman" w:hAnsi="Times New Roman" w:cs="Times New Roman"/>
                <w:b/>
                <w:bCs/>
                <w:kern w:val="1"/>
                <w:sz w:val="24"/>
                <w:szCs w:val="24"/>
              </w:rPr>
            </w:pPr>
            <w:r w:rsidRPr="001F4951">
              <w:rPr>
                <w:rFonts w:ascii="Times New Roman" w:eastAsia="Times New Roman" w:hAnsi="Times New Roman" w:cs="Times New Roman"/>
                <w:b/>
                <w:bCs/>
                <w:kern w:val="1"/>
                <w:sz w:val="24"/>
                <w:szCs w:val="24"/>
              </w:rPr>
              <w:t>Наименование мероприятия</w:t>
            </w:r>
          </w:p>
        </w:tc>
        <w:tc>
          <w:tcPr>
            <w:tcW w:w="2273" w:type="dxa"/>
            <w:gridSpan w:val="2"/>
            <w:tcBorders>
              <w:top w:val="single" w:sz="4" w:space="0" w:color="000000"/>
              <w:left w:val="single" w:sz="4" w:space="0" w:color="000000"/>
              <w:bottom w:val="single" w:sz="4" w:space="0" w:color="auto"/>
              <w:right w:val="single" w:sz="4" w:space="0" w:color="000000"/>
            </w:tcBorders>
            <w:shd w:val="clear" w:color="auto" w:fill="D9D9D9"/>
            <w:vAlign w:val="center"/>
            <w:hideMark/>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b/>
                <w:bCs/>
                <w:kern w:val="1"/>
                <w:sz w:val="24"/>
                <w:szCs w:val="24"/>
              </w:rPr>
            </w:pPr>
            <w:r w:rsidRPr="001F4951">
              <w:rPr>
                <w:rFonts w:ascii="Times New Roman" w:eastAsia="Lucida Sans Unicode" w:hAnsi="Times New Roman" w:cs="Times New Roman"/>
                <w:b/>
                <w:kern w:val="1"/>
                <w:sz w:val="24"/>
                <w:szCs w:val="24"/>
              </w:rPr>
              <w:t>Этапы реализации проектных решений</w:t>
            </w:r>
          </w:p>
        </w:tc>
      </w:tr>
      <w:tr w:rsidR="001F4951" w:rsidRPr="001F4951" w:rsidTr="00695BFB">
        <w:trPr>
          <w:trHeight w:val="533"/>
        </w:trPr>
        <w:tc>
          <w:tcPr>
            <w:tcW w:w="568" w:type="dxa"/>
            <w:vMerge/>
            <w:tcBorders>
              <w:left w:val="single" w:sz="4" w:space="0" w:color="000000"/>
              <w:bottom w:val="single" w:sz="4" w:space="0" w:color="000000"/>
              <w:right w:val="nil"/>
            </w:tcBorders>
            <w:shd w:val="clear" w:color="auto" w:fill="D9D9D9"/>
            <w:vAlign w:val="center"/>
          </w:tcPr>
          <w:p w:rsidR="001F4951" w:rsidRPr="001F4951" w:rsidRDefault="001F4951" w:rsidP="001F4951">
            <w:pPr>
              <w:widowControl w:val="0"/>
              <w:suppressLineNumbers/>
              <w:suppressAutoHyphens/>
              <w:snapToGrid w:val="0"/>
              <w:spacing w:after="0" w:line="240" w:lineRule="auto"/>
              <w:ind w:left="-55"/>
              <w:jc w:val="center"/>
              <w:rPr>
                <w:rFonts w:ascii="Times New Roman" w:eastAsia="Times New Roman" w:hAnsi="Times New Roman" w:cs="Times New Roman"/>
                <w:b/>
                <w:bCs/>
                <w:kern w:val="1"/>
                <w:sz w:val="24"/>
                <w:szCs w:val="24"/>
              </w:rPr>
            </w:pPr>
          </w:p>
        </w:tc>
        <w:tc>
          <w:tcPr>
            <w:tcW w:w="6435" w:type="dxa"/>
            <w:vMerge/>
            <w:tcBorders>
              <w:left w:val="single" w:sz="4" w:space="0" w:color="000000"/>
              <w:bottom w:val="single" w:sz="4" w:space="0" w:color="000000"/>
              <w:right w:val="nil"/>
            </w:tcBorders>
            <w:shd w:val="clear" w:color="auto" w:fill="D9D9D9"/>
            <w:vAlign w:val="center"/>
          </w:tcPr>
          <w:p w:rsidR="001F4951" w:rsidRPr="001F4951" w:rsidRDefault="001F4951" w:rsidP="001F4951">
            <w:pPr>
              <w:widowControl w:val="0"/>
              <w:suppressLineNumbers/>
              <w:suppressAutoHyphens/>
              <w:snapToGrid w:val="0"/>
              <w:spacing w:after="0" w:line="240" w:lineRule="auto"/>
              <w:ind w:left="360"/>
              <w:jc w:val="center"/>
              <w:rPr>
                <w:rFonts w:ascii="Times New Roman" w:eastAsia="Times New Roman" w:hAnsi="Times New Roman" w:cs="Times New Roman"/>
                <w:b/>
                <w:bCs/>
                <w:kern w:val="1"/>
                <w:sz w:val="24"/>
                <w:szCs w:val="24"/>
              </w:rPr>
            </w:pPr>
          </w:p>
        </w:tc>
        <w:tc>
          <w:tcPr>
            <w:tcW w:w="1137" w:type="dxa"/>
            <w:tcBorders>
              <w:top w:val="single" w:sz="4" w:space="0" w:color="auto"/>
              <w:left w:val="single" w:sz="4" w:space="0" w:color="000000"/>
              <w:bottom w:val="single" w:sz="4" w:space="0" w:color="000000"/>
              <w:right w:val="single" w:sz="4" w:space="0" w:color="auto"/>
            </w:tcBorders>
            <w:shd w:val="clear" w:color="auto" w:fill="D9D9D9"/>
          </w:tcPr>
          <w:p w:rsidR="001F4951" w:rsidRPr="001F4951" w:rsidRDefault="001F4951" w:rsidP="001F4951">
            <w:pPr>
              <w:snapToGrid w:val="0"/>
              <w:spacing w:after="0" w:line="259" w:lineRule="auto"/>
              <w:jc w:val="center"/>
              <w:rPr>
                <w:rFonts w:ascii="Times New Roman" w:eastAsia="Times New Roman" w:hAnsi="Times New Roman" w:cs="Times New Roman"/>
                <w:b/>
                <w:bCs/>
                <w:sz w:val="24"/>
                <w:szCs w:val="24"/>
                <w:lang w:val="en-US"/>
              </w:rPr>
            </w:pPr>
            <w:r w:rsidRPr="001F4951">
              <w:rPr>
                <w:rFonts w:ascii="Times New Roman" w:eastAsia="Times New Roman" w:hAnsi="Times New Roman" w:cs="Times New Roman"/>
                <w:b/>
                <w:bCs/>
                <w:sz w:val="24"/>
                <w:szCs w:val="24"/>
                <w:lang w:val="en-US"/>
              </w:rPr>
              <w:t>I</w:t>
            </w:r>
          </w:p>
          <w:p w:rsidR="001F4951" w:rsidRPr="001F4951" w:rsidRDefault="001F4951" w:rsidP="001F4951">
            <w:pPr>
              <w:snapToGrid w:val="0"/>
              <w:spacing w:after="0" w:line="259" w:lineRule="auto"/>
              <w:jc w:val="center"/>
              <w:rPr>
                <w:rFonts w:ascii="Times New Roman" w:eastAsia="Times New Roman" w:hAnsi="Times New Roman" w:cs="Times New Roman"/>
                <w:b/>
                <w:bCs/>
                <w:sz w:val="24"/>
                <w:szCs w:val="24"/>
              </w:rPr>
            </w:pPr>
            <w:r w:rsidRPr="001F4951">
              <w:rPr>
                <w:rFonts w:ascii="Times New Roman" w:eastAsia="Times New Roman" w:hAnsi="Times New Roman" w:cs="Times New Roman"/>
                <w:b/>
                <w:bCs/>
                <w:sz w:val="24"/>
                <w:szCs w:val="24"/>
              </w:rPr>
              <w:t>очередь</w:t>
            </w:r>
          </w:p>
        </w:tc>
        <w:tc>
          <w:tcPr>
            <w:tcW w:w="1136" w:type="dxa"/>
            <w:tcBorders>
              <w:top w:val="single" w:sz="4" w:space="0" w:color="auto"/>
              <w:left w:val="single" w:sz="4" w:space="0" w:color="auto"/>
              <w:bottom w:val="single" w:sz="4" w:space="0" w:color="000000"/>
              <w:right w:val="single" w:sz="4" w:space="0" w:color="000000"/>
            </w:tcBorders>
            <w:shd w:val="clear" w:color="auto" w:fill="D9D9D9"/>
          </w:tcPr>
          <w:p w:rsidR="001F4951" w:rsidRPr="001F4951" w:rsidRDefault="001F4951" w:rsidP="001F4951">
            <w:pPr>
              <w:snapToGrid w:val="0"/>
              <w:spacing w:after="0" w:line="259" w:lineRule="auto"/>
              <w:jc w:val="center"/>
              <w:rPr>
                <w:rFonts w:ascii="Times New Roman" w:eastAsia="Times New Roman" w:hAnsi="Times New Roman" w:cs="Times New Roman"/>
                <w:b/>
                <w:bCs/>
                <w:sz w:val="24"/>
                <w:szCs w:val="24"/>
              </w:rPr>
            </w:pPr>
            <w:r w:rsidRPr="001F4951">
              <w:rPr>
                <w:rFonts w:ascii="Times New Roman" w:eastAsia="Calibri" w:hAnsi="Times New Roman" w:cs="Times New Roman"/>
                <w:b/>
                <w:sz w:val="24"/>
                <w:szCs w:val="24"/>
              </w:rPr>
              <w:t>Расчетный срок</w:t>
            </w:r>
          </w:p>
        </w:tc>
      </w:tr>
      <w:tr w:rsidR="001F4951" w:rsidRPr="001F4951" w:rsidTr="00695BFB">
        <w:trPr>
          <w:trHeight w:val="276"/>
        </w:trPr>
        <w:tc>
          <w:tcPr>
            <w:tcW w:w="8140" w:type="dxa"/>
            <w:gridSpan w:val="3"/>
            <w:tcBorders>
              <w:top w:val="single" w:sz="4" w:space="0" w:color="000000"/>
              <w:left w:val="single" w:sz="4" w:space="0" w:color="000000"/>
              <w:bottom w:val="single" w:sz="4" w:space="0" w:color="000000"/>
              <w:right w:val="single" w:sz="4" w:space="0" w:color="auto"/>
            </w:tcBorders>
            <w:hideMark/>
          </w:tcPr>
          <w:p w:rsidR="001F4951" w:rsidRPr="001F4951" w:rsidRDefault="001F4951" w:rsidP="001F4951">
            <w:pPr>
              <w:spacing w:after="0" w:line="259" w:lineRule="auto"/>
              <w:jc w:val="both"/>
              <w:rPr>
                <w:rFonts w:ascii="Times New Roman" w:eastAsia="Calibri" w:hAnsi="Times New Roman" w:cs="Times New Roman"/>
                <w:sz w:val="24"/>
                <w:szCs w:val="24"/>
                <w:shd w:val="clear" w:color="auto" w:fill="FFFFFF"/>
              </w:rPr>
            </w:pPr>
            <w:r w:rsidRPr="001F4951">
              <w:rPr>
                <w:rFonts w:ascii="Times New Roman" w:eastAsia="Calibri" w:hAnsi="Times New Roman" w:cs="Times New Roman"/>
                <w:b/>
                <w:sz w:val="24"/>
                <w:szCs w:val="24"/>
              </w:rPr>
              <w:t xml:space="preserve">1.Водоснабжение </w:t>
            </w:r>
          </w:p>
        </w:tc>
        <w:tc>
          <w:tcPr>
            <w:tcW w:w="1136" w:type="dxa"/>
            <w:tcBorders>
              <w:top w:val="single" w:sz="4" w:space="0" w:color="000000"/>
              <w:left w:val="single" w:sz="4" w:space="0" w:color="auto"/>
              <w:bottom w:val="single" w:sz="4" w:space="0" w:color="000000"/>
              <w:right w:val="single" w:sz="4" w:space="0" w:color="000000"/>
            </w:tcBorders>
          </w:tcPr>
          <w:p w:rsidR="001F4951" w:rsidRPr="001F4951" w:rsidRDefault="001F4951" w:rsidP="001F4951">
            <w:pPr>
              <w:spacing w:after="0" w:line="259" w:lineRule="auto"/>
              <w:jc w:val="both"/>
              <w:rPr>
                <w:rFonts w:ascii="Times New Roman" w:eastAsia="Calibri" w:hAnsi="Times New Roman" w:cs="Times New Roman"/>
                <w:sz w:val="24"/>
                <w:szCs w:val="24"/>
                <w:shd w:val="clear" w:color="auto" w:fill="FFFFFF"/>
              </w:rPr>
            </w:pPr>
          </w:p>
        </w:tc>
      </w:tr>
      <w:tr w:rsidR="001F4951" w:rsidRPr="001F4951" w:rsidTr="00695BFB">
        <w:trPr>
          <w:trHeight w:val="563"/>
        </w:trPr>
        <w:tc>
          <w:tcPr>
            <w:tcW w:w="568" w:type="dxa"/>
            <w:tcBorders>
              <w:top w:val="single" w:sz="4" w:space="0" w:color="000000"/>
              <w:left w:val="single" w:sz="4" w:space="0" w:color="000000"/>
              <w:bottom w:val="single" w:sz="4" w:space="0" w:color="000000"/>
              <w:right w:val="nil"/>
            </w:tcBorders>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lastRenderedPageBreak/>
              <w:t>1.1</w:t>
            </w:r>
          </w:p>
        </w:tc>
        <w:tc>
          <w:tcPr>
            <w:tcW w:w="6435" w:type="dxa"/>
            <w:tcBorders>
              <w:top w:val="single" w:sz="4" w:space="0" w:color="000000"/>
              <w:left w:val="single" w:sz="4" w:space="0" w:color="000000"/>
              <w:bottom w:val="single" w:sz="4" w:space="0" w:color="000000"/>
              <w:right w:val="nil"/>
            </w:tcBorders>
            <w:shd w:val="clear" w:color="auto" w:fill="auto"/>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Реконструкция</w:t>
            </w:r>
            <w:r w:rsidRPr="001F4951">
              <w:rPr>
                <w:rFonts w:ascii="Times New Roman" w:eastAsia="Calibri" w:hAnsi="Times New Roman" w:cs="Times New Roman"/>
                <w:spacing w:val="1"/>
                <w:sz w:val="24"/>
                <w:szCs w:val="24"/>
              </w:rPr>
              <w:t xml:space="preserve"> </w:t>
            </w:r>
            <w:r w:rsidRPr="001F4951">
              <w:rPr>
                <w:rFonts w:ascii="Times New Roman" w:eastAsia="Calibri" w:hAnsi="Times New Roman" w:cs="Times New Roman"/>
                <w:sz w:val="24"/>
                <w:szCs w:val="24"/>
              </w:rPr>
              <w:t xml:space="preserve">и </w:t>
            </w:r>
            <w:r w:rsidRPr="001F4951">
              <w:rPr>
                <w:rFonts w:ascii="Times New Roman" w:eastAsia="Calibri" w:hAnsi="Times New Roman" w:cs="Times New Roman"/>
                <w:w w:val="105"/>
                <w:sz w:val="24"/>
                <w:szCs w:val="24"/>
              </w:rPr>
              <w:t>строительство</w:t>
            </w:r>
            <w:r w:rsidRPr="001F4951">
              <w:rPr>
                <w:rFonts w:ascii="Times New Roman" w:eastAsia="Calibri" w:hAnsi="Times New Roman" w:cs="Times New Roman"/>
                <w:spacing w:val="1"/>
                <w:w w:val="105"/>
                <w:sz w:val="24"/>
                <w:szCs w:val="24"/>
              </w:rPr>
              <w:t xml:space="preserve"> </w:t>
            </w:r>
            <w:r w:rsidRPr="001F4951">
              <w:rPr>
                <w:rFonts w:ascii="Times New Roman" w:eastAsia="Calibri" w:hAnsi="Times New Roman" w:cs="Times New Roman"/>
                <w:w w:val="105"/>
                <w:sz w:val="24"/>
                <w:szCs w:val="24"/>
              </w:rPr>
              <w:t>водопроводных</w:t>
            </w:r>
            <w:r w:rsidRPr="001F4951">
              <w:rPr>
                <w:rFonts w:ascii="Times New Roman" w:eastAsia="Calibri" w:hAnsi="Times New Roman" w:cs="Times New Roman"/>
                <w:spacing w:val="1"/>
                <w:w w:val="105"/>
                <w:sz w:val="24"/>
                <w:szCs w:val="24"/>
              </w:rPr>
              <w:t xml:space="preserve"> </w:t>
            </w:r>
            <w:r w:rsidRPr="001F4951">
              <w:rPr>
                <w:rFonts w:ascii="Times New Roman" w:eastAsia="Calibri" w:hAnsi="Times New Roman" w:cs="Times New Roman"/>
                <w:w w:val="105"/>
                <w:sz w:val="24"/>
                <w:szCs w:val="24"/>
              </w:rPr>
              <w:t xml:space="preserve">сетей </w:t>
            </w:r>
            <w:r w:rsidRPr="001F4951">
              <w:rPr>
                <w:rFonts w:ascii="Times New Roman" w:eastAsia="Calibri" w:hAnsi="Times New Roman" w:cs="Times New Roman"/>
                <w:sz w:val="24"/>
                <w:szCs w:val="24"/>
              </w:rPr>
              <w:t>с.</w:t>
            </w:r>
            <w:r w:rsidRPr="001F4951">
              <w:rPr>
                <w:rFonts w:ascii="Times New Roman" w:eastAsia="Calibri" w:hAnsi="Times New Roman" w:cs="Times New Roman"/>
                <w:spacing w:val="24"/>
                <w:sz w:val="24"/>
                <w:szCs w:val="24"/>
              </w:rPr>
              <w:t xml:space="preserve"> </w:t>
            </w:r>
            <w:r w:rsidRPr="001F4951">
              <w:rPr>
                <w:rFonts w:ascii="Times New Roman" w:eastAsia="Calibri" w:hAnsi="Times New Roman" w:cs="Times New Roman"/>
                <w:sz w:val="24"/>
                <w:szCs w:val="24"/>
              </w:rPr>
              <w:t>Криница, п.Луки, х.</w:t>
            </w:r>
            <w:r w:rsidRPr="001F4951">
              <w:rPr>
                <w:rFonts w:ascii="Times New Roman" w:eastAsia="Calibri" w:hAnsi="Times New Roman" w:cs="Times New Roman"/>
                <w:spacing w:val="30"/>
                <w:sz w:val="24"/>
                <w:szCs w:val="24"/>
              </w:rPr>
              <w:t xml:space="preserve"> </w:t>
            </w:r>
            <w:r w:rsidRPr="001F4951">
              <w:rPr>
                <w:rFonts w:ascii="Times New Roman" w:eastAsia="Calibri" w:hAnsi="Times New Roman" w:cs="Times New Roman"/>
                <w:sz w:val="24"/>
                <w:szCs w:val="24"/>
              </w:rPr>
              <w:t>Александровка, с.Рыбное.</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widowControl w:val="0"/>
              <w:suppressLineNumbers/>
              <w:suppressAutoHyphens/>
              <w:snapToGrid w:val="0"/>
              <w:spacing w:after="0" w:line="240" w:lineRule="auto"/>
              <w:rPr>
                <w:rFonts w:ascii="Times New Roman" w:eastAsia="Times New Roman" w:hAnsi="Times New Roman" w:cs="Times New Roman"/>
                <w:kern w:val="1"/>
                <w:sz w:val="24"/>
                <w:szCs w:val="24"/>
                <w:highlight w:val="green"/>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highlight w:val="green"/>
              </w:rPr>
            </w:pPr>
            <w:r w:rsidRPr="001F4951">
              <w:rPr>
                <w:rFonts w:ascii="Times New Roman" w:eastAsia="Times New Roman" w:hAnsi="Times New Roman" w:cs="Times New Roman"/>
                <w:kern w:val="1"/>
                <w:sz w:val="24"/>
                <w:szCs w:val="24"/>
              </w:rPr>
              <w:t>+</w:t>
            </w:r>
          </w:p>
        </w:tc>
      </w:tr>
      <w:tr w:rsidR="001F4951" w:rsidRPr="001F4951" w:rsidTr="00695BFB">
        <w:trPr>
          <w:trHeight w:val="612"/>
        </w:trPr>
        <w:tc>
          <w:tcPr>
            <w:tcW w:w="568" w:type="dxa"/>
            <w:tcBorders>
              <w:top w:val="single" w:sz="4" w:space="0" w:color="000000"/>
              <w:left w:val="single" w:sz="4" w:space="0" w:color="000000"/>
              <w:bottom w:val="single" w:sz="4" w:space="0" w:color="000000"/>
              <w:right w:val="nil"/>
            </w:tcBorders>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1.2</w:t>
            </w:r>
          </w:p>
        </w:tc>
        <w:tc>
          <w:tcPr>
            <w:tcW w:w="6435" w:type="dxa"/>
            <w:tcBorders>
              <w:top w:val="single" w:sz="4" w:space="0" w:color="000000"/>
              <w:left w:val="single" w:sz="4" w:space="0" w:color="000000"/>
              <w:bottom w:val="single" w:sz="4" w:space="0" w:color="000000"/>
              <w:right w:val="nil"/>
            </w:tcBorders>
          </w:tcPr>
          <w:p w:rsidR="001F4951" w:rsidRPr="001F4951" w:rsidRDefault="001F4951" w:rsidP="001F4951">
            <w:pPr>
              <w:tabs>
                <w:tab w:val="left" w:pos="1140"/>
              </w:tabs>
              <w:snapToGrid w:val="0"/>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Организация водоснабжения населения Криниченского сельского поселения.</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widowControl w:val="0"/>
              <w:suppressLineNumbers/>
              <w:suppressAutoHyphens/>
              <w:snapToGrid w:val="0"/>
              <w:spacing w:after="0" w:line="240" w:lineRule="auto"/>
              <w:rPr>
                <w:rFonts w:ascii="Times New Roman" w:eastAsia="Times New Roman" w:hAnsi="Times New Roman" w:cs="Times New Roman"/>
                <w:kern w:val="1"/>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w:t>
            </w:r>
          </w:p>
        </w:tc>
      </w:tr>
      <w:tr w:rsidR="001F4951" w:rsidRPr="001F4951" w:rsidTr="00695BFB">
        <w:trPr>
          <w:trHeight w:val="250"/>
        </w:trPr>
        <w:tc>
          <w:tcPr>
            <w:tcW w:w="927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1F4951" w:rsidRPr="001F4951" w:rsidRDefault="001F4951" w:rsidP="001F4951">
            <w:pPr>
              <w:widowControl w:val="0"/>
              <w:suppressLineNumbers/>
              <w:suppressAutoHyphens/>
              <w:snapToGrid w:val="0"/>
              <w:spacing w:after="0" w:line="240" w:lineRule="auto"/>
              <w:rPr>
                <w:rFonts w:ascii="Times New Roman" w:eastAsia="Times New Roman" w:hAnsi="Times New Roman" w:cs="Times New Roman"/>
                <w:b/>
                <w:kern w:val="1"/>
                <w:sz w:val="24"/>
                <w:szCs w:val="24"/>
                <w:highlight w:val="yellow"/>
              </w:rPr>
            </w:pPr>
            <w:r w:rsidRPr="001F4951">
              <w:rPr>
                <w:rFonts w:ascii="Times New Roman" w:eastAsia="Times New Roman" w:hAnsi="Times New Roman" w:cs="Times New Roman"/>
                <w:b/>
                <w:kern w:val="1"/>
                <w:sz w:val="24"/>
                <w:szCs w:val="24"/>
              </w:rPr>
              <w:t>2.Водоотведение</w:t>
            </w:r>
          </w:p>
        </w:tc>
      </w:tr>
      <w:tr w:rsidR="001F4951" w:rsidRPr="001F4951" w:rsidTr="00695BFB">
        <w:trPr>
          <w:trHeight w:val="461"/>
        </w:trPr>
        <w:tc>
          <w:tcPr>
            <w:tcW w:w="568" w:type="dxa"/>
            <w:tcBorders>
              <w:top w:val="single" w:sz="4" w:space="0" w:color="000000"/>
              <w:left w:val="single" w:sz="4" w:space="0" w:color="000000"/>
              <w:bottom w:val="single" w:sz="4" w:space="0" w:color="000000"/>
              <w:right w:val="nil"/>
            </w:tcBorders>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2.1</w:t>
            </w:r>
          </w:p>
        </w:tc>
        <w:tc>
          <w:tcPr>
            <w:tcW w:w="6435" w:type="dxa"/>
            <w:tcBorders>
              <w:top w:val="single" w:sz="4" w:space="0" w:color="000000"/>
              <w:left w:val="single" w:sz="4" w:space="0" w:color="000000"/>
              <w:bottom w:val="single" w:sz="4" w:space="0" w:color="000000"/>
              <w:right w:val="nil"/>
            </w:tcBorders>
            <w:shd w:val="clear" w:color="auto" w:fill="auto"/>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Проектирование и строительство системы канализации и сооружений по очистке бытового стока.</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widowControl w:val="0"/>
              <w:suppressLineNumbers/>
              <w:suppressAutoHyphens/>
              <w:snapToGrid w:val="0"/>
              <w:spacing w:after="0" w:line="240" w:lineRule="auto"/>
              <w:rPr>
                <w:rFonts w:ascii="Times New Roman" w:eastAsia="Times New Roman" w:hAnsi="Times New Roman" w:cs="Times New Roman"/>
                <w:kern w:val="1"/>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w:t>
            </w:r>
          </w:p>
        </w:tc>
      </w:tr>
      <w:tr w:rsidR="001F4951" w:rsidRPr="001F4951" w:rsidTr="00695BFB">
        <w:trPr>
          <w:trHeight w:val="799"/>
        </w:trPr>
        <w:tc>
          <w:tcPr>
            <w:tcW w:w="568" w:type="dxa"/>
            <w:tcBorders>
              <w:top w:val="single" w:sz="4" w:space="0" w:color="000000"/>
              <w:left w:val="single" w:sz="4" w:space="0" w:color="000000"/>
              <w:bottom w:val="single" w:sz="4" w:space="0" w:color="000000"/>
              <w:right w:val="nil"/>
            </w:tcBorders>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2.2</w:t>
            </w:r>
          </w:p>
        </w:tc>
        <w:tc>
          <w:tcPr>
            <w:tcW w:w="6435" w:type="dxa"/>
            <w:tcBorders>
              <w:top w:val="single" w:sz="4" w:space="0" w:color="000000"/>
              <w:left w:val="single" w:sz="4" w:space="0" w:color="000000"/>
              <w:bottom w:val="single" w:sz="4" w:space="0" w:color="000000"/>
              <w:right w:val="nil"/>
            </w:tcBorders>
            <w:shd w:val="clear" w:color="auto" w:fill="auto"/>
          </w:tcPr>
          <w:p w:rsidR="001F4951" w:rsidRPr="001F4951" w:rsidRDefault="001F4951" w:rsidP="001F4951">
            <w:pPr>
              <w:spacing w:after="0" w:line="259" w:lineRule="auto"/>
              <w:jc w:val="both"/>
              <w:rPr>
                <w:rFonts w:ascii="Times New Roman" w:eastAsia="Calibri" w:hAnsi="Times New Roman" w:cs="Times New Roman"/>
                <w:sz w:val="24"/>
                <w:szCs w:val="24"/>
                <w:shd w:val="clear" w:color="auto" w:fill="FFFFFF"/>
              </w:rPr>
            </w:pPr>
            <w:r w:rsidRPr="001F4951">
              <w:rPr>
                <w:rFonts w:ascii="Times New Roman" w:eastAsia="Calibri" w:hAnsi="Times New Roman" w:cs="Times New Roman"/>
                <w:sz w:val="24"/>
                <w:szCs w:val="24"/>
              </w:rPr>
              <w:t>Произвести изыскательские и проектные работы по размещению и строительству очистных сооружений канализации.</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widowControl w:val="0"/>
              <w:suppressLineNumbers/>
              <w:suppressAutoHyphens/>
              <w:snapToGrid w:val="0"/>
              <w:spacing w:after="0" w:line="240" w:lineRule="auto"/>
              <w:rPr>
                <w:rFonts w:ascii="Times New Roman" w:eastAsia="Times New Roman" w:hAnsi="Times New Roman" w:cs="Times New Roman"/>
                <w:kern w:val="1"/>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w:t>
            </w:r>
          </w:p>
        </w:tc>
      </w:tr>
      <w:tr w:rsidR="001F4951" w:rsidRPr="001F4951" w:rsidTr="00695BFB">
        <w:trPr>
          <w:trHeight w:val="312"/>
        </w:trPr>
        <w:tc>
          <w:tcPr>
            <w:tcW w:w="9276" w:type="dxa"/>
            <w:gridSpan w:val="4"/>
            <w:tcBorders>
              <w:top w:val="single" w:sz="4" w:space="0" w:color="000000"/>
              <w:left w:val="single" w:sz="4" w:space="0" w:color="000000"/>
              <w:bottom w:val="single" w:sz="4" w:space="0" w:color="000000"/>
              <w:right w:val="single" w:sz="4" w:space="0" w:color="000000"/>
            </w:tcBorders>
            <w:hideMark/>
          </w:tcPr>
          <w:p w:rsidR="001F4951" w:rsidRPr="001F4951" w:rsidRDefault="001F4951" w:rsidP="001F4951">
            <w:pPr>
              <w:widowControl w:val="0"/>
              <w:suppressLineNumbers/>
              <w:suppressAutoHyphens/>
              <w:snapToGrid w:val="0"/>
              <w:spacing w:after="0" w:line="240" w:lineRule="auto"/>
              <w:jc w:val="both"/>
              <w:rPr>
                <w:rFonts w:ascii="Times New Roman" w:eastAsia="Times New Roman" w:hAnsi="Times New Roman" w:cs="Times New Roman"/>
                <w:b/>
                <w:bCs/>
                <w:kern w:val="1"/>
                <w:sz w:val="24"/>
                <w:szCs w:val="24"/>
                <w:highlight w:val="yellow"/>
              </w:rPr>
            </w:pPr>
            <w:r w:rsidRPr="001F4951">
              <w:rPr>
                <w:rFonts w:ascii="Times New Roman" w:eastAsia="Times New Roman" w:hAnsi="Times New Roman" w:cs="Times New Roman"/>
                <w:b/>
                <w:bCs/>
                <w:kern w:val="1"/>
                <w:sz w:val="24"/>
                <w:szCs w:val="24"/>
              </w:rPr>
              <w:t>3.Газоснабжение</w:t>
            </w:r>
          </w:p>
        </w:tc>
      </w:tr>
      <w:tr w:rsidR="001F4951" w:rsidRPr="001F4951" w:rsidTr="00695BFB">
        <w:trPr>
          <w:trHeight w:val="448"/>
        </w:trPr>
        <w:tc>
          <w:tcPr>
            <w:tcW w:w="568" w:type="dxa"/>
            <w:tcBorders>
              <w:top w:val="single" w:sz="4" w:space="0" w:color="000000"/>
              <w:left w:val="single" w:sz="4" w:space="0" w:color="000000"/>
              <w:bottom w:val="single" w:sz="4" w:space="0" w:color="000000"/>
              <w:right w:val="nil"/>
            </w:tcBorders>
            <w:hideMark/>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3.1</w:t>
            </w:r>
          </w:p>
        </w:tc>
        <w:tc>
          <w:tcPr>
            <w:tcW w:w="6435" w:type="dxa"/>
            <w:tcBorders>
              <w:top w:val="single" w:sz="4" w:space="0" w:color="000000"/>
              <w:left w:val="single" w:sz="4" w:space="0" w:color="000000"/>
              <w:bottom w:val="single" w:sz="4" w:space="0" w:color="000000"/>
              <w:right w:val="nil"/>
            </w:tcBorders>
            <w:hideMark/>
          </w:tcPr>
          <w:p w:rsidR="001F4951" w:rsidRPr="001F4951" w:rsidRDefault="001F4951" w:rsidP="001F4951">
            <w:pPr>
              <w:autoSpaceDE w:val="0"/>
              <w:spacing w:after="0" w:line="259" w:lineRule="auto"/>
              <w:jc w:val="both"/>
              <w:rPr>
                <w:rFonts w:ascii="Times New Roman" w:eastAsia="Arial" w:hAnsi="Times New Roman" w:cs="Times New Roman"/>
                <w:sz w:val="24"/>
                <w:szCs w:val="24"/>
                <w:shd w:val="clear" w:color="auto" w:fill="FFFFFF"/>
              </w:rPr>
            </w:pPr>
            <w:r w:rsidRPr="001F4951">
              <w:rPr>
                <w:rFonts w:ascii="Times New Roman" w:eastAsia="Calibri" w:hAnsi="Times New Roman" w:cs="Times New Roman"/>
                <w:sz w:val="24"/>
                <w:szCs w:val="24"/>
              </w:rPr>
              <w:t>Проектирование и строительство сетей газоснабжения для вновь возводимых объектов социального и культурно-бытового назначения.</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widowControl w:val="0"/>
              <w:suppressLineNumbers/>
              <w:suppressAutoHyphens/>
              <w:snapToGrid w:val="0"/>
              <w:spacing w:after="0" w:line="240" w:lineRule="auto"/>
              <w:rPr>
                <w:rFonts w:ascii="Times New Roman" w:eastAsia="Times New Roman" w:hAnsi="Times New Roman" w:cs="Times New Roman"/>
                <w:kern w:val="1"/>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w:t>
            </w:r>
          </w:p>
        </w:tc>
      </w:tr>
      <w:tr w:rsidR="001F4951" w:rsidRPr="001F4951" w:rsidTr="00695BFB">
        <w:trPr>
          <w:trHeight w:val="589"/>
        </w:trPr>
        <w:tc>
          <w:tcPr>
            <w:tcW w:w="568" w:type="dxa"/>
            <w:tcBorders>
              <w:top w:val="single" w:sz="4" w:space="0" w:color="000000"/>
              <w:left w:val="single" w:sz="4" w:space="0" w:color="000000"/>
              <w:bottom w:val="single" w:sz="4" w:space="0" w:color="000000"/>
              <w:right w:val="nil"/>
            </w:tcBorders>
            <w:hideMark/>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3.2</w:t>
            </w:r>
          </w:p>
        </w:tc>
        <w:tc>
          <w:tcPr>
            <w:tcW w:w="6435" w:type="dxa"/>
            <w:tcBorders>
              <w:top w:val="single" w:sz="4" w:space="0" w:color="000000"/>
              <w:left w:val="single" w:sz="4" w:space="0" w:color="000000"/>
              <w:bottom w:val="single" w:sz="4" w:space="0" w:color="000000"/>
              <w:right w:val="nil"/>
            </w:tcBorders>
            <w:hideMark/>
          </w:tcPr>
          <w:p w:rsidR="001F4951" w:rsidRPr="001F4951" w:rsidRDefault="001F4951" w:rsidP="001F4951">
            <w:pPr>
              <w:shd w:val="clear" w:color="auto" w:fill="FFFFFF"/>
              <w:autoSpaceDE w:val="0"/>
              <w:snapToGrid w:val="0"/>
              <w:spacing w:after="0" w:line="259" w:lineRule="auto"/>
              <w:jc w:val="both"/>
              <w:rPr>
                <w:rFonts w:ascii="Times New Roman" w:eastAsia="Arial" w:hAnsi="Times New Roman" w:cs="Times New Roman"/>
                <w:sz w:val="24"/>
                <w:szCs w:val="24"/>
                <w:shd w:val="clear" w:color="auto" w:fill="FFFFFF"/>
              </w:rPr>
            </w:pPr>
            <w:r w:rsidRPr="001F4951">
              <w:rPr>
                <w:rFonts w:ascii="Times New Roman" w:eastAsia="Arial" w:hAnsi="Times New Roman" w:cs="Times New Roman"/>
                <w:sz w:val="24"/>
                <w:szCs w:val="24"/>
                <w:shd w:val="clear" w:color="auto" w:fill="FFFFFF"/>
              </w:rPr>
              <w:t>Установка ШРП для существующих негазифицированных объектов и новых газовых котельных проектируемых объектов с прокладкой газопроводов до них.</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widowControl w:val="0"/>
              <w:suppressLineNumbers/>
              <w:suppressAutoHyphens/>
              <w:snapToGrid w:val="0"/>
              <w:spacing w:after="0" w:line="240" w:lineRule="auto"/>
              <w:jc w:val="both"/>
              <w:rPr>
                <w:rFonts w:ascii="Times New Roman" w:eastAsia="Times New Roman" w:hAnsi="Times New Roman" w:cs="Times New Roman"/>
                <w:kern w:val="1"/>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w:t>
            </w:r>
          </w:p>
        </w:tc>
      </w:tr>
      <w:tr w:rsidR="001F4951" w:rsidRPr="001F4951" w:rsidTr="00695BFB">
        <w:trPr>
          <w:trHeight w:val="589"/>
        </w:trPr>
        <w:tc>
          <w:tcPr>
            <w:tcW w:w="568" w:type="dxa"/>
            <w:tcBorders>
              <w:top w:val="single" w:sz="4" w:space="0" w:color="000000"/>
              <w:left w:val="single" w:sz="4" w:space="0" w:color="000000"/>
              <w:bottom w:val="single" w:sz="4" w:space="0" w:color="000000"/>
              <w:right w:val="nil"/>
            </w:tcBorders>
            <w:shd w:val="clear" w:color="auto" w:fill="auto"/>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3.3</w:t>
            </w:r>
          </w:p>
        </w:tc>
        <w:tc>
          <w:tcPr>
            <w:tcW w:w="6435" w:type="dxa"/>
            <w:tcBorders>
              <w:top w:val="single" w:sz="4" w:space="0" w:color="000000"/>
              <w:left w:val="single" w:sz="4" w:space="0" w:color="000000"/>
              <w:bottom w:val="single" w:sz="4" w:space="0" w:color="000000"/>
              <w:right w:val="nil"/>
            </w:tcBorders>
            <w:shd w:val="clear" w:color="auto" w:fill="auto"/>
          </w:tcPr>
          <w:p w:rsidR="001F4951" w:rsidRPr="001F4951" w:rsidRDefault="001F4951" w:rsidP="001F4951">
            <w:pPr>
              <w:spacing w:after="0" w:line="259" w:lineRule="auto"/>
              <w:jc w:val="both"/>
              <w:rPr>
                <w:rFonts w:ascii="Times New Roman" w:eastAsia="Arial" w:hAnsi="Times New Roman" w:cs="Times New Roman"/>
                <w:sz w:val="24"/>
                <w:szCs w:val="24"/>
                <w:shd w:val="clear" w:color="auto" w:fill="FFFFFF"/>
              </w:rPr>
            </w:pPr>
            <w:r w:rsidRPr="001F4951">
              <w:rPr>
                <w:rFonts w:ascii="Times New Roman" w:eastAsia="Calibri" w:hAnsi="Times New Roman" w:cs="Times New Roman"/>
                <w:sz w:val="24"/>
                <w:szCs w:val="24"/>
              </w:rPr>
              <w:t>Проектирование и строительство систем газоснабжения на территории населенных пунктов Криниченского сельского поселения для 100% газификации природным газом существующего жилого фонда.</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widowControl w:val="0"/>
              <w:suppressLineNumbers/>
              <w:suppressAutoHyphens/>
              <w:snapToGrid w:val="0"/>
              <w:spacing w:after="0" w:line="240" w:lineRule="auto"/>
              <w:jc w:val="both"/>
              <w:rPr>
                <w:rFonts w:ascii="Times New Roman" w:eastAsia="Times New Roman" w:hAnsi="Times New Roman" w:cs="Times New Roman"/>
                <w:kern w:val="1"/>
                <w:sz w:val="24"/>
                <w:szCs w:val="24"/>
                <w:highlight w:val="yellow"/>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highlight w:val="yellow"/>
              </w:rPr>
            </w:pPr>
            <w:r w:rsidRPr="001F4951">
              <w:rPr>
                <w:rFonts w:ascii="Times New Roman" w:eastAsia="Times New Roman" w:hAnsi="Times New Roman" w:cs="Times New Roman"/>
                <w:kern w:val="1"/>
                <w:sz w:val="24"/>
                <w:szCs w:val="24"/>
              </w:rPr>
              <w:t>+</w:t>
            </w:r>
          </w:p>
        </w:tc>
      </w:tr>
      <w:tr w:rsidR="001F4951" w:rsidRPr="001F4951" w:rsidTr="00695BFB">
        <w:trPr>
          <w:trHeight w:val="276"/>
        </w:trPr>
        <w:tc>
          <w:tcPr>
            <w:tcW w:w="9276" w:type="dxa"/>
            <w:gridSpan w:val="4"/>
            <w:tcBorders>
              <w:top w:val="single" w:sz="4" w:space="0" w:color="000000"/>
              <w:left w:val="single" w:sz="4" w:space="0" w:color="000000"/>
              <w:bottom w:val="single" w:sz="4" w:space="0" w:color="000000"/>
              <w:right w:val="single" w:sz="4" w:space="0" w:color="000000"/>
            </w:tcBorders>
            <w:hideMark/>
          </w:tcPr>
          <w:p w:rsidR="001F4951" w:rsidRPr="001F4951" w:rsidRDefault="001F4951" w:rsidP="001F4951">
            <w:pPr>
              <w:widowControl w:val="0"/>
              <w:suppressLineNumbers/>
              <w:suppressAutoHyphens/>
              <w:snapToGrid w:val="0"/>
              <w:spacing w:after="0" w:line="240" w:lineRule="auto"/>
              <w:jc w:val="both"/>
              <w:rPr>
                <w:rFonts w:ascii="Times New Roman" w:eastAsia="Times New Roman" w:hAnsi="Times New Roman" w:cs="Times New Roman"/>
                <w:b/>
                <w:kern w:val="1"/>
                <w:sz w:val="24"/>
                <w:szCs w:val="24"/>
                <w:highlight w:val="yellow"/>
              </w:rPr>
            </w:pPr>
            <w:r w:rsidRPr="001F4951">
              <w:rPr>
                <w:rFonts w:ascii="Times New Roman" w:eastAsia="Times New Roman" w:hAnsi="Times New Roman" w:cs="Times New Roman"/>
                <w:b/>
                <w:kern w:val="1"/>
                <w:sz w:val="24"/>
                <w:szCs w:val="24"/>
              </w:rPr>
              <w:t>4.Теплоснабжение</w:t>
            </w:r>
          </w:p>
        </w:tc>
      </w:tr>
      <w:tr w:rsidR="001F4951" w:rsidRPr="001F4951" w:rsidTr="00695BFB">
        <w:trPr>
          <w:trHeight w:val="276"/>
        </w:trPr>
        <w:tc>
          <w:tcPr>
            <w:tcW w:w="568" w:type="dxa"/>
            <w:tcBorders>
              <w:top w:val="single" w:sz="4" w:space="0" w:color="000000"/>
              <w:left w:val="single" w:sz="4" w:space="0" w:color="000000"/>
              <w:bottom w:val="single" w:sz="4" w:space="0" w:color="000000"/>
              <w:right w:val="nil"/>
            </w:tcBorders>
            <w:hideMark/>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4.1</w:t>
            </w:r>
          </w:p>
        </w:tc>
        <w:tc>
          <w:tcPr>
            <w:tcW w:w="6435" w:type="dxa"/>
            <w:tcBorders>
              <w:top w:val="single" w:sz="4" w:space="0" w:color="000000"/>
              <w:left w:val="single" w:sz="4" w:space="0" w:color="000000"/>
              <w:bottom w:val="single" w:sz="4" w:space="0" w:color="000000"/>
              <w:right w:val="nil"/>
            </w:tcBorders>
            <w:hideMark/>
          </w:tcPr>
          <w:p w:rsidR="001F4951" w:rsidRPr="001F4951" w:rsidRDefault="001F4951" w:rsidP="001F4951">
            <w:pPr>
              <w:snapToGrid w:val="0"/>
              <w:spacing w:after="0" w:line="259" w:lineRule="auto"/>
              <w:jc w:val="both"/>
              <w:rPr>
                <w:rFonts w:ascii="Times New Roman" w:eastAsia="Calibri" w:hAnsi="Times New Roman" w:cs="Times New Roman"/>
                <w:sz w:val="24"/>
                <w:szCs w:val="24"/>
                <w:shd w:val="clear" w:color="auto" w:fill="FFFFFF"/>
              </w:rPr>
            </w:pPr>
            <w:r w:rsidRPr="001F4951">
              <w:rPr>
                <w:rFonts w:ascii="Times New Roman" w:eastAsia="Calibri" w:hAnsi="Times New Roman" w:cs="Times New Roman"/>
                <w:sz w:val="24"/>
                <w:szCs w:val="24"/>
                <w:shd w:val="clear" w:color="auto" w:fill="FFFFFF"/>
              </w:rPr>
              <w:t>Применение газа на всех источниках теплоснабжения.</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spacing w:after="0" w:line="259" w:lineRule="auto"/>
              <w:rPr>
                <w:rFonts w:ascii="Times New Roman" w:eastAsia="Calibri" w:hAnsi="Times New Roman" w:cs="Times New Roman"/>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spacing w:after="0" w:line="259" w:lineRule="auto"/>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w:t>
            </w:r>
          </w:p>
        </w:tc>
      </w:tr>
      <w:tr w:rsidR="001F4951" w:rsidRPr="001F4951" w:rsidTr="00695BFB">
        <w:trPr>
          <w:trHeight w:val="276"/>
        </w:trPr>
        <w:tc>
          <w:tcPr>
            <w:tcW w:w="568" w:type="dxa"/>
            <w:tcBorders>
              <w:top w:val="single" w:sz="4" w:space="0" w:color="000000"/>
              <w:left w:val="single" w:sz="4" w:space="0" w:color="000000"/>
              <w:bottom w:val="single" w:sz="4" w:space="0" w:color="000000"/>
              <w:right w:val="nil"/>
            </w:tcBorders>
            <w:shd w:val="clear" w:color="auto" w:fill="auto"/>
            <w:hideMark/>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4.2</w:t>
            </w:r>
          </w:p>
        </w:tc>
        <w:tc>
          <w:tcPr>
            <w:tcW w:w="6435" w:type="dxa"/>
            <w:tcBorders>
              <w:top w:val="single" w:sz="4" w:space="0" w:color="000000"/>
              <w:left w:val="single" w:sz="4" w:space="0" w:color="000000"/>
              <w:bottom w:val="single" w:sz="4" w:space="0" w:color="000000"/>
              <w:right w:val="nil"/>
            </w:tcBorders>
            <w:shd w:val="clear" w:color="auto" w:fill="auto"/>
            <w:hideMark/>
          </w:tcPr>
          <w:p w:rsidR="001F4951" w:rsidRPr="001F4951" w:rsidRDefault="001F4951" w:rsidP="001F4951">
            <w:pPr>
              <w:snapToGrid w:val="0"/>
              <w:spacing w:after="0" w:line="259" w:lineRule="auto"/>
              <w:jc w:val="both"/>
              <w:rPr>
                <w:rFonts w:ascii="Times New Roman" w:eastAsia="Calibri" w:hAnsi="Times New Roman" w:cs="Times New Roman"/>
                <w:sz w:val="24"/>
                <w:szCs w:val="24"/>
                <w:shd w:val="clear" w:color="auto" w:fill="FFFFFF"/>
              </w:rPr>
            </w:pPr>
            <w:r w:rsidRPr="001F4951">
              <w:rPr>
                <w:rFonts w:ascii="Times New Roman" w:eastAsia="Calibri" w:hAnsi="Times New Roman" w:cs="Times New Roman"/>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137" w:type="dxa"/>
            <w:tcBorders>
              <w:top w:val="single" w:sz="4" w:space="0" w:color="000000"/>
              <w:left w:val="single" w:sz="4" w:space="0" w:color="000000"/>
              <w:bottom w:val="single" w:sz="4" w:space="0" w:color="000000"/>
              <w:right w:val="single" w:sz="4" w:space="0" w:color="auto"/>
            </w:tcBorders>
            <w:shd w:val="clear" w:color="auto" w:fill="auto"/>
          </w:tcPr>
          <w:p w:rsidR="001F4951" w:rsidRPr="001F4951" w:rsidRDefault="001F4951" w:rsidP="001F4951">
            <w:pPr>
              <w:spacing w:after="0" w:line="259" w:lineRule="auto"/>
              <w:rPr>
                <w:rFonts w:ascii="Times New Roman" w:eastAsia="Calibri" w:hAnsi="Times New Roman" w:cs="Times New Roman"/>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spacing w:after="0" w:line="259" w:lineRule="auto"/>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w:t>
            </w:r>
          </w:p>
        </w:tc>
      </w:tr>
      <w:tr w:rsidR="001F4951" w:rsidRPr="001F4951" w:rsidTr="00695BFB">
        <w:trPr>
          <w:trHeight w:val="276"/>
        </w:trPr>
        <w:tc>
          <w:tcPr>
            <w:tcW w:w="568" w:type="dxa"/>
            <w:tcBorders>
              <w:top w:val="single" w:sz="4" w:space="0" w:color="000000"/>
              <w:left w:val="single" w:sz="4" w:space="0" w:color="000000"/>
              <w:bottom w:val="single" w:sz="4" w:space="0" w:color="000000"/>
              <w:right w:val="nil"/>
            </w:tcBorders>
            <w:shd w:val="clear" w:color="auto" w:fill="auto"/>
            <w:hideMark/>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4.3</w:t>
            </w:r>
          </w:p>
        </w:tc>
        <w:tc>
          <w:tcPr>
            <w:tcW w:w="6435" w:type="dxa"/>
            <w:tcBorders>
              <w:top w:val="single" w:sz="4" w:space="0" w:color="000000"/>
              <w:left w:val="single" w:sz="4" w:space="0" w:color="000000"/>
              <w:bottom w:val="single" w:sz="4" w:space="0" w:color="000000"/>
              <w:right w:val="nil"/>
            </w:tcBorders>
            <w:shd w:val="clear" w:color="auto" w:fill="auto"/>
            <w:hideMark/>
          </w:tcPr>
          <w:p w:rsidR="001F4951" w:rsidRPr="001F4951" w:rsidRDefault="001F4951" w:rsidP="001F4951">
            <w:pPr>
              <w:snapToGrid w:val="0"/>
              <w:spacing w:after="0" w:line="259" w:lineRule="auto"/>
              <w:jc w:val="both"/>
              <w:rPr>
                <w:rFonts w:ascii="Times New Roman" w:eastAsia="Calibri" w:hAnsi="Times New Roman" w:cs="Times New Roman"/>
                <w:sz w:val="24"/>
                <w:szCs w:val="24"/>
                <w:shd w:val="clear" w:color="auto" w:fill="FFFFFF"/>
              </w:rPr>
            </w:pPr>
            <w:r w:rsidRPr="001F4951">
              <w:rPr>
                <w:rFonts w:ascii="Times New Roman" w:eastAsia="Calibri" w:hAnsi="Times New Roman" w:cs="Times New Roman"/>
                <w:sz w:val="24"/>
                <w:szCs w:val="24"/>
                <w:shd w:val="clear" w:color="auto" w:fill="FFFFFF"/>
              </w:rPr>
              <w:t>Внедрение приборов и средств учёта и контроля расхода тепловой энергии и топлива.</w:t>
            </w:r>
          </w:p>
        </w:tc>
        <w:tc>
          <w:tcPr>
            <w:tcW w:w="1137" w:type="dxa"/>
            <w:tcBorders>
              <w:top w:val="single" w:sz="4" w:space="0" w:color="000000"/>
              <w:left w:val="single" w:sz="4" w:space="0" w:color="000000"/>
              <w:bottom w:val="single" w:sz="4" w:space="0" w:color="000000"/>
              <w:right w:val="single" w:sz="4" w:space="0" w:color="auto"/>
            </w:tcBorders>
            <w:shd w:val="clear" w:color="auto" w:fill="auto"/>
          </w:tcPr>
          <w:p w:rsidR="001F4951" w:rsidRPr="001F4951" w:rsidRDefault="001F4951" w:rsidP="001F4951">
            <w:pPr>
              <w:spacing w:after="0" w:line="259" w:lineRule="auto"/>
              <w:rPr>
                <w:rFonts w:ascii="Times New Roman" w:eastAsia="Calibri" w:hAnsi="Times New Roman" w:cs="Times New Roman"/>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spacing w:after="0" w:line="259" w:lineRule="auto"/>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w:t>
            </w:r>
          </w:p>
        </w:tc>
      </w:tr>
      <w:tr w:rsidR="001F4951" w:rsidRPr="001F4951" w:rsidTr="00695BFB">
        <w:trPr>
          <w:trHeight w:val="276"/>
        </w:trPr>
        <w:tc>
          <w:tcPr>
            <w:tcW w:w="9276" w:type="dxa"/>
            <w:gridSpan w:val="4"/>
            <w:tcBorders>
              <w:top w:val="single" w:sz="4" w:space="0" w:color="000000"/>
              <w:left w:val="single" w:sz="4" w:space="0" w:color="000000"/>
              <w:bottom w:val="single" w:sz="4" w:space="0" w:color="000000"/>
              <w:right w:val="single" w:sz="4" w:space="0" w:color="000000"/>
            </w:tcBorders>
            <w:hideMark/>
          </w:tcPr>
          <w:p w:rsidR="001F4951" w:rsidRPr="001F4951" w:rsidRDefault="001F4951" w:rsidP="001F4951">
            <w:pPr>
              <w:widowControl w:val="0"/>
              <w:suppressLineNumbers/>
              <w:suppressAutoHyphens/>
              <w:snapToGrid w:val="0"/>
              <w:spacing w:after="0" w:line="240" w:lineRule="auto"/>
              <w:jc w:val="both"/>
              <w:rPr>
                <w:rFonts w:ascii="Times New Roman" w:eastAsia="Times New Roman" w:hAnsi="Times New Roman" w:cs="Times New Roman"/>
                <w:b/>
                <w:kern w:val="1"/>
                <w:sz w:val="24"/>
                <w:szCs w:val="24"/>
                <w:highlight w:val="yellow"/>
              </w:rPr>
            </w:pPr>
            <w:r w:rsidRPr="001F4951">
              <w:rPr>
                <w:rFonts w:ascii="Times New Roman" w:eastAsia="Times New Roman" w:hAnsi="Times New Roman" w:cs="Times New Roman"/>
                <w:b/>
                <w:kern w:val="1"/>
                <w:sz w:val="24"/>
                <w:szCs w:val="24"/>
              </w:rPr>
              <w:t>5.Электроснабжение</w:t>
            </w:r>
          </w:p>
        </w:tc>
      </w:tr>
      <w:tr w:rsidR="001F4951" w:rsidRPr="001F4951" w:rsidTr="00695BFB">
        <w:trPr>
          <w:trHeight w:val="276"/>
        </w:trPr>
        <w:tc>
          <w:tcPr>
            <w:tcW w:w="568" w:type="dxa"/>
            <w:tcBorders>
              <w:top w:val="single" w:sz="4" w:space="0" w:color="000000"/>
              <w:left w:val="single" w:sz="4" w:space="0" w:color="000000"/>
              <w:bottom w:val="single" w:sz="4" w:space="0" w:color="000000"/>
              <w:right w:val="nil"/>
            </w:tcBorders>
            <w:hideMark/>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5.1</w:t>
            </w:r>
          </w:p>
        </w:tc>
        <w:tc>
          <w:tcPr>
            <w:tcW w:w="6435" w:type="dxa"/>
            <w:tcBorders>
              <w:top w:val="single" w:sz="4" w:space="0" w:color="000000"/>
              <w:left w:val="single" w:sz="4" w:space="0" w:color="000000"/>
              <w:bottom w:val="single" w:sz="4" w:space="0" w:color="000000"/>
              <w:right w:val="nil"/>
            </w:tcBorders>
          </w:tcPr>
          <w:p w:rsidR="001F4951" w:rsidRPr="001F4951" w:rsidRDefault="001F4951" w:rsidP="001F4951">
            <w:pPr>
              <w:shd w:val="clear" w:color="auto" w:fill="FFFFFF"/>
              <w:autoSpaceDE w:val="0"/>
              <w:snapToGrid w:val="0"/>
              <w:spacing w:after="0" w:line="259" w:lineRule="auto"/>
              <w:jc w:val="both"/>
              <w:rPr>
                <w:rFonts w:ascii="Times New Roman" w:eastAsia="Arial" w:hAnsi="Times New Roman" w:cs="Times New Roman"/>
                <w:sz w:val="24"/>
                <w:szCs w:val="24"/>
                <w:shd w:val="clear" w:color="auto" w:fill="FFFFFF"/>
              </w:rPr>
            </w:pPr>
            <w:r w:rsidRPr="001F4951">
              <w:rPr>
                <w:rFonts w:ascii="Times New Roman" w:eastAsia="Calibri" w:hAnsi="Times New Roman" w:cs="Times New Roman"/>
                <w:sz w:val="24"/>
                <w:szCs w:val="24"/>
              </w:rPr>
              <w:t>Реконструкция</w:t>
            </w:r>
            <w:r w:rsidRPr="001F4951">
              <w:rPr>
                <w:rFonts w:ascii="Times New Roman" w:eastAsia="Calibri" w:hAnsi="Times New Roman" w:cs="Times New Roman"/>
                <w:spacing w:val="5"/>
                <w:sz w:val="24"/>
                <w:szCs w:val="24"/>
              </w:rPr>
              <w:t xml:space="preserve"> </w:t>
            </w:r>
            <w:r w:rsidRPr="001F4951">
              <w:rPr>
                <w:rFonts w:ascii="Times New Roman" w:eastAsia="Calibri" w:hAnsi="Times New Roman" w:cs="Times New Roman"/>
                <w:sz w:val="24"/>
                <w:szCs w:val="24"/>
              </w:rPr>
              <w:t>участков</w:t>
            </w:r>
            <w:r w:rsidRPr="001F4951">
              <w:rPr>
                <w:rFonts w:ascii="Times New Roman" w:eastAsia="Calibri" w:hAnsi="Times New Roman" w:cs="Times New Roman"/>
                <w:spacing w:val="-3"/>
                <w:sz w:val="24"/>
                <w:szCs w:val="24"/>
              </w:rPr>
              <w:t xml:space="preserve"> </w:t>
            </w:r>
            <w:r w:rsidRPr="001F4951">
              <w:rPr>
                <w:rFonts w:ascii="Times New Roman" w:eastAsia="Calibri" w:hAnsi="Times New Roman" w:cs="Times New Roman"/>
                <w:sz w:val="24"/>
                <w:szCs w:val="24"/>
              </w:rPr>
              <w:t>ВЛ</w:t>
            </w:r>
            <w:r w:rsidRPr="001F4951">
              <w:rPr>
                <w:rFonts w:ascii="Times New Roman" w:eastAsia="Calibri" w:hAnsi="Times New Roman" w:cs="Times New Roman"/>
                <w:spacing w:val="-12"/>
                <w:sz w:val="24"/>
                <w:szCs w:val="24"/>
              </w:rPr>
              <w:t xml:space="preserve"> </w:t>
            </w:r>
            <w:r w:rsidRPr="001F4951">
              <w:rPr>
                <w:rFonts w:ascii="Times New Roman" w:eastAsia="Calibri" w:hAnsi="Times New Roman" w:cs="Times New Roman"/>
                <w:sz w:val="24"/>
                <w:szCs w:val="24"/>
              </w:rPr>
              <w:t>400.</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spacing w:after="0" w:line="259" w:lineRule="auto"/>
              <w:rPr>
                <w:rFonts w:ascii="Times New Roman" w:eastAsia="Calibri" w:hAnsi="Times New Roman" w:cs="Times New Roman"/>
                <w:sz w:val="24"/>
                <w:szCs w:val="24"/>
                <w:highlight w:val="yellow"/>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spacing w:after="0" w:line="259" w:lineRule="auto"/>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w:t>
            </w:r>
          </w:p>
        </w:tc>
      </w:tr>
      <w:tr w:rsidR="001F4951" w:rsidRPr="001F4951" w:rsidTr="00695BFB">
        <w:trPr>
          <w:trHeight w:val="276"/>
        </w:trPr>
        <w:tc>
          <w:tcPr>
            <w:tcW w:w="568" w:type="dxa"/>
            <w:tcBorders>
              <w:top w:val="single" w:sz="4" w:space="0" w:color="000000"/>
              <w:left w:val="single" w:sz="4" w:space="0" w:color="000000"/>
              <w:bottom w:val="single" w:sz="4" w:space="0" w:color="000000"/>
              <w:right w:val="nil"/>
            </w:tcBorders>
            <w:hideMark/>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5.2</w:t>
            </w:r>
          </w:p>
        </w:tc>
        <w:tc>
          <w:tcPr>
            <w:tcW w:w="6435" w:type="dxa"/>
            <w:tcBorders>
              <w:top w:val="single" w:sz="4" w:space="0" w:color="000000"/>
              <w:left w:val="single" w:sz="4" w:space="0" w:color="000000"/>
              <w:bottom w:val="single" w:sz="4" w:space="0" w:color="000000"/>
              <w:right w:val="nil"/>
            </w:tcBorders>
          </w:tcPr>
          <w:p w:rsidR="001F4951" w:rsidRPr="001F4951" w:rsidRDefault="001F4951" w:rsidP="001F4951">
            <w:pPr>
              <w:shd w:val="clear" w:color="auto" w:fill="FFFFFF"/>
              <w:autoSpaceDE w:val="0"/>
              <w:snapToGrid w:val="0"/>
              <w:spacing w:after="0" w:line="259" w:lineRule="auto"/>
              <w:jc w:val="both"/>
              <w:rPr>
                <w:rFonts w:ascii="Times New Roman" w:eastAsia="Arial" w:hAnsi="Times New Roman" w:cs="Times New Roman"/>
                <w:sz w:val="24"/>
                <w:szCs w:val="24"/>
                <w:shd w:val="clear" w:color="auto" w:fill="FFFFFF"/>
              </w:rPr>
            </w:pPr>
            <w:r w:rsidRPr="001F4951">
              <w:rPr>
                <w:rFonts w:ascii="Times New Roman" w:eastAsia="Arial" w:hAnsi="Times New Roman" w:cs="Times New Roman"/>
                <w:sz w:val="24"/>
                <w:szCs w:val="24"/>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spacing w:after="0" w:line="259" w:lineRule="auto"/>
              <w:rPr>
                <w:rFonts w:ascii="Times New Roman" w:eastAsia="Calibri" w:hAnsi="Times New Roman" w:cs="Times New Roman"/>
                <w:sz w:val="24"/>
                <w:szCs w:val="24"/>
                <w:highlight w:val="yellow"/>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spacing w:after="0" w:line="259" w:lineRule="auto"/>
              <w:jc w:val="center"/>
              <w:rPr>
                <w:rFonts w:ascii="Times New Roman" w:eastAsia="Calibri" w:hAnsi="Times New Roman" w:cs="Times New Roman"/>
                <w:sz w:val="24"/>
                <w:szCs w:val="24"/>
                <w:highlight w:val="yellow"/>
              </w:rPr>
            </w:pPr>
            <w:r w:rsidRPr="001F4951">
              <w:rPr>
                <w:rFonts w:ascii="Times New Roman" w:eastAsia="Calibri" w:hAnsi="Times New Roman" w:cs="Times New Roman"/>
                <w:sz w:val="24"/>
                <w:szCs w:val="24"/>
              </w:rPr>
              <w:t>+</w:t>
            </w:r>
          </w:p>
        </w:tc>
      </w:tr>
      <w:tr w:rsidR="001F4951" w:rsidRPr="001F4951" w:rsidTr="00695BFB">
        <w:trPr>
          <w:trHeight w:val="276"/>
        </w:trPr>
        <w:tc>
          <w:tcPr>
            <w:tcW w:w="568" w:type="dxa"/>
            <w:tcBorders>
              <w:top w:val="single" w:sz="4" w:space="0" w:color="000000"/>
              <w:left w:val="single" w:sz="4" w:space="0" w:color="000000"/>
              <w:bottom w:val="single" w:sz="4" w:space="0" w:color="000000"/>
              <w:right w:val="nil"/>
            </w:tcBorders>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5.3</w:t>
            </w:r>
          </w:p>
        </w:tc>
        <w:tc>
          <w:tcPr>
            <w:tcW w:w="6435" w:type="dxa"/>
            <w:tcBorders>
              <w:top w:val="single" w:sz="4" w:space="0" w:color="000000"/>
              <w:left w:val="single" w:sz="4" w:space="0" w:color="000000"/>
              <w:bottom w:val="single" w:sz="4" w:space="0" w:color="000000"/>
              <w:right w:val="nil"/>
            </w:tcBorders>
          </w:tcPr>
          <w:p w:rsidR="001F4951" w:rsidRPr="001F4951" w:rsidRDefault="001F4951" w:rsidP="001F4951">
            <w:pPr>
              <w:shd w:val="clear" w:color="auto" w:fill="FFFFFF"/>
              <w:autoSpaceDE w:val="0"/>
              <w:snapToGrid w:val="0"/>
              <w:spacing w:after="0" w:line="259" w:lineRule="auto"/>
              <w:jc w:val="both"/>
              <w:rPr>
                <w:rFonts w:ascii="Times New Roman" w:eastAsia="Arial" w:hAnsi="Times New Roman" w:cs="Times New Roman"/>
                <w:sz w:val="24"/>
                <w:szCs w:val="24"/>
                <w:shd w:val="clear" w:color="auto" w:fill="FFFFFF"/>
              </w:rPr>
            </w:pPr>
            <w:r w:rsidRPr="001F4951">
              <w:rPr>
                <w:rFonts w:ascii="Times New Roman" w:eastAsia="Arial" w:hAnsi="Times New Roman" w:cs="Times New Roman"/>
                <w:sz w:val="24"/>
                <w:szCs w:val="24"/>
                <w:shd w:val="clear" w:color="auto" w:fill="FFFFFF"/>
              </w:rPr>
              <w:t>Реконструкция уличного освещения и увеличение точек освещения.</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spacing w:after="0" w:line="259" w:lineRule="auto"/>
              <w:rPr>
                <w:rFonts w:ascii="Times New Roman" w:eastAsia="Calibri" w:hAnsi="Times New Roman" w:cs="Times New Roman"/>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spacing w:after="0" w:line="259" w:lineRule="auto"/>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w:t>
            </w:r>
          </w:p>
        </w:tc>
      </w:tr>
      <w:tr w:rsidR="001F4951" w:rsidRPr="001F4951" w:rsidTr="00695BFB">
        <w:trPr>
          <w:trHeight w:val="276"/>
        </w:trPr>
        <w:tc>
          <w:tcPr>
            <w:tcW w:w="568" w:type="dxa"/>
            <w:tcBorders>
              <w:top w:val="single" w:sz="4" w:space="0" w:color="000000"/>
              <w:left w:val="single" w:sz="4" w:space="0" w:color="000000"/>
              <w:bottom w:val="single" w:sz="4" w:space="0" w:color="000000"/>
              <w:right w:val="nil"/>
            </w:tcBorders>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5.4</w:t>
            </w:r>
          </w:p>
        </w:tc>
        <w:tc>
          <w:tcPr>
            <w:tcW w:w="6435" w:type="dxa"/>
            <w:tcBorders>
              <w:top w:val="single" w:sz="4" w:space="0" w:color="000000"/>
              <w:left w:val="single" w:sz="4" w:space="0" w:color="000000"/>
              <w:bottom w:val="single" w:sz="4" w:space="0" w:color="000000"/>
              <w:right w:val="nil"/>
            </w:tcBorders>
          </w:tcPr>
          <w:p w:rsidR="001F4951" w:rsidRPr="001F4951" w:rsidRDefault="001F4951" w:rsidP="001F4951">
            <w:pPr>
              <w:tabs>
                <w:tab w:val="left" w:pos="1140"/>
              </w:tabs>
              <w:snapToGrid w:val="0"/>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Строительство объектов электроснабжения для вновь возводимых объектов социального и культурно-бытового назначения.</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spacing w:after="0" w:line="259" w:lineRule="auto"/>
              <w:rPr>
                <w:rFonts w:ascii="Times New Roman" w:eastAsia="Calibri" w:hAnsi="Times New Roman" w:cs="Times New Roman"/>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spacing w:after="0" w:line="259" w:lineRule="auto"/>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w:t>
            </w:r>
          </w:p>
        </w:tc>
      </w:tr>
    </w:tbl>
    <w:p w:rsidR="001F4951" w:rsidRPr="001F4951" w:rsidRDefault="001F4951" w:rsidP="001F4951">
      <w:pPr>
        <w:tabs>
          <w:tab w:val="left" w:pos="0"/>
        </w:tabs>
        <w:spacing w:after="0" w:line="240" w:lineRule="auto"/>
        <w:ind w:firstLine="851"/>
        <w:jc w:val="both"/>
        <w:rPr>
          <w:rFonts w:ascii="Times New Roman" w:eastAsia="Times New Roman" w:hAnsi="Times New Roman" w:cs="Times New Roman"/>
          <w:b/>
          <w:bCs/>
          <w:i/>
          <w:iCs/>
          <w:sz w:val="24"/>
          <w:szCs w:val="24"/>
          <w:lang w:eastAsia="ru-RU"/>
        </w:rPr>
      </w:pPr>
    </w:p>
    <w:p w:rsidR="001F4951" w:rsidRPr="001F4951" w:rsidRDefault="001F4951" w:rsidP="001F4951">
      <w:pPr>
        <w:tabs>
          <w:tab w:val="left" w:pos="0"/>
        </w:tabs>
        <w:autoSpaceDE w:val="0"/>
        <w:spacing w:after="0" w:line="259" w:lineRule="auto"/>
        <w:ind w:firstLine="426"/>
        <w:jc w:val="both"/>
        <w:rPr>
          <w:rFonts w:ascii="Times New Roman" w:eastAsia="Calibri" w:hAnsi="Times New Roman" w:cs="Times New Roman"/>
          <w:i/>
          <w:sz w:val="24"/>
          <w:szCs w:val="24"/>
        </w:rPr>
      </w:pPr>
      <w:r w:rsidRPr="001F4951">
        <w:rPr>
          <w:rFonts w:ascii="Times New Roman" w:eastAsia="TimesNewRomanPS-BoldItalicMT" w:hAnsi="Times New Roman" w:cs="Times New Roman"/>
          <w:i/>
          <w:spacing w:val="-10"/>
          <w:sz w:val="24"/>
          <w:szCs w:val="24"/>
        </w:rPr>
        <w:t xml:space="preserve">Места размещения объектов инженерной инфраструктуры отображены в графических материалах на  «Карте планируемого размещения объектов инженерной инфраструктуры» и </w:t>
      </w:r>
      <w:r w:rsidRPr="001F4951">
        <w:rPr>
          <w:rFonts w:ascii="Times New Roman" w:eastAsia="Calibri" w:hAnsi="Times New Roman" w:cs="Times New Roman"/>
          <w:i/>
          <w:sz w:val="24"/>
          <w:szCs w:val="24"/>
        </w:rPr>
        <w:t xml:space="preserve">на </w:t>
      </w:r>
      <w:r w:rsidRPr="001F4951">
        <w:rPr>
          <w:rFonts w:ascii="Times New Roman" w:eastAsia="Calibri" w:hAnsi="Times New Roman" w:cs="Times New Roman"/>
          <w:i/>
          <w:sz w:val="24"/>
          <w:szCs w:val="24"/>
        </w:rPr>
        <w:lastRenderedPageBreak/>
        <w:t>«Карте планируемого размещения объектов капитального строительства местного значения».</w:t>
      </w:r>
      <w:bookmarkStart w:id="35" w:name="_Toc454781556"/>
      <w:bookmarkStart w:id="36" w:name="_Toc64298787"/>
    </w:p>
    <w:p w:rsidR="001F4951" w:rsidRPr="001F4951" w:rsidRDefault="001F4951" w:rsidP="001F4951">
      <w:pPr>
        <w:tabs>
          <w:tab w:val="left" w:pos="0"/>
        </w:tabs>
        <w:autoSpaceDE w:val="0"/>
        <w:spacing w:after="0" w:line="259" w:lineRule="auto"/>
        <w:ind w:firstLine="426"/>
        <w:jc w:val="both"/>
        <w:rPr>
          <w:rFonts w:ascii="Times New Roman" w:eastAsia="TimesNewRomanPS-BoldItalicMT" w:hAnsi="Times New Roman" w:cs="Times New Roman"/>
          <w:i/>
          <w:spacing w:val="-10"/>
          <w:sz w:val="24"/>
          <w:szCs w:val="24"/>
        </w:rPr>
      </w:pPr>
    </w:p>
    <w:p w:rsidR="001F4951" w:rsidRPr="001F4951" w:rsidRDefault="001F4951" w:rsidP="001F4951">
      <w:pPr>
        <w:keepNext/>
        <w:keepLines/>
        <w:numPr>
          <w:ilvl w:val="2"/>
          <w:numId w:val="12"/>
        </w:numPr>
        <w:spacing w:before="40" w:after="240" w:line="259" w:lineRule="auto"/>
        <w:jc w:val="center"/>
        <w:outlineLvl w:val="2"/>
        <w:rPr>
          <w:rFonts w:ascii="Times New Roman" w:eastAsia="Times New Roman" w:hAnsi="Times New Roman" w:cs="Times New Roman"/>
          <w:b/>
          <w:i/>
          <w:sz w:val="24"/>
          <w:szCs w:val="24"/>
        </w:rPr>
      </w:pPr>
      <w:bookmarkStart w:id="37" w:name="_Toc78534253"/>
      <w:r w:rsidRPr="001F4951">
        <w:rPr>
          <w:rFonts w:ascii="Times New Roman" w:eastAsia="Times New Roman" w:hAnsi="Times New Roman" w:cs="Times New Roman"/>
          <w:b/>
          <w:i/>
          <w:sz w:val="24"/>
          <w:szCs w:val="24"/>
        </w:rPr>
        <w:t>Мероприятия по обеспечению территории Криниченского сельского поселения объектами транспортной инфраструктуры</w:t>
      </w:r>
      <w:bookmarkEnd w:id="35"/>
      <w:bookmarkEnd w:id="36"/>
      <w:bookmarkEnd w:id="3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6673"/>
        <w:gridCol w:w="2234"/>
      </w:tblGrid>
      <w:tr w:rsidR="001F4951" w:rsidRPr="001F4951" w:rsidTr="00695BFB">
        <w:trPr>
          <w:trHeight w:val="675"/>
        </w:trPr>
        <w:tc>
          <w:tcPr>
            <w:tcW w:w="665" w:type="dxa"/>
            <w:tcBorders>
              <w:bottom w:val="single" w:sz="4" w:space="0" w:color="auto"/>
            </w:tcBorders>
            <w:shd w:val="clear" w:color="auto" w:fill="D9D9D9"/>
          </w:tcPr>
          <w:p w:rsidR="001F4951" w:rsidRPr="001F4951" w:rsidRDefault="001F4951" w:rsidP="001F4951">
            <w:pPr>
              <w:spacing w:after="0" w:line="259" w:lineRule="auto"/>
              <w:rPr>
                <w:rFonts w:ascii="Times New Roman" w:eastAsia="Calibri" w:hAnsi="Times New Roman" w:cs="Times New Roman"/>
                <w:b/>
                <w:sz w:val="24"/>
                <w:szCs w:val="24"/>
              </w:rPr>
            </w:pPr>
            <w:r w:rsidRPr="001F4951">
              <w:rPr>
                <w:rFonts w:ascii="Times New Roman" w:eastAsia="Calibri" w:hAnsi="Times New Roman" w:cs="Times New Roman"/>
                <w:b/>
                <w:sz w:val="24"/>
                <w:szCs w:val="24"/>
              </w:rPr>
              <w:t>№ п/п</w:t>
            </w:r>
          </w:p>
        </w:tc>
        <w:tc>
          <w:tcPr>
            <w:tcW w:w="6673" w:type="dxa"/>
            <w:tcBorders>
              <w:bottom w:val="single" w:sz="4" w:space="0" w:color="auto"/>
            </w:tcBorders>
            <w:shd w:val="clear" w:color="auto" w:fill="D9D9D9"/>
          </w:tcPr>
          <w:p w:rsidR="001F4951" w:rsidRPr="001F4951" w:rsidRDefault="001F4951" w:rsidP="001F4951">
            <w:pPr>
              <w:spacing w:after="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Наименование мероприятия</w:t>
            </w:r>
          </w:p>
        </w:tc>
        <w:tc>
          <w:tcPr>
            <w:tcW w:w="2234" w:type="dxa"/>
            <w:tcBorders>
              <w:bottom w:val="single" w:sz="4" w:space="0" w:color="auto"/>
            </w:tcBorders>
            <w:shd w:val="clear" w:color="auto" w:fill="D9D9D9"/>
          </w:tcPr>
          <w:p w:rsidR="001F4951" w:rsidRPr="001F4951" w:rsidRDefault="001F4951" w:rsidP="001F4951">
            <w:pPr>
              <w:spacing w:after="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Сроки реализации</w:t>
            </w:r>
          </w:p>
        </w:tc>
      </w:tr>
      <w:tr w:rsidR="001F4951" w:rsidRPr="001F4951" w:rsidTr="00695BFB">
        <w:trPr>
          <w:trHeight w:val="885"/>
        </w:trPr>
        <w:tc>
          <w:tcPr>
            <w:tcW w:w="665" w:type="dxa"/>
            <w:tcBorders>
              <w:bottom w:val="single" w:sz="4" w:space="0" w:color="auto"/>
            </w:tcBorders>
            <w:vAlign w:val="center"/>
          </w:tcPr>
          <w:p w:rsidR="001F4951" w:rsidRPr="001F4951" w:rsidRDefault="001F4951" w:rsidP="001F4951">
            <w:pPr>
              <w:spacing w:after="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w:t>
            </w:r>
          </w:p>
        </w:tc>
        <w:tc>
          <w:tcPr>
            <w:tcW w:w="6673" w:type="dxa"/>
            <w:tcBorders>
              <w:bottom w:val="single" w:sz="4" w:space="0" w:color="auto"/>
            </w:tcBorders>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Устройство автомобильных дорог с асфальтовым покрытием на улицах населенных пунктов Криниченского сельского поселения, не имеющих твердого покрытия.</w:t>
            </w:r>
          </w:p>
        </w:tc>
        <w:tc>
          <w:tcPr>
            <w:tcW w:w="2234" w:type="dxa"/>
            <w:tcBorders>
              <w:bottom w:val="single" w:sz="4" w:space="0" w:color="auto"/>
            </w:tcBorders>
          </w:tcPr>
          <w:p w:rsidR="001F4951" w:rsidRPr="001F4951" w:rsidRDefault="001F4951" w:rsidP="001F4951">
            <w:pPr>
              <w:spacing w:after="0" w:line="259" w:lineRule="auto"/>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I очередь – Расчётный срок</w:t>
            </w:r>
          </w:p>
        </w:tc>
      </w:tr>
      <w:tr w:rsidR="001F4951" w:rsidRPr="001F4951" w:rsidTr="00695BFB">
        <w:trPr>
          <w:trHeight w:val="735"/>
        </w:trPr>
        <w:tc>
          <w:tcPr>
            <w:tcW w:w="665" w:type="dxa"/>
            <w:shd w:val="clear" w:color="auto" w:fill="auto"/>
            <w:vAlign w:val="center"/>
          </w:tcPr>
          <w:p w:rsidR="001F4951" w:rsidRPr="001F4951" w:rsidRDefault="001F4951" w:rsidP="001F4951">
            <w:pPr>
              <w:spacing w:after="0" w:line="259" w:lineRule="auto"/>
              <w:jc w:val="center"/>
              <w:rPr>
                <w:rFonts w:ascii="Times New Roman" w:eastAsia="Calibri" w:hAnsi="Times New Roman" w:cs="Times New Roman"/>
                <w:b/>
                <w:sz w:val="24"/>
                <w:szCs w:val="24"/>
                <w:highlight w:val="yellow"/>
              </w:rPr>
            </w:pPr>
            <w:r w:rsidRPr="001F4951">
              <w:rPr>
                <w:rFonts w:ascii="Times New Roman" w:eastAsia="Calibri" w:hAnsi="Times New Roman" w:cs="Times New Roman"/>
                <w:b/>
                <w:sz w:val="24"/>
                <w:szCs w:val="24"/>
              </w:rPr>
              <w:t>2</w:t>
            </w:r>
          </w:p>
        </w:tc>
        <w:tc>
          <w:tcPr>
            <w:tcW w:w="6673" w:type="dxa"/>
          </w:tcPr>
          <w:p w:rsidR="001F4951" w:rsidRPr="001F4951" w:rsidRDefault="001F4951" w:rsidP="001F4951">
            <w:pPr>
              <w:widowControl w:val="0"/>
              <w:autoSpaceDE w:val="0"/>
              <w:autoSpaceDN w:val="0"/>
              <w:spacing w:after="0" w:line="235" w:lineRule="auto"/>
              <w:jc w:val="both"/>
              <w:rPr>
                <w:rFonts w:ascii="Times New Roman" w:eastAsia="Arial" w:hAnsi="Times New Roman" w:cs="Times New Roman"/>
                <w:spacing w:val="-69"/>
                <w:sz w:val="24"/>
                <w:szCs w:val="24"/>
              </w:rPr>
            </w:pPr>
            <w:r w:rsidRPr="001F4951">
              <w:rPr>
                <w:rFonts w:ascii="Times New Roman" w:eastAsia="Arial" w:hAnsi="Times New Roman" w:cs="Times New Roman"/>
                <w:sz w:val="24"/>
                <w:szCs w:val="24"/>
              </w:rPr>
              <w:t>Ремонт</w:t>
            </w:r>
            <w:r w:rsidRPr="001F4951">
              <w:rPr>
                <w:rFonts w:ascii="Times New Roman" w:eastAsia="Arial" w:hAnsi="Times New Roman" w:cs="Times New Roman"/>
                <w:spacing w:val="1"/>
                <w:sz w:val="24"/>
                <w:szCs w:val="24"/>
              </w:rPr>
              <w:t xml:space="preserve"> </w:t>
            </w:r>
            <w:r w:rsidRPr="001F4951">
              <w:rPr>
                <w:rFonts w:ascii="Times New Roman" w:eastAsia="Arial" w:hAnsi="Times New Roman" w:cs="Times New Roman"/>
                <w:sz w:val="24"/>
                <w:szCs w:val="24"/>
              </w:rPr>
              <w:t>автодорог</w:t>
            </w:r>
            <w:r w:rsidRPr="001F4951">
              <w:rPr>
                <w:rFonts w:ascii="Times New Roman" w:eastAsia="Arial" w:hAnsi="Times New Roman" w:cs="Times New Roman"/>
                <w:spacing w:val="1"/>
                <w:sz w:val="24"/>
                <w:szCs w:val="24"/>
              </w:rPr>
              <w:t xml:space="preserve"> </w:t>
            </w:r>
            <w:r w:rsidRPr="001F4951">
              <w:rPr>
                <w:rFonts w:ascii="Times New Roman" w:eastAsia="Arial" w:hAnsi="Times New Roman" w:cs="Times New Roman"/>
                <w:sz w:val="24"/>
                <w:szCs w:val="24"/>
              </w:rPr>
              <w:t xml:space="preserve">местного значения: </w:t>
            </w:r>
          </w:p>
          <w:p w:rsidR="001F4951" w:rsidRPr="001F4951" w:rsidRDefault="001F4951" w:rsidP="001F4951">
            <w:pPr>
              <w:widowControl w:val="0"/>
              <w:autoSpaceDE w:val="0"/>
              <w:autoSpaceDN w:val="0"/>
              <w:spacing w:after="0" w:line="235" w:lineRule="auto"/>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w:t>
            </w:r>
            <w:r w:rsidRPr="001F4951">
              <w:rPr>
                <w:rFonts w:ascii="Times New Roman" w:eastAsia="Arial" w:hAnsi="Times New Roman" w:cs="Times New Roman"/>
                <w:spacing w:val="26"/>
                <w:sz w:val="24"/>
                <w:szCs w:val="24"/>
              </w:rPr>
              <w:t xml:space="preserve"> </w:t>
            </w:r>
            <w:r w:rsidRPr="001F4951">
              <w:rPr>
                <w:rFonts w:ascii="Times New Roman" w:eastAsia="Arial" w:hAnsi="Times New Roman" w:cs="Times New Roman"/>
                <w:sz w:val="24"/>
                <w:szCs w:val="24"/>
              </w:rPr>
              <w:t>п.</w:t>
            </w:r>
            <w:r w:rsidRPr="001F4951">
              <w:rPr>
                <w:rFonts w:ascii="Times New Roman" w:eastAsia="Arial" w:hAnsi="Times New Roman" w:cs="Times New Roman"/>
                <w:spacing w:val="26"/>
                <w:sz w:val="24"/>
                <w:szCs w:val="24"/>
              </w:rPr>
              <w:t xml:space="preserve"> </w:t>
            </w:r>
            <w:r w:rsidRPr="001F4951">
              <w:rPr>
                <w:rFonts w:ascii="Times New Roman" w:eastAsia="Arial" w:hAnsi="Times New Roman" w:cs="Times New Roman"/>
                <w:spacing w:val="13"/>
                <w:sz w:val="24"/>
                <w:szCs w:val="24"/>
              </w:rPr>
              <w:t>Пески-Харьковские -675</w:t>
            </w:r>
            <w:r w:rsidRPr="001F4951">
              <w:rPr>
                <w:rFonts w:ascii="Times New Roman" w:eastAsia="Arial" w:hAnsi="Times New Roman" w:cs="Times New Roman"/>
                <w:spacing w:val="17"/>
                <w:sz w:val="24"/>
                <w:szCs w:val="24"/>
              </w:rPr>
              <w:t xml:space="preserve"> </w:t>
            </w:r>
            <w:r w:rsidRPr="001F4951">
              <w:rPr>
                <w:rFonts w:ascii="Times New Roman" w:eastAsia="Arial" w:hAnsi="Times New Roman" w:cs="Times New Roman"/>
                <w:sz w:val="24"/>
                <w:szCs w:val="24"/>
              </w:rPr>
              <w:t xml:space="preserve">м.кв </w:t>
            </w:r>
          </w:p>
          <w:p w:rsidR="001F4951" w:rsidRPr="001F4951" w:rsidRDefault="001F4951" w:rsidP="001F4951">
            <w:pPr>
              <w:widowControl w:val="0"/>
              <w:autoSpaceDE w:val="0"/>
              <w:autoSpaceDN w:val="0"/>
              <w:spacing w:after="0" w:line="235" w:lineRule="auto"/>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х.</w:t>
            </w:r>
            <w:r w:rsidRPr="001F4951">
              <w:rPr>
                <w:rFonts w:ascii="Times New Roman" w:eastAsia="Arial" w:hAnsi="Times New Roman" w:cs="Times New Roman"/>
                <w:spacing w:val="41"/>
                <w:sz w:val="24"/>
                <w:szCs w:val="24"/>
              </w:rPr>
              <w:t xml:space="preserve"> </w:t>
            </w:r>
            <w:r w:rsidRPr="001F4951">
              <w:rPr>
                <w:rFonts w:ascii="Times New Roman" w:eastAsia="Arial" w:hAnsi="Times New Roman" w:cs="Times New Roman"/>
                <w:sz w:val="24"/>
                <w:szCs w:val="24"/>
              </w:rPr>
              <w:t>Кодубец</w:t>
            </w:r>
            <w:r w:rsidRPr="001F4951">
              <w:rPr>
                <w:rFonts w:ascii="Times New Roman" w:eastAsia="Arial" w:hAnsi="Times New Roman" w:cs="Times New Roman"/>
                <w:spacing w:val="6"/>
                <w:sz w:val="24"/>
                <w:szCs w:val="24"/>
              </w:rPr>
              <w:t xml:space="preserve"> </w:t>
            </w:r>
            <w:r w:rsidRPr="001F4951">
              <w:rPr>
                <w:rFonts w:ascii="Times New Roman" w:eastAsia="Arial" w:hAnsi="Times New Roman" w:cs="Times New Roman"/>
                <w:sz w:val="24"/>
                <w:szCs w:val="24"/>
              </w:rPr>
              <w:t>-</w:t>
            </w:r>
            <w:r w:rsidRPr="001F4951">
              <w:rPr>
                <w:rFonts w:ascii="Times New Roman" w:eastAsia="Arial" w:hAnsi="Times New Roman" w:cs="Times New Roman"/>
                <w:spacing w:val="73"/>
                <w:sz w:val="24"/>
                <w:szCs w:val="24"/>
              </w:rPr>
              <w:t xml:space="preserve"> </w:t>
            </w:r>
            <w:r w:rsidRPr="001F4951">
              <w:rPr>
                <w:rFonts w:ascii="Times New Roman" w:eastAsia="Arial" w:hAnsi="Times New Roman" w:cs="Times New Roman"/>
                <w:sz w:val="24"/>
                <w:szCs w:val="24"/>
              </w:rPr>
              <w:t>ул.</w:t>
            </w:r>
            <w:r w:rsidRPr="001F4951">
              <w:rPr>
                <w:rFonts w:ascii="Times New Roman" w:eastAsia="Arial" w:hAnsi="Times New Roman" w:cs="Times New Roman"/>
                <w:spacing w:val="41"/>
                <w:sz w:val="24"/>
                <w:szCs w:val="24"/>
              </w:rPr>
              <w:t xml:space="preserve"> </w:t>
            </w:r>
            <w:r w:rsidRPr="001F4951">
              <w:rPr>
                <w:rFonts w:ascii="Times New Roman" w:eastAsia="Arial" w:hAnsi="Times New Roman" w:cs="Times New Roman"/>
                <w:sz w:val="24"/>
                <w:szCs w:val="24"/>
              </w:rPr>
              <w:t>Центральная</w:t>
            </w:r>
            <w:r w:rsidRPr="001F4951">
              <w:rPr>
                <w:rFonts w:ascii="Times New Roman" w:eastAsia="Arial" w:hAnsi="Times New Roman" w:cs="Times New Roman"/>
                <w:spacing w:val="21"/>
                <w:sz w:val="24"/>
                <w:szCs w:val="24"/>
              </w:rPr>
              <w:t xml:space="preserve"> </w:t>
            </w:r>
            <w:r w:rsidRPr="001F4951">
              <w:rPr>
                <w:rFonts w:ascii="Times New Roman" w:eastAsia="Arial" w:hAnsi="Times New Roman" w:cs="Times New Roman"/>
                <w:sz w:val="24"/>
                <w:szCs w:val="24"/>
              </w:rPr>
              <w:t>-400</w:t>
            </w:r>
            <w:r w:rsidRPr="001F4951">
              <w:rPr>
                <w:rFonts w:ascii="Times New Roman" w:eastAsia="Arial" w:hAnsi="Times New Roman" w:cs="Times New Roman"/>
                <w:spacing w:val="11"/>
                <w:sz w:val="24"/>
                <w:szCs w:val="24"/>
              </w:rPr>
              <w:t xml:space="preserve"> </w:t>
            </w:r>
            <w:r w:rsidRPr="001F4951">
              <w:rPr>
                <w:rFonts w:ascii="Times New Roman" w:eastAsia="Arial" w:hAnsi="Times New Roman" w:cs="Times New Roman"/>
                <w:sz w:val="24"/>
                <w:szCs w:val="24"/>
              </w:rPr>
              <w:t>кв.м.</w:t>
            </w:r>
          </w:p>
          <w:p w:rsidR="001F4951" w:rsidRPr="001F4951" w:rsidRDefault="001F4951" w:rsidP="001F4951">
            <w:pPr>
              <w:widowControl w:val="0"/>
              <w:autoSpaceDE w:val="0"/>
              <w:autoSpaceDN w:val="0"/>
              <w:spacing w:after="0" w:line="235" w:lineRule="auto"/>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х.</w:t>
            </w:r>
            <w:r w:rsidRPr="001F4951">
              <w:rPr>
                <w:rFonts w:ascii="Times New Roman" w:eastAsia="Arial" w:hAnsi="Times New Roman" w:cs="Times New Roman"/>
                <w:spacing w:val="12"/>
                <w:sz w:val="24"/>
                <w:szCs w:val="24"/>
              </w:rPr>
              <w:t xml:space="preserve"> </w:t>
            </w:r>
            <w:r w:rsidRPr="001F4951">
              <w:rPr>
                <w:rFonts w:ascii="Times New Roman" w:eastAsia="Arial" w:hAnsi="Times New Roman" w:cs="Times New Roman"/>
                <w:sz w:val="24"/>
                <w:szCs w:val="24"/>
              </w:rPr>
              <w:t>Литвиновка,</w:t>
            </w:r>
            <w:r w:rsidRPr="001F4951">
              <w:rPr>
                <w:rFonts w:ascii="Times New Roman" w:eastAsia="Arial" w:hAnsi="Times New Roman" w:cs="Times New Roman"/>
                <w:spacing w:val="24"/>
                <w:sz w:val="24"/>
                <w:szCs w:val="24"/>
              </w:rPr>
              <w:t xml:space="preserve"> </w:t>
            </w:r>
            <w:r w:rsidRPr="001F4951">
              <w:rPr>
                <w:rFonts w:ascii="Times New Roman" w:eastAsia="Arial" w:hAnsi="Times New Roman" w:cs="Times New Roman"/>
                <w:sz w:val="24"/>
                <w:szCs w:val="24"/>
              </w:rPr>
              <w:t>ул.</w:t>
            </w:r>
            <w:r w:rsidRPr="001F4951">
              <w:rPr>
                <w:rFonts w:ascii="Times New Roman" w:eastAsia="Arial" w:hAnsi="Times New Roman" w:cs="Times New Roman"/>
                <w:spacing w:val="-69"/>
                <w:sz w:val="24"/>
                <w:szCs w:val="24"/>
              </w:rPr>
              <w:t xml:space="preserve"> </w:t>
            </w:r>
            <w:r w:rsidRPr="001F4951">
              <w:rPr>
                <w:rFonts w:ascii="Times New Roman" w:eastAsia="Arial" w:hAnsi="Times New Roman" w:cs="Times New Roman"/>
                <w:sz w:val="24"/>
                <w:szCs w:val="24"/>
              </w:rPr>
              <w:t>Мира</w:t>
            </w:r>
            <w:r w:rsidRPr="001F4951">
              <w:rPr>
                <w:rFonts w:ascii="Times New Roman" w:eastAsia="Arial" w:hAnsi="Times New Roman" w:cs="Times New Roman"/>
                <w:spacing w:val="7"/>
                <w:sz w:val="24"/>
                <w:szCs w:val="24"/>
              </w:rPr>
              <w:t xml:space="preserve"> </w:t>
            </w:r>
            <w:r w:rsidRPr="001F4951">
              <w:rPr>
                <w:rFonts w:ascii="Times New Roman" w:eastAsia="Arial" w:hAnsi="Times New Roman" w:cs="Times New Roman"/>
                <w:sz w:val="24"/>
                <w:szCs w:val="24"/>
              </w:rPr>
              <w:t>-</w:t>
            </w:r>
            <w:r w:rsidRPr="001F4951">
              <w:rPr>
                <w:rFonts w:ascii="Times New Roman" w:eastAsia="Arial" w:hAnsi="Times New Roman" w:cs="Times New Roman"/>
                <w:spacing w:val="58"/>
                <w:sz w:val="24"/>
                <w:szCs w:val="24"/>
              </w:rPr>
              <w:t xml:space="preserve"> </w:t>
            </w:r>
            <w:r w:rsidRPr="001F4951">
              <w:rPr>
                <w:rFonts w:ascii="Times New Roman" w:eastAsia="Arial" w:hAnsi="Times New Roman" w:cs="Times New Roman"/>
                <w:sz w:val="24"/>
                <w:szCs w:val="24"/>
              </w:rPr>
              <w:t>257</w:t>
            </w:r>
            <w:r w:rsidRPr="001F4951">
              <w:rPr>
                <w:rFonts w:ascii="Times New Roman" w:eastAsia="Arial" w:hAnsi="Times New Roman" w:cs="Times New Roman"/>
                <w:spacing w:val="20"/>
                <w:sz w:val="24"/>
                <w:szCs w:val="24"/>
              </w:rPr>
              <w:t xml:space="preserve"> </w:t>
            </w:r>
            <w:r w:rsidRPr="001F4951">
              <w:rPr>
                <w:rFonts w:ascii="Times New Roman" w:eastAsia="Arial" w:hAnsi="Times New Roman" w:cs="Times New Roman"/>
                <w:sz w:val="24"/>
                <w:szCs w:val="24"/>
              </w:rPr>
              <w:t>м.кв</w:t>
            </w:r>
          </w:p>
          <w:p w:rsidR="001F4951" w:rsidRPr="001F4951" w:rsidRDefault="001F4951" w:rsidP="001F4951">
            <w:pPr>
              <w:widowControl w:val="0"/>
              <w:autoSpaceDE w:val="0"/>
              <w:autoSpaceDN w:val="0"/>
              <w:spacing w:after="0" w:line="235" w:lineRule="auto"/>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х.</w:t>
            </w:r>
            <w:r w:rsidRPr="001F4951">
              <w:rPr>
                <w:rFonts w:ascii="Times New Roman" w:eastAsia="Arial" w:hAnsi="Times New Roman" w:cs="Times New Roman"/>
                <w:spacing w:val="8"/>
                <w:sz w:val="24"/>
                <w:szCs w:val="24"/>
              </w:rPr>
              <w:t xml:space="preserve"> </w:t>
            </w:r>
            <w:r w:rsidRPr="001F4951">
              <w:rPr>
                <w:rFonts w:ascii="Times New Roman" w:eastAsia="Arial" w:hAnsi="Times New Roman" w:cs="Times New Roman"/>
                <w:sz w:val="24"/>
                <w:szCs w:val="24"/>
              </w:rPr>
              <w:t>Должик,</w:t>
            </w:r>
            <w:r w:rsidRPr="001F4951">
              <w:rPr>
                <w:rFonts w:ascii="Times New Roman" w:eastAsia="Arial" w:hAnsi="Times New Roman" w:cs="Times New Roman"/>
                <w:spacing w:val="21"/>
                <w:sz w:val="24"/>
                <w:szCs w:val="24"/>
              </w:rPr>
              <w:t xml:space="preserve"> </w:t>
            </w:r>
            <w:r w:rsidRPr="001F4951">
              <w:rPr>
                <w:rFonts w:ascii="Times New Roman" w:eastAsia="Arial" w:hAnsi="Times New Roman" w:cs="Times New Roman"/>
                <w:sz w:val="24"/>
                <w:szCs w:val="24"/>
              </w:rPr>
              <w:t>ул.</w:t>
            </w:r>
            <w:r w:rsidRPr="001F4951">
              <w:rPr>
                <w:rFonts w:ascii="Times New Roman" w:eastAsia="Arial" w:hAnsi="Times New Roman" w:cs="Times New Roman"/>
                <w:spacing w:val="13"/>
                <w:sz w:val="24"/>
                <w:szCs w:val="24"/>
              </w:rPr>
              <w:t xml:space="preserve"> </w:t>
            </w:r>
            <w:r w:rsidRPr="001F4951">
              <w:rPr>
                <w:rFonts w:ascii="Times New Roman" w:eastAsia="Arial" w:hAnsi="Times New Roman" w:cs="Times New Roman"/>
                <w:sz w:val="24"/>
                <w:szCs w:val="24"/>
              </w:rPr>
              <w:t>Луговая</w:t>
            </w:r>
            <w:r w:rsidRPr="001F4951">
              <w:rPr>
                <w:rFonts w:ascii="Times New Roman" w:eastAsia="Arial" w:hAnsi="Times New Roman" w:cs="Times New Roman"/>
                <w:spacing w:val="3"/>
                <w:sz w:val="24"/>
                <w:szCs w:val="24"/>
              </w:rPr>
              <w:t xml:space="preserve"> </w:t>
            </w:r>
            <w:r w:rsidRPr="001F4951">
              <w:rPr>
                <w:rFonts w:ascii="Times New Roman" w:eastAsia="Arial" w:hAnsi="Times New Roman" w:cs="Times New Roman"/>
                <w:sz w:val="24"/>
                <w:szCs w:val="24"/>
              </w:rPr>
              <w:t>-</w:t>
            </w:r>
            <w:r w:rsidRPr="001F4951">
              <w:rPr>
                <w:rFonts w:ascii="Times New Roman" w:eastAsia="Arial" w:hAnsi="Times New Roman" w:cs="Times New Roman"/>
                <w:spacing w:val="47"/>
                <w:sz w:val="24"/>
                <w:szCs w:val="24"/>
              </w:rPr>
              <w:t xml:space="preserve"> </w:t>
            </w:r>
            <w:r w:rsidRPr="001F4951">
              <w:rPr>
                <w:rFonts w:ascii="Times New Roman" w:eastAsia="Arial" w:hAnsi="Times New Roman" w:cs="Times New Roman"/>
                <w:sz w:val="24"/>
                <w:szCs w:val="24"/>
              </w:rPr>
              <w:t>450</w:t>
            </w:r>
            <w:r w:rsidRPr="001F4951">
              <w:rPr>
                <w:rFonts w:ascii="Times New Roman" w:eastAsia="Arial" w:hAnsi="Times New Roman" w:cs="Times New Roman"/>
                <w:spacing w:val="-69"/>
                <w:sz w:val="24"/>
                <w:szCs w:val="24"/>
              </w:rPr>
              <w:t xml:space="preserve"> </w:t>
            </w:r>
            <w:r w:rsidRPr="001F4951">
              <w:rPr>
                <w:rFonts w:ascii="Times New Roman" w:eastAsia="Arial" w:hAnsi="Times New Roman" w:cs="Times New Roman"/>
                <w:sz w:val="24"/>
                <w:szCs w:val="24"/>
              </w:rPr>
              <w:t>кв.м.</w:t>
            </w:r>
          </w:p>
          <w:p w:rsidR="001F4951" w:rsidRPr="001F4951" w:rsidRDefault="001F4951" w:rsidP="001F4951">
            <w:pPr>
              <w:widowControl w:val="0"/>
              <w:autoSpaceDE w:val="0"/>
              <w:autoSpaceDN w:val="0"/>
              <w:spacing w:after="0" w:line="237" w:lineRule="auto"/>
              <w:ind w:left="59" w:right="123" w:firstLine="8"/>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с.</w:t>
            </w:r>
            <w:r w:rsidRPr="001F4951">
              <w:rPr>
                <w:rFonts w:ascii="Times New Roman" w:eastAsia="Arial" w:hAnsi="Times New Roman" w:cs="Times New Roman"/>
                <w:spacing w:val="31"/>
                <w:sz w:val="24"/>
                <w:szCs w:val="24"/>
              </w:rPr>
              <w:t xml:space="preserve"> </w:t>
            </w:r>
            <w:r w:rsidRPr="001F4951">
              <w:rPr>
                <w:rFonts w:ascii="Times New Roman" w:eastAsia="Arial" w:hAnsi="Times New Roman" w:cs="Times New Roman"/>
                <w:sz w:val="24"/>
                <w:szCs w:val="24"/>
              </w:rPr>
              <w:t>Криница</w:t>
            </w:r>
            <w:r w:rsidRPr="001F4951">
              <w:rPr>
                <w:rFonts w:ascii="Times New Roman" w:eastAsia="Arial" w:hAnsi="Times New Roman" w:cs="Times New Roman"/>
                <w:spacing w:val="24"/>
                <w:sz w:val="24"/>
                <w:szCs w:val="24"/>
              </w:rPr>
              <w:t xml:space="preserve"> </w:t>
            </w:r>
            <w:r w:rsidRPr="001F4951">
              <w:rPr>
                <w:rFonts w:ascii="Times New Roman" w:eastAsia="Arial" w:hAnsi="Times New Roman" w:cs="Times New Roman"/>
                <w:sz w:val="24"/>
                <w:szCs w:val="24"/>
              </w:rPr>
              <w:t>по</w:t>
            </w:r>
            <w:r w:rsidRPr="001F4951">
              <w:rPr>
                <w:rFonts w:ascii="Times New Roman" w:eastAsia="Arial" w:hAnsi="Times New Roman" w:cs="Times New Roman"/>
                <w:spacing w:val="1"/>
                <w:sz w:val="24"/>
                <w:szCs w:val="24"/>
              </w:rPr>
              <w:t xml:space="preserve"> </w:t>
            </w:r>
            <w:r w:rsidRPr="001F4951">
              <w:rPr>
                <w:rFonts w:ascii="Times New Roman" w:eastAsia="Arial" w:hAnsi="Times New Roman" w:cs="Times New Roman"/>
                <w:sz w:val="24"/>
                <w:szCs w:val="24"/>
              </w:rPr>
              <w:t>улицам:</w:t>
            </w:r>
            <w:r w:rsidRPr="001F4951">
              <w:rPr>
                <w:rFonts w:ascii="Times New Roman" w:eastAsia="Arial" w:hAnsi="Times New Roman" w:cs="Times New Roman"/>
                <w:spacing w:val="-69"/>
                <w:sz w:val="24"/>
                <w:szCs w:val="24"/>
              </w:rPr>
              <w:t xml:space="preserve"> </w:t>
            </w:r>
            <w:r w:rsidRPr="001F4951">
              <w:rPr>
                <w:rFonts w:ascii="Times New Roman" w:eastAsia="Arial" w:hAnsi="Times New Roman" w:cs="Times New Roman"/>
                <w:spacing w:val="10"/>
                <w:sz w:val="24"/>
                <w:szCs w:val="24"/>
              </w:rPr>
              <w:t xml:space="preserve">Комсомольская-650 </w:t>
            </w:r>
            <w:r w:rsidRPr="001F4951">
              <w:rPr>
                <w:rFonts w:ascii="Times New Roman" w:eastAsia="Arial" w:hAnsi="Times New Roman" w:cs="Times New Roman"/>
                <w:sz w:val="24"/>
                <w:szCs w:val="24"/>
              </w:rPr>
              <w:t>кв.м.,</w:t>
            </w:r>
            <w:r w:rsidRPr="001F4951">
              <w:rPr>
                <w:rFonts w:ascii="Times New Roman" w:eastAsia="Arial" w:hAnsi="Times New Roman" w:cs="Times New Roman"/>
                <w:spacing w:val="1"/>
                <w:sz w:val="24"/>
                <w:szCs w:val="24"/>
              </w:rPr>
              <w:t xml:space="preserve"> </w:t>
            </w:r>
            <w:r w:rsidRPr="001F4951">
              <w:rPr>
                <w:rFonts w:ascii="Times New Roman" w:eastAsia="Arial" w:hAnsi="Times New Roman" w:cs="Times New Roman"/>
                <w:sz w:val="24"/>
                <w:szCs w:val="24"/>
              </w:rPr>
              <w:t>пер.</w:t>
            </w:r>
            <w:r w:rsidRPr="001F4951">
              <w:rPr>
                <w:rFonts w:ascii="Times New Roman" w:eastAsia="Arial" w:hAnsi="Times New Roman" w:cs="Times New Roman"/>
                <w:spacing w:val="-69"/>
                <w:sz w:val="24"/>
                <w:szCs w:val="24"/>
              </w:rPr>
              <w:t xml:space="preserve"> </w:t>
            </w:r>
            <w:r w:rsidRPr="001F4951">
              <w:rPr>
                <w:rFonts w:ascii="Times New Roman" w:eastAsia="Arial" w:hAnsi="Times New Roman" w:cs="Times New Roman"/>
                <w:sz w:val="24"/>
                <w:szCs w:val="24"/>
              </w:rPr>
              <w:t>Молодежный</w:t>
            </w:r>
            <w:r w:rsidRPr="001F4951">
              <w:rPr>
                <w:rFonts w:ascii="Times New Roman" w:eastAsia="Arial" w:hAnsi="Times New Roman" w:cs="Times New Roman"/>
                <w:spacing w:val="4"/>
                <w:sz w:val="24"/>
                <w:szCs w:val="24"/>
              </w:rPr>
              <w:t xml:space="preserve"> </w:t>
            </w:r>
            <w:r w:rsidRPr="001F4951">
              <w:rPr>
                <w:rFonts w:ascii="Times New Roman" w:eastAsia="Arial" w:hAnsi="Times New Roman" w:cs="Times New Roman"/>
                <w:sz w:val="24"/>
                <w:szCs w:val="24"/>
              </w:rPr>
              <w:t>-</w:t>
            </w:r>
            <w:r w:rsidRPr="001F4951">
              <w:rPr>
                <w:rFonts w:ascii="Times New Roman" w:eastAsia="Arial" w:hAnsi="Times New Roman" w:cs="Times New Roman"/>
                <w:spacing w:val="56"/>
                <w:sz w:val="24"/>
                <w:szCs w:val="24"/>
              </w:rPr>
              <w:t xml:space="preserve"> </w:t>
            </w:r>
            <w:r w:rsidRPr="001F4951">
              <w:rPr>
                <w:rFonts w:ascii="Times New Roman" w:eastAsia="Arial" w:hAnsi="Times New Roman" w:cs="Times New Roman"/>
                <w:sz w:val="24"/>
                <w:szCs w:val="24"/>
              </w:rPr>
              <w:t>210</w:t>
            </w:r>
            <w:r w:rsidRPr="001F4951">
              <w:rPr>
                <w:rFonts w:ascii="Times New Roman" w:eastAsia="Arial" w:hAnsi="Times New Roman" w:cs="Times New Roman"/>
                <w:spacing w:val="11"/>
                <w:sz w:val="24"/>
                <w:szCs w:val="24"/>
              </w:rPr>
              <w:t xml:space="preserve"> </w:t>
            </w:r>
            <w:r w:rsidRPr="001F4951">
              <w:rPr>
                <w:rFonts w:ascii="Times New Roman" w:eastAsia="Arial" w:hAnsi="Times New Roman" w:cs="Times New Roman"/>
                <w:sz w:val="24"/>
                <w:szCs w:val="24"/>
              </w:rPr>
              <w:t>кв.</w:t>
            </w:r>
            <w:r w:rsidRPr="001F4951">
              <w:rPr>
                <w:rFonts w:ascii="Times New Roman" w:eastAsia="Arial" w:hAnsi="Times New Roman" w:cs="Times New Roman"/>
                <w:spacing w:val="23"/>
                <w:sz w:val="24"/>
                <w:szCs w:val="24"/>
              </w:rPr>
              <w:t xml:space="preserve"> </w:t>
            </w:r>
            <w:r w:rsidRPr="001F4951">
              <w:rPr>
                <w:rFonts w:ascii="Times New Roman" w:eastAsia="Arial" w:hAnsi="Times New Roman" w:cs="Times New Roman"/>
                <w:sz w:val="24"/>
                <w:szCs w:val="24"/>
              </w:rPr>
              <w:t>м.,</w:t>
            </w:r>
            <w:r w:rsidRPr="001F4951">
              <w:rPr>
                <w:rFonts w:ascii="Times New Roman" w:eastAsia="Arial" w:hAnsi="Times New Roman" w:cs="Times New Roman"/>
                <w:spacing w:val="19"/>
                <w:sz w:val="24"/>
                <w:szCs w:val="24"/>
              </w:rPr>
              <w:t xml:space="preserve"> </w:t>
            </w:r>
            <w:r w:rsidRPr="001F4951">
              <w:rPr>
                <w:rFonts w:ascii="Times New Roman" w:eastAsia="Arial" w:hAnsi="Times New Roman" w:cs="Times New Roman"/>
                <w:sz w:val="24"/>
                <w:szCs w:val="24"/>
              </w:rPr>
              <w:t>пер. Рабочий</w:t>
            </w:r>
            <w:r w:rsidRPr="001F4951">
              <w:rPr>
                <w:rFonts w:ascii="Times New Roman" w:eastAsia="Arial" w:hAnsi="Times New Roman" w:cs="Times New Roman"/>
                <w:spacing w:val="1"/>
                <w:sz w:val="24"/>
                <w:szCs w:val="24"/>
              </w:rPr>
              <w:t xml:space="preserve"> </w:t>
            </w:r>
            <w:r w:rsidRPr="001F4951">
              <w:rPr>
                <w:rFonts w:ascii="Times New Roman" w:eastAsia="Arial" w:hAnsi="Times New Roman" w:cs="Times New Roman"/>
                <w:sz w:val="24"/>
                <w:szCs w:val="24"/>
              </w:rPr>
              <w:t>-</w:t>
            </w:r>
            <w:r w:rsidRPr="001F4951">
              <w:rPr>
                <w:rFonts w:ascii="Times New Roman" w:eastAsia="Arial" w:hAnsi="Times New Roman" w:cs="Times New Roman"/>
                <w:spacing w:val="68"/>
                <w:sz w:val="24"/>
                <w:szCs w:val="24"/>
              </w:rPr>
              <w:t xml:space="preserve"> </w:t>
            </w:r>
            <w:r w:rsidRPr="001F4951">
              <w:rPr>
                <w:rFonts w:ascii="Times New Roman" w:eastAsia="Arial" w:hAnsi="Times New Roman" w:cs="Times New Roman"/>
                <w:sz w:val="24"/>
                <w:szCs w:val="24"/>
              </w:rPr>
              <w:t>110</w:t>
            </w:r>
            <w:r w:rsidRPr="001F4951">
              <w:rPr>
                <w:rFonts w:ascii="Times New Roman" w:eastAsia="Arial" w:hAnsi="Times New Roman" w:cs="Times New Roman"/>
                <w:spacing w:val="8"/>
                <w:sz w:val="24"/>
                <w:szCs w:val="24"/>
              </w:rPr>
              <w:t xml:space="preserve"> </w:t>
            </w:r>
            <w:r w:rsidRPr="001F4951">
              <w:rPr>
                <w:rFonts w:ascii="Times New Roman" w:eastAsia="Arial" w:hAnsi="Times New Roman" w:cs="Times New Roman"/>
                <w:sz w:val="24"/>
                <w:szCs w:val="24"/>
              </w:rPr>
              <w:t>кв.м.</w:t>
            </w:r>
          </w:p>
          <w:p w:rsidR="001F4951" w:rsidRPr="001F4951" w:rsidRDefault="001F4951" w:rsidP="001F4951">
            <w:pPr>
              <w:widowControl w:val="0"/>
              <w:autoSpaceDE w:val="0"/>
              <w:autoSpaceDN w:val="0"/>
              <w:spacing w:after="0" w:line="237" w:lineRule="auto"/>
              <w:ind w:left="59" w:right="123" w:firstLine="8"/>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п. Таволжанка,</w:t>
            </w:r>
            <w:r w:rsidRPr="001F4951">
              <w:rPr>
                <w:rFonts w:ascii="Times New Roman" w:eastAsia="Arial" w:hAnsi="Times New Roman" w:cs="Times New Roman"/>
                <w:spacing w:val="-19"/>
                <w:sz w:val="24"/>
                <w:szCs w:val="24"/>
              </w:rPr>
              <w:t xml:space="preserve"> </w:t>
            </w:r>
            <w:r w:rsidRPr="001F4951">
              <w:rPr>
                <w:rFonts w:ascii="Times New Roman" w:eastAsia="Arial" w:hAnsi="Times New Roman" w:cs="Times New Roman"/>
                <w:sz w:val="24"/>
                <w:szCs w:val="24"/>
              </w:rPr>
              <w:t>ул.</w:t>
            </w:r>
            <w:r w:rsidRPr="001F4951">
              <w:rPr>
                <w:rFonts w:ascii="Times New Roman" w:eastAsia="Arial" w:hAnsi="Times New Roman" w:cs="Times New Roman"/>
                <w:spacing w:val="21"/>
                <w:sz w:val="24"/>
                <w:szCs w:val="24"/>
              </w:rPr>
              <w:t xml:space="preserve"> </w:t>
            </w:r>
            <w:r w:rsidRPr="001F4951">
              <w:rPr>
                <w:rFonts w:ascii="Times New Roman" w:eastAsia="Arial" w:hAnsi="Times New Roman" w:cs="Times New Roman"/>
                <w:sz w:val="24"/>
                <w:szCs w:val="24"/>
              </w:rPr>
              <w:t>Луговая</w:t>
            </w:r>
            <w:r w:rsidRPr="001F4951">
              <w:rPr>
                <w:rFonts w:ascii="Times New Roman" w:eastAsia="Arial" w:hAnsi="Times New Roman" w:cs="Times New Roman"/>
                <w:spacing w:val="10"/>
                <w:sz w:val="24"/>
                <w:szCs w:val="24"/>
              </w:rPr>
              <w:t xml:space="preserve"> </w:t>
            </w:r>
            <w:r w:rsidRPr="001F4951">
              <w:rPr>
                <w:rFonts w:ascii="Times New Roman" w:eastAsia="Arial" w:hAnsi="Times New Roman" w:cs="Times New Roman"/>
                <w:sz w:val="24"/>
                <w:szCs w:val="24"/>
              </w:rPr>
              <w:t>-</w:t>
            </w:r>
            <w:r w:rsidRPr="001F4951">
              <w:rPr>
                <w:rFonts w:ascii="Times New Roman" w:eastAsia="Arial" w:hAnsi="Times New Roman" w:cs="Times New Roman"/>
                <w:spacing w:val="2"/>
                <w:sz w:val="24"/>
                <w:szCs w:val="24"/>
              </w:rPr>
              <w:t xml:space="preserve"> </w:t>
            </w:r>
            <w:r w:rsidRPr="001F4951">
              <w:rPr>
                <w:rFonts w:ascii="Times New Roman" w:eastAsia="Arial" w:hAnsi="Times New Roman" w:cs="Times New Roman"/>
                <w:sz w:val="24"/>
                <w:szCs w:val="24"/>
              </w:rPr>
              <w:t>500</w:t>
            </w:r>
            <w:r w:rsidRPr="001F4951">
              <w:rPr>
                <w:rFonts w:ascii="Times New Roman" w:eastAsia="Arial" w:hAnsi="Times New Roman" w:cs="Times New Roman"/>
                <w:spacing w:val="-69"/>
                <w:sz w:val="24"/>
                <w:szCs w:val="24"/>
              </w:rPr>
              <w:t xml:space="preserve"> </w:t>
            </w:r>
            <w:r w:rsidRPr="001F4951">
              <w:rPr>
                <w:rFonts w:ascii="Times New Roman" w:eastAsia="Arial" w:hAnsi="Times New Roman" w:cs="Times New Roman"/>
                <w:sz w:val="24"/>
                <w:szCs w:val="24"/>
              </w:rPr>
              <w:t>м.кв.</w:t>
            </w:r>
          </w:p>
          <w:p w:rsidR="001F4951" w:rsidRPr="001F4951" w:rsidRDefault="001F4951" w:rsidP="001F4951">
            <w:pPr>
              <w:widowControl w:val="0"/>
              <w:autoSpaceDE w:val="0"/>
              <w:autoSpaceDN w:val="0"/>
              <w:spacing w:after="0" w:line="235" w:lineRule="auto"/>
              <w:ind w:left="63" w:right="488" w:firstLine="10"/>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п.</w:t>
            </w:r>
            <w:r w:rsidRPr="001F4951">
              <w:rPr>
                <w:rFonts w:ascii="Times New Roman" w:eastAsia="Arial" w:hAnsi="Times New Roman" w:cs="Times New Roman"/>
                <w:spacing w:val="5"/>
                <w:sz w:val="24"/>
                <w:szCs w:val="24"/>
              </w:rPr>
              <w:t xml:space="preserve"> </w:t>
            </w:r>
            <w:r w:rsidRPr="001F4951">
              <w:rPr>
                <w:rFonts w:ascii="Times New Roman" w:eastAsia="Arial" w:hAnsi="Times New Roman" w:cs="Times New Roman"/>
                <w:sz w:val="24"/>
                <w:szCs w:val="24"/>
              </w:rPr>
              <w:t>Луки</w:t>
            </w:r>
            <w:r w:rsidRPr="001F4951">
              <w:rPr>
                <w:rFonts w:ascii="Times New Roman" w:eastAsia="Arial" w:hAnsi="Times New Roman" w:cs="Times New Roman"/>
                <w:spacing w:val="8"/>
                <w:sz w:val="24"/>
                <w:szCs w:val="24"/>
              </w:rPr>
              <w:t xml:space="preserve"> </w:t>
            </w:r>
            <w:r w:rsidRPr="001F4951">
              <w:rPr>
                <w:rFonts w:ascii="Times New Roman" w:eastAsia="Arial" w:hAnsi="Times New Roman" w:cs="Times New Roman"/>
                <w:sz w:val="24"/>
                <w:szCs w:val="24"/>
              </w:rPr>
              <w:t>по</w:t>
            </w:r>
            <w:r w:rsidRPr="001F4951">
              <w:rPr>
                <w:rFonts w:ascii="Times New Roman" w:eastAsia="Arial" w:hAnsi="Times New Roman" w:cs="Times New Roman"/>
                <w:spacing w:val="-7"/>
                <w:sz w:val="24"/>
                <w:szCs w:val="24"/>
              </w:rPr>
              <w:t xml:space="preserve"> </w:t>
            </w:r>
            <w:r w:rsidRPr="001F4951">
              <w:rPr>
                <w:rFonts w:ascii="Times New Roman" w:eastAsia="Arial" w:hAnsi="Times New Roman" w:cs="Times New Roman"/>
                <w:sz w:val="24"/>
                <w:szCs w:val="24"/>
              </w:rPr>
              <w:t>улицам:</w:t>
            </w:r>
            <w:r w:rsidRPr="001F4951">
              <w:rPr>
                <w:rFonts w:ascii="Times New Roman" w:eastAsia="Arial" w:hAnsi="Times New Roman" w:cs="Times New Roman"/>
                <w:spacing w:val="-69"/>
                <w:sz w:val="24"/>
                <w:szCs w:val="24"/>
              </w:rPr>
              <w:t xml:space="preserve">    </w:t>
            </w:r>
            <w:r w:rsidRPr="001F4951">
              <w:rPr>
                <w:rFonts w:ascii="Times New Roman" w:eastAsia="Arial" w:hAnsi="Times New Roman" w:cs="Times New Roman"/>
                <w:sz w:val="24"/>
                <w:szCs w:val="24"/>
              </w:rPr>
              <w:t>Солнечная</w:t>
            </w:r>
            <w:r w:rsidRPr="001F4951">
              <w:rPr>
                <w:rFonts w:ascii="Times New Roman" w:eastAsia="Arial" w:hAnsi="Times New Roman" w:cs="Times New Roman"/>
                <w:spacing w:val="9"/>
                <w:sz w:val="24"/>
                <w:szCs w:val="24"/>
              </w:rPr>
              <w:t xml:space="preserve"> </w:t>
            </w:r>
            <w:r w:rsidRPr="001F4951">
              <w:rPr>
                <w:rFonts w:ascii="Times New Roman" w:eastAsia="Arial" w:hAnsi="Times New Roman" w:cs="Times New Roman"/>
                <w:sz w:val="24"/>
                <w:szCs w:val="24"/>
              </w:rPr>
              <w:t>-</w:t>
            </w:r>
            <w:r w:rsidRPr="001F4951">
              <w:rPr>
                <w:rFonts w:ascii="Times New Roman" w:eastAsia="Arial" w:hAnsi="Times New Roman" w:cs="Times New Roman"/>
                <w:spacing w:val="68"/>
                <w:sz w:val="24"/>
                <w:szCs w:val="24"/>
              </w:rPr>
              <w:t xml:space="preserve"> </w:t>
            </w:r>
            <w:r w:rsidRPr="001F4951">
              <w:rPr>
                <w:rFonts w:ascii="Times New Roman" w:eastAsia="Arial" w:hAnsi="Times New Roman" w:cs="Times New Roman"/>
                <w:sz w:val="24"/>
                <w:szCs w:val="24"/>
              </w:rPr>
              <w:t>350</w:t>
            </w:r>
            <w:r w:rsidRPr="001F4951">
              <w:rPr>
                <w:rFonts w:ascii="Times New Roman" w:eastAsia="Arial" w:hAnsi="Times New Roman" w:cs="Times New Roman"/>
                <w:spacing w:val="21"/>
                <w:sz w:val="24"/>
                <w:szCs w:val="24"/>
              </w:rPr>
              <w:t xml:space="preserve"> </w:t>
            </w:r>
            <w:r w:rsidRPr="001F4951">
              <w:rPr>
                <w:rFonts w:ascii="Times New Roman" w:eastAsia="Arial" w:hAnsi="Times New Roman" w:cs="Times New Roman"/>
                <w:sz w:val="24"/>
                <w:szCs w:val="24"/>
              </w:rPr>
              <w:t>кв.м.,</w:t>
            </w:r>
            <w:r w:rsidRPr="001F4951">
              <w:rPr>
                <w:rFonts w:ascii="Times New Roman" w:eastAsia="Arial" w:hAnsi="Times New Roman" w:cs="Times New Roman"/>
                <w:spacing w:val="1"/>
                <w:sz w:val="24"/>
                <w:szCs w:val="24"/>
              </w:rPr>
              <w:t xml:space="preserve"> </w:t>
            </w:r>
            <w:r w:rsidRPr="001F4951">
              <w:rPr>
                <w:rFonts w:ascii="Times New Roman" w:eastAsia="Arial" w:hAnsi="Times New Roman" w:cs="Times New Roman"/>
                <w:sz w:val="24"/>
                <w:szCs w:val="24"/>
              </w:rPr>
              <w:t>Садовая</w:t>
            </w:r>
            <w:r w:rsidRPr="001F4951">
              <w:rPr>
                <w:rFonts w:ascii="Times New Roman" w:eastAsia="Arial" w:hAnsi="Times New Roman" w:cs="Times New Roman"/>
                <w:spacing w:val="5"/>
                <w:sz w:val="24"/>
                <w:szCs w:val="24"/>
              </w:rPr>
              <w:t xml:space="preserve"> </w:t>
            </w:r>
            <w:r w:rsidRPr="001F4951">
              <w:rPr>
                <w:rFonts w:ascii="Times New Roman" w:eastAsia="Arial" w:hAnsi="Times New Roman" w:cs="Times New Roman"/>
                <w:sz w:val="24"/>
                <w:szCs w:val="24"/>
              </w:rPr>
              <w:t>100</w:t>
            </w:r>
            <w:r w:rsidRPr="001F4951">
              <w:rPr>
                <w:rFonts w:ascii="Times New Roman" w:eastAsia="Arial" w:hAnsi="Times New Roman" w:cs="Times New Roman"/>
                <w:spacing w:val="11"/>
                <w:sz w:val="24"/>
                <w:szCs w:val="24"/>
              </w:rPr>
              <w:t xml:space="preserve"> </w:t>
            </w:r>
            <w:r w:rsidRPr="001F4951">
              <w:rPr>
                <w:rFonts w:ascii="Times New Roman" w:eastAsia="Arial" w:hAnsi="Times New Roman" w:cs="Times New Roman"/>
                <w:sz w:val="24"/>
                <w:szCs w:val="24"/>
              </w:rPr>
              <w:t>кв.</w:t>
            </w:r>
            <w:r w:rsidRPr="001F4951">
              <w:rPr>
                <w:rFonts w:ascii="Times New Roman" w:eastAsia="Arial" w:hAnsi="Times New Roman" w:cs="Times New Roman"/>
                <w:spacing w:val="24"/>
                <w:sz w:val="24"/>
                <w:szCs w:val="24"/>
              </w:rPr>
              <w:t xml:space="preserve"> </w:t>
            </w:r>
            <w:r w:rsidRPr="001F4951">
              <w:rPr>
                <w:rFonts w:ascii="Times New Roman" w:eastAsia="Arial" w:hAnsi="Times New Roman" w:cs="Times New Roman"/>
                <w:sz w:val="24"/>
                <w:szCs w:val="24"/>
              </w:rPr>
              <w:t>м.,</w:t>
            </w:r>
          </w:p>
          <w:p w:rsidR="001F4951" w:rsidRPr="001F4951" w:rsidRDefault="001F4951" w:rsidP="001F4951">
            <w:pPr>
              <w:widowControl w:val="0"/>
              <w:autoSpaceDE w:val="0"/>
              <w:autoSpaceDN w:val="0"/>
              <w:spacing w:after="0" w:line="235" w:lineRule="auto"/>
              <w:ind w:left="63" w:right="488" w:firstLine="10"/>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х. Александровка</w:t>
            </w:r>
            <w:r w:rsidRPr="001F4951">
              <w:rPr>
                <w:rFonts w:ascii="Times New Roman" w:eastAsia="Arial" w:hAnsi="Times New Roman" w:cs="Times New Roman"/>
                <w:spacing w:val="54"/>
                <w:sz w:val="24"/>
                <w:szCs w:val="24"/>
              </w:rPr>
              <w:t xml:space="preserve"> </w:t>
            </w:r>
            <w:r w:rsidRPr="001F4951">
              <w:rPr>
                <w:rFonts w:ascii="Times New Roman" w:eastAsia="Arial" w:hAnsi="Times New Roman" w:cs="Times New Roman"/>
                <w:sz w:val="24"/>
                <w:szCs w:val="24"/>
              </w:rPr>
              <w:t>по</w:t>
            </w:r>
            <w:r w:rsidRPr="001F4951">
              <w:rPr>
                <w:rFonts w:ascii="Times New Roman" w:eastAsia="Arial" w:hAnsi="Times New Roman" w:cs="Times New Roman"/>
                <w:spacing w:val="21"/>
                <w:sz w:val="24"/>
                <w:szCs w:val="24"/>
              </w:rPr>
              <w:t xml:space="preserve"> </w:t>
            </w:r>
            <w:r w:rsidRPr="001F4951">
              <w:rPr>
                <w:rFonts w:ascii="Times New Roman" w:eastAsia="Arial" w:hAnsi="Times New Roman" w:cs="Times New Roman"/>
                <w:sz w:val="24"/>
                <w:szCs w:val="24"/>
              </w:rPr>
              <w:t>улицам:</w:t>
            </w:r>
            <w:r w:rsidRPr="001F4951">
              <w:rPr>
                <w:rFonts w:ascii="Times New Roman" w:eastAsia="Arial" w:hAnsi="Times New Roman" w:cs="Times New Roman"/>
                <w:spacing w:val="1"/>
                <w:sz w:val="24"/>
                <w:szCs w:val="24"/>
              </w:rPr>
              <w:t xml:space="preserve"> </w:t>
            </w:r>
            <w:r w:rsidRPr="001F4951">
              <w:rPr>
                <w:rFonts w:ascii="Times New Roman" w:eastAsia="Arial" w:hAnsi="Times New Roman" w:cs="Times New Roman"/>
                <w:sz w:val="24"/>
                <w:szCs w:val="24"/>
              </w:rPr>
              <w:t>Комсомольская</w:t>
            </w:r>
            <w:r w:rsidRPr="001F4951">
              <w:rPr>
                <w:rFonts w:ascii="Times New Roman" w:eastAsia="Arial" w:hAnsi="Times New Roman" w:cs="Times New Roman"/>
                <w:spacing w:val="23"/>
                <w:sz w:val="24"/>
                <w:szCs w:val="24"/>
              </w:rPr>
              <w:t xml:space="preserve"> </w:t>
            </w:r>
            <w:r w:rsidRPr="001F4951">
              <w:rPr>
                <w:rFonts w:ascii="Times New Roman" w:eastAsia="Arial" w:hAnsi="Times New Roman" w:cs="Times New Roman"/>
                <w:sz w:val="24"/>
                <w:szCs w:val="24"/>
              </w:rPr>
              <w:t>-</w:t>
            </w:r>
            <w:r w:rsidRPr="001F4951">
              <w:rPr>
                <w:rFonts w:ascii="Times New Roman" w:eastAsia="Arial" w:hAnsi="Times New Roman" w:cs="Times New Roman"/>
                <w:spacing w:val="-40"/>
                <w:sz w:val="24"/>
                <w:szCs w:val="24"/>
              </w:rPr>
              <w:t xml:space="preserve"> </w:t>
            </w:r>
            <w:r w:rsidRPr="001F4951">
              <w:rPr>
                <w:rFonts w:ascii="Times New Roman" w:eastAsia="Arial" w:hAnsi="Times New Roman" w:cs="Times New Roman"/>
                <w:sz w:val="24"/>
                <w:szCs w:val="24"/>
              </w:rPr>
              <w:t>100кв.м., Дачная</w:t>
            </w:r>
            <w:r w:rsidRPr="001F4951">
              <w:rPr>
                <w:rFonts w:ascii="Times New Roman" w:eastAsia="Arial" w:hAnsi="Times New Roman" w:cs="Times New Roman"/>
                <w:spacing w:val="6"/>
                <w:sz w:val="24"/>
                <w:szCs w:val="24"/>
              </w:rPr>
              <w:t xml:space="preserve"> </w:t>
            </w:r>
            <w:r w:rsidRPr="001F4951">
              <w:rPr>
                <w:rFonts w:ascii="Times New Roman" w:eastAsia="Arial" w:hAnsi="Times New Roman" w:cs="Times New Roman"/>
                <w:sz w:val="24"/>
                <w:szCs w:val="24"/>
              </w:rPr>
              <w:t>-</w:t>
            </w:r>
            <w:r w:rsidRPr="001F4951">
              <w:rPr>
                <w:rFonts w:ascii="Times New Roman" w:eastAsia="Arial" w:hAnsi="Times New Roman" w:cs="Times New Roman"/>
                <w:spacing w:val="60"/>
                <w:sz w:val="24"/>
                <w:szCs w:val="24"/>
              </w:rPr>
              <w:t xml:space="preserve"> </w:t>
            </w:r>
            <w:r w:rsidRPr="001F4951">
              <w:rPr>
                <w:rFonts w:ascii="Times New Roman" w:eastAsia="Arial" w:hAnsi="Times New Roman" w:cs="Times New Roman"/>
                <w:sz w:val="24"/>
                <w:szCs w:val="24"/>
              </w:rPr>
              <w:t>200</w:t>
            </w:r>
            <w:r w:rsidRPr="001F4951">
              <w:rPr>
                <w:rFonts w:ascii="Times New Roman" w:eastAsia="Arial" w:hAnsi="Times New Roman" w:cs="Times New Roman"/>
                <w:spacing w:val="14"/>
                <w:sz w:val="24"/>
                <w:szCs w:val="24"/>
              </w:rPr>
              <w:t xml:space="preserve"> </w:t>
            </w:r>
            <w:r w:rsidRPr="001F4951">
              <w:rPr>
                <w:rFonts w:ascii="Times New Roman" w:eastAsia="Arial" w:hAnsi="Times New Roman" w:cs="Times New Roman"/>
                <w:sz w:val="24"/>
                <w:szCs w:val="24"/>
              </w:rPr>
              <w:t>кв.м.</w:t>
            </w:r>
          </w:p>
          <w:p w:rsidR="001F4951" w:rsidRPr="001F4951" w:rsidRDefault="001F4951" w:rsidP="001F4951">
            <w:pPr>
              <w:widowControl w:val="0"/>
              <w:autoSpaceDE w:val="0"/>
              <w:autoSpaceDN w:val="0"/>
              <w:spacing w:after="0" w:line="237" w:lineRule="auto"/>
              <w:ind w:left="59" w:right="123" w:firstLine="8"/>
              <w:jc w:val="both"/>
              <w:rPr>
                <w:rFonts w:ascii="Times New Roman" w:eastAsia="Arial" w:hAnsi="Times New Roman" w:cs="Times New Roman"/>
                <w:w w:val="105"/>
                <w:sz w:val="24"/>
                <w:szCs w:val="24"/>
              </w:rPr>
            </w:pPr>
            <w:r w:rsidRPr="001F4951">
              <w:rPr>
                <w:rFonts w:ascii="Times New Roman" w:eastAsia="Arial" w:hAnsi="Times New Roman" w:cs="Times New Roman"/>
                <w:sz w:val="24"/>
                <w:szCs w:val="24"/>
              </w:rPr>
              <w:t>- с. Средне-Воскресенское</w:t>
            </w:r>
            <w:r w:rsidRPr="001F4951">
              <w:rPr>
                <w:rFonts w:ascii="Times New Roman" w:eastAsia="Arial" w:hAnsi="Times New Roman" w:cs="Times New Roman"/>
                <w:spacing w:val="1"/>
                <w:sz w:val="24"/>
                <w:szCs w:val="24"/>
              </w:rPr>
              <w:t xml:space="preserve"> </w:t>
            </w:r>
            <w:r w:rsidRPr="001F4951">
              <w:rPr>
                <w:rFonts w:ascii="Times New Roman" w:eastAsia="Arial" w:hAnsi="Times New Roman" w:cs="Times New Roman"/>
                <w:sz w:val="24"/>
                <w:szCs w:val="24"/>
              </w:rPr>
              <w:t>по улицам:</w:t>
            </w:r>
            <w:r w:rsidRPr="001F4951">
              <w:rPr>
                <w:rFonts w:ascii="Times New Roman" w:eastAsia="Arial" w:hAnsi="Times New Roman" w:cs="Times New Roman"/>
                <w:spacing w:val="1"/>
                <w:sz w:val="24"/>
                <w:szCs w:val="24"/>
              </w:rPr>
              <w:t xml:space="preserve"> </w:t>
            </w:r>
            <w:r w:rsidRPr="001F4951">
              <w:rPr>
                <w:rFonts w:ascii="Times New Roman" w:eastAsia="Arial" w:hAnsi="Times New Roman" w:cs="Times New Roman"/>
                <w:sz w:val="24"/>
                <w:szCs w:val="24"/>
              </w:rPr>
              <w:t>Железнодорожников</w:t>
            </w:r>
            <w:r w:rsidRPr="001F4951">
              <w:rPr>
                <w:rFonts w:ascii="Times New Roman" w:eastAsia="Arial" w:hAnsi="Times New Roman" w:cs="Times New Roman"/>
                <w:spacing w:val="38"/>
                <w:sz w:val="24"/>
                <w:szCs w:val="24"/>
              </w:rPr>
              <w:t xml:space="preserve"> </w:t>
            </w:r>
            <w:r w:rsidRPr="001F4951">
              <w:rPr>
                <w:rFonts w:ascii="Times New Roman" w:eastAsia="Arial" w:hAnsi="Times New Roman" w:cs="Times New Roman"/>
                <w:sz w:val="24"/>
                <w:szCs w:val="24"/>
              </w:rPr>
              <w:t>-400</w:t>
            </w:r>
            <w:r w:rsidRPr="001F4951">
              <w:rPr>
                <w:rFonts w:ascii="Times New Roman" w:eastAsia="Arial" w:hAnsi="Times New Roman" w:cs="Times New Roman"/>
                <w:spacing w:val="35"/>
                <w:sz w:val="24"/>
                <w:szCs w:val="24"/>
              </w:rPr>
              <w:t xml:space="preserve"> </w:t>
            </w:r>
            <w:r w:rsidRPr="001F4951">
              <w:rPr>
                <w:rFonts w:ascii="Times New Roman" w:eastAsia="Arial" w:hAnsi="Times New Roman" w:cs="Times New Roman"/>
                <w:sz w:val="24"/>
                <w:szCs w:val="24"/>
              </w:rPr>
              <w:t>кв.м, Дачная,</w:t>
            </w:r>
            <w:r w:rsidRPr="001F4951">
              <w:rPr>
                <w:rFonts w:ascii="Times New Roman" w:eastAsia="Arial" w:hAnsi="Times New Roman" w:cs="Times New Roman"/>
                <w:spacing w:val="50"/>
                <w:sz w:val="24"/>
                <w:szCs w:val="24"/>
              </w:rPr>
              <w:t xml:space="preserve"> </w:t>
            </w:r>
            <w:r w:rsidRPr="001F4951">
              <w:rPr>
                <w:rFonts w:ascii="Times New Roman" w:eastAsia="Arial" w:hAnsi="Times New Roman" w:cs="Times New Roman"/>
                <w:sz w:val="24"/>
                <w:szCs w:val="24"/>
              </w:rPr>
              <w:t>МОПРа,</w:t>
            </w:r>
            <w:r w:rsidRPr="001F4951">
              <w:rPr>
                <w:rFonts w:ascii="Times New Roman" w:eastAsia="Arial" w:hAnsi="Times New Roman" w:cs="Times New Roman"/>
                <w:spacing w:val="47"/>
                <w:sz w:val="24"/>
                <w:szCs w:val="24"/>
              </w:rPr>
              <w:t xml:space="preserve"> </w:t>
            </w:r>
            <w:r w:rsidRPr="001F4951">
              <w:rPr>
                <w:rFonts w:ascii="Times New Roman" w:eastAsia="Arial" w:hAnsi="Times New Roman" w:cs="Times New Roman"/>
                <w:sz w:val="24"/>
                <w:szCs w:val="24"/>
              </w:rPr>
              <w:t xml:space="preserve">Героев </w:t>
            </w:r>
            <w:r w:rsidRPr="001F4951">
              <w:rPr>
                <w:rFonts w:ascii="Times New Roman" w:eastAsia="Arial" w:hAnsi="Times New Roman" w:cs="Times New Roman"/>
                <w:w w:val="105"/>
                <w:sz w:val="24"/>
                <w:szCs w:val="24"/>
              </w:rPr>
              <w:t>Стратосферы</w:t>
            </w:r>
            <w:r w:rsidRPr="001F4951">
              <w:rPr>
                <w:rFonts w:ascii="Times New Roman" w:eastAsia="Arial" w:hAnsi="Times New Roman" w:cs="Times New Roman"/>
                <w:spacing w:val="-1"/>
                <w:w w:val="105"/>
                <w:sz w:val="24"/>
                <w:szCs w:val="24"/>
              </w:rPr>
              <w:t xml:space="preserve"> </w:t>
            </w:r>
            <w:r w:rsidRPr="001F4951">
              <w:rPr>
                <w:rFonts w:ascii="Times New Roman" w:eastAsia="Arial" w:hAnsi="Times New Roman" w:cs="Times New Roman"/>
                <w:w w:val="105"/>
                <w:sz w:val="24"/>
                <w:szCs w:val="24"/>
              </w:rPr>
              <w:t>-</w:t>
            </w:r>
            <w:r w:rsidRPr="001F4951">
              <w:rPr>
                <w:rFonts w:ascii="Times New Roman" w:eastAsia="Arial" w:hAnsi="Times New Roman" w:cs="Times New Roman"/>
                <w:spacing w:val="42"/>
                <w:w w:val="105"/>
                <w:sz w:val="24"/>
                <w:szCs w:val="24"/>
              </w:rPr>
              <w:t xml:space="preserve"> </w:t>
            </w:r>
            <w:r w:rsidRPr="001F4951">
              <w:rPr>
                <w:rFonts w:ascii="Times New Roman" w:eastAsia="Arial" w:hAnsi="Times New Roman" w:cs="Times New Roman"/>
                <w:w w:val="105"/>
                <w:sz w:val="24"/>
                <w:szCs w:val="24"/>
              </w:rPr>
              <w:t>750</w:t>
            </w:r>
            <w:r w:rsidRPr="001F4951">
              <w:rPr>
                <w:rFonts w:ascii="Times New Roman" w:eastAsia="Arial" w:hAnsi="Times New Roman" w:cs="Times New Roman"/>
                <w:spacing w:val="5"/>
                <w:w w:val="105"/>
                <w:sz w:val="24"/>
                <w:szCs w:val="24"/>
              </w:rPr>
              <w:t xml:space="preserve"> </w:t>
            </w:r>
            <w:r w:rsidRPr="001F4951">
              <w:rPr>
                <w:rFonts w:ascii="Times New Roman" w:eastAsia="Arial" w:hAnsi="Times New Roman" w:cs="Times New Roman"/>
                <w:w w:val="105"/>
                <w:sz w:val="24"/>
                <w:szCs w:val="24"/>
              </w:rPr>
              <w:t xml:space="preserve">м., </w:t>
            </w:r>
          </w:p>
          <w:p w:rsidR="001F4951" w:rsidRPr="001F4951" w:rsidRDefault="001F4951" w:rsidP="001F4951">
            <w:pPr>
              <w:widowControl w:val="0"/>
              <w:autoSpaceDE w:val="0"/>
              <w:autoSpaceDN w:val="0"/>
              <w:spacing w:after="0" w:line="237" w:lineRule="auto"/>
              <w:ind w:left="59" w:right="123" w:firstLine="8"/>
              <w:jc w:val="both"/>
              <w:rPr>
                <w:rFonts w:ascii="Times New Roman" w:eastAsia="Arial" w:hAnsi="Times New Roman" w:cs="Times New Roman"/>
                <w:w w:val="105"/>
                <w:sz w:val="24"/>
                <w:szCs w:val="24"/>
              </w:rPr>
            </w:pPr>
            <w:r w:rsidRPr="001F4951">
              <w:rPr>
                <w:rFonts w:ascii="Times New Roman" w:eastAsia="Arial" w:hAnsi="Times New Roman" w:cs="Times New Roman"/>
                <w:w w:val="105"/>
                <w:sz w:val="24"/>
                <w:szCs w:val="24"/>
              </w:rPr>
              <w:t>- х. Кодубец по улицам: пер. Зеленый – 100  м кВ.</w:t>
            </w:r>
          </w:p>
          <w:p w:rsidR="001F4951" w:rsidRPr="001F4951" w:rsidRDefault="001F4951" w:rsidP="001F4951">
            <w:pPr>
              <w:widowControl w:val="0"/>
              <w:autoSpaceDE w:val="0"/>
              <w:autoSpaceDN w:val="0"/>
              <w:spacing w:after="0" w:line="237" w:lineRule="auto"/>
              <w:ind w:left="59" w:right="123" w:firstLine="8"/>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с. Рыбное</w:t>
            </w:r>
            <w:r w:rsidRPr="001F4951">
              <w:rPr>
                <w:rFonts w:ascii="Times New Roman" w:eastAsia="Arial" w:hAnsi="Times New Roman" w:cs="Times New Roman"/>
                <w:spacing w:val="30"/>
                <w:sz w:val="24"/>
                <w:szCs w:val="24"/>
              </w:rPr>
              <w:t xml:space="preserve"> </w:t>
            </w:r>
            <w:r w:rsidRPr="001F4951">
              <w:rPr>
                <w:rFonts w:ascii="Times New Roman" w:eastAsia="Arial" w:hAnsi="Times New Roman" w:cs="Times New Roman"/>
                <w:sz w:val="24"/>
                <w:szCs w:val="24"/>
              </w:rPr>
              <w:t>по</w:t>
            </w:r>
            <w:r w:rsidRPr="001F4951">
              <w:rPr>
                <w:rFonts w:ascii="Times New Roman" w:eastAsia="Arial" w:hAnsi="Times New Roman" w:cs="Times New Roman"/>
                <w:spacing w:val="5"/>
                <w:sz w:val="24"/>
                <w:szCs w:val="24"/>
              </w:rPr>
              <w:t xml:space="preserve"> </w:t>
            </w:r>
            <w:r w:rsidRPr="001F4951">
              <w:rPr>
                <w:rFonts w:ascii="Times New Roman" w:eastAsia="Arial" w:hAnsi="Times New Roman" w:cs="Times New Roman"/>
                <w:sz w:val="24"/>
                <w:szCs w:val="24"/>
              </w:rPr>
              <w:t>улицам: Тракторная, пер. Тенистый – 250 м;</w:t>
            </w:r>
          </w:p>
          <w:p w:rsidR="001F4951" w:rsidRPr="001F4951" w:rsidRDefault="001F4951" w:rsidP="001F4951">
            <w:pPr>
              <w:widowControl w:val="0"/>
              <w:autoSpaceDE w:val="0"/>
              <w:autoSpaceDN w:val="0"/>
              <w:spacing w:after="0" w:line="237" w:lineRule="auto"/>
              <w:ind w:left="59" w:right="123" w:firstLine="8"/>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п. Павловский – 600 кв.м</w:t>
            </w:r>
          </w:p>
          <w:p w:rsidR="001F4951" w:rsidRPr="001F4951" w:rsidRDefault="001F4951" w:rsidP="001F4951">
            <w:pPr>
              <w:widowControl w:val="0"/>
              <w:autoSpaceDE w:val="0"/>
              <w:autoSpaceDN w:val="0"/>
              <w:spacing w:after="0" w:line="237" w:lineRule="auto"/>
              <w:ind w:left="59" w:right="123" w:firstLine="8"/>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х. Должик – ул. Садовая – 400 кв.м.</w:t>
            </w:r>
          </w:p>
        </w:tc>
        <w:tc>
          <w:tcPr>
            <w:tcW w:w="2234" w:type="dxa"/>
          </w:tcPr>
          <w:p w:rsidR="001F4951" w:rsidRPr="001F4951" w:rsidRDefault="001F4951" w:rsidP="001F4951">
            <w:pPr>
              <w:spacing w:after="0" w:line="259" w:lineRule="auto"/>
              <w:jc w:val="center"/>
              <w:rPr>
                <w:rFonts w:ascii="Times New Roman" w:eastAsia="Calibri" w:hAnsi="Times New Roman" w:cs="Times New Roman"/>
                <w:sz w:val="24"/>
                <w:szCs w:val="24"/>
                <w:highlight w:val="yellow"/>
              </w:rPr>
            </w:pPr>
            <w:r w:rsidRPr="001F4951">
              <w:rPr>
                <w:rFonts w:ascii="Times New Roman" w:eastAsia="Calibri" w:hAnsi="Times New Roman" w:cs="Times New Roman"/>
                <w:sz w:val="24"/>
                <w:szCs w:val="24"/>
              </w:rPr>
              <w:t>I очередь – Расчётный срок</w:t>
            </w:r>
          </w:p>
        </w:tc>
      </w:tr>
      <w:tr w:rsidR="001F4951" w:rsidRPr="001F4951" w:rsidTr="00695BFB">
        <w:trPr>
          <w:trHeight w:val="617"/>
        </w:trPr>
        <w:tc>
          <w:tcPr>
            <w:tcW w:w="665" w:type="dxa"/>
            <w:vAlign w:val="center"/>
          </w:tcPr>
          <w:p w:rsidR="001F4951" w:rsidRPr="001F4951" w:rsidRDefault="001F4951" w:rsidP="001F4951">
            <w:pPr>
              <w:spacing w:after="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3</w:t>
            </w:r>
          </w:p>
        </w:tc>
        <w:tc>
          <w:tcPr>
            <w:tcW w:w="6673" w:type="dxa"/>
            <w:shd w:val="clear" w:color="auto" w:fill="auto"/>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Реконструкция мостового перехода на км 10+481 автомобильной дороги «Воронеж-Луганск»- п. Луки в Острогожском муниципальном районе Воронежской области.</w:t>
            </w:r>
          </w:p>
        </w:tc>
        <w:tc>
          <w:tcPr>
            <w:tcW w:w="2234" w:type="dxa"/>
          </w:tcPr>
          <w:p w:rsidR="001F4951" w:rsidRPr="001F4951" w:rsidRDefault="001F4951" w:rsidP="001F4951">
            <w:pPr>
              <w:spacing w:after="0" w:line="259" w:lineRule="auto"/>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Расчётный срок</w:t>
            </w:r>
          </w:p>
        </w:tc>
      </w:tr>
      <w:tr w:rsidR="001F4951" w:rsidRPr="001F4951" w:rsidTr="00695BFB">
        <w:trPr>
          <w:trHeight w:val="617"/>
        </w:trPr>
        <w:tc>
          <w:tcPr>
            <w:tcW w:w="665" w:type="dxa"/>
            <w:vAlign w:val="center"/>
          </w:tcPr>
          <w:p w:rsidR="001F4951" w:rsidRPr="001F4951" w:rsidRDefault="001F4951" w:rsidP="001F4951">
            <w:pPr>
              <w:spacing w:after="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4</w:t>
            </w:r>
          </w:p>
        </w:tc>
        <w:tc>
          <w:tcPr>
            <w:tcW w:w="6673" w:type="dxa"/>
          </w:tcPr>
          <w:p w:rsidR="001F4951" w:rsidRPr="001F4951" w:rsidRDefault="001F4951" w:rsidP="001F4951">
            <w:pPr>
              <w:spacing w:after="0" w:line="259" w:lineRule="auto"/>
              <w:rPr>
                <w:rFonts w:ascii="Times New Roman" w:eastAsia="Calibri" w:hAnsi="Times New Roman" w:cs="Times New Roman"/>
                <w:sz w:val="24"/>
                <w:szCs w:val="24"/>
              </w:rPr>
            </w:pPr>
            <w:r w:rsidRPr="001F4951">
              <w:rPr>
                <w:rFonts w:ascii="Times New Roman" w:eastAsia="Calibri" w:hAnsi="Times New Roman" w:cs="Times New Roman"/>
                <w:sz w:val="24"/>
                <w:szCs w:val="24"/>
              </w:rPr>
              <w:t>Ремонт  и благоустройство существующей улично-дорожной сети населенных пунктов сельского поселения.</w:t>
            </w:r>
            <w:r w:rsidRPr="001F4951">
              <w:rPr>
                <w:rFonts w:ascii="Times New Roman" w:eastAsia="Times New Roman" w:hAnsi="Times New Roman" w:cs="Times New Roman"/>
                <w:sz w:val="24"/>
                <w:szCs w:val="24"/>
                <w:lang w:eastAsia="ru-RU"/>
              </w:rPr>
              <w:t xml:space="preserve"> </w:t>
            </w:r>
          </w:p>
        </w:tc>
        <w:tc>
          <w:tcPr>
            <w:tcW w:w="2234" w:type="dxa"/>
          </w:tcPr>
          <w:p w:rsidR="001F4951" w:rsidRPr="001F4951" w:rsidRDefault="001F4951" w:rsidP="001F4951">
            <w:pPr>
              <w:spacing w:after="0" w:line="259" w:lineRule="auto"/>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I очередь – Расчётный срок</w:t>
            </w:r>
          </w:p>
        </w:tc>
      </w:tr>
      <w:tr w:rsidR="001F4951" w:rsidRPr="001F4951" w:rsidTr="00695BFB">
        <w:trPr>
          <w:trHeight w:val="410"/>
        </w:trPr>
        <w:tc>
          <w:tcPr>
            <w:tcW w:w="665" w:type="dxa"/>
            <w:vAlign w:val="center"/>
          </w:tcPr>
          <w:p w:rsidR="001F4951" w:rsidRPr="001F4951" w:rsidRDefault="001F4951" w:rsidP="001F4951">
            <w:pPr>
              <w:spacing w:after="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5</w:t>
            </w:r>
          </w:p>
        </w:tc>
        <w:tc>
          <w:tcPr>
            <w:tcW w:w="6673" w:type="dxa"/>
          </w:tcPr>
          <w:p w:rsidR="001F4951" w:rsidRPr="001F4951" w:rsidRDefault="001F4951" w:rsidP="001F4951">
            <w:pPr>
              <w:tabs>
                <w:tab w:val="left" w:pos="-98"/>
              </w:tabs>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Нанесение дорожной разметки, обустройство остановочных павильонов на сложившихся остановках общественного транспорта, замена поврежденных и установка новых дорожных ограждений, замена поврежденных и установка недостающих дорожных знаков, установка дорожных знаков индивидуального проектирования.</w:t>
            </w:r>
          </w:p>
        </w:tc>
        <w:tc>
          <w:tcPr>
            <w:tcW w:w="2234" w:type="dxa"/>
          </w:tcPr>
          <w:p w:rsidR="001F4951" w:rsidRPr="001F4951" w:rsidRDefault="001F4951" w:rsidP="001F4951">
            <w:pPr>
              <w:spacing w:after="0" w:line="259" w:lineRule="auto"/>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I очередь – Расчётный срок</w:t>
            </w:r>
          </w:p>
        </w:tc>
      </w:tr>
      <w:tr w:rsidR="001F4951" w:rsidRPr="001F4951" w:rsidTr="00695BFB">
        <w:trPr>
          <w:trHeight w:val="65"/>
        </w:trPr>
        <w:tc>
          <w:tcPr>
            <w:tcW w:w="665" w:type="dxa"/>
            <w:vAlign w:val="center"/>
          </w:tcPr>
          <w:p w:rsidR="001F4951" w:rsidRPr="001F4951" w:rsidRDefault="001F4951" w:rsidP="001F4951">
            <w:pPr>
              <w:spacing w:after="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6</w:t>
            </w:r>
          </w:p>
        </w:tc>
        <w:tc>
          <w:tcPr>
            <w:tcW w:w="6673" w:type="dxa"/>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Устройство карманов для парковки в общественных зонах населенных пунктов сельского поселения.</w:t>
            </w:r>
          </w:p>
        </w:tc>
        <w:tc>
          <w:tcPr>
            <w:tcW w:w="2234" w:type="dxa"/>
          </w:tcPr>
          <w:p w:rsidR="001F4951" w:rsidRPr="001F4951" w:rsidRDefault="001F4951" w:rsidP="001F4951">
            <w:pPr>
              <w:spacing w:after="0" w:line="259" w:lineRule="auto"/>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I очередь – Расчётный срок</w:t>
            </w:r>
          </w:p>
        </w:tc>
      </w:tr>
      <w:tr w:rsidR="001F4951" w:rsidRPr="001F4951" w:rsidTr="00695BFB">
        <w:trPr>
          <w:trHeight w:val="459"/>
        </w:trPr>
        <w:tc>
          <w:tcPr>
            <w:tcW w:w="665" w:type="dxa"/>
            <w:tcBorders>
              <w:bottom w:val="single" w:sz="4" w:space="0" w:color="auto"/>
            </w:tcBorders>
            <w:vAlign w:val="center"/>
          </w:tcPr>
          <w:p w:rsidR="001F4951" w:rsidRPr="001F4951" w:rsidRDefault="001F4951" w:rsidP="001F4951">
            <w:pPr>
              <w:spacing w:after="0" w:line="259" w:lineRule="auto"/>
              <w:jc w:val="center"/>
              <w:rPr>
                <w:rFonts w:ascii="Times New Roman" w:eastAsia="Calibri" w:hAnsi="Times New Roman" w:cs="Times New Roman"/>
                <w:b/>
                <w:sz w:val="24"/>
                <w:szCs w:val="24"/>
                <w:highlight w:val="yellow"/>
              </w:rPr>
            </w:pPr>
            <w:r w:rsidRPr="001F4951">
              <w:rPr>
                <w:rFonts w:ascii="Times New Roman" w:eastAsia="Calibri" w:hAnsi="Times New Roman" w:cs="Times New Roman"/>
                <w:b/>
                <w:sz w:val="24"/>
                <w:szCs w:val="24"/>
              </w:rPr>
              <w:t>7</w:t>
            </w:r>
          </w:p>
        </w:tc>
        <w:tc>
          <w:tcPr>
            <w:tcW w:w="6673" w:type="dxa"/>
            <w:tcBorders>
              <w:bottom w:val="single" w:sz="4" w:space="0" w:color="auto"/>
            </w:tcBorders>
          </w:tcPr>
          <w:p w:rsidR="001F4951" w:rsidRPr="001F4951" w:rsidRDefault="001F4951" w:rsidP="001F4951">
            <w:pPr>
              <w:autoSpaceDE w:val="0"/>
              <w:autoSpaceDN w:val="0"/>
              <w:adjustRightInd w:val="0"/>
              <w:spacing w:after="0" w:line="259" w:lineRule="auto"/>
              <w:jc w:val="both"/>
              <w:rPr>
                <w:rFonts w:ascii="Times New Roman" w:eastAsia="Times New Roman" w:hAnsi="Times New Roman" w:cs="Times New Roman"/>
                <w:sz w:val="24"/>
                <w:szCs w:val="24"/>
                <w:highlight w:val="green"/>
                <w:lang w:eastAsia="ru-RU"/>
              </w:rPr>
            </w:pPr>
            <w:r w:rsidRPr="001F4951">
              <w:rPr>
                <w:rFonts w:ascii="Times New Roman" w:eastAsia="Times New Roman" w:hAnsi="Times New Roman" w:cs="Times New Roman"/>
                <w:sz w:val="24"/>
                <w:szCs w:val="24"/>
                <w:lang w:eastAsia="ru-RU"/>
              </w:rPr>
              <w:t>Капитальный ремонт автомобильных дорог  местного значения</w:t>
            </w:r>
          </w:p>
        </w:tc>
        <w:tc>
          <w:tcPr>
            <w:tcW w:w="2234" w:type="dxa"/>
            <w:tcBorders>
              <w:bottom w:val="single" w:sz="4" w:space="0" w:color="auto"/>
            </w:tcBorders>
          </w:tcPr>
          <w:p w:rsidR="001F4951" w:rsidRPr="001F4951" w:rsidRDefault="001F4951" w:rsidP="001F4951">
            <w:pPr>
              <w:spacing w:after="0" w:line="259" w:lineRule="auto"/>
              <w:jc w:val="center"/>
              <w:rPr>
                <w:rFonts w:ascii="Times New Roman" w:eastAsia="Calibri" w:hAnsi="Times New Roman" w:cs="Times New Roman"/>
                <w:sz w:val="24"/>
                <w:szCs w:val="24"/>
                <w:highlight w:val="yellow"/>
              </w:rPr>
            </w:pPr>
            <w:r w:rsidRPr="001F4951">
              <w:rPr>
                <w:rFonts w:ascii="Times New Roman" w:eastAsia="Calibri" w:hAnsi="Times New Roman" w:cs="Times New Roman"/>
                <w:sz w:val="24"/>
                <w:szCs w:val="24"/>
              </w:rPr>
              <w:t>I очередь – Расчётный срок</w:t>
            </w:r>
          </w:p>
        </w:tc>
      </w:tr>
    </w:tbl>
    <w:p w:rsidR="001F4951" w:rsidRPr="001F4951" w:rsidRDefault="001F4951" w:rsidP="001F4951">
      <w:pPr>
        <w:spacing w:after="0" w:line="259" w:lineRule="auto"/>
        <w:jc w:val="center"/>
        <w:rPr>
          <w:rFonts w:ascii="Times New Roman" w:eastAsia="Calibri" w:hAnsi="Times New Roman" w:cs="Times New Roman"/>
          <w:sz w:val="24"/>
          <w:szCs w:val="24"/>
        </w:rPr>
      </w:pPr>
      <w:bookmarkStart w:id="38" w:name="_Toc454781557"/>
      <w:bookmarkStart w:id="39" w:name="_Toc64298788"/>
    </w:p>
    <w:p w:rsidR="001F4951" w:rsidRPr="001F4951" w:rsidRDefault="001F4951" w:rsidP="001F4951">
      <w:pPr>
        <w:widowControl w:val="0"/>
        <w:numPr>
          <w:ilvl w:val="2"/>
          <w:numId w:val="12"/>
        </w:numPr>
        <w:suppressAutoHyphens/>
        <w:spacing w:after="0" w:line="240" w:lineRule="auto"/>
        <w:contextualSpacing/>
        <w:jc w:val="center"/>
        <w:outlineLvl w:val="2"/>
        <w:rPr>
          <w:rFonts w:ascii="Times New Roman" w:eastAsia="Lucida Sans Unicode" w:hAnsi="Times New Roman" w:cs="Times New Roman"/>
          <w:b/>
          <w:i/>
          <w:kern w:val="1"/>
          <w:sz w:val="28"/>
          <w:szCs w:val="24"/>
        </w:rPr>
      </w:pPr>
      <w:bookmarkStart w:id="40" w:name="_Toc78534254"/>
      <w:r w:rsidRPr="001F4951">
        <w:rPr>
          <w:rFonts w:ascii="Times New Roman" w:eastAsia="Lucida Sans Unicode" w:hAnsi="Times New Roman" w:cs="Times New Roman"/>
          <w:b/>
          <w:i/>
          <w:kern w:val="1"/>
          <w:sz w:val="24"/>
          <w:szCs w:val="24"/>
        </w:rPr>
        <w:t xml:space="preserve">Мероприятия по обеспечению территории Криниченского сельского поселения объектами </w:t>
      </w:r>
      <w:bookmarkEnd w:id="38"/>
      <w:r w:rsidRPr="001F4951">
        <w:rPr>
          <w:rFonts w:ascii="Times New Roman" w:eastAsia="Lucida Sans Unicode" w:hAnsi="Times New Roman" w:cs="Times New Roman"/>
          <w:b/>
          <w:i/>
          <w:kern w:val="1"/>
          <w:sz w:val="24"/>
          <w:szCs w:val="24"/>
        </w:rPr>
        <w:t>жилищного строительства</w:t>
      </w:r>
      <w:bookmarkEnd w:id="39"/>
      <w:bookmarkEnd w:id="40"/>
    </w:p>
    <w:p w:rsidR="001F4951" w:rsidRPr="001F4951" w:rsidRDefault="001F4951" w:rsidP="001F4951">
      <w:pPr>
        <w:widowControl w:val="0"/>
        <w:suppressAutoHyphens/>
        <w:spacing w:after="0" w:line="240" w:lineRule="auto"/>
        <w:contextualSpacing/>
        <w:rPr>
          <w:rFonts w:ascii="Times New Roman" w:eastAsia="Lucida Sans Unicode" w:hAnsi="Times New Roman" w:cs="Times New Roman"/>
          <w:b/>
          <w:i/>
          <w:kern w:val="1"/>
          <w:sz w:val="24"/>
          <w:szCs w:val="24"/>
        </w:rPr>
      </w:pP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3875"/>
        <w:gridCol w:w="1677"/>
        <w:gridCol w:w="1584"/>
        <w:gridCol w:w="1520"/>
      </w:tblGrid>
      <w:tr w:rsidR="001F4951" w:rsidRPr="001F4951" w:rsidTr="00695BFB">
        <w:trPr>
          <w:trHeight w:val="649"/>
          <w:jc w:val="center"/>
        </w:trPr>
        <w:tc>
          <w:tcPr>
            <w:tcW w:w="624" w:type="dxa"/>
            <w:vMerge w:val="restart"/>
            <w:shd w:val="clear" w:color="auto" w:fill="D9D9D9" w:themeFill="background1" w:themeFillShade="D9"/>
            <w:vAlign w:val="center"/>
          </w:tcPr>
          <w:p w:rsidR="001F4951" w:rsidRPr="001F4951" w:rsidRDefault="001F4951" w:rsidP="001F4951">
            <w:pPr>
              <w:spacing w:after="16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lastRenderedPageBreak/>
              <w:t>№ п/п</w:t>
            </w:r>
          </w:p>
        </w:tc>
        <w:tc>
          <w:tcPr>
            <w:tcW w:w="3875" w:type="dxa"/>
            <w:vMerge w:val="restart"/>
            <w:shd w:val="clear" w:color="auto" w:fill="D9D9D9" w:themeFill="background1" w:themeFillShade="D9"/>
            <w:vAlign w:val="center"/>
          </w:tcPr>
          <w:p w:rsidR="001F4951" w:rsidRPr="001F4951" w:rsidRDefault="001F4951" w:rsidP="001F4951">
            <w:pPr>
              <w:spacing w:after="16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Наименование мероприятия</w:t>
            </w:r>
          </w:p>
        </w:tc>
        <w:tc>
          <w:tcPr>
            <w:tcW w:w="1677" w:type="dxa"/>
            <w:vMerge w:val="restart"/>
            <w:shd w:val="clear" w:color="auto" w:fill="D9D9D9" w:themeFill="background1" w:themeFillShade="D9"/>
            <w:vAlign w:val="center"/>
          </w:tcPr>
          <w:p w:rsidR="001F4951" w:rsidRPr="001F4951" w:rsidRDefault="001F4951" w:rsidP="001F4951">
            <w:pPr>
              <w:spacing w:after="160" w:line="259" w:lineRule="auto"/>
              <w:jc w:val="center"/>
              <w:rPr>
                <w:rFonts w:ascii="Times New Roman" w:eastAsia="Calibri" w:hAnsi="Times New Roman" w:cs="Times New Roman"/>
                <w:b/>
                <w:sz w:val="24"/>
                <w:szCs w:val="24"/>
                <w:highlight w:val="yellow"/>
              </w:rPr>
            </w:pPr>
            <w:r w:rsidRPr="001F4951">
              <w:rPr>
                <w:rFonts w:ascii="Times New Roman" w:eastAsia="Calibri" w:hAnsi="Times New Roman" w:cs="Times New Roman"/>
                <w:b/>
                <w:sz w:val="24"/>
                <w:szCs w:val="24"/>
              </w:rPr>
              <w:t>Площадь жилого фонда кв.м.</w:t>
            </w:r>
          </w:p>
        </w:tc>
        <w:tc>
          <w:tcPr>
            <w:tcW w:w="3104" w:type="dxa"/>
            <w:gridSpan w:val="2"/>
            <w:shd w:val="clear" w:color="auto" w:fill="D9D9D9" w:themeFill="background1" w:themeFillShade="D9"/>
          </w:tcPr>
          <w:p w:rsidR="001F4951" w:rsidRPr="001F4951" w:rsidRDefault="001F4951" w:rsidP="001F4951">
            <w:pPr>
              <w:spacing w:after="16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Этапы реализации проектных решений</w:t>
            </w:r>
          </w:p>
        </w:tc>
      </w:tr>
      <w:tr w:rsidR="001F4951" w:rsidRPr="001F4951" w:rsidTr="00695BFB">
        <w:trPr>
          <w:trHeight w:val="459"/>
          <w:jc w:val="center"/>
        </w:trPr>
        <w:tc>
          <w:tcPr>
            <w:tcW w:w="624" w:type="dxa"/>
            <w:vMerge/>
            <w:shd w:val="clear" w:color="auto" w:fill="D9D9D9" w:themeFill="background1" w:themeFillShade="D9"/>
            <w:vAlign w:val="center"/>
          </w:tcPr>
          <w:p w:rsidR="001F4951" w:rsidRPr="001F4951" w:rsidRDefault="001F4951" w:rsidP="001F4951">
            <w:pPr>
              <w:spacing w:after="160" w:line="259" w:lineRule="auto"/>
              <w:jc w:val="center"/>
              <w:rPr>
                <w:rFonts w:ascii="Times New Roman" w:eastAsia="Calibri" w:hAnsi="Times New Roman" w:cs="Times New Roman"/>
                <w:b/>
                <w:sz w:val="24"/>
                <w:szCs w:val="24"/>
                <w:highlight w:val="yellow"/>
              </w:rPr>
            </w:pPr>
          </w:p>
        </w:tc>
        <w:tc>
          <w:tcPr>
            <w:tcW w:w="3875" w:type="dxa"/>
            <w:vMerge/>
            <w:shd w:val="clear" w:color="auto" w:fill="D9D9D9" w:themeFill="background1" w:themeFillShade="D9"/>
            <w:vAlign w:val="center"/>
          </w:tcPr>
          <w:p w:rsidR="001F4951" w:rsidRPr="001F4951" w:rsidRDefault="001F4951" w:rsidP="001F4951">
            <w:pPr>
              <w:spacing w:after="160" w:line="259" w:lineRule="auto"/>
              <w:jc w:val="center"/>
              <w:rPr>
                <w:rFonts w:ascii="Times New Roman" w:eastAsia="Calibri" w:hAnsi="Times New Roman" w:cs="Times New Roman"/>
                <w:b/>
                <w:sz w:val="24"/>
                <w:szCs w:val="24"/>
                <w:highlight w:val="yellow"/>
              </w:rPr>
            </w:pPr>
          </w:p>
        </w:tc>
        <w:tc>
          <w:tcPr>
            <w:tcW w:w="1677" w:type="dxa"/>
            <w:vMerge/>
            <w:shd w:val="clear" w:color="auto" w:fill="D9D9D9" w:themeFill="background1" w:themeFillShade="D9"/>
            <w:vAlign w:val="center"/>
          </w:tcPr>
          <w:p w:rsidR="001F4951" w:rsidRPr="001F4951" w:rsidRDefault="001F4951" w:rsidP="001F4951">
            <w:pPr>
              <w:spacing w:after="160" w:line="259" w:lineRule="auto"/>
              <w:jc w:val="center"/>
              <w:rPr>
                <w:rFonts w:ascii="Times New Roman" w:eastAsia="Calibri" w:hAnsi="Times New Roman" w:cs="Times New Roman"/>
                <w:b/>
                <w:sz w:val="24"/>
                <w:szCs w:val="24"/>
                <w:highlight w:val="yellow"/>
              </w:rPr>
            </w:pPr>
          </w:p>
        </w:tc>
        <w:tc>
          <w:tcPr>
            <w:tcW w:w="1584" w:type="dxa"/>
            <w:shd w:val="clear" w:color="auto" w:fill="D9D9D9" w:themeFill="background1" w:themeFillShade="D9"/>
            <w:vAlign w:val="center"/>
          </w:tcPr>
          <w:p w:rsidR="001F4951" w:rsidRPr="001F4951" w:rsidRDefault="001F4951" w:rsidP="001F4951">
            <w:pPr>
              <w:spacing w:after="16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lang w:val="en-US"/>
              </w:rPr>
              <w:t xml:space="preserve">I </w:t>
            </w:r>
            <w:r w:rsidRPr="001F4951">
              <w:rPr>
                <w:rFonts w:ascii="Times New Roman" w:eastAsia="Calibri" w:hAnsi="Times New Roman" w:cs="Times New Roman"/>
                <w:b/>
                <w:sz w:val="24"/>
                <w:szCs w:val="24"/>
              </w:rPr>
              <w:t>очередь</w:t>
            </w:r>
          </w:p>
        </w:tc>
        <w:tc>
          <w:tcPr>
            <w:tcW w:w="1520" w:type="dxa"/>
            <w:shd w:val="clear" w:color="auto" w:fill="D9D9D9" w:themeFill="background1" w:themeFillShade="D9"/>
            <w:vAlign w:val="center"/>
          </w:tcPr>
          <w:p w:rsidR="001F4951" w:rsidRPr="001F4951" w:rsidRDefault="001F4951" w:rsidP="001F4951">
            <w:pPr>
              <w:spacing w:after="16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Расчетный срок</w:t>
            </w:r>
          </w:p>
        </w:tc>
      </w:tr>
      <w:tr w:rsidR="001F4951" w:rsidRPr="001F4951" w:rsidTr="00695BFB">
        <w:trPr>
          <w:trHeight w:val="286"/>
          <w:jc w:val="center"/>
        </w:trPr>
        <w:tc>
          <w:tcPr>
            <w:tcW w:w="624" w:type="dxa"/>
            <w:shd w:val="clear" w:color="auto" w:fill="FFFFFF" w:themeFill="background1"/>
            <w:vAlign w:val="center"/>
          </w:tcPr>
          <w:p w:rsidR="001F4951" w:rsidRPr="001F4951" w:rsidRDefault="001F4951" w:rsidP="001F4951">
            <w:pPr>
              <w:widowControl w:val="0"/>
              <w:numPr>
                <w:ilvl w:val="0"/>
                <w:numId w:val="13"/>
              </w:numPr>
              <w:suppressAutoHyphens/>
              <w:spacing w:after="0" w:line="240" w:lineRule="auto"/>
              <w:contextualSpacing/>
              <w:jc w:val="center"/>
              <w:rPr>
                <w:rFonts w:ascii="Times New Roman" w:eastAsia="Lucida Sans Unicode" w:hAnsi="Times New Roman" w:cs="Times New Roman"/>
                <w:noProof/>
                <w:kern w:val="1"/>
                <w:sz w:val="24"/>
                <w:szCs w:val="24"/>
                <w:lang w:eastAsia="ru-RU"/>
              </w:rPr>
            </w:pPr>
          </w:p>
        </w:tc>
        <w:tc>
          <w:tcPr>
            <w:tcW w:w="5552" w:type="dxa"/>
            <w:gridSpan w:val="2"/>
            <w:shd w:val="clear" w:color="auto" w:fill="FFFFFF" w:themeFill="background1"/>
          </w:tcPr>
          <w:p w:rsidR="001F4951" w:rsidRPr="001F4951" w:rsidRDefault="001F4951" w:rsidP="001F4951">
            <w:pPr>
              <w:spacing w:after="160" w:line="259" w:lineRule="auto"/>
              <w:jc w:val="both"/>
              <w:rPr>
                <w:rFonts w:ascii="Times New Roman" w:eastAsia="Calibri" w:hAnsi="Times New Roman" w:cs="Times New Roman"/>
                <w:b/>
                <w:sz w:val="24"/>
                <w:szCs w:val="24"/>
              </w:rPr>
            </w:pPr>
            <w:r w:rsidRPr="001F4951">
              <w:rPr>
                <w:rFonts w:ascii="Times New Roman" w:eastAsia="Calibri" w:hAnsi="Times New Roman" w:cs="Times New Roman"/>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 гигиенических и градостроительных требований, с учетом сложившегося архитектурно-планировочного облика сельского поселения</w:t>
            </w:r>
          </w:p>
        </w:tc>
        <w:tc>
          <w:tcPr>
            <w:tcW w:w="1584" w:type="dxa"/>
            <w:shd w:val="clear" w:color="auto" w:fill="auto"/>
            <w:vAlign w:val="center"/>
          </w:tcPr>
          <w:p w:rsidR="001F4951" w:rsidRPr="001F4951" w:rsidRDefault="001F4951" w:rsidP="001F4951">
            <w:pPr>
              <w:spacing w:after="160" w:line="259" w:lineRule="auto"/>
              <w:jc w:val="center"/>
              <w:rPr>
                <w:rFonts w:ascii="Times New Roman" w:eastAsia="Calibri" w:hAnsi="Times New Roman" w:cs="Times New Roman"/>
                <w:b/>
                <w:sz w:val="24"/>
                <w:szCs w:val="24"/>
              </w:rPr>
            </w:pPr>
          </w:p>
        </w:tc>
        <w:tc>
          <w:tcPr>
            <w:tcW w:w="1520" w:type="dxa"/>
            <w:shd w:val="clear" w:color="auto" w:fill="D9D9D9" w:themeFill="background1" w:themeFillShade="D9"/>
            <w:vAlign w:val="center"/>
          </w:tcPr>
          <w:p w:rsidR="001F4951" w:rsidRPr="001F4951" w:rsidRDefault="001F4951" w:rsidP="001F4951">
            <w:pPr>
              <w:spacing w:after="16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w:t>
            </w:r>
          </w:p>
        </w:tc>
      </w:tr>
      <w:tr w:rsidR="001F4951" w:rsidRPr="001F4951" w:rsidTr="00695BFB">
        <w:trPr>
          <w:trHeight w:val="613"/>
          <w:jc w:val="center"/>
        </w:trPr>
        <w:tc>
          <w:tcPr>
            <w:tcW w:w="624" w:type="dxa"/>
            <w:shd w:val="clear" w:color="auto" w:fill="FFFFFF" w:themeFill="background1"/>
            <w:vAlign w:val="center"/>
          </w:tcPr>
          <w:p w:rsidR="001F4951" w:rsidRPr="001F4951" w:rsidRDefault="001F4951" w:rsidP="001F4951">
            <w:pPr>
              <w:widowControl w:val="0"/>
              <w:numPr>
                <w:ilvl w:val="0"/>
                <w:numId w:val="13"/>
              </w:numPr>
              <w:suppressAutoHyphens/>
              <w:spacing w:after="0" w:line="240" w:lineRule="auto"/>
              <w:contextualSpacing/>
              <w:jc w:val="center"/>
              <w:rPr>
                <w:rFonts w:ascii="Times New Roman" w:eastAsia="Lucida Sans Unicode" w:hAnsi="Times New Roman" w:cs="Times New Roman"/>
                <w:kern w:val="1"/>
                <w:sz w:val="24"/>
                <w:szCs w:val="24"/>
              </w:rPr>
            </w:pPr>
          </w:p>
        </w:tc>
        <w:tc>
          <w:tcPr>
            <w:tcW w:w="3875" w:type="dxa"/>
            <w:shd w:val="clear" w:color="auto" w:fill="FFFFFF" w:themeFill="background1"/>
            <w:vAlign w:val="center"/>
          </w:tcPr>
          <w:p w:rsidR="001F4951" w:rsidRPr="001F4951" w:rsidRDefault="001F4951" w:rsidP="001F4951">
            <w:pPr>
              <w:spacing w:after="160" w:line="259" w:lineRule="auto"/>
              <w:jc w:val="both"/>
              <w:rPr>
                <w:rFonts w:ascii="Times New Roman" w:eastAsia="Calibri" w:hAnsi="Times New Roman" w:cs="Times New Roman"/>
                <w:sz w:val="24"/>
                <w:szCs w:val="24"/>
              </w:rPr>
            </w:pPr>
            <w:r w:rsidRPr="001F4951">
              <w:rPr>
                <w:rFonts w:ascii="Times New Roman" w:eastAsia="Times New Roman" w:hAnsi="Times New Roman" w:cs="Times New Roman"/>
                <w:sz w:val="24"/>
                <w:szCs w:val="24"/>
                <w:lang w:eastAsia="ru-RU"/>
              </w:rPr>
              <w:t xml:space="preserve">Увеличение жилого фонда с </w:t>
            </w:r>
            <w:r w:rsidRPr="001F4951">
              <w:rPr>
                <w:rFonts w:ascii="Times New Roman" w:eastAsia="Calibri" w:hAnsi="Times New Roman" w:cs="Times New Roman"/>
                <w:sz w:val="24"/>
                <w:szCs w:val="24"/>
              </w:rPr>
              <w:t xml:space="preserve">38 516,2 </w:t>
            </w:r>
            <w:r w:rsidRPr="001F4951">
              <w:rPr>
                <w:rFonts w:ascii="Times New Roman" w:eastAsia="Times New Roman" w:hAnsi="Times New Roman" w:cs="Times New Roman"/>
                <w:sz w:val="24"/>
                <w:szCs w:val="24"/>
                <w:lang w:eastAsia="ru-RU"/>
              </w:rPr>
              <w:t>м</w:t>
            </w:r>
            <w:r w:rsidRPr="001F4951">
              <w:rPr>
                <w:rFonts w:ascii="Times New Roman" w:eastAsia="Times New Roman" w:hAnsi="Times New Roman" w:cs="Times New Roman"/>
                <w:sz w:val="24"/>
                <w:szCs w:val="24"/>
                <w:vertAlign w:val="superscript"/>
                <w:lang w:eastAsia="ru-RU"/>
              </w:rPr>
              <w:t>2</w:t>
            </w:r>
            <w:r w:rsidRPr="001F4951">
              <w:rPr>
                <w:rFonts w:ascii="Times New Roman" w:eastAsia="Times New Roman" w:hAnsi="Times New Roman" w:cs="Times New Roman"/>
                <w:sz w:val="24"/>
                <w:szCs w:val="24"/>
                <w:lang w:eastAsia="ru-RU"/>
              </w:rPr>
              <w:t xml:space="preserve"> до </w:t>
            </w:r>
            <w:r w:rsidRPr="001F4951">
              <w:rPr>
                <w:rFonts w:ascii="Times New Roman" w:eastAsia="Calibri" w:hAnsi="Times New Roman" w:cs="Times New Roman"/>
                <w:sz w:val="24"/>
                <w:szCs w:val="24"/>
              </w:rPr>
              <w:t>110 080</w:t>
            </w:r>
            <w:r w:rsidRPr="001F4951">
              <w:rPr>
                <w:rFonts w:ascii="Times New Roman" w:eastAsia="Times New Roman" w:hAnsi="Times New Roman" w:cs="Times New Roman"/>
                <w:sz w:val="24"/>
                <w:szCs w:val="24"/>
                <w:lang w:eastAsia="ru-RU"/>
              </w:rPr>
              <w:t xml:space="preserve"> м</w:t>
            </w:r>
            <w:r w:rsidRPr="001F4951">
              <w:rPr>
                <w:rFonts w:ascii="Times New Roman" w:eastAsia="Times New Roman" w:hAnsi="Times New Roman" w:cs="Times New Roman"/>
                <w:sz w:val="24"/>
                <w:szCs w:val="24"/>
                <w:vertAlign w:val="superscript"/>
                <w:lang w:eastAsia="ru-RU"/>
              </w:rPr>
              <w:t xml:space="preserve">2 </w:t>
            </w:r>
          </w:p>
        </w:tc>
        <w:tc>
          <w:tcPr>
            <w:tcW w:w="1677" w:type="dxa"/>
            <w:shd w:val="clear" w:color="auto" w:fill="FFFFFF" w:themeFill="background1"/>
            <w:vAlign w:val="center"/>
          </w:tcPr>
          <w:p w:rsidR="001F4951" w:rsidRPr="001F4951" w:rsidRDefault="001F4951" w:rsidP="001F4951">
            <w:pPr>
              <w:spacing w:after="160" w:line="259" w:lineRule="auto"/>
              <w:jc w:val="center"/>
              <w:rPr>
                <w:rFonts w:ascii="Times New Roman" w:eastAsia="Calibri" w:hAnsi="Times New Roman" w:cs="Times New Roman"/>
                <w:sz w:val="24"/>
                <w:szCs w:val="24"/>
              </w:rPr>
            </w:pPr>
            <w:r w:rsidRPr="001F4951">
              <w:rPr>
                <w:rFonts w:ascii="Times New Roman" w:eastAsia="Calibri" w:hAnsi="Times New Roman" w:cs="Times New Roman"/>
                <w:b/>
                <w:sz w:val="24"/>
                <w:szCs w:val="24"/>
              </w:rPr>
              <w:t>71 563,8 м</w:t>
            </w:r>
            <w:r w:rsidRPr="001F4951">
              <w:rPr>
                <w:rFonts w:ascii="Times New Roman" w:eastAsia="Calibri" w:hAnsi="Times New Roman" w:cs="Times New Roman"/>
                <w:b/>
                <w:sz w:val="24"/>
                <w:szCs w:val="24"/>
                <w:vertAlign w:val="superscript"/>
              </w:rPr>
              <w:t>2</w:t>
            </w:r>
            <w:r w:rsidRPr="001F4951">
              <w:rPr>
                <w:rFonts w:ascii="Times New Roman" w:eastAsia="Calibri" w:hAnsi="Times New Roman" w:cs="Times New Roman"/>
                <w:b/>
                <w:sz w:val="24"/>
                <w:szCs w:val="24"/>
              </w:rPr>
              <w:t xml:space="preserve"> </w:t>
            </w:r>
            <w:r w:rsidRPr="001F4951">
              <w:rPr>
                <w:rFonts w:ascii="Times New Roman" w:eastAsia="Calibri" w:hAnsi="Times New Roman" w:cs="Times New Roman"/>
                <w:i/>
                <w:sz w:val="24"/>
                <w:szCs w:val="24"/>
              </w:rPr>
              <w:t>Новый жилой фонд</w:t>
            </w:r>
          </w:p>
        </w:tc>
        <w:tc>
          <w:tcPr>
            <w:tcW w:w="1584" w:type="dxa"/>
            <w:shd w:val="clear" w:color="auto" w:fill="auto"/>
            <w:vAlign w:val="center"/>
          </w:tcPr>
          <w:p w:rsidR="001F4951" w:rsidRPr="001F4951" w:rsidRDefault="001F4951" w:rsidP="001F4951">
            <w:pPr>
              <w:spacing w:after="160" w:line="259" w:lineRule="auto"/>
              <w:jc w:val="center"/>
              <w:rPr>
                <w:rFonts w:ascii="Times New Roman" w:eastAsia="Calibri" w:hAnsi="Times New Roman" w:cs="Times New Roman"/>
                <w:b/>
                <w:sz w:val="24"/>
                <w:szCs w:val="24"/>
              </w:rPr>
            </w:pPr>
          </w:p>
        </w:tc>
        <w:tc>
          <w:tcPr>
            <w:tcW w:w="1520" w:type="dxa"/>
            <w:shd w:val="clear" w:color="auto" w:fill="D9D9D9" w:themeFill="background1" w:themeFillShade="D9"/>
            <w:vAlign w:val="center"/>
          </w:tcPr>
          <w:p w:rsidR="001F4951" w:rsidRPr="001F4951" w:rsidRDefault="001F4951" w:rsidP="001F4951">
            <w:pPr>
              <w:spacing w:after="16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w:t>
            </w:r>
          </w:p>
        </w:tc>
      </w:tr>
      <w:tr w:rsidR="001F4951" w:rsidRPr="001F4951" w:rsidTr="00695BFB">
        <w:trPr>
          <w:trHeight w:val="613"/>
          <w:jc w:val="center"/>
        </w:trPr>
        <w:tc>
          <w:tcPr>
            <w:tcW w:w="624" w:type="dxa"/>
            <w:shd w:val="clear" w:color="auto" w:fill="FFFFFF" w:themeFill="background1"/>
            <w:vAlign w:val="center"/>
          </w:tcPr>
          <w:p w:rsidR="001F4951" w:rsidRPr="001F4951" w:rsidRDefault="001F4951" w:rsidP="001F4951">
            <w:pPr>
              <w:widowControl w:val="0"/>
              <w:numPr>
                <w:ilvl w:val="0"/>
                <w:numId w:val="13"/>
              </w:numPr>
              <w:suppressAutoHyphens/>
              <w:spacing w:after="0" w:line="240" w:lineRule="auto"/>
              <w:contextualSpacing/>
              <w:jc w:val="center"/>
              <w:rPr>
                <w:rFonts w:ascii="Times New Roman" w:eastAsia="Lucida Sans Unicode" w:hAnsi="Times New Roman" w:cs="Times New Roman"/>
                <w:kern w:val="1"/>
                <w:sz w:val="24"/>
                <w:szCs w:val="24"/>
              </w:rPr>
            </w:pPr>
          </w:p>
        </w:tc>
        <w:tc>
          <w:tcPr>
            <w:tcW w:w="5552" w:type="dxa"/>
            <w:gridSpan w:val="2"/>
            <w:shd w:val="clear" w:color="auto" w:fill="FFFFFF" w:themeFill="background1"/>
            <w:vAlign w:val="center"/>
          </w:tcPr>
          <w:p w:rsidR="001F4951" w:rsidRPr="001F4951" w:rsidRDefault="001F4951" w:rsidP="001F4951">
            <w:pPr>
              <w:spacing w:after="16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584" w:type="dxa"/>
            <w:shd w:val="clear" w:color="auto" w:fill="auto"/>
            <w:vAlign w:val="center"/>
          </w:tcPr>
          <w:p w:rsidR="001F4951" w:rsidRPr="001F4951" w:rsidRDefault="001F4951" w:rsidP="001F4951">
            <w:pPr>
              <w:spacing w:after="160" w:line="259" w:lineRule="auto"/>
              <w:jc w:val="center"/>
              <w:rPr>
                <w:rFonts w:ascii="Times New Roman" w:eastAsia="Calibri" w:hAnsi="Times New Roman" w:cs="Times New Roman"/>
                <w:b/>
                <w:sz w:val="24"/>
                <w:szCs w:val="24"/>
              </w:rPr>
            </w:pPr>
          </w:p>
        </w:tc>
        <w:tc>
          <w:tcPr>
            <w:tcW w:w="1520" w:type="dxa"/>
            <w:shd w:val="clear" w:color="auto" w:fill="D9D9D9" w:themeFill="background1" w:themeFillShade="D9"/>
            <w:vAlign w:val="center"/>
          </w:tcPr>
          <w:p w:rsidR="001F4951" w:rsidRPr="001F4951" w:rsidRDefault="001F4951" w:rsidP="001F4951">
            <w:pPr>
              <w:spacing w:after="16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w:t>
            </w:r>
          </w:p>
        </w:tc>
      </w:tr>
      <w:tr w:rsidR="001F4951" w:rsidRPr="001F4951" w:rsidTr="00695BFB">
        <w:trPr>
          <w:trHeight w:val="457"/>
          <w:jc w:val="center"/>
        </w:trPr>
        <w:tc>
          <w:tcPr>
            <w:tcW w:w="624" w:type="dxa"/>
            <w:shd w:val="clear" w:color="auto" w:fill="FFFFFF" w:themeFill="background1"/>
            <w:vAlign w:val="center"/>
          </w:tcPr>
          <w:p w:rsidR="001F4951" w:rsidRPr="001F4951" w:rsidRDefault="001F4951" w:rsidP="001F4951">
            <w:pPr>
              <w:widowControl w:val="0"/>
              <w:numPr>
                <w:ilvl w:val="0"/>
                <w:numId w:val="13"/>
              </w:numPr>
              <w:suppressAutoHyphens/>
              <w:spacing w:after="0" w:line="240" w:lineRule="auto"/>
              <w:contextualSpacing/>
              <w:jc w:val="center"/>
              <w:rPr>
                <w:rFonts w:ascii="Times New Roman" w:eastAsia="Lucida Sans Unicode" w:hAnsi="Times New Roman" w:cs="Times New Roman"/>
                <w:kern w:val="1"/>
                <w:sz w:val="24"/>
                <w:szCs w:val="24"/>
              </w:rPr>
            </w:pPr>
          </w:p>
        </w:tc>
        <w:tc>
          <w:tcPr>
            <w:tcW w:w="5552" w:type="dxa"/>
            <w:gridSpan w:val="2"/>
            <w:shd w:val="clear" w:color="auto" w:fill="FFFFFF" w:themeFill="background1"/>
          </w:tcPr>
          <w:p w:rsidR="001F4951" w:rsidRPr="001F4951" w:rsidRDefault="001F4951" w:rsidP="001F4951">
            <w:pPr>
              <w:spacing w:after="160" w:line="259" w:lineRule="auto"/>
              <w:rPr>
                <w:rFonts w:ascii="Times New Roman" w:eastAsia="Calibri" w:hAnsi="Times New Roman" w:cs="Times New Roman"/>
                <w:b/>
                <w:sz w:val="24"/>
                <w:szCs w:val="24"/>
              </w:rPr>
            </w:pPr>
            <w:r w:rsidRPr="001F4951">
              <w:rPr>
                <w:rFonts w:ascii="Times New Roman" w:eastAsia="Calibri" w:hAnsi="Times New Roman" w:cs="Times New Roman"/>
                <w:sz w:val="24"/>
                <w:szCs w:val="24"/>
              </w:rPr>
              <w:t>Комплексное благоустройство жилых территорий (кварталов).</w:t>
            </w:r>
          </w:p>
        </w:tc>
        <w:tc>
          <w:tcPr>
            <w:tcW w:w="1584" w:type="dxa"/>
            <w:shd w:val="clear" w:color="auto" w:fill="auto"/>
            <w:vAlign w:val="center"/>
          </w:tcPr>
          <w:p w:rsidR="001F4951" w:rsidRPr="001F4951" w:rsidRDefault="001F4951" w:rsidP="001F4951">
            <w:pPr>
              <w:spacing w:after="160" w:line="259" w:lineRule="auto"/>
              <w:jc w:val="center"/>
              <w:rPr>
                <w:rFonts w:ascii="Times New Roman" w:eastAsia="Calibri" w:hAnsi="Times New Roman" w:cs="Times New Roman"/>
                <w:b/>
                <w:sz w:val="24"/>
                <w:szCs w:val="24"/>
              </w:rPr>
            </w:pPr>
          </w:p>
        </w:tc>
        <w:tc>
          <w:tcPr>
            <w:tcW w:w="1520" w:type="dxa"/>
            <w:shd w:val="clear" w:color="auto" w:fill="D9D9D9" w:themeFill="background1" w:themeFillShade="D9"/>
            <w:vAlign w:val="center"/>
          </w:tcPr>
          <w:p w:rsidR="001F4951" w:rsidRPr="001F4951" w:rsidRDefault="001F4951" w:rsidP="001F4951">
            <w:pPr>
              <w:spacing w:after="160" w:line="259" w:lineRule="auto"/>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w:t>
            </w:r>
          </w:p>
        </w:tc>
      </w:tr>
    </w:tbl>
    <w:p w:rsidR="001F4951" w:rsidRPr="001F4951" w:rsidRDefault="001F4951" w:rsidP="001F4951">
      <w:pPr>
        <w:widowControl w:val="0"/>
        <w:suppressAutoHyphens/>
        <w:spacing w:after="0" w:line="240" w:lineRule="auto"/>
        <w:contextualSpacing/>
        <w:rPr>
          <w:rFonts w:ascii="Times New Roman" w:eastAsia="Lucida Sans Unicode" w:hAnsi="Times New Roman" w:cs="Times New Roman"/>
          <w:b/>
          <w:i/>
          <w:kern w:val="1"/>
          <w:sz w:val="28"/>
          <w:szCs w:val="24"/>
        </w:rPr>
      </w:pPr>
    </w:p>
    <w:p w:rsidR="001F4951" w:rsidRPr="001F4951" w:rsidRDefault="001F4951" w:rsidP="001F4951">
      <w:pPr>
        <w:spacing w:after="160" w:line="259" w:lineRule="auto"/>
        <w:ind w:firstLine="567"/>
        <w:jc w:val="both"/>
        <w:rPr>
          <w:rFonts w:ascii="Times New Roman" w:eastAsia="Calibri" w:hAnsi="Times New Roman" w:cs="Times New Roman"/>
          <w:b/>
          <w:i/>
          <w:sz w:val="24"/>
          <w:szCs w:val="24"/>
        </w:rPr>
      </w:pPr>
      <w:r w:rsidRPr="001F4951">
        <w:rPr>
          <w:rFonts w:ascii="Times New Roman" w:eastAsia="Calibri" w:hAnsi="Times New Roman" w:cs="Times New Roman"/>
          <w:b/>
          <w:i/>
          <w:sz w:val="24"/>
          <w:szCs w:val="24"/>
          <w:u w:val="single"/>
        </w:rPr>
        <w:t>Примечание.</w:t>
      </w:r>
      <w:r w:rsidRPr="001F4951">
        <w:rPr>
          <w:rFonts w:ascii="Times New Roman" w:eastAsia="Calibri" w:hAnsi="Times New Roman" w:cs="Times New Roman"/>
          <w:b/>
          <w:i/>
          <w:sz w:val="24"/>
          <w:szCs w:val="24"/>
        </w:rPr>
        <w:t xml:space="preserve"> 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rsidR="001F4951" w:rsidRPr="001F4951" w:rsidRDefault="001F4951" w:rsidP="001F4951">
      <w:pPr>
        <w:spacing w:after="0" w:line="259" w:lineRule="auto"/>
        <w:ind w:firstLine="567"/>
        <w:jc w:val="both"/>
        <w:rPr>
          <w:rFonts w:ascii="Times New Roman" w:eastAsia="Calibri" w:hAnsi="Times New Roman" w:cs="Times New Roman"/>
          <w:sz w:val="24"/>
          <w:szCs w:val="24"/>
          <w:highlight w:val="yellow"/>
        </w:rPr>
      </w:pPr>
    </w:p>
    <w:p w:rsidR="001F4951" w:rsidRPr="001F4951" w:rsidRDefault="001F4951" w:rsidP="001F4951">
      <w:pPr>
        <w:widowControl w:val="0"/>
        <w:numPr>
          <w:ilvl w:val="2"/>
          <w:numId w:val="12"/>
        </w:numPr>
        <w:suppressAutoHyphens/>
        <w:spacing w:after="240" w:line="240" w:lineRule="auto"/>
        <w:contextualSpacing/>
        <w:jc w:val="center"/>
        <w:outlineLvl w:val="2"/>
        <w:rPr>
          <w:rFonts w:ascii="Times New Roman" w:eastAsia="Lucida Sans Unicode" w:hAnsi="Times New Roman" w:cs="Times New Roman"/>
          <w:b/>
          <w:i/>
          <w:kern w:val="1"/>
          <w:sz w:val="24"/>
          <w:szCs w:val="24"/>
        </w:rPr>
      </w:pPr>
      <w:bookmarkStart w:id="41" w:name="_Toc64298789"/>
      <w:bookmarkStart w:id="42" w:name="_Toc78534255"/>
      <w:r w:rsidRPr="001F4951">
        <w:rPr>
          <w:rFonts w:ascii="Times New Roman" w:eastAsia="Lucida Sans Unicode" w:hAnsi="Times New Roman" w:cs="Times New Roman"/>
          <w:b/>
          <w:i/>
          <w:kern w:val="1"/>
          <w:sz w:val="24"/>
          <w:szCs w:val="24"/>
        </w:rPr>
        <w:t>Мероприятия по обеспечению территории Криниченского сельского поселения объектами социальной инфраструктуры</w:t>
      </w:r>
      <w:bookmarkEnd w:id="41"/>
      <w:bookmarkEnd w:id="42"/>
    </w:p>
    <w:tbl>
      <w:tblPr>
        <w:tblStyle w:val="af2"/>
        <w:tblW w:w="9747" w:type="dxa"/>
        <w:tblLayout w:type="fixed"/>
        <w:tblLook w:val="04A0" w:firstRow="1" w:lastRow="0" w:firstColumn="1" w:lastColumn="0" w:noHBand="0" w:noVBand="1"/>
      </w:tblPr>
      <w:tblGrid>
        <w:gridCol w:w="675"/>
        <w:gridCol w:w="5954"/>
        <w:gridCol w:w="1559"/>
        <w:gridCol w:w="1559"/>
      </w:tblGrid>
      <w:tr w:rsidR="001F4951" w:rsidRPr="001F4951" w:rsidTr="00695BFB">
        <w:trPr>
          <w:trHeight w:val="400"/>
        </w:trPr>
        <w:tc>
          <w:tcPr>
            <w:tcW w:w="675" w:type="dxa"/>
            <w:vMerge w:val="restart"/>
            <w:tcBorders>
              <w:top w:val="single" w:sz="4" w:space="0" w:color="auto"/>
            </w:tcBorders>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 п/п</w:t>
            </w:r>
          </w:p>
        </w:tc>
        <w:tc>
          <w:tcPr>
            <w:tcW w:w="5954" w:type="dxa"/>
            <w:vMerge w:val="restart"/>
            <w:tcBorders>
              <w:top w:val="single" w:sz="4" w:space="0" w:color="auto"/>
              <w:right w:val="single" w:sz="4" w:space="0" w:color="auto"/>
            </w:tcBorders>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Наименование мероприятия</w:t>
            </w:r>
          </w:p>
        </w:tc>
        <w:tc>
          <w:tcPr>
            <w:tcW w:w="3118" w:type="dxa"/>
            <w:gridSpan w:val="2"/>
            <w:tcBorders>
              <w:top w:val="single" w:sz="4" w:space="0" w:color="auto"/>
            </w:tcBorders>
            <w:shd w:val="clear" w:color="auto" w:fill="D9D9D9" w:themeFill="background1" w:themeFillShade="D9"/>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Этапы реализации проектных решений</w:t>
            </w:r>
          </w:p>
        </w:tc>
      </w:tr>
      <w:tr w:rsidR="001F4951" w:rsidRPr="001F4951" w:rsidTr="00695BFB">
        <w:trPr>
          <w:trHeight w:val="413"/>
        </w:trPr>
        <w:tc>
          <w:tcPr>
            <w:tcW w:w="675" w:type="dxa"/>
            <w:vMerge/>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p>
        </w:tc>
        <w:tc>
          <w:tcPr>
            <w:tcW w:w="5954" w:type="dxa"/>
            <w:vMerge/>
            <w:tcBorders>
              <w:right w:val="single" w:sz="4" w:space="0" w:color="auto"/>
            </w:tcBorders>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p>
        </w:tc>
        <w:tc>
          <w:tcPr>
            <w:tcW w:w="1559" w:type="dxa"/>
            <w:tcBorders>
              <w:top w:val="single" w:sz="4" w:space="0" w:color="auto"/>
            </w:tcBorders>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lang w:val="en-US"/>
              </w:rPr>
              <w:t>I</w:t>
            </w:r>
            <w:r w:rsidRPr="001F4951">
              <w:rPr>
                <w:rFonts w:ascii="Times New Roman" w:eastAsia="Calibri" w:hAnsi="Times New Roman" w:cs="Times New Roman"/>
                <w:b/>
                <w:sz w:val="24"/>
                <w:szCs w:val="24"/>
              </w:rPr>
              <w:t xml:space="preserve"> очередь</w:t>
            </w:r>
          </w:p>
        </w:tc>
        <w:tc>
          <w:tcPr>
            <w:tcW w:w="1559" w:type="dxa"/>
            <w:tcBorders>
              <w:top w:val="single" w:sz="4" w:space="0" w:color="auto"/>
            </w:tcBorders>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Расчетный срок</w:t>
            </w:r>
          </w:p>
        </w:tc>
      </w:tr>
      <w:tr w:rsidR="001F4951" w:rsidRPr="001F4951" w:rsidTr="00695BFB">
        <w:trPr>
          <w:trHeight w:val="436"/>
        </w:trPr>
        <w:tc>
          <w:tcPr>
            <w:tcW w:w="675" w:type="dxa"/>
            <w:vAlign w:val="center"/>
          </w:tcPr>
          <w:p w:rsidR="001F4951" w:rsidRPr="001F4951" w:rsidRDefault="001F4951" w:rsidP="001F4951">
            <w:pPr>
              <w:ind w:left="-48" w:right="-142"/>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w:t>
            </w:r>
          </w:p>
        </w:tc>
        <w:tc>
          <w:tcPr>
            <w:tcW w:w="5954" w:type="dxa"/>
            <w:tcBorders>
              <w:right w:val="single" w:sz="4" w:space="0" w:color="auto"/>
            </w:tcBorders>
            <w:vAlign w:val="center"/>
          </w:tcPr>
          <w:p w:rsidR="001F4951" w:rsidRPr="001F4951" w:rsidRDefault="001F4951" w:rsidP="001F4951">
            <w:pPr>
              <w:jc w:val="both"/>
              <w:rPr>
                <w:rFonts w:ascii="Times New Roman" w:eastAsia="Calibri" w:hAnsi="Times New Roman" w:cs="Times New Roman"/>
                <w:sz w:val="24"/>
                <w:szCs w:val="24"/>
                <w:highlight w:val="yellow"/>
              </w:rPr>
            </w:pPr>
            <w:r w:rsidRPr="001F4951">
              <w:rPr>
                <w:rFonts w:ascii="Times New Roman" w:eastAsia="Calibri" w:hAnsi="Times New Roman" w:cs="Times New Roman"/>
                <w:sz w:val="24"/>
                <w:szCs w:val="24"/>
              </w:rPr>
              <w:t>Строительство фельдшерско-акушерского пункта, п. Луки, Острогожский муниципальный район Воронежской области</w:t>
            </w:r>
          </w:p>
        </w:tc>
        <w:tc>
          <w:tcPr>
            <w:tcW w:w="1559" w:type="dxa"/>
            <w:shd w:val="clear" w:color="auto" w:fill="auto"/>
            <w:vAlign w:val="center"/>
          </w:tcPr>
          <w:p w:rsidR="001F4951" w:rsidRPr="001F4951" w:rsidRDefault="001F4951" w:rsidP="001F4951">
            <w:pPr>
              <w:jc w:val="center"/>
              <w:rPr>
                <w:rFonts w:ascii="Times New Roman" w:eastAsia="Calibri" w:hAnsi="Times New Roman" w:cs="Times New Roman"/>
                <w:b/>
                <w:sz w:val="24"/>
                <w:szCs w:val="24"/>
                <w:highlight w:val="green"/>
              </w:rPr>
            </w:pPr>
          </w:p>
        </w:tc>
        <w:tc>
          <w:tcPr>
            <w:tcW w:w="1559" w:type="dxa"/>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до 2024</w:t>
            </w:r>
          </w:p>
        </w:tc>
      </w:tr>
      <w:tr w:rsidR="001F4951" w:rsidRPr="001F4951" w:rsidTr="00695BFB">
        <w:trPr>
          <w:trHeight w:val="475"/>
        </w:trPr>
        <w:tc>
          <w:tcPr>
            <w:tcW w:w="675" w:type="dxa"/>
            <w:vAlign w:val="center"/>
          </w:tcPr>
          <w:p w:rsidR="001F4951" w:rsidRPr="001F4951" w:rsidRDefault="001F4951" w:rsidP="001F4951">
            <w:pPr>
              <w:ind w:left="-48" w:right="-142"/>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2</w:t>
            </w:r>
          </w:p>
        </w:tc>
        <w:tc>
          <w:tcPr>
            <w:tcW w:w="5954" w:type="dxa"/>
            <w:tcBorders>
              <w:right w:val="single" w:sz="4" w:space="0" w:color="auto"/>
            </w:tcBorders>
            <w:vAlign w:val="center"/>
          </w:tcPr>
          <w:p w:rsidR="001F4951" w:rsidRPr="001F4951" w:rsidRDefault="001F4951" w:rsidP="001F4951">
            <w:pPr>
              <w:jc w:val="both"/>
              <w:rPr>
                <w:rFonts w:ascii="Times New Roman" w:eastAsia="Calibri" w:hAnsi="Times New Roman" w:cs="Times New Roman"/>
                <w:sz w:val="24"/>
                <w:szCs w:val="24"/>
                <w:highlight w:val="yellow"/>
              </w:rPr>
            </w:pPr>
            <w:r w:rsidRPr="001F4951">
              <w:rPr>
                <w:rFonts w:ascii="Times New Roman" w:eastAsia="Calibri" w:hAnsi="Times New Roman" w:cs="Times New Roman"/>
                <w:sz w:val="24"/>
                <w:szCs w:val="24"/>
                <w:lang w:eastAsia="ar-SA"/>
              </w:rPr>
              <w:t>Реконструкция и капитальный ремонт Должанского сельского Дома культуры в х. Должик.</w:t>
            </w:r>
          </w:p>
        </w:tc>
        <w:tc>
          <w:tcPr>
            <w:tcW w:w="1559" w:type="dxa"/>
            <w:shd w:val="clear" w:color="auto" w:fill="auto"/>
            <w:vAlign w:val="center"/>
          </w:tcPr>
          <w:p w:rsidR="001F4951" w:rsidRPr="001F4951" w:rsidRDefault="001F4951" w:rsidP="001F4951">
            <w:pPr>
              <w:jc w:val="center"/>
              <w:rPr>
                <w:rFonts w:ascii="Times New Roman" w:eastAsia="Calibri" w:hAnsi="Times New Roman" w:cs="Times New Roman"/>
                <w:b/>
                <w:sz w:val="24"/>
                <w:szCs w:val="24"/>
                <w:highlight w:val="green"/>
              </w:rPr>
            </w:pPr>
          </w:p>
        </w:tc>
        <w:tc>
          <w:tcPr>
            <w:tcW w:w="1559" w:type="dxa"/>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w:t>
            </w:r>
          </w:p>
        </w:tc>
      </w:tr>
      <w:tr w:rsidR="001F4951" w:rsidRPr="001F4951" w:rsidTr="00695BFB">
        <w:trPr>
          <w:trHeight w:val="507"/>
        </w:trPr>
        <w:tc>
          <w:tcPr>
            <w:tcW w:w="675" w:type="dxa"/>
            <w:shd w:val="clear" w:color="auto" w:fill="auto"/>
            <w:vAlign w:val="center"/>
          </w:tcPr>
          <w:p w:rsidR="001F4951" w:rsidRPr="001F4951" w:rsidRDefault="001F4951" w:rsidP="001F4951">
            <w:pPr>
              <w:ind w:left="-48" w:right="-142"/>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3</w:t>
            </w:r>
          </w:p>
        </w:tc>
        <w:tc>
          <w:tcPr>
            <w:tcW w:w="5954" w:type="dxa"/>
            <w:tcBorders>
              <w:right w:val="single" w:sz="4" w:space="0" w:color="auto"/>
            </w:tcBorders>
            <w:shd w:val="clear" w:color="auto" w:fill="auto"/>
            <w:vAlign w:val="center"/>
          </w:tcPr>
          <w:p w:rsidR="001F4951" w:rsidRPr="001F4951" w:rsidRDefault="001F4951" w:rsidP="001F4951">
            <w:pPr>
              <w:jc w:val="both"/>
              <w:rPr>
                <w:rFonts w:ascii="Times New Roman" w:eastAsia="Calibri" w:hAnsi="Times New Roman" w:cs="Times New Roman"/>
                <w:sz w:val="24"/>
                <w:szCs w:val="24"/>
                <w:lang w:eastAsia="ar-SA"/>
              </w:rPr>
            </w:pPr>
            <w:r w:rsidRPr="001F4951">
              <w:rPr>
                <w:rFonts w:ascii="Times New Roman" w:eastAsia="Calibri" w:hAnsi="Times New Roman" w:cs="Times New Roman"/>
                <w:sz w:val="24"/>
                <w:szCs w:val="24"/>
                <w:lang w:eastAsia="ar-SA"/>
              </w:rPr>
              <w:t>Реконструкция и капитальный ремонт Криниченского Дома культуры в с. Криница.</w:t>
            </w:r>
          </w:p>
        </w:tc>
        <w:tc>
          <w:tcPr>
            <w:tcW w:w="1559" w:type="dxa"/>
            <w:shd w:val="clear" w:color="auto" w:fill="auto"/>
            <w:vAlign w:val="center"/>
          </w:tcPr>
          <w:p w:rsidR="001F4951" w:rsidRPr="001F4951" w:rsidRDefault="001F4951" w:rsidP="001F4951">
            <w:pPr>
              <w:jc w:val="center"/>
              <w:rPr>
                <w:rFonts w:ascii="Times New Roman" w:eastAsia="Calibri" w:hAnsi="Times New Roman" w:cs="Times New Roman"/>
                <w:b/>
                <w:sz w:val="24"/>
                <w:szCs w:val="24"/>
              </w:rPr>
            </w:pPr>
          </w:p>
        </w:tc>
        <w:tc>
          <w:tcPr>
            <w:tcW w:w="1559" w:type="dxa"/>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w:t>
            </w:r>
          </w:p>
        </w:tc>
      </w:tr>
      <w:tr w:rsidR="001F4951" w:rsidRPr="001F4951" w:rsidTr="00695BFB">
        <w:trPr>
          <w:trHeight w:val="557"/>
        </w:trPr>
        <w:tc>
          <w:tcPr>
            <w:tcW w:w="675" w:type="dxa"/>
            <w:shd w:val="clear" w:color="auto" w:fill="auto"/>
            <w:vAlign w:val="center"/>
          </w:tcPr>
          <w:p w:rsidR="001F4951" w:rsidRPr="001F4951" w:rsidRDefault="001F4951" w:rsidP="001F4951">
            <w:pPr>
              <w:ind w:left="-48" w:right="-142"/>
              <w:jc w:val="center"/>
              <w:rPr>
                <w:rFonts w:ascii="Times New Roman" w:eastAsia="Calibri" w:hAnsi="Times New Roman" w:cs="Times New Roman"/>
                <w:b/>
                <w:noProof/>
                <w:sz w:val="24"/>
                <w:szCs w:val="24"/>
                <w:lang w:eastAsia="ru-RU"/>
              </w:rPr>
            </w:pPr>
            <w:r w:rsidRPr="001F4951">
              <w:rPr>
                <w:rFonts w:ascii="Times New Roman" w:eastAsia="Calibri" w:hAnsi="Times New Roman" w:cs="Times New Roman"/>
                <w:b/>
                <w:noProof/>
                <w:sz w:val="24"/>
                <w:szCs w:val="24"/>
                <w:lang w:eastAsia="ru-RU"/>
              </w:rPr>
              <w:t>4</w:t>
            </w:r>
          </w:p>
        </w:tc>
        <w:tc>
          <w:tcPr>
            <w:tcW w:w="5954" w:type="dxa"/>
            <w:tcBorders>
              <w:right w:val="single" w:sz="4" w:space="0" w:color="auto"/>
            </w:tcBorders>
            <w:shd w:val="clear" w:color="auto" w:fill="auto"/>
            <w:vAlign w:val="center"/>
          </w:tcPr>
          <w:p w:rsidR="001F4951" w:rsidRPr="001F4951" w:rsidRDefault="001F4951" w:rsidP="001F4951">
            <w:pPr>
              <w:widowControl w:val="0"/>
              <w:autoSpaceDE w:val="0"/>
              <w:autoSpaceDN w:val="0"/>
              <w:adjustRightInd w:val="0"/>
              <w:jc w:val="both"/>
              <w:rPr>
                <w:rFonts w:ascii="Times New Roman" w:eastAsia="Calibri" w:hAnsi="Times New Roman" w:cs="Times New Roman"/>
                <w:sz w:val="24"/>
                <w:szCs w:val="24"/>
                <w:highlight w:val="yellow"/>
                <w:lang w:eastAsia="ru-RU"/>
              </w:rPr>
            </w:pPr>
            <w:r w:rsidRPr="001F4951">
              <w:rPr>
                <w:rFonts w:ascii="Times New Roman" w:eastAsia="Calibri" w:hAnsi="Times New Roman" w:cs="Times New Roman"/>
                <w:sz w:val="24"/>
                <w:szCs w:val="24"/>
                <w:lang w:eastAsia="ar-SA"/>
              </w:rPr>
              <w:t>Реконструкция и капитальный ремонт Рыбинского  сельского Дома культуры в с. Рыбное.</w:t>
            </w:r>
          </w:p>
        </w:tc>
        <w:tc>
          <w:tcPr>
            <w:tcW w:w="1559" w:type="dxa"/>
            <w:shd w:val="clear" w:color="auto" w:fill="auto"/>
            <w:vAlign w:val="center"/>
          </w:tcPr>
          <w:p w:rsidR="001F4951" w:rsidRPr="001F4951" w:rsidRDefault="001F4951" w:rsidP="001F4951">
            <w:pPr>
              <w:jc w:val="center"/>
              <w:rPr>
                <w:rFonts w:ascii="Times New Roman" w:eastAsia="Calibri" w:hAnsi="Times New Roman" w:cs="Times New Roman"/>
                <w:b/>
                <w:sz w:val="24"/>
                <w:szCs w:val="24"/>
              </w:rPr>
            </w:pPr>
          </w:p>
        </w:tc>
        <w:tc>
          <w:tcPr>
            <w:tcW w:w="1559" w:type="dxa"/>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w:t>
            </w:r>
          </w:p>
        </w:tc>
      </w:tr>
      <w:tr w:rsidR="001F4951" w:rsidRPr="001F4951" w:rsidTr="00695BFB">
        <w:trPr>
          <w:trHeight w:val="607"/>
        </w:trPr>
        <w:tc>
          <w:tcPr>
            <w:tcW w:w="675" w:type="dxa"/>
            <w:shd w:val="clear" w:color="auto" w:fill="auto"/>
            <w:vAlign w:val="center"/>
          </w:tcPr>
          <w:p w:rsidR="001F4951" w:rsidRPr="001F4951" w:rsidRDefault="001F4951" w:rsidP="001F4951">
            <w:pPr>
              <w:ind w:left="-48" w:right="-142"/>
              <w:jc w:val="center"/>
              <w:rPr>
                <w:rFonts w:ascii="Times New Roman" w:eastAsia="Calibri" w:hAnsi="Times New Roman" w:cs="Times New Roman"/>
                <w:b/>
                <w:noProof/>
                <w:sz w:val="24"/>
                <w:szCs w:val="24"/>
                <w:lang w:eastAsia="ru-RU"/>
              </w:rPr>
            </w:pPr>
            <w:r w:rsidRPr="001F4951">
              <w:rPr>
                <w:rFonts w:ascii="Times New Roman" w:eastAsia="Calibri" w:hAnsi="Times New Roman" w:cs="Times New Roman"/>
                <w:b/>
                <w:noProof/>
                <w:sz w:val="24"/>
                <w:szCs w:val="24"/>
                <w:lang w:eastAsia="ru-RU"/>
              </w:rPr>
              <w:t>5</w:t>
            </w:r>
          </w:p>
        </w:tc>
        <w:tc>
          <w:tcPr>
            <w:tcW w:w="5954" w:type="dxa"/>
            <w:tcBorders>
              <w:right w:val="single" w:sz="4" w:space="0" w:color="auto"/>
            </w:tcBorders>
            <w:shd w:val="clear" w:color="auto" w:fill="auto"/>
            <w:vAlign w:val="center"/>
          </w:tcPr>
          <w:p w:rsidR="001F4951" w:rsidRPr="001F4951" w:rsidRDefault="001F4951" w:rsidP="001F4951">
            <w:pPr>
              <w:widowControl w:val="0"/>
              <w:autoSpaceDE w:val="0"/>
              <w:autoSpaceDN w:val="0"/>
              <w:adjustRightInd w:val="0"/>
              <w:jc w:val="both"/>
              <w:rPr>
                <w:rFonts w:ascii="Times New Roman" w:eastAsia="Calibri" w:hAnsi="Times New Roman" w:cs="Times New Roman"/>
                <w:sz w:val="24"/>
                <w:szCs w:val="24"/>
                <w:highlight w:val="yellow"/>
                <w:lang w:eastAsia="ru-RU"/>
              </w:rPr>
            </w:pPr>
            <w:r w:rsidRPr="001F4951">
              <w:rPr>
                <w:rFonts w:ascii="Times New Roman" w:eastAsia="Calibri" w:hAnsi="Times New Roman" w:cs="Times New Roman"/>
                <w:sz w:val="24"/>
                <w:szCs w:val="24"/>
                <w:lang w:eastAsia="ar-SA"/>
              </w:rPr>
              <w:t>Реконструкция и капитальный ремонт  Дома культуры п. Луки</w:t>
            </w:r>
          </w:p>
        </w:tc>
        <w:tc>
          <w:tcPr>
            <w:tcW w:w="1559" w:type="dxa"/>
            <w:shd w:val="clear" w:color="auto" w:fill="auto"/>
            <w:vAlign w:val="center"/>
          </w:tcPr>
          <w:p w:rsidR="001F4951" w:rsidRPr="001F4951" w:rsidRDefault="001F4951" w:rsidP="001F4951">
            <w:pPr>
              <w:jc w:val="center"/>
              <w:rPr>
                <w:rFonts w:ascii="Times New Roman" w:eastAsia="Calibri" w:hAnsi="Times New Roman" w:cs="Times New Roman"/>
                <w:b/>
                <w:sz w:val="24"/>
                <w:szCs w:val="24"/>
              </w:rPr>
            </w:pPr>
          </w:p>
        </w:tc>
        <w:tc>
          <w:tcPr>
            <w:tcW w:w="1559" w:type="dxa"/>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w:t>
            </w:r>
          </w:p>
        </w:tc>
      </w:tr>
      <w:tr w:rsidR="001F4951" w:rsidRPr="001F4951" w:rsidTr="00695BFB">
        <w:trPr>
          <w:trHeight w:val="417"/>
        </w:trPr>
        <w:tc>
          <w:tcPr>
            <w:tcW w:w="675" w:type="dxa"/>
            <w:shd w:val="clear" w:color="auto" w:fill="auto"/>
            <w:vAlign w:val="center"/>
          </w:tcPr>
          <w:p w:rsidR="001F4951" w:rsidRPr="001F4951" w:rsidRDefault="001F4951" w:rsidP="001F4951">
            <w:pPr>
              <w:ind w:left="-48" w:right="-142"/>
              <w:jc w:val="center"/>
              <w:rPr>
                <w:rFonts w:ascii="Times New Roman" w:eastAsia="Calibri" w:hAnsi="Times New Roman" w:cs="Times New Roman"/>
                <w:b/>
                <w:noProof/>
                <w:sz w:val="24"/>
                <w:szCs w:val="24"/>
                <w:lang w:eastAsia="ru-RU"/>
              </w:rPr>
            </w:pPr>
            <w:r w:rsidRPr="001F4951">
              <w:rPr>
                <w:rFonts w:ascii="Times New Roman" w:eastAsia="Calibri" w:hAnsi="Times New Roman" w:cs="Times New Roman"/>
                <w:b/>
                <w:noProof/>
                <w:sz w:val="24"/>
                <w:szCs w:val="24"/>
                <w:lang w:eastAsia="ru-RU"/>
              </w:rPr>
              <w:t>6</w:t>
            </w:r>
          </w:p>
        </w:tc>
        <w:tc>
          <w:tcPr>
            <w:tcW w:w="5954" w:type="dxa"/>
            <w:tcBorders>
              <w:right w:val="single" w:sz="4" w:space="0" w:color="auto"/>
            </w:tcBorders>
            <w:shd w:val="clear" w:color="auto" w:fill="auto"/>
            <w:vAlign w:val="center"/>
          </w:tcPr>
          <w:p w:rsidR="001F4951" w:rsidRPr="001F4951" w:rsidRDefault="001F4951" w:rsidP="001F4951">
            <w:pPr>
              <w:widowControl w:val="0"/>
              <w:autoSpaceDE w:val="0"/>
              <w:autoSpaceDN w:val="0"/>
              <w:adjustRightInd w:val="0"/>
              <w:jc w:val="both"/>
              <w:rPr>
                <w:rFonts w:ascii="Times New Roman" w:eastAsia="Times New Roman" w:hAnsi="Times New Roman" w:cs="Times New Roman"/>
                <w:sz w:val="24"/>
                <w:szCs w:val="24"/>
                <w:highlight w:val="yellow"/>
                <w:lang w:eastAsia="ru-RU"/>
              </w:rPr>
            </w:pPr>
            <w:r w:rsidRPr="001F4951">
              <w:rPr>
                <w:rFonts w:ascii="Times New Roman" w:eastAsia="Times New Roman" w:hAnsi="Times New Roman" w:cs="Times New Roman"/>
                <w:sz w:val="24"/>
                <w:szCs w:val="24"/>
                <w:lang w:eastAsia="ru-RU"/>
              </w:rPr>
              <w:t xml:space="preserve">Строительство физкультурно-оздоровительного </w:t>
            </w:r>
            <w:r w:rsidRPr="001F4951">
              <w:rPr>
                <w:rFonts w:ascii="Times New Roman" w:eastAsia="Times New Roman" w:hAnsi="Times New Roman" w:cs="Times New Roman"/>
                <w:sz w:val="24"/>
                <w:szCs w:val="24"/>
                <w:lang w:eastAsia="ru-RU"/>
              </w:rPr>
              <w:lastRenderedPageBreak/>
              <w:t>комплекса открытого типа (ФОКОТ) в селе Рыбное.</w:t>
            </w:r>
          </w:p>
        </w:tc>
        <w:tc>
          <w:tcPr>
            <w:tcW w:w="1559" w:type="dxa"/>
            <w:shd w:val="clear" w:color="auto" w:fill="auto"/>
            <w:vAlign w:val="center"/>
          </w:tcPr>
          <w:p w:rsidR="001F4951" w:rsidRPr="001F4951" w:rsidRDefault="001F4951" w:rsidP="001F4951">
            <w:pPr>
              <w:jc w:val="center"/>
              <w:rPr>
                <w:rFonts w:ascii="Times New Roman" w:eastAsia="Calibri" w:hAnsi="Times New Roman" w:cs="Times New Roman"/>
                <w:b/>
                <w:sz w:val="24"/>
                <w:szCs w:val="24"/>
              </w:rPr>
            </w:pPr>
          </w:p>
        </w:tc>
        <w:tc>
          <w:tcPr>
            <w:tcW w:w="1559" w:type="dxa"/>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w:t>
            </w:r>
          </w:p>
        </w:tc>
      </w:tr>
    </w:tbl>
    <w:p w:rsidR="001F4951" w:rsidRPr="001F4951" w:rsidRDefault="001F4951" w:rsidP="001F4951">
      <w:pPr>
        <w:widowControl w:val="0"/>
        <w:suppressAutoHyphens/>
        <w:spacing w:after="0" w:line="240" w:lineRule="auto"/>
        <w:ind w:left="1571"/>
        <w:contextualSpacing/>
        <w:rPr>
          <w:rFonts w:ascii="Times New Roman" w:eastAsia="Lucida Sans Unicode" w:hAnsi="Times New Roman" w:cs="Times New Roman"/>
          <w:b/>
          <w:i/>
          <w:kern w:val="1"/>
          <w:sz w:val="24"/>
          <w:szCs w:val="24"/>
        </w:rPr>
      </w:pPr>
    </w:p>
    <w:p w:rsidR="001F4951" w:rsidRPr="001F4951" w:rsidRDefault="001F4951" w:rsidP="001F4951">
      <w:pPr>
        <w:suppressAutoHyphens/>
        <w:autoSpaceDN w:val="0"/>
        <w:spacing w:after="160" w:line="240" w:lineRule="auto"/>
        <w:ind w:firstLine="567"/>
        <w:jc w:val="both"/>
        <w:textAlignment w:val="baseline"/>
        <w:rPr>
          <w:rFonts w:ascii="Times New Roman" w:eastAsia="Times New Roman" w:hAnsi="Times New Roman" w:cs="Times New Roman"/>
          <w:i/>
          <w:kern w:val="3"/>
          <w:sz w:val="24"/>
          <w:szCs w:val="24"/>
          <w:lang w:eastAsia="ar-SA"/>
        </w:rPr>
      </w:pPr>
      <w:r w:rsidRPr="001F4951">
        <w:rPr>
          <w:rFonts w:ascii="Times New Roman" w:eastAsia="Times New Roman" w:hAnsi="Times New Roman" w:cs="Times New Roman"/>
          <w:kern w:val="3"/>
          <w:sz w:val="24"/>
          <w:szCs w:val="24"/>
          <w:lang w:eastAsia="ar-SA"/>
        </w:rPr>
        <w:t>*</w:t>
      </w:r>
      <w:r w:rsidRPr="001F4951">
        <w:rPr>
          <w:rFonts w:ascii="Times New Roman" w:eastAsia="Times New Roman" w:hAnsi="Times New Roman" w:cs="Times New Roman"/>
          <w:i/>
          <w:kern w:val="3"/>
          <w:sz w:val="24"/>
          <w:szCs w:val="24"/>
          <w:lang w:eastAsia="ar-SA"/>
        </w:rPr>
        <w:t xml:space="preserve">Места размещения и точный размер земельных участков необходимо определить при разработке документации по планировке территории. </w:t>
      </w:r>
    </w:p>
    <w:p w:rsidR="001F4951" w:rsidRPr="001F4951" w:rsidRDefault="001F4951" w:rsidP="001F4951">
      <w:pPr>
        <w:spacing w:after="160" w:line="259" w:lineRule="auto"/>
        <w:ind w:firstLine="142"/>
        <w:jc w:val="both"/>
        <w:rPr>
          <w:rFonts w:ascii="Times New Roman" w:eastAsia="Calibri" w:hAnsi="Times New Roman" w:cs="Times New Roman"/>
          <w:i/>
          <w:sz w:val="24"/>
          <w:szCs w:val="24"/>
        </w:rPr>
      </w:pPr>
      <w:r w:rsidRPr="001F4951">
        <w:rPr>
          <w:rFonts w:ascii="Times New Roman" w:eastAsia="Calibri" w:hAnsi="Times New Roman" w:cs="Times New Roman"/>
          <w:i/>
          <w:sz w:val="24"/>
          <w:szCs w:val="24"/>
        </w:rPr>
        <w:t>Предложения по размещению объектов социального и культурно-бытового назначения отображены на «Карте планируемого размещения объектов капитального строительства местного значения».</w:t>
      </w:r>
    </w:p>
    <w:p w:rsidR="001F4951" w:rsidRPr="001F4951" w:rsidRDefault="001F4951" w:rsidP="001F4951">
      <w:pPr>
        <w:keepNext/>
        <w:keepLines/>
        <w:numPr>
          <w:ilvl w:val="2"/>
          <w:numId w:val="12"/>
        </w:numPr>
        <w:spacing w:before="40" w:after="240" w:line="259" w:lineRule="auto"/>
        <w:jc w:val="center"/>
        <w:outlineLvl w:val="2"/>
        <w:rPr>
          <w:rFonts w:ascii="Times New Roman" w:eastAsia="Times New Roman" w:hAnsi="Times New Roman" w:cs="Times New Roman"/>
          <w:b/>
          <w:i/>
          <w:sz w:val="24"/>
          <w:szCs w:val="24"/>
        </w:rPr>
      </w:pPr>
      <w:bookmarkStart w:id="43" w:name="_Toc454781559"/>
      <w:bookmarkStart w:id="44" w:name="_Toc64298790"/>
      <w:bookmarkStart w:id="45" w:name="_Toc78534256"/>
      <w:r w:rsidRPr="001F4951">
        <w:rPr>
          <w:rFonts w:ascii="Times New Roman" w:eastAsia="Times New Roman" w:hAnsi="Times New Roman" w:cs="Times New Roman"/>
          <w:b/>
          <w:i/>
          <w:sz w:val="24"/>
          <w:szCs w:val="24"/>
        </w:rPr>
        <w:t>Мероприятия по обеспечению территории Криниченского сельского поселения объектами массового отдыха жителей поселения, благоустройства и озеленения</w:t>
      </w:r>
      <w:bookmarkStart w:id="46" w:name="_Toc454781560"/>
      <w:bookmarkEnd w:id="43"/>
      <w:bookmarkEnd w:id="44"/>
      <w:bookmarkEnd w:id="45"/>
    </w:p>
    <w:tbl>
      <w:tblPr>
        <w:tblStyle w:val="af2"/>
        <w:tblW w:w="9747" w:type="dxa"/>
        <w:tblLayout w:type="fixed"/>
        <w:tblLook w:val="04A0" w:firstRow="1" w:lastRow="0" w:firstColumn="1" w:lastColumn="0" w:noHBand="0" w:noVBand="1"/>
      </w:tblPr>
      <w:tblGrid>
        <w:gridCol w:w="534"/>
        <w:gridCol w:w="6095"/>
        <w:gridCol w:w="1559"/>
        <w:gridCol w:w="1559"/>
      </w:tblGrid>
      <w:tr w:rsidR="001F4951" w:rsidRPr="001F4951" w:rsidTr="00695BFB">
        <w:trPr>
          <w:trHeight w:val="380"/>
        </w:trPr>
        <w:tc>
          <w:tcPr>
            <w:tcW w:w="534" w:type="dxa"/>
            <w:vMerge w:val="restart"/>
            <w:shd w:val="clear" w:color="auto" w:fill="D9D9D9" w:themeFill="background1" w:themeFillShade="D9"/>
            <w:vAlign w:val="center"/>
          </w:tcPr>
          <w:p w:rsidR="001F4951" w:rsidRPr="001F4951" w:rsidRDefault="001F4951" w:rsidP="001F4951">
            <w:pPr>
              <w:ind w:left="-48" w:right="-142"/>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 п/п</w:t>
            </w:r>
          </w:p>
        </w:tc>
        <w:tc>
          <w:tcPr>
            <w:tcW w:w="6095" w:type="dxa"/>
            <w:vMerge w:val="restart"/>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Наименование мероприятия</w:t>
            </w:r>
          </w:p>
        </w:tc>
        <w:tc>
          <w:tcPr>
            <w:tcW w:w="3118" w:type="dxa"/>
            <w:gridSpan w:val="2"/>
            <w:shd w:val="clear" w:color="auto" w:fill="D9D9D9" w:themeFill="background1" w:themeFillShade="D9"/>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Этапы реализации проектных решений</w:t>
            </w:r>
          </w:p>
        </w:tc>
      </w:tr>
      <w:tr w:rsidR="001F4951" w:rsidRPr="001F4951" w:rsidTr="00695BFB">
        <w:trPr>
          <w:trHeight w:val="380"/>
        </w:trPr>
        <w:tc>
          <w:tcPr>
            <w:tcW w:w="534" w:type="dxa"/>
            <w:vMerge/>
            <w:shd w:val="clear" w:color="auto" w:fill="D9D9D9" w:themeFill="background1" w:themeFillShade="D9"/>
            <w:vAlign w:val="center"/>
          </w:tcPr>
          <w:p w:rsidR="001F4951" w:rsidRPr="001F4951" w:rsidRDefault="001F4951" w:rsidP="001F4951">
            <w:pPr>
              <w:ind w:left="-48" w:right="-142"/>
              <w:jc w:val="center"/>
              <w:rPr>
                <w:rFonts w:ascii="Times New Roman" w:eastAsia="Calibri" w:hAnsi="Times New Roman" w:cs="Times New Roman"/>
                <w:b/>
                <w:sz w:val="24"/>
                <w:szCs w:val="24"/>
                <w:highlight w:val="yellow"/>
              </w:rPr>
            </w:pPr>
          </w:p>
        </w:tc>
        <w:tc>
          <w:tcPr>
            <w:tcW w:w="6095" w:type="dxa"/>
            <w:vMerge/>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highlight w:val="yellow"/>
              </w:rPr>
            </w:pPr>
          </w:p>
        </w:tc>
        <w:tc>
          <w:tcPr>
            <w:tcW w:w="1559" w:type="dxa"/>
            <w:shd w:val="clear" w:color="auto" w:fill="D9D9D9" w:themeFill="background1" w:themeFillShade="D9"/>
          </w:tcPr>
          <w:p w:rsidR="001F4951" w:rsidRPr="001F4951" w:rsidRDefault="001F4951" w:rsidP="001F4951">
            <w:pPr>
              <w:jc w:val="center"/>
              <w:rPr>
                <w:rFonts w:ascii="Times New Roman" w:eastAsia="Calibri" w:hAnsi="Times New Roman" w:cs="Times New Roman"/>
                <w:b/>
                <w:sz w:val="24"/>
                <w:szCs w:val="24"/>
                <w:highlight w:val="yellow"/>
              </w:rPr>
            </w:pPr>
            <w:r w:rsidRPr="001F4951">
              <w:rPr>
                <w:rFonts w:ascii="Times New Roman" w:eastAsia="Calibri" w:hAnsi="Times New Roman" w:cs="Times New Roman"/>
                <w:b/>
                <w:sz w:val="24"/>
                <w:szCs w:val="24"/>
                <w:lang w:val="en-US"/>
              </w:rPr>
              <w:t>I</w:t>
            </w:r>
            <w:r w:rsidRPr="001F4951">
              <w:rPr>
                <w:rFonts w:ascii="Times New Roman" w:eastAsia="Calibri" w:hAnsi="Times New Roman" w:cs="Times New Roman"/>
                <w:b/>
                <w:sz w:val="24"/>
                <w:szCs w:val="24"/>
              </w:rPr>
              <w:t xml:space="preserve"> очередь </w:t>
            </w:r>
          </w:p>
        </w:tc>
        <w:tc>
          <w:tcPr>
            <w:tcW w:w="1559" w:type="dxa"/>
            <w:shd w:val="clear" w:color="auto" w:fill="D9D9D9" w:themeFill="background1" w:themeFillShade="D9"/>
          </w:tcPr>
          <w:p w:rsidR="001F4951" w:rsidRPr="001F4951" w:rsidRDefault="001F4951" w:rsidP="001F4951">
            <w:pPr>
              <w:jc w:val="center"/>
              <w:rPr>
                <w:rFonts w:ascii="Times New Roman" w:eastAsia="Calibri" w:hAnsi="Times New Roman" w:cs="Times New Roman"/>
                <w:b/>
                <w:sz w:val="24"/>
                <w:szCs w:val="24"/>
                <w:highlight w:val="yellow"/>
              </w:rPr>
            </w:pPr>
            <w:r w:rsidRPr="001F4951">
              <w:rPr>
                <w:rFonts w:ascii="Times New Roman" w:eastAsia="Calibri" w:hAnsi="Times New Roman" w:cs="Times New Roman"/>
                <w:b/>
                <w:sz w:val="24"/>
                <w:szCs w:val="24"/>
              </w:rPr>
              <w:t>Расчетный срок</w:t>
            </w:r>
            <w:r w:rsidRPr="001F4951">
              <w:rPr>
                <w:rFonts w:ascii="Times New Roman" w:eastAsia="Calibri" w:hAnsi="Times New Roman" w:cs="Times New Roman"/>
                <w:b/>
                <w:sz w:val="24"/>
                <w:szCs w:val="24"/>
                <w:highlight w:val="yellow"/>
              </w:rPr>
              <w:t xml:space="preserve"> </w:t>
            </w:r>
          </w:p>
        </w:tc>
      </w:tr>
      <w:tr w:rsidR="001F4951" w:rsidRPr="001F4951" w:rsidTr="00695BFB">
        <w:trPr>
          <w:trHeight w:val="380"/>
        </w:trPr>
        <w:tc>
          <w:tcPr>
            <w:tcW w:w="534" w:type="dxa"/>
            <w:shd w:val="clear" w:color="auto" w:fill="auto"/>
            <w:vAlign w:val="center"/>
          </w:tcPr>
          <w:p w:rsidR="001F4951" w:rsidRPr="001F4951" w:rsidRDefault="001F4951" w:rsidP="001F4951">
            <w:pPr>
              <w:ind w:left="-48" w:right="-142"/>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w:t>
            </w:r>
          </w:p>
        </w:tc>
        <w:tc>
          <w:tcPr>
            <w:tcW w:w="6095" w:type="dxa"/>
            <w:shd w:val="clear" w:color="auto" w:fill="auto"/>
            <w:vAlign w:val="center"/>
          </w:tcPr>
          <w:p w:rsidR="001F4951" w:rsidRPr="001F4951" w:rsidRDefault="001F4951" w:rsidP="001F4951">
            <w:pPr>
              <w:jc w:val="both"/>
              <w:rPr>
                <w:rFonts w:ascii="Times New Roman" w:eastAsia="Calibri" w:hAnsi="Times New Roman" w:cs="Times New Roman"/>
                <w:b/>
                <w:sz w:val="24"/>
                <w:szCs w:val="24"/>
              </w:rPr>
            </w:pPr>
            <w:r w:rsidRPr="001F4951">
              <w:rPr>
                <w:rFonts w:ascii="Times New Roman" w:eastAsia="Calibri" w:hAnsi="Times New Roman" w:cs="Times New Roman"/>
                <w:sz w:val="24"/>
                <w:szCs w:val="24"/>
              </w:rPr>
              <w:t>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w:t>
            </w:r>
          </w:p>
        </w:tc>
        <w:tc>
          <w:tcPr>
            <w:tcW w:w="1559" w:type="dxa"/>
            <w:shd w:val="clear" w:color="auto" w:fill="auto"/>
          </w:tcPr>
          <w:p w:rsidR="001F4951" w:rsidRPr="001F4951" w:rsidRDefault="001F4951" w:rsidP="001F4951">
            <w:pPr>
              <w:jc w:val="center"/>
              <w:rPr>
                <w:rFonts w:ascii="Times New Roman" w:eastAsia="Calibri" w:hAnsi="Times New Roman" w:cs="Times New Roman"/>
                <w:b/>
                <w:sz w:val="24"/>
                <w:szCs w:val="24"/>
              </w:rPr>
            </w:pPr>
          </w:p>
        </w:tc>
        <w:tc>
          <w:tcPr>
            <w:tcW w:w="1559" w:type="dxa"/>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w:t>
            </w:r>
          </w:p>
        </w:tc>
      </w:tr>
      <w:tr w:rsidR="001F4951" w:rsidRPr="001F4951" w:rsidTr="00695BFB">
        <w:trPr>
          <w:trHeight w:val="2473"/>
        </w:trPr>
        <w:tc>
          <w:tcPr>
            <w:tcW w:w="534" w:type="dxa"/>
            <w:shd w:val="clear" w:color="auto" w:fill="auto"/>
            <w:vAlign w:val="center"/>
          </w:tcPr>
          <w:p w:rsidR="001F4951" w:rsidRPr="001F4951" w:rsidRDefault="001F4951" w:rsidP="001F4951">
            <w:pPr>
              <w:ind w:left="-48" w:right="-142"/>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2</w:t>
            </w:r>
          </w:p>
        </w:tc>
        <w:tc>
          <w:tcPr>
            <w:tcW w:w="6095" w:type="dxa"/>
            <w:shd w:val="clear" w:color="auto" w:fill="auto"/>
            <w:vAlign w:val="center"/>
          </w:tcPr>
          <w:p w:rsidR="001F4951" w:rsidRPr="001F4951" w:rsidRDefault="001F4951" w:rsidP="001F4951">
            <w:pPr>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Благоустройство рекреационных зон сельского поселения:</w:t>
            </w:r>
          </w:p>
          <w:p w:rsidR="001F4951" w:rsidRPr="001F4951" w:rsidRDefault="001F4951" w:rsidP="001F4951">
            <w:pPr>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-благоустройство площадок для проведения культурно-массовых мероприятий;</w:t>
            </w:r>
          </w:p>
          <w:p w:rsidR="001F4951" w:rsidRPr="001F4951" w:rsidRDefault="001F4951" w:rsidP="001F4951">
            <w:pPr>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-очистка территории;</w:t>
            </w:r>
          </w:p>
          <w:p w:rsidR="001F4951" w:rsidRPr="001F4951" w:rsidRDefault="001F4951" w:rsidP="001F4951">
            <w:pPr>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-устройство малых форм;</w:t>
            </w:r>
          </w:p>
          <w:p w:rsidR="001F4951" w:rsidRPr="001F4951" w:rsidRDefault="001F4951" w:rsidP="001F4951">
            <w:pPr>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-устройство площадок для мусора;</w:t>
            </w:r>
          </w:p>
          <w:p w:rsidR="001F4951" w:rsidRPr="001F4951" w:rsidRDefault="001F4951" w:rsidP="001F4951">
            <w:pPr>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-озеленение территории.</w:t>
            </w:r>
          </w:p>
        </w:tc>
        <w:tc>
          <w:tcPr>
            <w:tcW w:w="1559" w:type="dxa"/>
            <w:shd w:val="clear" w:color="auto" w:fill="auto"/>
          </w:tcPr>
          <w:p w:rsidR="001F4951" w:rsidRPr="001F4951" w:rsidRDefault="001F4951" w:rsidP="001F4951">
            <w:pPr>
              <w:jc w:val="center"/>
              <w:rPr>
                <w:rFonts w:ascii="Times New Roman" w:eastAsia="Calibri" w:hAnsi="Times New Roman" w:cs="Times New Roman"/>
                <w:b/>
                <w:sz w:val="24"/>
                <w:szCs w:val="24"/>
              </w:rPr>
            </w:pPr>
          </w:p>
        </w:tc>
        <w:tc>
          <w:tcPr>
            <w:tcW w:w="1559" w:type="dxa"/>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w:t>
            </w:r>
          </w:p>
        </w:tc>
      </w:tr>
      <w:tr w:rsidR="001F4951" w:rsidRPr="001F4951" w:rsidTr="00695BFB">
        <w:trPr>
          <w:trHeight w:val="380"/>
        </w:trPr>
        <w:tc>
          <w:tcPr>
            <w:tcW w:w="534" w:type="dxa"/>
            <w:shd w:val="clear" w:color="auto" w:fill="auto"/>
            <w:vAlign w:val="center"/>
          </w:tcPr>
          <w:p w:rsidR="001F4951" w:rsidRPr="001F4951" w:rsidRDefault="001F4951" w:rsidP="001F4951">
            <w:pPr>
              <w:ind w:left="-48" w:right="-142"/>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3</w:t>
            </w:r>
          </w:p>
        </w:tc>
        <w:tc>
          <w:tcPr>
            <w:tcW w:w="6095" w:type="dxa"/>
            <w:shd w:val="clear" w:color="auto" w:fill="auto"/>
            <w:vAlign w:val="center"/>
          </w:tcPr>
          <w:p w:rsidR="001F4951" w:rsidRPr="001F4951" w:rsidRDefault="001F4951" w:rsidP="001F4951">
            <w:pPr>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Нормативное озеленение территорий существующих и проектируемых школ и детских садов из расчёта не менее 50% от общей площади земельного участка.</w:t>
            </w:r>
          </w:p>
        </w:tc>
        <w:tc>
          <w:tcPr>
            <w:tcW w:w="1559" w:type="dxa"/>
            <w:shd w:val="clear" w:color="auto" w:fill="auto"/>
          </w:tcPr>
          <w:p w:rsidR="001F4951" w:rsidRPr="001F4951" w:rsidRDefault="001F4951" w:rsidP="001F4951">
            <w:pPr>
              <w:jc w:val="center"/>
              <w:rPr>
                <w:rFonts w:ascii="Times New Roman" w:eastAsia="Calibri" w:hAnsi="Times New Roman" w:cs="Times New Roman"/>
                <w:b/>
                <w:sz w:val="24"/>
                <w:szCs w:val="24"/>
              </w:rPr>
            </w:pPr>
          </w:p>
        </w:tc>
        <w:tc>
          <w:tcPr>
            <w:tcW w:w="1559" w:type="dxa"/>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w:t>
            </w:r>
          </w:p>
        </w:tc>
      </w:tr>
      <w:tr w:rsidR="001F4951" w:rsidRPr="001F4951" w:rsidTr="00695BFB">
        <w:trPr>
          <w:trHeight w:val="380"/>
        </w:trPr>
        <w:tc>
          <w:tcPr>
            <w:tcW w:w="534" w:type="dxa"/>
            <w:shd w:val="clear" w:color="auto" w:fill="auto"/>
            <w:vAlign w:val="center"/>
          </w:tcPr>
          <w:p w:rsidR="001F4951" w:rsidRPr="001F4951" w:rsidRDefault="001F4951" w:rsidP="001F4951">
            <w:pPr>
              <w:ind w:left="-48" w:right="-142"/>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4</w:t>
            </w:r>
          </w:p>
        </w:tc>
        <w:tc>
          <w:tcPr>
            <w:tcW w:w="6095" w:type="dxa"/>
            <w:shd w:val="clear" w:color="auto" w:fill="auto"/>
            <w:vAlign w:val="center"/>
          </w:tcPr>
          <w:p w:rsidR="001F4951" w:rsidRPr="001F4951" w:rsidRDefault="001F4951" w:rsidP="001F4951">
            <w:pPr>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Нормативное озеленение санитарно-защитных зон.</w:t>
            </w:r>
          </w:p>
        </w:tc>
        <w:tc>
          <w:tcPr>
            <w:tcW w:w="1559" w:type="dxa"/>
            <w:shd w:val="clear" w:color="auto" w:fill="auto"/>
          </w:tcPr>
          <w:p w:rsidR="001F4951" w:rsidRPr="001F4951" w:rsidRDefault="001F4951" w:rsidP="001F4951">
            <w:pPr>
              <w:jc w:val="center"/>
              <w:rPr>
                <w:rFonts w:ascii="Times New Roman" w:eastAsia="Calibri" w:hAnsi="Times New Roman" w:cs="Times New Roman"/>
                <w:b/>
                <w:sz w:val="24"/>
                <w:szCs w:val="24"/>
              </w:rPr>
            </w:pPr>
          </w:p>
        </w:tc>
        <w:tc>
          <w:tcPr>
            <w:tcW w:w="1559" w:type="dxa"/>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w:t>
            </w:r>
          </w:p>
        </w:tc>
      </w:tr>
      <w:tr w:rsidR="001F4951" w:rsidRPr="001F4951" w:rsidTr="00695BFB">
        <w:trPr>
          <w:trHeight w:val="594"/>
        </w:trPr>
        <w:tc>
          <w:tcPr>
            <w:tcW w:w="534" w:type="dxa"/>
            <w:vAlign w:val="center"/>
          </w:tcPr>
          <w:p w:rsidR="001F4951" w:rsidRPr="001F4951" w:rsidRDefault="001F4951" w:rsidP="001F4951">
            <w:pPr>
              <w:ind w:left="-48" w:right="-142"/>
              <w:jc w:val="center"/>
              <w:rPr>
                <w:rFonts w:ascii="Times New Roman" w:eastAsia="Calibri" w:hAnsi="Times New Roman" w:cs="Times New Roman"/>
                <w:b/>
                <w:sz w:val="24"/>
                <w:szCs w:val="24"/>
                <w:highlight w:val="green"/>
              </w:rPr>
            </w:pPr>
            <w:r w:rsidRPr="001F4951">
              <w:rPr>
                <w:rFonts w:ascii="Times New Roman" w:eastAsia="Calibri" w:hAnsi="Times New Roman" w:cs="Times New Roman"/>
                <w:b/>
                <w:sz w:val="24"/>
                <w:szCs w:val="24"/>
              </w:rPr>
              <w:t>5</w:t>
            </w:r>
          </w:p>
        </w:tc>
        <w:tc>
          <w:tcPr>
            <w:tcW w:w="6095" w:type="dxa"/>
            <w:vAlign w:val="center"/>
          </w:tcPr>
          <w:p w:rsidR="001F4951" w:rsidRPr="001F4951" w:rsidRDefault="001F4951" w:rsidP="001F4951">
            <w:pPr>
              <w:jc w:val="both"/>
              <w:rPr>
                <w:rFonts w:ascii="Times New Roman" w:eastAsia="Calibri" w:hAnsi="Times New Roman" w:cs="Times New Roman"/>
                <w:sz w:val="24"/>
                <w:szCs w:val="24"/>
                <w:highlight w:val="green"/>
              </w:rPr>
            </w:pPr>
            <w:r w:rsidRPr="001F4951">
              <w:rPr>
                <w:rFonts w:ascii="Times New Roman" w:eastAsia="Calibri" w:hAnsi="Times New Roman" w:cs="Times New Roman"/>
                <w:sz w:val="24"/>
                <w:szCs w:val="24"/>
              </w:rPr>
              <w:t>Формирование системы плоскостных сооружений для занятий зимними и летними видами спорта</w:t>
            </w:r>
          </w:p>
        </w:tc>
        <w:tc>
          <w:tcPr>
            <w:tcW w:w="1559" w:type="dxa"/>
            <w:vAlign w:val="center"/>
          </w:tcPr>
          <w:p w:rsidR="001F4951" w:rsidRPr="001F4951" w:rsidRDefault="001F4951" w:rsidP="001F4951">
            <w:pPr>
              <w:rPr>
                <w:rFonts w:ascii="Times New Roman" w:eastAsia="Calibri" w:hAnsi="Times New Roman" w:cs="Times New Roman"/>
                <w:sz w:val="24"/>
                <w:szCs w:val="24"/>
                <w:highlight w:val="green"/>
              </w:rPr>
            </w:pPr>
          </w:p>
        </w:tc>
        <w:tc>
          <w:tcPr>
            <w:tcW w:w="1559" w:type="dxa"/>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sz w:val="24"/>
                <w:szCs w:val="24"/>
                <w:lang w:val="en-US"/>
              </w:rPr>
            </w:pPr>
            <w:r w:rsidRPr="001F4951">
              <w:rPr>
                <w:rFonts w:ascii="Times New Roman" w:eastAsia="Calibri" w:hAnsi="Times New Roman" w:cs="Times New Roman"/>
                <w:sz w:val="24"/>
                <w:szCs w:val="24"/>
                <w:lang w:val="en-US"/>
              </w:rPr>
              <w:t>+</w:t>
            </w:r>
          </w:p>
        </w:tc>
      </w:tr>
    </w:tbl>
    <w:p w:rsidR="001F4951" w:rsidRPr="001F4951" w:rsidRDefault="001F4951" w:rsidP="001F4951">
      <w:pPr>
        <w:spacing w:after="160" w:line="259" w:lineRule="auto"/>
        <w:ind w:firstLine="567"/>
        <w:jc w:val="both"/>
        <w:rPr>
          <w:rFonts w:ascii="Times New Roman" w:eastAsia="Calibri" w:hAnsi="Times New Roman" w:cs="Times New Roman"/>
          <w:i/>
          <w:sz w:val="24"/>
          <w:szCs w:val="24"/>
        </w:rPr>
      </w:pPr>
      <w:r w:rsidRPr="001F4951">
        <w:rPr>
          <w:rFonts w:ascii="Times New Roman" w:eastAsia="Calibri" w:hAnsi="Times New Roman" w:cs="Times New Roman"/>
          <w:i/>
          <w:sz w:val="24"/>
          <w:szCs w:val="24"/>
        </w:rPr>
        <w:t>Мероприятия по обеспечению населения объектами массового отдыха, благоустройством и озеленением отображены на «Карте планируемого размещения объектов капитального строительства местного значения».</w:t>
      </w:r>
    </w:p>
    <w:p w:rsidR="001F4951" w:rsidRPr="001F4951" w:rsidRDefault="001F4951" w:rsidP="001F4951">
      <w:pPr>
        <w:numPr>
          <w:ilvl w:val="2"/>
          <w:numId w:val="12"/>
        </w:numPr>
        <w:spacing w:before="100" w:beforeAutospacing="1" w:after="0" w:line="240" w:lineRule="auto"/>
        <w:jc w:val="center"/>
        <w:outlineLvl w:val="2"/>
        <w:rPr>
          <w:rFonts w:ascii="Times New Roman" w:eastAsia="Times New Roman" w:hAnsi="Times New Roman" w:cs="Times New Roman"/>
          <w:b/>
          <w:bCs/>
          <w:i/>
          <w:iCs/>
          <w:sz w:val="24"/>
          <w:szCs w:val="24"/>
          <w:lang w:eastAsia="ru-RU"/>
        </w:rPr>
      </w:pPr>
      <w:bookmarkStart w:id="47" w:name="_Toc64298791"/>
      <w:bookmarkStart w:id="48" w:name="_Toc78534257"/>
      <w:r w:rsidRPr="001F4951">
        <w:rPr>
          <w:rFonts w:ascii="Times New Roman" w:eastAsia="Times New Roman" w:hAnsi="Times New Roman" w:cs="Times New Roman"/>
          <w:b/>
          <w:bCs/>
          <w:i/>
          <w:iCs/>
          <w:sz w:val="24"/>
          <w:szCs w:val="24"/>
          <w:lang w:eastAsia="ru-RU"/>
        </w:rPr>
        <w:t xml:space="preserve">Мероприятия </w:t>
      </w:r>
      <w:r w:rsidRPr="001F4951">
        <w:rPr>
          <w:rFonts w:ascii="Times New Roman" w:eastAsia="Times New Roman" w:hAnsi="Times New Roman" w:cs="Times New Roman"/>
          <w:b/>
          <w:i/>
          <w:sz w:val="24"/>
          <w:szCs w:val="24"/>
          <w:lang w:eastAsia="ru-RU"/>
        </w:rPr>
        <w:t>по обеспечению территории сельского поселения объектами специального назначения - местами накопления ТКО</w:t>
      </w:r>
      <w:bookmarkStart w:id="49" w:name="_Toc454781561"/>
      <w:bookmarkEnd w:id="46"/>
      <w:bookmarkEnd w:id="47"/>
      <w:r w:rsidRPr="001F4951">
        <w:rPr>
          <w:rFonts w:ascii="Times New Roman" w:eastAsia="Times New Roman" w:hAnsi="Times New Roman" w:cs="Times New Roman"/>
          <w:b/>
          <w:i/>
          <w:sz w:val="24"/>
          <w:szCs w:val="24"/>
          <w:lang w:eastAsia="ru-RU"/>
        </w:rPr>
        <w:t>.</w:t>
      </w:r>
      <w:bookmarkEnd w:id="48"/>
    </w:p>
    <w:tbl>
      <w:tblPr>
        <w:tblStyle w:val="af2"/>
        <w:tblW w:w="9711" w:type="dxa"/>
        <w:tblLayout w:type="fixed"/>
        <w:tblLook w:val="04A0" w:firstRow="1" w:lastRow="0" w:firstColumn="1" w:lastColumn="0" w:noHBand="0" w:noVBand="1"/>
      </w:tblPr>
      <w:tblGrid>
        <w:gridCol w:w="534"/>
        <w:gridCol w:w="6804"/>
        <w:gridCol w:w="1134"/>
        <w:gridCol w:w="1239"/>
      </w:tblGrid>
      <w:tr w:rsidR="001F4951" w:rsidRPr="001F4951" w:rsidTr="00695BFB">
        <w:trPr>
          <w:trHeight w:val="380"/>
        </w:trPr>
        <w:tc>
          <w:tcPr>
            <w:tcW w:w="534" w:type="dxa"/>
            <w:vMerge w:val="restart"/>
            <w:shd w:val="clear" w:color="auto" w:fill="D9D9D9" w:themeFill="background1" w:themeFillShade="D9"/>
            <w:vAlign w:val="center"/>
          </w:tcPr>
          <w:p w:rsidR="001F4951" w:rsidRPr="001F4951" w:rsidRDefault="001F4951" w:rsidP="001F4951">
            <w:pPr>
              <w:ind w:left="-48" w:right="-142"/>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 п/п</w:t>
            </w:r>
          </w:p>
        </w:tc>
        <w:tc>
          <w:tcPr>
            <w:tcW w:w="6804" w:type="dxa"/>
            <w:vMerge w:val="restart"/>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Наименование мероприятия</w:t>
            </w:r>
          </w:p>
        </w:tc>
        <w:tc>
          <w:tcPr>
            <w:tcW w:w="2373" w:type="dxa"/>
            <w:gridSpan w:val="2"/>
            <w:shd w:val="clear" w:color="auto" w:fill="D9D9D9" w:themeFill="background1" w:themeFillShade="D9"/>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Этапы реализации проектных решений</w:t>
            </w:r>
          </w:p>
        </w:tc>
      </w:tr>
      <w:tr w:rsidR="001F4951" w:rsidRPr="001F4951" w:rsidTr="00695BFB">
        <w:trPr>
          <w:trHeight w:val="380"/>
        </w:trPr>
        <w:tc>
          <w:tcPr>
            <w:tcW w:w="534" w:type="dxa"/>
            <w:vMerge/>
            <w:shd w:val="clear" w:color="auto" w:fill="D9D9D9" w:themeFill="background1" w:themeFillShade="D9"/>
            <w:vAlign w:val="center"/>
          </w:tcPr>
          <w:p w:rsidR="001F4951" w:rsidRPr="001F4951" w:rsidRDefault="001F4951" w:rsidP="001F4951">
            <w:pPr>
              <w:ind w:left="-48" w:right="-142"/>
              <w:jc w:val="center"/>
              <w:rPr>
                <w:rFonts w:ascii="Times New Roman" w:eastAsia="Calibri" w:hAnsi="Times New Roman" w:cs="Times New Roman"/>
                <w:b/>
                <w:sz w:val="24"/>
                <w:szCs w:val="24"/>
                <w:highlight w:val="yellow"/>
              </w:rPr>
            </w:pPr>
          </w:p>
        </w:tc>
        <w:tc>
          <w:tcPr>
            <w:tcW w:w="6804" w:type="dxa"/>
            <w:vMerge/>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b/>
                <w:sz w:val="24"/>
                <w:szCs w:val="24"/>
                <w:highlight w:val="yellow"/>
              </w:rPr>
            </w:pPr>
          </w:p>
        </w:tc>
        <w:tc>
          <w:tcPr>
            <w:tcW w:w="1134" w:type="dxa"/>
            <w:shd w:val="clear" w:color="auto" w:fill="D9D9D9" w:themeFill="background1" w:themeFillShade="D9"/>
          </w:tcPr>
          <w:p w:rsidR="001F4951" w:rsidRPr="001F4951" w:rsidRDefault="001F4951" w:rsidP="001F4951">
            <w:pPr>
              <w:jc w:val="center"/>
              <w:rPr>
                <w:rFonts w:ascii="Times New Roman" w:eastAsia="Calibri" w:hAnsi="Times New Roman" w:cs="Times New Roman"/>
                <w:b/>
                <w:sz w:val="24"/>
                <w:szCs w:val="24"/>
                <w:highlight w:val="yellow"/>
              </w:rPr>
            </w:pPr>
            <w:r w:rsidRPr="001F4951">
              <w:rPr>
                <w:rFonts w:ascii="Times New Roman" w:eastAsia="Calibri" w:hAnsi="Times New Roman" w:cs="Times New Roman"/>
                <w:b/>
                <w:sz w:val="24"/>
                <w:szCs w:val="24"/>
                <w:lang w:val="en-US"/>
              </w:rPr>
              <w:t>I</w:t>
            </w:r>
            <w:r w:rsidRPr="001F4951">
              <w:rPr>
                <w:rFonts w:ascii="Times New Roman" w:eastAsia="Calibri" w:hAnsi="Times New Roman" w:cs="Times New Roman"/>
                <w:b/>
                <w:sz w:val="24"/>
                <w:szCs w:val="24"/>
              </w:rPr>
              <w:t xml:space="preserve"> очередь </w:t>
            </w:r>
          </w:p>
        </w:tc>
        <w:tc>
          <w:tcPr>
            <w:tcW w:w="1239" w:type="dxa"/>
            <w:shd w:val="clear" w:color="auto" w:fill="D9D9D9" w:themeFill="background1" w:themeFillShade="D9"/>
          </w:tcPr>
          <w:p w:rsidR="001F4951" w:rsidRPr="001F4951" w:rsidRDefault="001F4951" w:rsidP="001F4951">
            <w:pPr>
              <w:jc w:val="center"/>
              <w:rPr>
                <w:rFonts w:ascii="Times New Roman" w:eastAsia="Calibri" w:hAnsi="Times New Roman" w:cs="Times New Roman"/>
                <w:b/>
                <w:sz w:val="24"/>
                <w:szCs w:val="24"/>
                <w:highlight w:val="yellow"/>
              </w:rPr>
            </w:pPr>
            <w:r w:rsidRPr="001F4951">
              <w:rPr>
                <w:rFonts w:ascii="Times New Roman" w:eastAsia="Calibri" w:hAnsi="Times New Roman" w:cs="Times New Roman"/>
                <w:b/>
                <w:sz w:val="24"/>
                <w:szCs w:val="24"/>
              </w:rPr>
              <w:t>Расчетный срок</w:t>
            </w:r>
          </w:p>
        </w:tc>
      </w:tr>
      <w:tr w:rsidR="001F4951" w:rsidRPr="001F4951" w:rsidTr="00695BFB">
        <w:trPr>
          <w:trHeight w:val="716"/>
        </w:trPr>
        <w:tc>
          <w:tcPr>
            <w:tcW w:w="534" w:type="dxa"/>
            <w:vAlign w:val="center"/>
          </w:tcPr>
          <w:p w:rsidR="001F4951" w:rsidRPr="001F4951" w:rsidRDefault="001F4951" w:rsidP="001F4951">
            <w:pPr>
              <w:ind w:left="-48" w:right="-142"/>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1</w:t>
            </w:r>
          </w:p>
        </w:tc>
        <w:tc>
          <w:tcPr>
            <w:tcW w:w="6804" w:type="dxa"/>
            <w:vAlign w:val="center"/>
          </w:tcPr>
          <w:p w:rsidR="001F4951" w:rsidRPr="001F4951" w:rsidRDefault="001F4951" w:rsidP="001F4951">
            <w:pPr>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Поддержание порядка на территории кладбищ:</w:t>
            </w:r>
          </w:p>
          <w:p w:rsidR="001F4951" w:rsidRPr="001F4951" w:rsidRDefault="001F4951" w:rsidP="001F4951">
            <w:pPr>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 уборка и очистка территории кладбищ;</w:t>
            </w:r>
          </w:p>
          <w:p w:rsidR="001F4951" w:rsidRPr="001F4951" w:rsidRDefault="001F4951" w:rsidP="001F4951">
            <w:pPr>
              <w:jc w:val="both"/>
              <w:rPr>
                <w:rFonts w:ascii="Times New Roman" w:eastAsia="Calibri" w:hAnsi="Times New Roman" w:cs="Times New Roman"/>
                <w:b/>
                <w:sz w:val="24"/>
                <w:szCs w:val="24"/>
              </w:rPr>
            </w:pPr>
            <w:r w:rsidRPr="001F4951">
              <w:rPr>
                <w:rFonts w:ascii="Times New Roman" w:eastAsia="Calibri" w:hAnsi="Times New Roman" w:cs="Times New Roman"/>
                <w:sz w:val="24"/>
                <w:szCs w:val="24"/>
              </w:rPr>
              <w:t>- устройство мест накопления отходов.</w:t>
            </w:r>
          </w:p>
        </w:tc>
        <w:tc>
          <w:tcPr>
            <w:tcW w:w="1134" w:type="dxa"/>
            <w:shd w:val="clear" w:color="auto" w:fill="FFFFFF" w:themeFill="background1"/>
            <w:vAlign w:val="center"/>
          </w:tcPr>
          <w:p w:rsidR="001F4951" w:rsidRPr="001F4951" w:rsidRDefault="001F4951" w:rsidP="001F4951">
            <w:pPr>
              <w:jc w:val="center"/>
              <w:rPr>
                <w:rFonts w:ascii="Times New Roman" w:eastAsia="Calibri" w:hAnsi="Times New Roman" w:cs="Times New Roman"/>
                <w:sz w:val="24"/>
                <w:szCs w:val="24"/>
              </w:rPr>
            </w:pPr>
          </w:p>
        </w:tc>
        <w:tc>
          <w:tcPr>
            <w:tcW w:w="1239" w:type="dxa"/>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w:t>
            </w:r>
          </w:p>
        </w:tc>
      </w:tr>
      <w:tr w:rsidR="001F4951" w:rsidRPr="001F4951" w:rsidTr="00695BFB">
        <w:trPr>
          <w:trHeight w:val="716"/>
        </w:trPr>
        <w:tc>
          <w:tcPr>
            <w:tcW w:w="534" w:type="dxa"/>
            <w:vAlign w:val="center"/>
          </w:tcPr>
          <w:p w:rsidR="001F4951" w:rsidRPr="001F4951" w:rsidRDefault="001F4951" w:rsidP="001F4951">
            <w:pPr>
              <w:ind w:left="-48" w:right="-142"/>
              <w:jc w:val="center"/>
              <w:rPr>
                <w:rFonts w:ascii="Times New Roman" w:eastAsia="Calibri" w:hAnsi="Times New Roman" w:cs="Times New Roman"/>
                <w:b/>
                <w:sz w:val="24"/>
                <w:szCs w:val="24"/>
                <w:lang w:val="en-US"/>
              </w:rPr>
            </w:pPr>
            <w:r w:rsidRPr="001F4951">
              <w:rPr>
                <w:rFonts w:ascii="Times New Roman" w:eastAsia="Calibri" w:hAnsi="Times New Roman" w:cs="Times New Roman"/>
                <w:b/>
                <w:sz w:val="24"/>
                <w:szCs w:val="24"/>
                <w:lang w:val="en-US"/>
              </w:rPr>
              <w:lastRenderedPageBreak/>
              <w:t>2</w:t>
            </w:r>
          </w:p>
        </w:tc>
        <w:tc>
          <w:tcPr>
            <w:tcW w:w="6804" w:type="dxa"/>
            <w:vAlign w:val="center"/>
          </w:tcPr>
          <w:p w:rsidR="001F4951" w:rsidRPr="001F4951" w:rsidRDefault="001F4951" w:rsidP="001F4951">
            <w:pPr>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Устройство мест накопления ТКО в жилой застройке.</w:t>
            </w:r>
          </w:p>
        </w:tc>
        <w:tc>
          <w:tcPr>
            <w:tcW w:w="1134" w:type="dxa"/>
            <w:shd w:val="clear" w:color="auto" w:fill="FFFFFF" w:themeFill="background1"/>
            <w:vAlign w:val="center"/>
          </w:tcPr>
          <w:p w:rsidR="001F4951" w:rsidRPr="001F4951" w:rsidRDefault="001F4951" w:rsidP="001F4951">
            <w:pPr>
              <w:jc w:val="center"/>
              <w:rPr>
                <w:rFonts w:ascii="Times New Roman" w:eastAsia="Calibri" w:hAnsi="Times New Roman" w:cs="Times New Roman"/>
                <w:sz w:val="24"/>
                <w:szCs w:val="24"/>
              </w:rPr>
            </w:pPr>
          </w:p>
        </w:tc>
        <w:tc>
          <w:tcPr>
            <w:tcW w:w="1239" w:type="dxa"/>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w:t>
            </w:r>
          </w:p>
        </w:tc>
      </w:tr>
      <w:tr w:rsidR="001F4951" w:rsidRPr="001F4951" w:rsidTr="00695BFB">
        <w:trPr>
          <w:trHeight w:val="716"/>
        </w:trPr>
        <w:tc>
          <w:tcPr>
            <w:tcW w:w="534" w:type="dxa"/>
            <w:vAlign w:val="center"/>
          </w:tcPr>
          <w:p w:rsidR="001F4951" w:rsidRPr="001F4951" w:rsidRDefault="001F4951" w:rsidP="001F4951">
            <w:pPr>
              <w:ind w:left="-48" w:right="-142"/>
              <w:jc w:val="center"/>
              <w:rPr>
                <w:rFonts w:ascii="Times New Roman" w:eastAsia="Calibri" w:hAnsi="Times New Roman" w:cs="Times New Roman"/>
                <w:b/>
                <w:sz w:val="24"/>
                <w:szCs w:val="24"/>
                <w:lang w:val="en-US"/>
              </w:rPr>
            </w:pPr>
            <w:r w:rsidRPr="001F4951">
              <w:rPr>
                <w:rFonts w:ascii="Times New Roman" w:eastAsia="Calibri" w:hAnsi="Times New Roman" w:cs="Times New Roman"/>
                <w:b/>
                <w:sz w:val="24"/>
                <w:szCs w:val="24"/>
                <w:lang w:val="en-US"/>
              </w:rPr>
              <w:t>3</w:t>
            </w:r>
          </w:p>
        </w:tc>
        <w:tc>
          <w:tcPr>
            <w:tcW w:w="6804" w:type="dxa"/>
            <w:vAlign w:val="center"/>
          </w:tcPr>
          <w:p w:rsidR="001F4951" w:rsidRPr="001F4951" w:rsidRDefault="001F4951" w:rsidP="001F4951">
            <w:pPr>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Устройство мест накопления отходов в местах массового отдыха.</w:t>
            </w:r>
          </w:p>
        </w:tc>
        <w:tc>
          <w:tcPr>
            <w:tcW w:w="1134" w:type="dxa"/>
            <w:shd w:val="clear" w:color="auto" w:fill="FFFFFF" w:themeFill="background1"/>
            <w:vAlign w:val="center"/>
          </w:tcPr>
          <w:p w:rsidR="001F4951" w:rsidRPr="001F4951" w:rsidRDefault="001F4951" w:rsidP="001F4951">
            <w:pPr>
              <w:jc w:val="center"/>
              <w:rPr>
                <w:rFonts w:ascii="Times New Roman" w:eastAsia="Calibri" w:hAnsi="Times New Roman" w:cs="Times New Roman"/>
                <w:sz w:val="24"/>
                <w:szCs w:val="24"/>
              </w:rPr>
            </w:pPr>
          </w:p>
        </w:tc>
        <w:tc>
          <w:tcPr>
            <w:tcW w:w="1239" w:type="dxa"/>
            <w:shd w:val="clear" w:color="auto" w:fill="D9D9D9" w:themeFill="background1" w:themeFillShade="D9"/>
            <w:vAlign w:val="center"/>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w:t>
            </w:r>
          </w:p>
        </w:tc>
      </w:tr>
    </w:tbl>
    <w:p w:rsidR="001F4951" w:rsidRPr="001F4951" w:rsidRDefault="001F4951" w:rsidP="001F4951">
      <w:pPr>
        <w:spacing w:after="160" w:line="259" w:lineRule="auto"/>
        <w:ind w:firstLine="567"/>
        <w:jc w:val="center"/>
        <w:rPr>
          <w:rFonts w:ascii="Times New Roman" w:eastAsia="Calibri" w:hAnsi="Times New Roman" w:cs="Times New Roman"/>
          <w:i/>
          <w:sz w:val="24"/>
        </w:rPr>
      </w:pPr>
      <w:bookmarkStart w:id="50" w:name="_Toc64298793"/>
      <w:r w:rsidRPr="001F4951">
        <w:rPr>
          <w:rFonts w:ascii="Times New Roman" w:eastAsia="Calibri" w:hAnsi="Times New Roman" w:cs="Times New Roman"/>
          <w:i/>
          <w:sz w:val="24"/>
        </w:rPr>
        <w:t>Места накопления отходов отображены на «Карте планируемого размещения объектов капитального строительства местного значения».</w:t>
      </w:r>
    </w:p>
    <w:p w:rsidR="001F4951" w:rsidRPr="001F4951" w:rsidRDefault="001F4951" w:rsidP="001F4951">
      <w:pPr>
        <w:spacing w:after="160" w:line="259" w:lineRule="auto"/>
        <w:ind w:firstLine="567"/>
        <w:jc w:val="center"/>
        <w:rPr>
          <w:rFonts w:ascii="Times New Roman" w:eastAsia="Calibri" w:hAnsi="Times New Roman" w:cs="Times New Roman"/>
          <w:i/>
          <w:sz w:val="24"/>
        </w:rPr>
      </w:pPr>
    </w:p>
    <w:p w:rsidR="001F4951" w:rsidRPr="001F4951" w:rsidRDefault="001F4951" w:rsidP="001F4951">
      <w:pPr>
        <w:spacing w:after="160" w:line="259" w:lineRule="auto"/>
        <w:ind w:firstLine="567"/>
        <w:jc w:val="center"/>
        <w:rPr>
          <w:rFonts w:ascii="Times New Roman" w:eastAsia="Calibri" w:hAnsi="Times New Roman" w:cs="Times New Roman"/>
          <w:i/>
          <w:sz w:val="24"/>
        </w:rPr>
      </w:pPr>
    </w:p>
    <w:p w:rsidR="001F4951" w:rsidRPr="001F4951" w:rsidRDefault="001F4951" w:rsidP="001F4951">
      <w:pPr>
        <w:spacing w:after="160" w:line="259" w:lineRule="auto"/>
        <w:ind w:firstLine="567"/>
        <w:jc w:val="center"/>
        <w:rPr>
          <w:rFonts w:ascii="Times New Roman" w:eastAsia="Calibri" w:hAnsi="Times New Roman" w:cs="Times New Roman"/>
          <w:i/>
          <w:sz w:val="24"/>
        </w:rPr>
      </w:pPr>
    </w:p>
    <w:p w:rsidR="001F4951" w:rsidRPr="001F4951" w:rsidRDefault="001F4951" w:rsidP="001F4951">
      <w:pPr>
        <w:spacing w:after="160" w:line="259" w:lineRule="auto"/>
        <w:ind w:firstLine="567"/>
        <w:jc w:val="center"/>
        <w:rPr>
          <w:rFonts w:ascii="Times New Roman" w:eastAsia="Calibri" w:hAnsi="Times New Roman" w:cs="Times New Roman"/>
          <w:i/>
          <w:sz w:val="24"/>
        </w:rPr>
      </w:pPr>
    </w:p>
    <w:p w:rsidR="001F4951" w:rsidRPr="001F4951" w:rsidRDefault="001F4951" w:rsidP="001F4951">
      <w:pPr>
        <w:spacing w:after="160" w:line="259" w:lineRule="auto"/>
        <w:ind w:firstLine="567"/>
        <w:jc w:val="center"/>
        <w:rPr>
          <w:rFonts w:ascii="Times New Roman" w:eastAsia="Calibri" w:hAnsi="Times New Roman" w:cs="Times New Roman"/>
          <w:i/>
          <w:sz w:val="24"/>
        </w:rPr>
      </w:pPr>
    </w:p>
    <w:p w:rsidR="001F4951" w:rsidRPr="001F4951" w:rsidRDefault="001F4951" w:rsidP="001F4951">
      <w:pPr>
        <w:spacing w:after="160" w:line="259" w:lineRule="auto"/>
        <w:ind w:firstLine="567"/>
        <w:jc w:val="center"/>
        <w:rPr>
          <w:rFonts w:ascii="Times New Roman" w:eastAsia="Calibri" w:hAnsi="Times New Roman" w:cs="Times New Roman"/>
          <w:i/>
          <w:sz w:val="24"/>
        </w:rPr>
      </w:pPr>
    </w:p>
    <w:p w:rsidR="001F4951" w:rsidRPr="001F4951" w:rsidRDefault="001F4951" w:rsidP="001F4951">
      <w:pPr>
        <w:spacing w:after="160" w:line="259" w:lineRule="auto"/>
        <w:ind w:firstLine="567"/>
        <w:jc w:val="center"/>
        <w:rPr>
          <w:rFonts w:ascii="Times New Roman" w:eastAsia="Calibri" w:hAnsi="Times New Roman" w:cs="Times New Roman"/>
          <w:i/>
          <w:sz w:val="24"/>
        </w:rPr>
      </w:pPr>
    </w:p>
    <w:p w:rsidR="001F4951" w:rsidRPr="001F4951" w:rsidRDefault="001F4951" w:rsidP="001F4951">
      <w:pPr>
        <w:spacing w:after="160" w:line="259" w:lineRule="auto"/>
        <w:ind w:firstLine="567"/>
        <w:jc w:val="center"/>
        <w:rPr>
          <w:rFonts w:ascii="Times New Roman" w:eastAsia="Calibri" w:hAnsi="Times New Roman" w:cs="Times New Roman"/>
          <w:i/>
          <w:sz w:val="24"/>
        </w:rPr>
      </w:pPr>
    </w:p>
    <w:p w:rsidR="001F4951" w:rsidRPr="001F4951" w:rsidRDefault="001F4951" w:rsidP="001F4951">
      <w:pPr>
        <w:spacing w:after="160" w:line="259" w:lineRule="auto"/>
        <w:ind w:firstLine="567"/>
        <w:jc w:val="center"/>
        <w:rPr>
          <w:rFonts w:ascii="Times New Roman" w:eastAsia="Calibri" w:hAnsi="Times New Roman" w:cs="Times New Roman"/>
          <w:i/>
          <w:sz w:val="24"/>
        </w:rPr>
      </w:pPr>
    </w:p>
    <w:p w:rsidR="001F4951" w:rsidRPr="001F4951" w:rsidRDefault="001F4951" w:rsidP="001F4951">
      <w:pPr>
        <w:widowControl w:val="0"/>
        <w:numPr>
          <w:ilvl w:val="2"/>
          <w:numId w:val="12"/>
        </w:numPr>
        <w:suppressAutoHyphens/>
        <w:spacing w:after="0" w:line="240" w:lineRule="auto"/>
        <w:contextualSpacing/>
        <w:jc w:val="center"/>
        <w:outlineLvl w:val="2"/>
        <w:rPr>
          <w:rFonts w:ascii="Times New Roman" w:eastAsia="Lucida Sans Unicode" w:hAnsi="Times New Roman" w:cs="Times New Roman"/>
          <w:b/>
          <w:bCs/>
          <w:i/>
          <w:kern w:val="1"/>
          <w:sz w:val="24"/>
          <w:szCs w:val="24"/>
        </w:rPr>
      </w:pPr>
      <w:bookmarkStart w:id="51" w:name="_Toc78534258"/>
      <w:r w:rsidRPr="001F4951">
        <w:rPr>
          <w:rFonts w:ascii="Times New Roman" w:eastAsia="Lucida Sans Unicode" w:hAnsi="Times New Roman" w:cs="Times New Roman"/>
          <w:b/>
          <w:i/>
          <w:kern w:val="1"/>
          <w:sz w:val="24"/>
          <w:szCs w:val="24"/>
        </w:rPr>
        <w:t>Перечень мероприятий</w:t>
      </w:r>
      <w:r w:rsidRPr="001F4951">
        <w:rPr>
          <w:rFonts w:ascii="Times New Roman" w:eastAsia="Lucida Sans Unicode" w:hAnsi="Times New Roman" w:cs="Times New Roman"/>
          <w:b/>
          <w:bCs/>
          <w:i/>
          <w:kern w:val="1"/>
          <w:sz w:val="24"/>
          <w:szCs w:val="24"/>
        </w:rPr>
        <w:t xml:space="preserve"> по обеспечению </w:t>
      </w:r>
      <w:r w:rsidRPr="001F4951">
        <w:rPr>
          <w:rFonts w:ascii="Times New Roman" w:eastAsia="Lucida Sans Unicode" w:hAnsi="Times New Roman" w:cs="Times New Roman"/>
          <w:b/>
          <w:i/>
          <w:kern w:val="1"/>
          <w:sz w:val="24"/>
          <w:szCs w:val="24"/>
        </w:rPr>
        <w:t xml:space="preserve">Криниченского </w:t>
      </w:r>
      <w:r w:rsidRPr="001F4951">
        <w:rPr>
          <w:rFonts w:ascii="Times New Roman" w:eastAsia="Lucida Sans Unicode" w:hAnsi="Times New Roman" w:cs="Times New Roman"/>
          <w:b/>
          <w:bCs/>
          <w:i/>
          <w:kern w:val="1"/>
          <w:sz w:val="24"/>
          <w:szCs w:val="24"/>
        </w:rPr>
        <w:t xml:space="preserve">сельского поселения объектами </w:t>
      </w:r>
      <w:r w:rsidRPr="001F4951">
        <w:rPr>
          <w:rFonts w:ascii="Times New Roman" w:eastAsia="Lucida Sans Unicode" w:hAnsi="Times New Roman" w:cs="Times New Roman"/>
          <w:b/>
          <w:bCs/>
          <w:i/>
          <w:iCs/>
          <w:kern w:val="1"/>
          <w:sz w:val="24"/>
          <w:szCs w:val="24"/>
        </w:rPr>
        <w:t>производства, созданию условий для развития малого и среднего предпринимательства</w:t>
      </w:r>
      <w:bookmarkEnd w:id="51"/>
    </w:p>
    <w:p w:rsidR="001F4951" w:rsidRPr="001F4951" w:rsidRDefault="001F4951" w:rsidP="001F4951">
      <w:pPr>
        <w:widowControl w:val="0"/>
        <w:suppressAutoHyphens/>
        <w:spacing w:after="0" w:line="240" w:lineRule="auto"/>
        <w:ind w:left="1571"/>
        <w:contextualSpacing/>
        <w:rPr>
          <w:rFonts w:ascii="Times New Roman" w:eastAsia="Lucida Sans Unicode" w:hAnsi="Times New Roman" w:cs="Times New Roman"/>
          <w:b/>
          <w:bCs/>
          <w:i/>
          <w:iCs/>
          <w:kern w:val="1"/>
          <w:sz w:val="24"/>
          <w:szCs w:val="24"/>
        </w:rPr>
      </w:pPr>
    </w:p>
    <w:tbl>
      <w:tblPr>
        <w:tblStyle w:val="af2"/>
        <w:tblW w:w="0" w:type="auto"/>
        <w:tblLook w:val="04A0" w:firstRow="1" w:lastRow="0" w:firstColumn="1" w:lastColumn="0" w:noHBand="0" w:noVBand="1"/>
      </w:tblPr>
      <w:tblGrid>
        <w:gridCol w:w="534"/>
        <w:gridCol w:w="7229"/>
        <w:gridCol w:w="1948"/>
      </w:tblGrid>
      <w:tr w:rsidR="001F4951" w:rsidRPr="001F4951" w:rsidTr="00695BFB">
        <w:tc>
          <w:tcPr>
            <w:tcW w:w="534" w:type="dxa"/>
            <w:shd w:val="clear" w:color="auto" w:fill="DDD9C3" w:themeFill="background2" w:themeFillShade="E6"/>
            <w:vAlign w:val="center"/>
          </w:tcPr>
          <w:p w:rsidR="001F4951" w:rsidRPr="001F4951" w:rsidRDefault="001F4951" w:rsidP="001F4951">
            <w:pPr>
              <w:ind w:left="-48" w:right="-142"/>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 п/п</w:t>
            </w:r>
          </w:p>
        </w:tc>
        <w:tc>
          <w:tcPr>
            <w:tcW w:w="7229" w:type="dxa"/>
            <w:shd w:val="clear" w:color="auto" w:fill="DDD9C3" w:themeFill="background2" w:themeFillShade="E6"/>
            <w:vAlign w:val="center"/>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Наименование мероприятия</w:t>
            </w:r>
          </w:p>
        </w:tc>
        <w:tc>
          <w:tcPr>
            <w:tcW w:w="1948" w:type="dxa"/>
            <w:shd w:val="clear" w:color="auto" w:fill="DDD9C3" w:themeFill="background2" w:themeFillShade="E6"/>
          </w:tcPr>
          <w:p w:rsidR="001F4951" w:rsidRPr="001F4951" w:rsidRDefault="001F4951" w:rsidP="001F4951">
            <w:pPr>
              <w:jc w:val="center"/>
              <w:rPr>
                <w:rFonts w:ascii="Times New Roman" w:eastAsia="Calibri" w:hAnsi="Times New Roman" w:cs="Times New Roman"/>
                <w:b/>
                <w:sz w:val="24"/>
                <w:szCs w:val="24"/>
              </w:rPr>
            </w:pPr>
            <w:r w:rsidRPr="001F4951">
              <w:rPr>
                <w:rFonts w:ascii="Times New Roman" w:eastAsia="Calibri" w:hAnsi="Times New Roman" w:cs="Times New Roman"/>
                <w:b/>
                <w:sz w:val="24"/>
                <w:szCs w:val="24"/>
              </w:rPr>
              <w:t>Этапы реализации проектных решений</w:t>
            </w:r>
          </w:p>
        </w:tc>
      </w:tr>
      <w:tr w:rsidR="001F4951" w:rsidRPr="001F4951" w:rsidTr="00695BFB">
        <w:trPr>
          <w:trHeight w:val="123"/>
        </w:trPr>
        <w:tc>
          <w:tcPr>
            <w:tcW w:w="534" w:type="dxa"/>
          </w:tcPr>
          <w:p w:rsidR="001F4951" w:rsidRPr="001F4951" w:rsidRDefault="001F4951" w:rsidP="001F4951">
            <w:pPr>
              <w:keepNext/>
              <w:tabs>
                <w:tab w:val="num" w:pos="432"/>
              </w:tabs>
              <w:jc w:val="center"/>
              <w:outlineLvl w:val="2"/>
              <w:rPr>
                <w:rFonts w:ascii="Times New Roman" w:eastAsia="Calibri" w:hAnsi="Times New Roman" w:cs="Times New Roman"/>
                <w:b/>
                <w:bCs/>
                <w:kern w:val="1"/>
                <w:sz w:val="24"/>
                <w:szCs w:val="24"/>
              </w:rPr>
            </w:pPr>
            <w:r w:rsidRPr="001F4951">
              <w:rPr>
                <w:rFonts w:ascii="Times New Roman" w:eastAsia="Calibri" w:hAnsi="Times New Roman" w:cs="Times New Roman"/>
                <w:b/>
                <w:bCs/>
                <w:kern w:val="1"/>
                <w:sz w:val="24"/>
                <w:szCs w:val="24"/>
              </w:rPr>
              <w:t>1</w:t>
            </w:r>
          </w:p>
        </w:tc>
        <w:tc>
          <w:tcPr>
            <w:tcW w:w="7229" w:type="dxa"/>
            <w:shd w:val="clear" w:color="auto" w:fill="FFFFFF" w:themeFill="background1"/>
          </w:tcPr>
          <w:p w:rsidR="001F4951" w:rsidRPr="001F4951" w:rsidRDefault="001F4951" w:rsidP="001F4951">
            <w:pPr>
              <w:jc w:val="both"/>
              <w:rPr>
                <w:rFonts w:ascii="Times New Roman" w:eastAsia="Calibri" w:hAnsi="Times New Roman" w:cs="Times New Roman"/>
                <w:sz w:val="24"/>
                <w:szCs w:val="24"/>
              </w:rPr>
            </w:pPr>
            <w:r w:rsidRPr="001F4951">
              <w:rPr>
                <w:rFonts w:ascii="Times New Roman" w:eastAsia="Times New Roman" w:hAnsi="Times New Roman" w:cs="Times New Roman"/>
                <w:sz w:val="24"/>
                <w:szCs w:val="24"/>
              </w:rPr>
              <w:t xml:space="preserve">Рекультивация и модернизация </w:t>
            </w:r>
            <w:r w:rsidRPr="001F4951">
              <w:rPr>
                <w:rFonts w:ascii="Times New Roman" w:eastAsia="Calibri" w:hAnsi="Times New Roman" w:cs="Times New Roman"/>
                <w:sz w:val="24"/>
                <w:szCs w:val="24"/>
              </w:rPr>
              <w:t xml:space="preserve">территорий недействующих предприятий производственных зон, с возможностью последующего размещения объектов не выше </w:t>
            </w:r>
            <w:r w:rsidRPr="001F4951">
              <w:rPr>
                <w:rFonts w:ascii="Times New Roman" w:eastAsia="Times New Roman" w:hAnsi="Times New Roman" w:cs="Times New Roman"/>
                <w:sz w:val="24"/>
                <w:szCs w:val="24"/>
                <w:lang w:val="en-US"/>
              </w:rPr>
              <w:t>IV</w:t>
            </w:r>
            <w:r w:rsidRPr="001F4951">
              <w:rPr>
                <w:rFonts w:ascii="Times New Roman" w:eastAsia="Times New Roman" w:hAnsi="Times New Roman" w:cs="Times New Roman"/>
                <w:sz w:val="24"/>
                <w:szCs w:val="24"/>
              </w:rPr>
              <w:t xml:space="preserve"> и V</w:t>
            </w:r>
            <w:r w:rsidRPr="001F4951">
              <w:rPr>
                <w:rFonts w:ascii="Times New Roman" w:eastAsia="Calibri" w:hAnsi="Times New Roman" w:cs="Times New Roman"/>
                <w:sz w:val="24"/>
                <w:szCs w:val="24"/>
              </w:rPr>
              <w:t xml:space="preserve"> класса санитарной классификации при условии соблюдения требований санитарного законодательства и установления санитарно-защитной зоны.</w:t>
            </w:r>
          </w:p>
        </w:tc>
        <w:tc>
          <w:tcPr>
            <w:tcW w:w="1948" w:type="dxa"/>
          </w:tcPr>
          <w:p w:rsidR="001F4951" w:rsidRPr="001F4951" w:rsidRDefault="001F4951" w:rsidP="001F4951">
            <w:pPr>
              <w:jc w:val="center"/>
              <w:rPr>
                <w:rFonts w:ascii="Times New Roman" w:eastAsia="Calibri" w:hAnsi="Times New Roman" w:cs="Times New Roman"/>
                <w:sz w:val="24"/>
                <w:szCs w:val="24"/>
              </w:rPr>
            </w:pPr>
            <w:r w:rsidRPr="001F4951">
              <w:rPr>
                <w:rFonts w:ascii="Times New Roman" w:eastAsia="Calibri" w:hAnsi="Times New Roman" w:cs="Times New Roman"/>
                <w:sz w:val="24"/>
                <w:szCs w:val="24"/>
              </w:rPr>
              <w:t>Расчетный срок</w:t>
            </w:r>
          </w:p>
        </w:tc>
      </w:tr>
    </w:tbl>
    <w:p w:rsidR="001F4951" w:rsidRPr="001F4951" w:rsidRDefault="001F4951" w:rsidP="001F4951">
      <w:pPr>
        <w:spacing w:after="160" w:line="259" w:lineRule="auto"/>
        <w:ind w:firstLine="142"/>
        <w:jc w:val="both"/>
        <w:rPr>
          <w:rFonts w:ascii="Times New Roman" w:eastAsia="Calibri" w:hAnsi="Times New Roman" w:cs="Times New Roman"/>
          <w:b/>
          <w:i/>
          <w:szCs w:val="24"/>
        </w:rPr>
      </w:pPr>
      <w:r w:rsidRPr="001F4951">
        <w:rPr>
          <w:rFonts w:ascii="Times New Roman" w:eastAsia="Calibri" w:hAnsi="Times New Roman" w:cs="Times New Roman"/>
          <w:b/>
          <w:i/>
          <w:szCs w:val="24"/>
          <w:u w:val="single"/>
        </w:rPr>
        <w:t>Примечание:</w:t>
      </w:r>
      <w:r w:rsidRPr="001F4951">
        <w:rPr>
          <w:rFonts w:ascii="Times New Roman" w:eastAsia="Calibri" w:hAnsi="Times New Roman" w:cs="Times New Roman"/>
          <w:b/>
          <w:i/>
          <w:szCs w:val="24"/>
        </w:rPr>
        <w:t xml:space="preserve">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 </w:t>
      </w:r>
      <w:r w:rsidRPr="001F4951">
        <w:rPr>
          <w:rFonts w:ascii="Times New Roman" w:eastAsia="Arial" w:hAnsi="Times New Roman" w:cs="Times New Roman"/>
          <w:b/>
          <w:i/>
          <w:szCs w:val="24"/>
          <w:lang w:bidi="en-US"/>
        </w:rPr>
        <w:t>от границ промышленных площадок предприятий</w:t>
      </w:r>
      <w:r w:rsidRPr="001F4951">
        <w:rPr>
          <w:rFonts w:ascii="Calibri" w:eastAsia="Calibri" w:hAnsi="Calibri" w:cs="Times New Roman"/>
          <w:b/>
          <w:i/>
          <w:sz w:val="20"/>
        </w:rPr>
        <w:t xml:space="preserve"> </w:t>
      </w:r>
      <w:r w:rsidRPr="001F4951">
        <w:rPr>
          <w:rFonts w:ascii="Times New Roman" w:eastAsia="Calibri" w:hAnsi="Times New Roman" w:cs="Times New Roman"/>
          <w:b/>
          <w:i/>
          <w:szCs w:val="24"/>
        </w:rPr>
        <w:t>необходимо разработать проекты санитарно-защитных зон. Решение об установлении санитарно-защитной зоны принимают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rsidR="001F4951" w:rsidRPr="001F4951" w:rsidRDefault="001F4951" w:rsidP="001F4951">
      <w:pPr>
        <w:autoSpaceDE w:val="0"/>
        <w:autoSpaceDN w:val="0"/>
        <w:adjustRightInd w:val="0"/>
        <w:spacing w:after="0" w:line="259" w:lineRule="auto"/>
        <w:ind w:firstLine="142"/>
        <w:jc w:val="both"/>
        <w:rPr>
          <w:rFonts w:ascii="Times New Roman" w:eastAsia="Calibri" w:hAnsi="Times New Roman" w:cs="Times New Roman"/>
          <w:b/>
          <w:i/>
          <w:szCs w:val="24"/>
        </w:rPr>
      </w:pPr>
      <w:r w:rsidRPr="001F4951">
        <w:rPr>
          <w:rFonts w:ascii="Times New Roman" w:eastAsia="Calibri" w:hAnsi="Times New Roman" w:cs="Times New Roman"/>
          <w:b/>
          <w:i/>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1F4951" w:rsidRPr="001F4951" w:rsidRDefault="001F4951" w:rsidP="001F4951">
      <w:pPr>
        <w:autoSpaceDE w:val="0"/>
        <w:autoSpaceDN w:val="0"/>
        <w:adjustRightInd w:val="0"/>
        <w:spacing w:after="0" w:line="259" w:lineRule="auto"/>
        <w:ind w:firstLine="142"/>
        <w:jc w:val="both"/>
        <w:rPr>
          <w:rFonts w:ascii="Times New Roman" w:eastAsia="Calibri" w:hAnsi="Times New Roman" w:cs="Times New Roman"/>
          <w:b/>
          <w:i/>
          <w:szCs w:val="24"/>
        </w:rPr>
      </w:pPr>
    </w:p>
    <w:p w:rsidR="001F4951" w:rsidRPr="001F4951" w:rsidRDefault="001F4951" w:rsidP="001F4951">
      <w:pPr>
        <w:spacing w:after="160" w:line="259" w:lineRule="auto"/>
        <w:ind w:firstLine="567"/>
        <w:jc w:val="center"/>
        <w:rPr>
          <w:rFonts w:ascii="Times New Roman" w:eastAsia="Calibri" w:hAnsi="Times New Roman" w:cs="Times New Roman"/>
          <w:sz w:val="24"/>
        </w:rPr>
      </w:pPr>
      <w:r w:rsidRPr="001F4951">
        <w:rPr>
          <w:rFonts w:ascii="Times New Roman" w:eastAsia="Calibri" w:hAnsi="Times New Roman" w:cs="Times New Roman"/>
          <w:i/>
          <w:sz w:val="24"/>
        </w:rPr>
        <w:lastRenderedPageBreak/>
        <w:t>Мероприятие отображено на «Карте планируемого размещения объектов капитального строительства местного значения».</w:t>
      </w:r>
    </w:p>
    <w:p w:rsidR="001F4951" w:rsidRPr="001F4951" w:rsidRDefault="001F4951" w:rsidP="001F4951">
      <w:pPr>
        <w:numPr>
          <w:ilvl w:val="2"/>
          <w:numId w:val="12"/>
        </w:numPr>
        <w:tabs>
          <w:tab w:val="left" w:pos="774"/>
        </w:tabs>
        <w:spacing w:before="100" w:beforeAutospacing="1" w:after="240" w:line="240" w:lineRule="auto"/>
        <w:jc w:val="center"/>
        <w:outlineLvl w:val="2"/>
        <w:rPr>
          <w:rFonts w:ascii="Times New Roman" w:eastAsia="Times New Roman" w:hAnsi="Times New Roman" w:cs="Times New Roman"/>
          <w:b/>
          <w:bCs/>
          <w:i/>
          <w:iCs/>
          <w:sz w:val="24"/>
          <w:szCs w:val="24"/>
          <w:lang w:eastAsia="ru-RU"/>
        </w:rPr>
      </w:pPr>
      <w:bookmarkStart w:id="52" w:name="_Toc78534259"/>
      <w:r w:rsidRPr="001F4951">
        <w:rPr>
          <w:rFonts w:ascii="Times New Roman" w:eastAsia="Times New Roman" w:hAnsi="Times New Roman" w:cs="Times New Roman"/>
          <w:b/>
          <w:bCs/>
          <w:i/>
          <w:iCs/>
          <w:sz w:val="24"/>
          <w:szCs w:val="24"/>
          <w:lang w:eastAsia="ru-RU"/>
        </w:rPr>
        <w:t>Мероприятия по предотвращению чрезвычайных ситуаций природного и техногенного характера</w:t>
      </w:r>
      <w:bookmarkEnd w:id="49"/>
      <w:bookmarkEnd w:id="50"/>
      <w:bookmarkEnd w:id="52"/>
    </w:p>
    <w:p w:rsidR="001F4951" w:rsidRPr="001F4951" w:rsidRDefault="001F4951" w:rsidP="001F4951">
      <w:pPr>
        <w:spacing w:after="0" w:line="240"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1F4951" w:rsidRPr="001F4951" w:rsidRDefault="001F4951" w:rsidP="001F4951">
      <w:pPr>
        <w:widowControl w:val="0"/>
        <w:numPr>
          <w:ilvl w:val="0"/>
          <w:numId w:val="11"/>
        </w:numPr>
        <w:autoSpaceDN w:val="0"/>
        <w:adjustRightInd w:val="0"/>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1F4951" w:rsidRPr="001F4951" w:rsidRDefault="001F4951" w:rsidP="001F4951">
      <w:pPr>
        <w:widowControl w:val="0"/>
        <w:numPr>
          <w:ilvl w:val="0"/>
          <w:numId w:val="11"/>
        </w:numPr>
        <w:autoSpaceDN w:val="0"/>
        <w:adjustRightInd w:val="0"/>
        <w:spacing w:after="0" w:line="240" w:lineRule="auto"/>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проведением аварийно-спасательных и других неотложных работ;</w:t>
      </w:r>
    </w:p>
    <w:p w:rsidR="001F4951" w:rsidRPr="001F4951" w:rsidRDefault="001F4951" w:rsidP="001F4951">
      <w:pPr>
        <w:widowControl w:val="0"/>
        <w:numPr>
          <w:ilvl w:val="0"/>
          <w:numId w:val="11"/>
        </w:numPr>
        <w:autoSpaceDN w:val="0"/>
        <w:adjustRightInd w:val="0"/>
        <w:spacing w:after="0" w:line="240" w:lineRule="auto"/>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комплектование первичных средств пожаротушения, применяемых до прибытия пожарного расчета.</w:t>
      </w:r>
    </w:p>
    <w:p w:rsidR="001F4951" w:rsidRPr="001F4951" w:rsidRDefault="001F4951" w:rsidP="001F4951">
      <w:pPr>
        <w:spacing w:after="0" w:line="240"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Более подробно данные вопросы рассмотрены в разделе 4 «</w:t>
      </w:r>
      <w:bookmarkStart w:id="53" w:name="_Toc40350074"/>
      <w:r w:rsidRPr="001F4951">
        <w:rPr>
          <w:rFonts w:ascii="Times New Roman" w:eastAsia="Calibri" w:hAnsi="Times New Roman" w:cs="Times New Roman"/>
          <w:sz w:val="24"/>
          <w:szCs w:val="24"/>
        </w:rPr>
        <w:t>Перечень основных факторов риска возникновения чрезвычайных ситуаций природного и техногенного характера</w:t>
      </w:r>
      <w:bookmarkEnd w:id="53"/>
      <w:r w:rsidRPr="001F4951">
        <w:rPr>
          <w:rFonts w:ascii="Times New Roman" w:eastAsia="Calibri" w:hAnsi="Times New Roman" w:cs="Times New Roman"/>
          <w:sz w:val="24"/>
          <w:szCs w:val="24"/>
        </w:rPr>
        <w:t xml:space="preserve">» Тома </w:t>
      </w:r>
      <w:r w:rsidRPr="001F4951">
        <w:rPr>
          <w:rFonts w:ascii="Times New Roman" w:eastAsia="Calibri" w:hAnsi="Times New Roman" w:cs="Times New Roman"/>
          <w:sz w:val="24"/>
          <w:szCs w:val="24"/>
          <w:lang w:val="en-US"/>
        </w:rPr>
        <w:t>II</w:t>
      </w:r>
      <w:r w:rsidRPr="001F4951">
        <w:rPr>
          <w:rFonts w:ascii="Times New Roman" w:eastAsia="Calibri" w:hAnsi="Times New Roman" w:cs="Times New Roman"/>
          <w:sz w:val="24"/>
          <w:szCs w:val="24"/>
        </w:rPr>
        <w:t xml:space="preserve"> настоящего генерального плана.</w:t>
      </w:r>
    </w:p>
    <w:p w:rsidR="001F4951" w:rsidRPr="001F4951" w:rsidRDefault="001F4951" w:rsidP="001F4951">
      <w:pPr>
        <w:spacing w:after="0" w:line="240" w:lineRule="auto"/>
        <w:jc w:val="both"/>
        <w:rPr>
          <w:rFonts w:ascii="Times New Roman" w:eastAsia="Calibri" w:hAnsi="Times New Roman" w:cs="Times New Roman"/>
          <w:bCs/>
          <w:sz w:val="24"/>
          <w:szCs w:val="24"/>
        </w:rPr>
      </w:pPr>
      <w:r w:rsidRPr="001F4951">
        <w:rPr>
          <w:rFonts w:ascii="Times New Roman" w:eastAsia="Calibri" w:hAnsi="Times New Roman" w:cs="Times New Roman"/>
          <w:b/>
          <w:bCs/>
          <w:sz w:val="24"/>
          <w:szCs w:val="24"/>
        </w:rPr>
        <w:tab/>
      </w:r>
      <w:r w:rsidRPr="001F4951">
        <w:rPr>
          <w:rFonts w:ascii="Times New Roman" w:eastAsia="Calibri" w:hAnsi="Times New Roman" w:cs="Times New Roman"/>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1F4951" w:rsidRPr="001F4951" w:rsidRDefault="001F4951" w:rsidP="001F4951">
      <w:pPr>
        <w:spacing w:after="0" w:line="240" w:lineRule="auto"/>
        <w:ind w:firstLine="567"/>
        <w:jc w:val="center"/>
        <w:rPr>
          <w:rFonts w:ascii="Times New Roman" w:eastAsia="Calibri" w:hAnsi="Times New Roman" w:cs="Times New Roman"/>
          <w:bCs/>
          <w:sz w:val="24"/>
          <w:szCs w:val="24"/>
          <w:highlight w:val="yellow"/>
        </w:rPr>
      </w:pPr>
    </w:p>
    <w:p w:rsidR="001F4951" w:rsidRPr="001F4951" w:rsidRDefault="001F4951" w:rsidP="001F4951">
      <w:pPr>
        <w:spacing w:after="0" w:line="240" w:lineRule="auto"/>
        <w:ind w:firstLine="567"/>
        <w:jc w:val="center"/>
        <w:rPr>
          <w:rFonts w:ascii="Times New Roman" w:eastAsia="Calibri" w:hAnsi="Times New Roman" w:cs="Times New Roman"/>
          <w:bCs/>
          <w:sz w:val="24"/>
          <w:szCs w:val="24"/>
          <w:highlight w:val="yellow"/>
        </w:rPr>
      </w:pPr>
    </w:p>
    <w:p w:rsidR="001F4951" w:rsidRPr="001F4951" w:rsidRDefault="001F4951" w:rsidP="001F4951">
      <w:pPr>
        <w:spacing w:after="0" w:line="240" w:lineRule="auto"/>
        <w:ind w:firstLine="567"/>
        <w:jc w:val="center"/>
        <w:rPr>
          <w:rFonts w:ascii="Times New Roman" w:eastAsia="Calibri" w:hAnsi="Times New Roman" w:cs="Times New Roman"/>
          <w:bCs/>
          <w:sz w:val="24"/>
          <w:szCs w:val="24"/>
          <w:highlight w:val="yellow"/>
        </w:rPr>
      </w:pPr>
    </w:p>
    <w:p w:rsidR="001F4951" w:rsidRPr="001F4951" w:rsidRDefault="001F4951" w:rsidP="001F4951">
      <w:pPr>
        <w:spacing w:after="0" w:line="240" w:lineRule="auto"/>
        <w:ind w:firstLine="567"/>
        <w:jc w:val="center"/>
        <w:rPr>
          <w:rFonts w:ascii="Times New Roman" w:eastAsia="Calibri" w:hAnsi="Times New Roman" w:cs="Times New Roman"/>
          <w:bCs/>
          <w:sz w:val="24"/>
          <w:szCs w:val="24"/>
          <w:highlight w:val="yellow"/>
        </w:rPr>
      </w:pPr>
    </w:p>
    <w:p w:rsidR="001F4951" w:rsidRPr="001F4951" w:rsidRDefault="001F4951" w:rsidP="001F4951">
      <w:pPr>
        <w:numPr>
          <w:ilvl w:val="2"/>
          <w:numId w:val="12"/>
        </w:numPr>
        <w:tabs>
          <w:tab w:val="left" w:pos="0"/>
        </w:tabs>
        <w:spacing w:after="0" w:line="240" w:lineRule="auto"/>
        <w:jc w:val="center"/>
        <w:outlineLvl w:val="2"/>
        <w:rPr>
          <w:rFonts w:ascii="Times New Roman" w:eastAsia="Times New Roman" w:hAnsi="Times New Roman" w:cs="Times New Roman"/>
          <w:b/>
          <w:bCs/>
          <w:i/>
          <w:iCs/>
          <w:sz w:val="24"/>
          <w:szCs w:val="24"/>
          <w:lang w:eastAsia="ru-RU"/>
        </w:rPr>
      </w:pPr>
      <w:bookmarkStart w:id="54" w:name="_Toc454781563"/>
      <w:bookmarkStart w:id="55" w:name="_Toc64298794"/>
      <w:bookmarkStart w:id="56" w:name="_Toc78534260"/>
      <w:r w:rsidRPr="001F4951">
        <w:rPr>
          <w:rFonts w:ascii="Times New Roman" w:eastAsia="Times New Roman" w:hAnsi="Times New Roman" w:cs="Times New Roman"/>
          <w:b/>
          <w:bCs/>
          <w:i/>
          <w:iCs/>
          <w:sz w:val="24"/>
          <w:szCs w:val="24"/>
          <w:lang w:eastAsia="ru-RU"/>
        </w:rPr>
        <w:t>Мероприятия по охране окружающей среды</w:t>
      </w:r>
      <w:bookmarkEnd w:id="54"/>
      <w:bookmarkEnd w:id="55"/>
      <w:bookmarkEnd w:id="56"/>
    </w:p>
    <w:p w:rsidR="001F4951" w:rsidRPr="001F4951" w:rsidRDefault="001F4951" w:rsidP="001F4951">
      <w:pPr>
        <w:keepNext/>
        <w:widowControl w:val="0"/>
        <w:autoSpaceDN w:val="0"/>
        <w:adjustRightInd w:val="0"/>
        <w:spacing w:after="0" w:line="240" w:lineRule="auto"/>
        <w:jc w:val="center"/>
        <w:rPr>
          <w:rFonts w:ascii="Times New Roman" w:eastAsia="Arial Unicode MS" w:hAnsi="Times New Roman" w:cs="Tahoma"/>
          <w:b/>
          <w:i/>
          <w:iCs/>
          <w:sz w:val="24"/>
          <w:szCs w:val="24"/>
          <w:highlight w:val="yellow"/>
          <w:lang w:eastAsia="ru-RU"/>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1F4951" w:rsidRPr="001F4951" w:rsidTr="00695BFB">
        <w:trPr>
          <w:tblHeader/>
        </w:trPr>
        <w:tc>
          <w:tcPr>
            <w:tcW w:w="709" w:type="dxa"/>
            <w:shd w:val="clear" w:color="auto" w:fill="D9D9D9" w:themeFill="background1" w:themeFillShade="D9"/>
          </w:tcPr>
          <w:p w:rsidR="001F4951" w:rsidRPr="001F4951" w:rsidRDefault="001F4951" w:rsidP="001F4951">
            <w:pPr>
              <w:widowControl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F4951">
              <w:rPr>
                <w:rFonts w:ascii="Times New Roman" w:eastAsia="Times New Roman" w:hAnsi="Times New Roman" w:cs="Times New Roman"/>
                <w:b/>
                <w:bCs/>
                <w:sz w:val="24"/>
                <w:szCs w:val="24"/>
                <w:lang w:eastAsia="ru-RU"/>
              </w:rPr>
              <w:t>№ п/п</w:t>
            </w:r>
          </w:p>
        </w:tc>
        <w:tc>
          <w:tcPr>
            <w:tcW w:w="8647" w:type="dxa"/>
            <w:shd w:val="clear" w:color="auto" w:fill="D9D9D9" w:themeFill="background1" w:themeFillShade="D9"/>
          </w:tcPr>
          <w:p w:rsidR="001F4951" w:rsidRPr="001F4951" w:rsidRDefault="001F4951" w:rsidP="001F4951">
            <w:pPr>
              <w:widowControl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F4951">
              <w:rPr>
                <w:rFonts w:ascii="Times New Roman" w:eastAsia="Times New Roman" w:hAnsi="Times New Roman" w:cs="Times New Roman"/>
                <w:b/>
                <w:bCs/>
                <w:sz w:val="24"/>
                <w:szCs w:val="24"/>
                <w:lang w:eastAsia="ru-RU"/>
              </w:rPr>
              <w:t>Наименование мероприятия</w:t>
            </w:r>
          </w:p>
        </w:tc>
      </w:tr>
      <w:tr w:rsidR="001F4951" w:rsidRPr="001F4951" w:rsidTr="00695BFB">
        <w:tc>
          <w:tcPr>
            <w:tcW w:w="9356" w:type="dxa"/>
            <w:gridSpan w:val="2"/>
          </w:tcPr>
          <w:p w:rsidR="001F4951" w:rsidRPr="001F4951" w:rsidRDefault="001F4951" w:rsidP="001F4951">
            <w:pPr>
              <w:spacing w:after="0" w:line="259" w:lineRule="auto"/>
              <w:jc w:val="both"/>
              <w:rPr>
                <w:rFonts w:ascii="Times New Roman" w:eastAsia="Calibri" w:hAnsi="Times New Roman" w:cs="Times New Roman"/>
                <w:b/>
                <w:bCs/>
                <w:iCs/>
                <w:sz w:val="24"/>
                <w:szCs w:val="24"/>
              </w:rPr>
            </w:pPr>
            <w:r w:rsidRPr="001F4951">
              <w:rPr>
                <w:rFonts w:ascii="Times New Roman" w:eastAsia="Calibri" w:hAnsi="Times New Roman" w:cs="Times New Roman"/>
                <w:b/>
                <w:bCs/>
                <w:iCs/>
                <w:sz w:val="24"/>
                <w:szCs w:val="24"/>
              </w:rPr>
              <w:t>Охрана атмосферного воздуха</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1</w:t>
            </w:r>
          </w:p>
        </w:tc>
        <w:tc>
          <w:tcPr>
            <w:tcW w:w="8647" w:type="dxa"/>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Полная газификация сельского поселения</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2</w:t>
            </w:r>
          </w:p>
        </w:tc>
        <w:tc>
          <w:tcPr>
            <w:tcW w:w="8647" w:type="dxa"/>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Развитие улично-дорожной сети</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3</w:t>
            </w:r>
          </w:p>
        </w:tc>
        <w:tc>
          <w:tcPr>
            <w:tcW w:w="8647" w:type="dxa"/>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Своевременное техническое обслуживание и ремонт трубопроводного транспорта</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4</w:t>
            </w:r>
          </w:p>
        </w:tc>
        <w:tc>
          <w:tcPr>
            <w:tcW w:w="8647" w:type="dxa"/>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Установление санитарно-защитных зон от предприятий, находящихся на территории сельского поселения</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5</w:t>
            </w:r>
          </w:p>
        </w:tc>
        <w:tc>
          <w:tcPr>
            <w:tcW w:w="8647" w:type="dxa"/>
          </w:tcPr>
          <w:p w:rsidR="001F4951" w:rsidRPr="001F4951" w:rsidRDefault="001F4951" w:rsidP="001F4951">
            <w:pPr>
              <w:spacing w:after="0" w:line="259" w:lineRule="auto"/>
              <w:jc w:val="both"/>
              <w:rPr>
                <w:rFonts w:ascii="Times New Roman" w:eastAsia="Calibri" w:hAnsi="Times New Roman" w:cs="Times New Roman"/>
                <w:sz w:val="24"/>
                <w:szCs w:val="24"/>
                <w:highlight w:val="green"/>
              </w:rPr>
            </w:pPr>
            <w:r w:rsidRPr="001F4951">
              <w:rPr>
                <w:rFonts w:ascii="Times New Roman" w:eastAsia="Calibri" w:hAnsi="Times New Roman" w:cs="Times New Roman"/>
                <w:sz w:val="24"/>
                <w:szCs w:val="24"/>
              </w:rPr>
              <w:t>Оснащение источников выброса загрязняющих веществ, расположенных на промышленных площадках предприятий, газопылеулавливающим оборудованием, проведение своевременного обслуживания вентиляционных и газопылеулавливающего оборудования</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6</w:t>
            </w:r>
          </w:p>
        </w:tc>
        <w:tc>
          <w:tcPr>
            <w:tcW w:w="8647" w:type="dxa"/>
          </w:tcPr>
          <w:p w:rsidR="001F4951" w:rsidRPr="001F4951" w:rsidRDefault="001F4951" w:rsidP="001F4951">
            <w:pPr>
              <w:spacing w:after="0" w:line="259" w:lineRule="auto"/>
              <w:jc w:val="both"/>
              <w:rPr>
                <w:rFonts w:ascii="Times New Roman" w:eastAsia="Calibri" w:hAnsi="Times New Roman" w:cs="Times New Roman"/>
                <w:sz w:val="24"/>
                <w:szCs w:val="24"/>
                <w:highlight w:val="green"/>
              </w:rPr>
            </w:pPr>
            <w:r w:rsidRPr="001F4951">
              <w:rPr>
                <w:rFonts w:ascii="Times New Roman" w:eastAsia="Calibri" w:hAnsi="Times New Roman" w:cs="Times New Roman"/>
                <w:sz w:val="24"/>
                <w:szCs w:val="24"/>
              </w:rPr>
              <w:t>Создание защитных полос лесов вдоль автомобильных и железных дорог, озеленение магистральных улиц</w:t>
            </w:r>
          </w:p>
        </w:tc>
      </w:tr>
      <w:tr w:rsidR="001F4951" w:rsidRPr="001F4951" w:rsidTr="00695BFB">
        <w:tc>
          <w:tcPr>
            <w:tcW w:w="9356" w:type="dxa"/>
            <w:gridSpan w:val="2"/>
          </w:tcPr>
          <w:p w:rsidR="001F4951" w:rsidRPr="001F4951" w:rsidRDefault="001F4951" w:rsidP="001F4951">
            <w:pPr>
              <w:spacing w:after="0" w:line="259" w:lineRule="auto"/>
              <w:jc w:val="both"/>
              <w:rPr>
                <w:rFonts w:ascii="Times New Roman" w:eastAsia="Calibri" w:hAnsi="Times New Roman" w:cs="Times New Roman"/>
                <w:b/>
                <w:bCs/>
                <w:iCs/>
                <w:sz w:val="24"/>
                <w:szCs w:val="24"/>
                <w:lang w:val="en-US"/>
              </w:rPr>
            </w:pPr>
            <w:r w:rsidRPr="001F4951">
              <w:rPr>
                <w:rFonts w:ascii="Times New Roman" w:eastAsia="Calibri" w:hAnsi="Times New Roman" w:cs="Times New Roman"/>
                <w:b/>
                <w:bCs/>
                <w:iCs/>
                <w:sz w:val="24"/>
                <w:szCs w:val="24"/>
              </w:rPr>
              <w:t>Охрана поверхностных вод</w:t>
            </w:r>
          </w:p>
        </w:tc>
      </w:tr>
      <w:tr w:rsidR="001F4951" w:rsidRPr="001F4951" w:rsidTr="00695BFB">
        <w:tc>
          <w:tcPr>
            <w:tcW w:w="709" w:type="dxa"/>
            <w:vAlign w:val="center"/>
          </w:tcPr>
          <w:p w:rsidR="001F4951" w:rsidRPr="001F4951" w:rsidRDefault="001F4951" w:rsidP="001F4951">
            <w:pPr>
              <w:spacing w:after="0" w:line="259" w:lineRule="auto"/>
              <w:jc w:val="center"/>
              <w:rPr>
                <w:rFonts w:ascii="Times New Roman" w:eastAsia="Calibri" w:hAnsi="Times New Roman" w:cs="Times New Roman"/>
                <w:bCs/>
                <w:smallCaps/>
                <w:snapToGrid w:val="0"/>
                <w:sz w:val="24"/>
                <w:szCs w:val="24"/>
              </w:rPr>
            </w:pPr>
            <w:r w:rsidRPr="001F4951">
              <w:rPr>
                <w:rFonts w:ascii="Times New Roman" w:eastAsia="Calibri" w:hAnsi="Times New Roman" w:cs="Times New Roman"/>
                <w:bCs/>
                <w:smallCaps/>
                <w:snapToGrid w:val="0"/>
                <w:sz w:val="24"/>
                <w:szCs w:val="24"/>
              </w:rPr>
              <w:t>7</w:t>
            </w:r>
          </w:p>
        </w:tc>
        <w:tc>
          <w:tcPr>
            <w:tcW w:w="8647" w:type="dxa"/>
          </w:tcPr>
          <w:p w:rsidR="001F4951" w:rsidRPr="001F4951" w:rsidRDefault="001F4951" w:rsidP="001F4951">
            <w:pPr>
              <w:spacing w:after="0" w:line="259" w:lineRule="auto"/>
              <w:rPr>
                <w:rFonts w:ascii="Times New Roman" w:eastAsia="Calibri" w:hAnsi="Times New Roman" w:cs="Times New Roman"/>
                <w:sz w:val="24"/>
                <w:szCs w:val="24"/>
              </w:rPr>
            </w:pPr>
            <w:r w:rsidRPr="001F4951">
              <w:rPr>
                <w:rFonts w:ascii="Times New Roman" w:eastAsia="Calibri" w:hAnsi="Times New Roman" w:cs="Times New Roman"/>
                <w:sz w:val="24"/>
                <w:szCs w:val="24"/>
              </w:rPr>
              <w:t>Создание централизованной системы водоотведения и очистных сооружений</w:t>
            </w:r>
          </w:p>
        </w:tc>
      </w:tr>
      <w:tr w:rsidR="001F4951" w:rsidRPr="001F4951" w:rsidTr="00695BFB">
        <w:tc>
          <w:tcPr>
            <w:tcW w:w="709" w:type="dxa"/>
            <w:vAlign w:val="center"/>
          </w:tcPr>
          <w:p w:rsidR="001F4951" w:rsidRPr="001F4951" w:rsidRDefault="001F4951" w:rsidP="001F4951">
            <w:pPr>
              <w:spacing w:after="0" w:line="259" w:lineRule="auto"/>
              <w:jc w:val="center"/>
              <w:rPr>
                <w:rFonts w:ascii="Times New Roman" w:eastAsia="Calibri" w:hAnsi="Times New Roman" w:cs="Times New Roman"/>
                <w:bCs/>
                <w:smallCaps/>
                <w:snapToGrid w:val="0"/>
                <w:sz w:val="24"/>
                <w:szCs w:val="24"/>
              </w:rPr>
            </w:pPr>
            <w:r w:rsidRPr="001F4951">
              <w:rPr>
                <w:rFonts w:ascii="Times New Roman" w:eastAsia="Calibri" w:hAnsi="Times New Roman" w:cs="Times New Roman"/>
                <w:bCs/>
                <w:smallCaps/>
                <w:snapToGrid w:val="0"/>
                <w:sz w:val="24"/>
                <w:szCs w:val="24"/>
              </w:rPr>
              <w:t>8</w:t>
            </w:r>
          </w:p>
        </w:tc>
        <w:tc>
          <w:tcPr>
            <w:tcW w:w="8647" w:type="dxa"/>
          </w:tcPr>
          <w:p w:rsidR="001F4951" w:rsidRPr="001F4951" w:rsidRDefault="001F4951" w:rsidP="001F4951">
            <w:pPr>
              <w:spacing w:after="0" w:line="259" w:lineRule="auto"/>
              <w:rPr>
                <w:rFonts w:ascii="Times New Roman" w:eastAsia="Calibri" w:hAnsi="Times New Roman" w:cs="Times New Roman"/>
                <w:sz w:val="24"/>
                <w:szCs w:val="24"/>
              </w:rPr>
            </w:pPr>
            <w:r w:rsidRPr="001F4951">
              <w:rPr>
                <w:rFonts w:ascii="Times New Roman" w:eastAsia="Calibri" w:hAnsi="Times New Roman" w:cs="Times New Roman"/>
                <w:sz w:val="24"/>
                <w:szCs w:val="24"/>
              </w:rPr>
              <w:t>Обеспечение сбора и очистки сточных вод с селитебных территорий и промышленных площадок предприятий</w:t>
            </w:r>
          </w:p>
        </w:tc>
      </w:tr>
      <w:tr w:rsidR="001F4951" w:rsidRPr="001F4951" w:rsidTr="00695BFB">
        <w:tc>
          <w:tcPr>
            <w:tcW w:w="709" w:type="dxa"/>
            <w:vAlign w:val="center"/>
          </w:tcPr>
          <w:p w:rsidR="001F4951" w:rsidRPr="001F4951" w:rsidRDefault="001F4951" w:rsidP="001F4951">
            <w:pPr>
              <w:spacing w:after="0" w:line="259" w:lineRule="auto"/>
              <w:jc w:val="center"/>
              <w:rPr>
                <w:rFonts w:ascii="Times New Roman" w:eastAsia="Calibri" w:hAnsi="Times New Roman" w:cs="Times New Roman"/>
                <w:bCs/>
                <w:smallCaps/>
                <w:snapToGrid w:val="0"/>
                <w:sz w:val="24"/>
                <w:szCs w:val="24"/>
              </w:rPr>
            </w:pPr>
            <w:r w:rsidRPr="001F4951">
              <w:rPr>
                <w:rFonts w:ascii="Times New Roman" w:eastAsia="Calibri" w:hAnsi="Times New Roman" w:cs="Times New Roman"/>
                <w:bCs/>
                <w:smallCaps/>
                <w:snapToGrid w:val="0"/>
                <w:sz w:val="24"/>
                <w:szCs w:val="24"/>
              </w:rPr>
              <w:lastRenderedPageBreak/>
              <w:t>9</w:t>
            </w:r>
          </w:p>
        </w:tc>
        <w:tc>
          <w:tcPr>
            <w:tcW w:w="8647" w:type="dxa"/>
          </w:tcPr>
          <w:p w:rsidR="001F4951" w:rsidRPr="001F4951" w:rsidRDefault="001F4951" w:rsidP="001F4951">
            <w:pPr>
              <w:spacing w:after="0" w:line="259" w:lineRule="auto"/>
              <w:rPr>
                <w:rFonts w:ascii="Times New Roman" w:eastAsia="Calibri" w:hAnsi="Times New Roman" w:cs="Times New Roman"/>
                <w:sz w:val="24"/>
                <w:szCs w:val="24"/>
              </w:rPr>
            </w:pPr>
            <w:r w:rsidRPr="001F4951">
              <w:rPr>
                <w:rFonts w:ascii="Times New Roman" w:eastAsia="Calibri" w:hAnsi="Times New Roman" w:cs="Times New Roman"/>
                <w:sz w:val="24"/>
                <w:szCs w:val="24"/>
              </w:rPr>
              <w:t>Соблюдение правил водоохранного режима на водосборах водных объектов</w:t>
            </w:r>
          </w:p>
        </w:tc>
      </w:tr>
      <w:tr w:rsidR="001F4951" w:rsidRPr="001F4951" w:rsidTr="00695BFB">
        <w:tc>
          <w:tcPr>
            <w:tcW w:w="9356" w:type="dxa"/>
            <w:gridSpan w:val="2"/>
          </w:tcPr>
          <w:p w:rsidR="001F4951" w:rsidRPr="001F4951" w:rsidRDefault="001F4951" w:rsidP="001F4951">
            <w:pPr>
              <w:spacing w:after="0" w:line="259" w:lineRule="auto"/>
              <w:rPr>
                <w:rFonts w:ascii="Times New Roman" w:eastAsia="Calibri" w:hAnsi="Times New Roman" w:cs="Times New Roman"/>
                <w:b/>
                <w:sz w:val="24"/>
                <w:szCs w:val="24"/>
              </w:rPr>
            </w:pPr>
            <w:r w:rsidRPr="001F4951">
              <w:rPr>
                <w:rFonts w:ascii="Times New Roman" w:eastAsia="Calibri" w:hAnsi="Times New Roman" w:cs="Times New Roman"/>
                <w:b/>
                <w:sz w:val="24"/>
                <w:szCs w:val="24"/>
              </w:rPr>
              <w:t>Охрана подземных вод.</w:t>
            </w:r>
            <w:r w:rsidRPr="001F4951">
              <w:rPr>
                <w:rFonts w:ascii="Times New Roman" w:eastAsia="Calibri" w:hAnsi="Times New Roman" w:cs="Times New Roman"/>
                <w:b/>
                <w:sz w:val="24"/>
                <w:szCs w:val="24"/>
                <w:rtl/>
              </w:rPr>
              <w:t xml:space="preserve"> </w:t>
            </w:r>
            <w:r w:rsidRPr="001F4951">
              <w:rPr>
                <w:rFonts w:ascii="Times New Roman" w:eastAsia="Calibri" w:hAnsi="Times New Roman" w:cs="Times New Roman"/>
                <w:b/>
                <w:sz w:val="24"/>
                <w:szCs w:val="24"/>
              </w:rPr>
              <w:t>Предотвращение снижения уровней водоносных горизонтов и загрязнения подземных вод</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10</w:t>
            </w:r>
          </w:p>
        </w:tc>
        <w:tc>
          <w:tcPr>
            <w:tcW w:w="8647" w:type="dxa"/>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 xml:space="preserve">Организация зон санитарной охраны источников питьевого и хозяйственно-бытового водоснабжения. </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11</w:t>
            </w:r>
          </w:p>
        </w:tc>
        <w:tc>
          <w:tcPr>
            <w:tcW w:w="8647" w:type="dxa"/>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Рациональное перераспределение водозабора. Организация зон санитарной охраны на действующих водозаборах. Вынос водозаборов из загрязненных мест. Изучение качества подземных вод и гидродинамического режима на водозаборах</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12</w:t>
            </w:r>
          </w:p>
        </w:tc>
        <w:tc>
          <w:tcPr>
            <w:tcW w:w="8647" w:type="dxa"/>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Ликвидация непригодных к дальнейшей эксплуатации скважин</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13</w:t>
            </w:r>
          </w:p>
        </w:tc>
        <w:tc>
          <w:tcPr>
            <w:tcW w:w="8647" w:type="dxa"/>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Создание централизованной системы водоотведения</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14</w:t>
            </w:r>
          </w:p>
        </w:tc>
        <w:tc>
          <w:tcPr>
            <w:tcW w:w="8647" w:type="dxa"/>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Создание защитных полос лесов вдоль автомобильных и железных дорог</w:t>
            </w:r>
          </w:p>
        </w:tc>
      </w:tr>
      <w:tr w:rsidR="001F4951" w:rsidRPr="001F4951" w:rsidTr="00695BFB">
        <w:tc>
          <w:tcPr>
            <w:tcW w:w="9356" w:type="dxa"/>
            <w:gridSpan w:val="2"/>
          </w:tcPr>
          <w:p w:rsidR="001F4951" w:rsidRPr="001F4951" w:rsidRDefault="001F4951" w:rsidP="001F4951">
            <w:pPr>
              <w:spacing w:after="0" w:line="259" w:lineRule="auto"/>
              <w:jc w:val="both"/>
              <w:rPr>
                <w:rFonts w:ascii="Times New Roman" w:eastAsia="Calibri" w:hAnsi="Times New Roman" w:cs="Times New Roman"/>
                <w:b/>
                <w:bCs/>
                <w:iCs/>
                <w:sz w:val="24"/>
                <w:szCs w:val="24"/>
              </w:rPr>
            </w:pPr>
            <w:r w:rsidRPr="001F4951">
              <w:rPr>
                <w:rFonts w:ascii="Times New Roman" w:eastAsia="Calibri" w:hAnsi="Times New Roman" w:cs="Times New Roman"/>
                <w:b/>
                <w:bCs/>
                <w:iCs/>
                <w:sz w:val="24"/>
                <w:szCs w:val="24"/>
              </w:rPr>
              <w:t>Охрана почвы</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15</w:t>
            </w:r>
          </w:p>
        </w:tc>
        <w:tc>
          <w:tcPr>
            <w:tcW w:w="8647" w:type="dxa"/>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Принятие мер по сохранению плодородия почв, посредством защиты их от эрозии</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16</w:t>
            </w:r>
          </w:p>
        </w:tc>
        <w:tc>
          <w:tcPr>
            <w:tcW w:w="8647" w:type="dxa"/>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Проведение рекультивации нарушенных земель</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17</w:t>
            </w:r>
          </w:p>
        </w:tc>
        <w:tc>
          <w:tcPr>
            <w:tcW w:w="8647" w:type="dxa"/>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18</w:t>
            </w:r>
          </w:p>
        </w:tc>
        <w:tc>
          <w:tcPr>
            <w:tcW w:w="8647" w:type="dxa"/>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Создание и содержание мест (площадок) накопления ТКО. 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19</w:t>
            </w:r>
          </w:p>
        </w:tc>
        <w:tc>
          <w:tcPr>
            <w:tcW w:w="8647" w:type="dxa"/>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Создание защитных полос лесов вдоль автомобильных и железных дорог</w:t>
            </w:r>
          </w:p>
        </w:tc>
      </w:tr>
      <w:tr w:rsidR="001F4951" w:rsidRPr="001F4951" w:rsidTr="00695BFB">
        <w:tc>
          <w:tcPr>
            <w:tcW w:w="9356" w:type="dxa"/>
            <w:gridSpan w:val="2"/>
          </w:tcPr>
          <w:p w:rsidR="001F4951" w:rsidRPr="001F4951" w:rsidRDefault="001F4951" w:rsidP="001F4951">
            <w:pPr>
              <w:spacing w:after="0" w:line="259" w:lineRule="auto"/>
              <w:jc w:val="both"/>
              <w:rPr>
                <w:rFonts w:ascii="Times New Roman" w:eastAsia="Calibri" w:hAnsi="Times New Roman" w:cs="Times New Roman"/>
                <w:b/>
                <w:bCs/>
                <w:iCs/>
                <w:sz w:val="24"/>
                <w:szCs w:val="24"/>
              </w:rPr>
            </w:pPr>
            <w:r w:rsidRPr="001F4951">
              <w:rPr>
                <w:rFonts w:ascii="Times New Roman" w:eastAsia="Calibri" w:hAnsi="Times New Roman" w:cs="Times New Roman"/>
                <w:b/>
                <w:bCs/>
                <w:iCs/>
                <w:sz w:val="24"/>
                <w:szCs w:val="24"/>
              </w:rPr>
              <w:t>Территории природно-экологического каркаса</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20</w:t>
            </w:r>
          </w:p>
        </w:tc>
        <w:tc>
          <w:tcPr>
            <w:tcW w:w="8647" w:type="dxa"/>
          </w:tcPr>
          <w:p w:rsidR="001F4951" w:rsidRPr="001F4951" w:rsidRDefault="001F4951" w:rsidP="001F4951">
            <w:pPr>
              <w:spacing w:after="0" w:line="259"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 xml:space="preserve">Земли лесного фонда, </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22</w:t>
            </w:r>
          </w:p>
        </w:tc>
        <w:tc>
          <w:tcPr>
            <w:tcW w:w="8647" w:type="dxa"/>
          </w:tcPr>
          <w:p w:rsidR="001F4951" w:rsidRPr="001F4951" w:rsidRDefault="001F4951" w:rsidP="001F4951">
            <w:pPr>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Памятник природы областного значения «Дивногорье»</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23</w:t>
            </w:r>
          </w:p>
        </w:tc>
        <w:tc>
          <w:tcPr>
            <w:tcW w:w="8647" w:type="dxa"/>
          </w:tcPr>
          <w:p w:rsidR="001F4951" w:rsidRPr="001F4951" w:rsidRDefault="001F4951" w:rsidP="001F4951">
            <w:pPr>
              <w:tabs>
                <w:tab w:val="left" w:pos="851"/>
              </w:tabs>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Водоохранные зоны и прибрежно-защитные полосы</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24</w:t>
            </w:r>
          </w:p>
        </w:tc>
        <w:tc>
          <w:tcPr>
            <w:tcW w:w="8647" w:type="dxa"/>
          </w:tcPr>
          <w:p w:rsidR="001F4951" w:rsidRPr="001F4951" w:rsidRDefault="001F4951" w:rsidP="001F4951">
            <w:pPr>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Сенокосные и пастбищные угодья</w:t>
            </w:r>
          </w:p>
        </w:tc>
      </w:tr>
      <w:tr w:rsidR="001F4951" w:rsidRPr="001F4951" w:rsidTr="00695BFB">
        <w:tc>
          <w:tcPr>
            <w:tcW w:w="709" w:type="dxa"/>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25</w:t>
            </w:r>
          </w:p>
        </w:tc>
        <w:tc>
          <w:tcPr>
            <w:tcW w:w="8647" w:type="dxa"/>
          </w:tcPr>
          <w:p w:rsidR="001F4951" w:rsidRPr="001F4951" w:rsidRDefault="001F4951" w:rsidP="001F4951">
            <w:pPr>
              <w:spacing w:after="0" w:line="240" w:lineRule="auto"/>
              <w:jc w:val="both"/>
              <w:rPr>
                <w:rFonts w:ascii="Times New Roman" w:eastAsia="Calibri" w:hAnsi="Times New Roman" w:cs="Times New Roman"/>
                <w:sz w:val="24"/>
                <w:szCs w:val="24"/>
              </w:rPr>
            </w:pPr>
            <w:r w:rsidRPr="001F4951">
              <w:rPr>
                <w:rFonts w:ascii="Times New Roman" w:eastAsia="Calibri" w:hAnsi="Times New Roman" w:cs="Times New Roman"/>
                <w:sz w:val="24"/>
                <w:szCs w:val="24"/>
              </w:rPr>
              <w:t>Защитные лесные насаждения</w:t>
            </w:r>
          </w:p>
        </w:tc>
      </w:tr>
      <w:tr w:rsidR="001F4951" w:rsidRPr="001F4951" w:rsidTr="00695BFB">
        <w:tc>
          <w:tcPr>
            <w:tcW w:w="9356" w:type="dxa"/>
            <w:gridSpan w:val="2"/>
            <w:shd w:val="clear" w:color="auto" w:fill="auto"/>
          </w:tcPr>
          <w:p w:rsidR="001F4951" w:rsidRPr="001F4951" w:rsidRDefault="001F4951" w:rsidP="001F4951">
            <w:pPr>
              <w:spacing w:after="0" w:line="259" w:lineRule="auto"/>
              <w:jc w:val="both"/>
              <w:rPr>
                <w:rFonts w:ascii="Times New Roman" w:eastAsia="TimesNewRoman" w:hAnsi="Times New Roman" w:cs="Times New Roman"/>
                <w:b/>
                <w:sz w:val="24"/>
                <w:szCs w:val="24"/>
              </w:rPr>
            </w:pPr>
            <w:r w:rsidRPr="001F4951">
              <w:rPr>
                <w:rFonts w:ascii="Times New Roman" w:eastAsia="TimesNewRoman" w:hAnsi="Times New Roman" w:cs="Times New Roman"/>
                <w:b/>
                <w:sz w:val="24"/>
                <w:szCs w:val="24"/>
              </w:rPr>
              <w:t>Мероприятия по инженерной подготовке территории</w:t>
            </w:r>
          </w:p>
        </w:tc>
      </w:tr>
      <w:tr w:rsidR="001F4951" w:rsidRPr="001F4951" w:rsidTr="00695BFB">
        <w:tc>
          <w:tcPr>
            <w:tcW w:w="709" w:type="dxa"/>
            <w:shd w:val="clear" w:color="auto" w:fill="auto"/>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32</w:t>
            </w:r>
          </w:p>
        </w:tc>
        <w:tc>
          <w:tcPr>
            <w:tcW w:w="8647" w:type="dxa"/>
            <w:shd w:val="clear" w:color="auto" w:fill="auto"/>
          </w:tcPr>
          <w:p w:rsidR="001F4951" w:rsidRPr="001F4951" w:rsidRDefault="001F4951" w:rsidP="001F4951">
            <w:pPr>
              <w:spacing w:after="0" w:line="259" w:lineRule="auto"/>
              <w:jc w:val="both"/>
              <w:rPr>
                <w:rFonts w:ascii="Times New Roman" w:eastAsia="TimesNewRoman" w:hAnsi="Times New Roman" w:cs="Times New Roman"/>
                <w:sz w:val="24"/>
                <w:szCs w:val="24"/>
              </w:rPr>
            </w:pPr>
            <w:r w:rsidRPr="001F4951">
              <w:rPr>
                <w:rFonts w:ascii="Times New Roman" w:eastAsia="TimesNewRoman" w:hAnsi="Times New Roman" w:cs="Times New Roman"/>
                <w:sz w:val="24"/>
                <w:szCs w:val="24"/>
              </w:rPr>
              <w:t>Проведение гидрогеологических изысканий с целью выбора земельного участка для размещения новых водозаборов.</w:t>
            </w:r>
          </w:p>
        </w:tc>
      </w:tr>
      <w:tr w:rsidR="001F4951" w:rsidRPr="001F4951" w:rsidTr="00695BFB">
        <w:tc>
          <w:tcPr>
            <w:tcW w:w="709" w:type="dxa"/>
            <w:shd w:val="clear" w:color="auto" w:fill="auto"/>
          </w:tcPr>
          <w:p w:rsidR="001F4951" w:rsidRPr="001F4951" w:rsidRDefault="001F4951" w:rsidP="001F4951">
            <w:pPr>
              <w:widowControl w:val="0"/>
              <w:autoSpaceDN w:val="0"/>
              <w:adjustRightInd w:val="0"/>
              <w:spacing w:after="0" w:line="240" w:lineRule="auto"/>
              <w:jc w:val="center"/>
              <w:rPr>
                <w:rFonts w:ascii="Times New Roman" w:eastAsia="Arial Unicode MS" w:hAnsi="Times New Roman" w:cs="Times New Roman"/>
                <w:sz w:val="24"/>
                <w:szCs w:val="24"/>
                <w:lang w:eastAsia="ru-RU"/>
              </w:rPr>
            </w:pPr>
            <w:r w:rsidRPr="001F4951">
              <w:rPr>
                <w:rFonts w:ascii="Times New Roman" w:eastAsia="Arial Unicode MS" w:hAnsi="Times New Roman" w:cs="Times New Roman"/>
                <w:sz w:val="24"/>
                <w:szCs w:val="24"/>
                <w:lang w:eastAsia="ru-RU"/>
              </w:rPr>
              <w:t>33</w:t>
            </w:r>
          </w:p>
        </w:tc>
        <w:tc>
          <w:tcPr>
            <w:tcW w:w="8647" w:type="dxa"/>
            <w:shd w:val="clear" w:color="auto" w:fill="auto"/>
          </w:tcPr>
          <w:p w:rsidR="001F4951" w:rsidRPr="001F4951" w:rsidRDefault="001F4951" w:rsidP="001F4951">
            <w:pPr>
              <w:spacing w:after="0" w:line="259" w:lineRule="auto"/>
              <w:jc w:val="both"/>
              <w:rPr>
                <w:rFonts w:ascii="Times New Roman" w:eastAsia="Calibri" w:hAnsi="Times New Roman" w:cs="Times New Roman"/>
                <w:bCs/>
                <w:sz w:val="24"/>
                <w:szCs w:val="24"/>
              </w:rPr>
            </w:pPr>
            <w:r w:rsidRPr="001F4951">
              <w:rPr>
                <w:rFonts w:ascii="Times New Roman" w:eastAsia="Calibri" w:hAnsi="Times New Roman" w:cs="Times New Roman"/>
                <w:sz w:val="24"/>
                <w:szCs w:val="24"/>
              </w:rPr>
              <w:t>Проведение мероприятий для защиты от затопления паводковыми водами территорий населенных пунктов:</w:t>
            </w:r>
            <w:r w:rsidRPr="001F4951">
              <w:rPr>
                <w:rFonts w:ascii="Times New Roman" w:eastAsia="Calibri" w:hAnsi="Times New Roman" w:cs="Times New Roman"/>
                <w:bCs/>
                <w:sz w:val="24"/>
                <w:szCs w:val="24"/>
              </w:rPr>
              <w:t xml:space="preserve"> </w:t>
            </w:r>
          </w:p>
          <w:p w:rsidR="001F4951" w:rsidRPr="001F4951" w:rsidRDefault="001F4951" w:rsidP="001F4951">
            <w:pPr>
              <w:widowControl w:val="0"/>
              <w:numPr>
                <w:ilvl w:val="0"/>
                <w:numId w:val="7"/>
              </w:numPr>
              <w:suppressAutoHyphens/>
              <w:snapToGrid w:val="0"/>
              <w:spacing w:after="0" w:line="240" w:lineRule="auto"/>
              <w:ind w:left="1020"/>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дамбы обвалования до отметок исключающих затопление; </w:t>
            </w:r>
          </w:p>
          <w:p w:rsidR="001F4951" w:rsidRPr="001F4951" w:rsidRDefault="001F4951" w:rsidP="001F4951">
            <w:pPr>
              <w:widowControl w:val="0"/>
              <w:numPr>
                <w:ilvl w:val="0"/>
                <w:numId w:val="7"/>
              </w:numPr>
              <w:suppressAutoHyphens/>
              <w:spacing w:after="0" w:line="240" w:lineRule="auto"/>
              <w:ind w:left="1020"/>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lastRenderedPageBreak/>
              <w:t>подсыпка затапливаемых территорий.</w:t>
            </w:r>
          </w:p>
        </w:tc>
      </w:tr>
    </w:tbl>
    <w:p w:rsidR="001F4951" w:rsidRPr="001F4951" w:rsidRDefault="001F4951" w:rsidP="001F4951">
      <w:pPr>
        <w:spacing w:after="160" w:line="259" w:lineRule="auto"/>
        <w:jc w:val="both"/>
        <w:rPr>
          <w:rFonts w:ascii="Calibri" w:eastAsia="Calibri" w:hAnsi="Calibri" w:cs="Times New Roman"/>
          <w:b/>
          <w:bCs/>
          <w:i/>
          <w:iCs/>
          <w:highlight w:val="yellow"/>
        </w:rPr>
      </w:pPr>
    </w:p>
    <w:p w:rsidR="001F4951" w:rsidRPr="001F4951" w:rsidRDefault="001F4951" w:rsidP="001F4951">
      <w:pPr>
        <w:widowControl w:val="0"/>
        <w:shd w:val="clear" w:color="auto" w:fill="BDD6EE"/>
        <w:suppressAutoHyphens/>
        <w:spacing w:after="120" w:line="240" w:lineRule="auto"/>
        <w:rPr>
          <w:rFonts w:ascii="Times New Roman" w:eastAsia="Lucida Sans Unicode" w:hAnsi="Times New Roman" w:cs="Times New Roman"/>
          <w:kern w:val="1"/>
          <w:sz w:val="24"/>
          <w:szCs w:val="24"/>
          <w:highlight w:val="yellow"/>
          <w:lang w:eastAsia="ru-RU"/>
        </w:rPr>
        <w:sectPr w:rsidR="001F4951" w:rsidRPr="001F4951" w:rsidSect="00C1532E">
          <w:headerReference w:type="default" r:id="rId8"/>
          <w:footerReference w:type="default" r:id="rId9"/>
          <w:footerReference w:type="first" r:id="rId10"/>
          <w:pgSz w:w="11906" w:h="16838"/>
          <w:pgMar w:top="1134" w:right="707" w:bottom="1134" w:left="1701" w:header="708" w:footer="273" w:gutter="0"/>
          <w:cols w:space="708"/>
          <w:titlePg/>
          <w:docGrid w:linePitch="360"/>
        </w:sectPr>
      </w:pPr>
    </w:p>
    <w:p w:rsidR="001F4951" w:rsidRPr="001F4951" w:rsidRDefault="001F4951" w:rsidP="001F4951">
      <w:pPr>
        <w:keepNext/>
        <w:widowControl w:val="0"/>
        <w:autoSpaceDN w:val="0"/>
        <w:adjustRightInd w:val="0"/>
        <w:spacing w:after="0" w:line="240" w:lineRule="auto"/>
        <w:jc w:val="both"/>
        <w:outlineLvl w:val="0"/>
        <w:rPr>
          <w:rFonts w:ascii="Times New Roman" w:eastAsia="Calibri" w:hAnsi="Times New Roman" w:cs="Times New Roman"/>
          <w:b/>
          <w:bCs/>
          <w:i/>
          <w:iCs/>
          <w:sz w:val="24"/>
          <w:szCs w:val="24"/>
          <w:lang w:eastAsia="ru-RU"/>
        </w:rPr>
      </w:pPr>
      <w:bookmarkStart w:id="57" w:name="_Toc64298795"/>
      <w:bookmarkStart w:id="58" w:name="_Toc78534261"/>
      <w:r w:rsidRPr="001F4951">
        <w:rPr>
          <w:rFonts w:ascii="Times New Roman" w:eastAsia="Times New Roman" w:hAnsi="Times New Roman" w:cs="Times New Roman"/>
          <w:b/>
          <w:bCs/>
          <w:sz w:val="24"/>
          <w:szCs w:val="24"/>
          <w:lang w:eastAsia="ru-RU"/>
        </w:rPr>
        <w:lastRenderedPageBreak/>
        <w:t xml:space="preserve">3. </w:t>
      </w:r>
      <w:r w:rsidRPr="001F4951">
        <w:rPr>
          <w:rFonts w:ascii="Times New Roman" w:eastAsia="Calibri" w:hAnsi="Times New Roman" w:cs="Times New Roman"/>
          <w:b/>
          <w:bCs/>
          <w:iCs/>
          <w:sz w:val="24"/>
          <w:szCs w:val="24"/>
          <w:lang w:eastAsia="ru-RU"/>
        </w:rPr>
        <w:t>УТВЕРЖДЕНИЕ И СОГЛАСОВАНИЕ ГЕНЕРАЛЬНОГО ПЛАНА ПОСЕЛЕНИЯ</w:t>
      </w:r>
      <w:r w:rsidRPr="001F4951">
        <w:rPr>
          <w:rFonts w:ascii="Times New Roman" w:eastAsia="Times New Roman" w:hAnsi="Times New Roman" w:cs="Times New Roman"/>
          <w:b/>
          <w:bCs/>
          <w:sz w:val="24"/>
          <w:szCs w:val="24"/>
          <w:lang w:eastAsia="ru-RU"/>
        </w:rPr>
        <w:t>.</w:t>
      </w:r>
      <w:bookmarkEnd w:id="57"/>
      <w:bookmarkEnd w:id="58"/>
    </w:p>
    <w:p w:rsidR="001F4951" w:rsidRPr="001F4951" w:rsidRDefault="001F4951" w:rsidP="001F4951">
      <w:pPr>
        <w:autoSpaceDE w:val="0"/>
        <w:autoSpaceDN w:val="0"/>
        <w:adjustRightInd w:val="0"/>
        <w:spacing w:after="0" w:line="259" w:lineRule="auto"/>
        <w:ind w:firstLine="540"/>
        <w:jc w:val="both"/>
        <w:rPr>
          <w:rFonts w:ascii="Times New Roman" w:eastAsia="Calibri" w:hAnsi="Times New Roman" w:cs="Times New Roman"/>
          <w:sz w:val="24"/>
          <w:szCs w:val="24"/>
          <w:lang w:eastAsia="ru-RU"/>
        </w:rPr>
      </w:pPr>
    </w:p>
    <w:p w:rsidR="001F4951" w:rsidRPr="001F4951" w:rsidRDefault="001F4951" w:rsidP="001F4951">
      <w:pPr>
        <w:autoSpaceDE w:val="0"/>
        <w:autoSpaceDN w:val="0"/>
        <w:adjustRightInd w:val="0"/>
        <w:spacing w:after="0" w:line="259" w:lineRule="auto"/>
        <w:ind w:firstLine="540"/>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1F4951" w:rsidRPr="001F4951" w:rsidRDefault="001F4951" w:rsidP="001F4951">
      <w:pPr>
        <w:autoSpaceDE w:val="0"/>
        <w:autoSpaceDN w:val="0"/>
        <w:adjustRightInd w:val="0"/>
        <w:spacing w:after="0" w:line="259" w:lineRule="auto"/>
        <w:ind w:firstLine="540"/>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1F4951" w:rsidRPr="001F4951" w:rsidRDefault="001F4951" w:rsidP="001F4951">
      <w:pPr>
        <w:autoSpaceDE w:val="0"/>
        <w:autoSpaceDN w:val="0"/>
        <w:adjustRightInd w:val="0"/>
        <w:spacing w:after="0" w:line="259" w:lineRule="auto"/>
        <w:ind w:firstLine="540"/>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3. Подготовка проекта генерального плана осуществляется в соответствии с требованиями </w:t>
      </w:r>
      <w:hyperlink r:id="rId11" w:history="1">
        <w:r w:rsidRPr="001F4951">
          <w:rPr>
            <w:rFonts w:ascii="Times New Roman" w:eastAsia="Calibri" w:hAnsi="Times New Roman" w:cs="Times New Roman"/>
            <w:sz w:val="24"/>
            <w:szCs w:val="24"/>
            <w:lang w:eastAsia="ru-RU"/>
          </w:rPr>
          <w:t>статьи 9</w:t>
        </w:r>
      </w:hyperlink>
      <w:r w:rsidRPr="001F4951">
        <w:rPr>
          <w:rFonts w:ascii="Times New Roman" w:eastAsia="Calibri" w:hAnsi="Times New Roman" w:cs="Times New Roman"/>
          <w:sz w:val="24"/>
          <w:szCs w:val="24"/>
          <w:lang w:eastAsia="ru-RU"/>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rsidR="001F4951" w:rsidRPr="001F4951" w:rsidRDefault="001F4951" w:rsidP="001F4951">
      <w:pPr>
        <w:autoSpaceDE w:val="0"/>
        <w:autoSpaceDN w:val="0"/>
        <w:adjustRightInd w:val="0"/>
        <w:spacing w:after="0" w:line="259" w:lineRule="auto"/>
        <w:ind w:firstLine="540"/>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4. Заинтересованные лица вправе представить свои предложения по проекту генерального плана.</w:t>
      </w:r>
    </w:p>
    <w:p w:rsidR="001F4951" w:rsidRPr="001F4951" w:rsidRDefault="001F4951" w:rsidP="001F4951">
      <w:pPr>
        <w:autoSpaceDE w:val="0"/>
        <w:autoSpaceDN w:val="0"/>
        <w:adjustRightInd w:val="0"/>
        <w:spacing w:after="0" w:line="259" w:lineRule="auto"/>
        <w:ind w:firstLine="540"/>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12" w:history="1">
        <w:r w:rsidRPr="001F4951">
          <w:rPr>
            <w:rFonts w:ascii="Times New Roman" w:eastAsia="Calibri" w:hAnsi="Times New Roman" w:cs="Times New Roman"/>
            <w:sz w:val="24"/>
            <w:szCs w:val="24"/>
            <w:lang w:eastAsia="ru-RU"/>
          </w:rPr>
          <w:t>статьей 28</w:t>
        </w:r>
      </w:hyperlink>
      <w:r w:rsidRPr="001F4951">
        <w:rPr>
          <w:rFonts w:ascii="Times New Roman" w:eastAsia="Calibri" w:hAnsi="Times New Roman" w:cs="Times New Roman"/>
          <w:sz w:val="24"/>
          <w:szCs w:val="24"/>
          <w:lang w:eastAsia="ru-RU"/>
        </w:rPr>
        <w:t xml:space="preserve"> Градостроительного кодекса Российской Федерации.</w:t>
      </w:r>
    </w:p>
    <w:p w:rsidR="001F4951" w:rsidRPr="001F4951" w:rsidRDefault="001F4951" w:rsidP="001F4951">
      <w:pPr>
        <w:autoSpaceDE w:val="0"/>
        <w:autoSpaceDN w:val="0"/>
        <w:adjustRightInd w:val="0"/>
        <w:spacing w:after="0" w:line="259" w:lineRule="auto"/>
        <w:ind w:firstLine="540"/>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rsidR="001F4951" w:rsidRPr="001F4951" w:rsidRDefault="001F4951" w:rsidP="001F4951">
      <w:pPr>
        <w:autoSpaceDE w:val="0"/>
        <w:autoSpaceDN w:val="0"/>
        <w:adjustRightInd w:val="0"/>
        <w:spacing w:after="0" w:line="259" w:lineRule="auto"/>
        <w:ind w:firstLine="540"/>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rsidR="001F4951" w:rsidRPr="001F4951" w:rsidRDefault="001F4951" w:rsidP="001F4951">
      <w:pPr>
        <w:autoSpaceDE w:val="0"/>
        <w:autoSpaceDN w:val="0"/>
        <w:adjustRightInd w:val="0"/>
        <w:spacing w:after="0" w:line="259" w:lineRule="auto"/>
        <w:ind w:firstLine="540"/>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1F4951" w:rsidRPr="001F4951" w:rsidRDefault="001F4951" w:rsidP="001F4951">
      <w:pPr>
        <w:autoSpaceDE w:val="0"/>
        <w:autoSpaceDN w:val="0"/>
        <w:adjustRightInd w:val="0"/>
        <w:spacing w:after="0" w:line="259" w:lineRule="auto"/>
        <w:ind w:firstLine="540"/>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1F4951" w:rsidRPr="001F4951" w:rsidRDefault="001F4951" w:rsidP="001F4951">
      <w:pPr>
        <w:autoSpaceDE w:val="0"/>
        <w:autoSpaceDN w:val="0"/>
        <w:adjustRightInd w:val="0"/>
        <w:spacing w:after="0" w:line="259" w:lineRule="auto"/>
        <w:ind w:firstLine="567"/>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10. Внесение изменений в генеральный план осуществляется в соответствии со </w:t>
      </w:r>
      <w:hyperlink r:id="rId13" w:history="1">
        <w:r w:rsidRPr="001F4951">
          <w:rPr>
            <w:rFonts w:ascii="Times New Roman" w:eastAsia="Calibri" w:hAnsi="Times New Roman" w:cs="Times New Roman"/>
            <w:sz w:val="24"/>
            <w:szCs w:val="24"/>
            <w:lang w:eastAsia="ru-RU"/>
          </w:rPr>
          <w:t>статьями 9</w:t>
        </w:r>
      </w:hyperlink>
      <w:r w:rsidRPr="001F4951">
        <w:rPr>
          <w:rFonts w:ascii="Times New Roman" w:eastAsia="Calibri" w:hAnsi="Times New Roman" w:cs="Times New Roman"/>
          <w:sz w:val="24"/>
          <w:szCs w:val="24"/>
          <w:lang w:eastAsia="ru-RU"/>
        </w:rPr>
        <w:t xml:space="preserve"> и </w:t>
      </w:r>
      <w:hyperlink r:id="rId14" w:history="1">
        <w:r w:rsidRPr="001F4951">
          <w:rPr>
            <w:rFonts w:ascii="Times New Roman" w:eastAsia="Calibri" w:hAnsi="Times New Roman" w:cs="Times New Roman"/>
            <w:sz w:val="24"/>
            <w:szCs w:val="24"/>
            <w:lang w:eastAsia="ru-RU"/>
          </w:rPr>
          <w:t>25</w:t>
        </w:r>
      </w:hyperlink>
      <w:r w:rsidRPr="001F4951">
        <w:rPr>
          <w:rFonts w:ascii="Times New Roman" w:eastAsia="Calibri" w:hAnsi="Times New Roman" w:cs="Times New Roman"/>
          <w:sz w:val="24"/>
          <w:szCs w:val="24"/>
          <w:lang w:eastAsia="ru-RU"/>
        </w:rPr>
        <w:t xml:space="preserve"> Градостроительного кодекса Российской Федерации.</w:t>
      </w:r>
    </w:p>
    <w:p w:rsidR="001F4951" w:rsidRPr="001F4951" w:rsidRDefault="001F4951" w:rsidP="001F4951">
      <w:pPr>
        <w:autoSpaceDE w:val="0"/>
        <w:autoSpaceDN w:val="0"/>
        <w:adjustRightInd w:val="0"/>
        <w:spacing w:after="0" w:line="240" w:lineRule="auto"/>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lang w:eastAsia="ru-RU"/>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Pr="001F4951">
        <w:rPr>
          <w:rFonts w:ascii="Times New Roman" w:eastAsia="Calibri" w:hAnsi="Times New Roman" w:cs="Times New Roman"/>
          <w:sz w:val="24"/>
          <w:szCs w:val="24"/>
        </w:rPr>
        <w:t>без проведения общественных обсуждений или публичных слушаний.</w:t>
      </w:r>
    </w:p>
    <w:p w:rsidR="001F4951" w:rsidRPr="001F4951" w:rsidRDefault="001F4951" w:rsidP="001F4951">
      <w:pPr>
        <w:autoSpaceDE w:val="0"/>
        <w:autoSpaceDN w:val="0"/>
        <w:adjustRightInd w:val="0"/>
        <w:spacing w:after="0" w:line="259" w:lineRule="auto"/>
        <w:ind w:firstLine="540"/>
        <w:jc w:val="both"/>
        <w:rPr>
          <w:rFonts w:ascii="Times New Roman" w:eastAsia="Calibri" w:hAnsi="Times New Roman" w:cs="Times New Roman"/>
          <w:sz w:val="24"/>
          <w:szCs w:val="24"/>
          <w:lang w:eastAsia="ru-RU"/>
        </w:rPr>
      </w:pPr>
    </w:p>
    <w:p w:rsidR="001F4951" w:rsidRDefault="001F4951" w:rsidP="001F4951">
      <w:pPr>
        <w:spacing w:after="160" w:line="259" w:lineRule="auto"/>
        <w:ind w:firstLine="567"/>
        <w:rPr>
          <w:rFonts w:ascii="Times New Roman" w:eastAsia="Calibri" w:hAnsi="Times New Roman" w:cs="Times New Roman"/>
          <w:b/>
          <w:sz w:val="24"/>
          <w:szCs w:val="24"/>
          <w:lang w:eastAsia="ru-RU"/>
        </w:rPr>
      </w:pPr>
      <w:r w:rsidRPr="001F4951">
        <w:rPr>
          <w:rFonts w:ascii="Times New Roman" w:eastAsia="Calibri" w:hAnsi="Times New Roman" w:cs="Times New Roman"/>
          <w:b/>
          <w:sz w:val="24"/>
          <w:szCs w:val="24"/>
          <w:lang w:eastAsia="ru-RU"/>
        </w:rPr>
        <w:t>Особенности согласования проекта генерального плана поселения приведены в ст. 25 Градостроительного кодекса Российской Федерации.</w:t>
      </w:r>
    </w:p>
    <w:p w:rsidR="001F4951" w:rsidRDefault="001F4951">
      <w:pP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br w:type="page"/>
      </w:r>
    </w:p>
    <w:p w:rsidR="001F4951" w:rsidRPr="001F4951" w:rsidRDefault="001F4951" w:rsidP="001F4951">
      <w:pPr>
        <w:spacing w:after="160" w:line="259" w:lineRule="auto"/>
        <w:ind w:firstLine="567"/>
        <w:rPr>
          <w:rFonts w:ascii="Times New Roman" w:eastAsia="Calibri" w:hAnsi="Times New Roman" w:cs="Times New Roman"/>
          <w:b/>
          <w:sz w:val="24"/>
          <w:szCs w:val="24"/>
          <w:lang w:eastAsia="ru-RU"/>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8"/>
          <w:szCs w:val="28"/>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8"/>
          <w:szCs w:val="28"/>
        </w:rPr>
      </w:pPr>
      <w:bookmarkStart w:id="59" w:name="_Toc73012933"/>
      <w:r w:rsidRPr="001F4951">
        <w:rPr>
          <w:rFonts w:ascii="Times New Roman" w:eastAsia="Lucida Sans Unicode" w:hAnsi="Times New Roman" w:cs="Times New Roman"/>
          <w:b/>
          <w:kern w:val="1"/>
          <w:sz w:val="28"/>
          <w:szCs w:val="28"/>
        </w:rPr>
        <w:t>ГЕНЕРАЛЬНЫЙ ПЛАН</w:t>
      </w:r>
      <w:bookmarkEnd w:id="59"/>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8"/>
          <w:szCs w:val="28"/>
        </w:rPr>
      </w:pPr>
      <w:bookmarkStart w:id="60" w:name="_Toc73012934"/>
      <w:r w:rsidRPr="001F4951">
        <w:rPr>
          <w:rFonts w:ascii="Times New Roman" w:eastAsia="Lucida Sans Unicode" w:hAnsi="Times New Roman" w:cs="Times New Roman"/>
          <w:b/>
          <w:kern w:val="1"/>
          <w:sz w:val="28"/>
          <w:szCs w:val="28"/>
        </w:rPr>
        <w:t>КРИНИЧЕНСКОГО СЕЛЬСКОГО ПОСЕЛЕНИЯ</w:t>
      </w:r>
      <w:bookmarkEnd w:id="60"/>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8"/>
          <w:szCs w:val="28"/>
        </w:rPr>
      </w:pPr>
      <w:bookmarkStart w:id="61" w:name="_Toc73012935"/>
      <w:r w:rsidRPr="001F4951">
        <w:rPr>
          <w:rFonts w:ascii="Times New Roman" w:eastAsia="Lucida Sans Unicode" w:hAnsi="Times New Roman" w:cs="Times New Roman"/>
          <w:b/>
          <w:kern w:val="1"/>
          <w:sz w:val="28"/>
          <w:szCs w:val="28"/>
        </w:rPr>
        <w:t>ОСТРОГОЖСКОГО МУНИЦИПАЛЬНОГО РАЙОНА</w:t>
      </w:r>
      <w:bookmarkEnd w:id="61"/>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8"/>
          <w:szCs w:val="28"/>
        </w:rPr>
      </w:pPr>
      <w:bookmarkStart w:id="62" w:name="_Toc73012936"/>
      <w:r w:rsidRPr="001F4951">
        <w:rPr>
          <w:rFonts w:ascii="Times New Roman" w:eastAsia="Lucida Sans Unicode" w:hAnsi="Times New Roman" w:cs="Times New Roman"/>
          <w:b/>
          <w:kern w:val="1"/>
          <w:sz w:val="28"/>
          <w:szCs w:val="28"/>
        </w:rPr>
        <w:t>ВОРОНЕЖСКОЙ ОБЛАСТИ</w:t>
      </w:r>
      <w:bookmarkEnd w:id="62"/>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8"/>
          <w:szCs w:val="24"/>
        </w:rPr>
      </w:pPr>
      <w:r w:rsidRPr="001F4951">
        <w:rPr>
          <w:rFonts w:ascii="Times New Roman" w:eastAsia="Lucida Sans Unicode" w:hAnsi="Times New Roman" w:cs="Times New Roman"/>
          <w:b/>
          <w:kern w:val="1"/>
          <w:sz w:val="28"/>
          <w:szCs w:val="24"/>
        </w:rPr>
        <w:t>(С ИЗМЕНЕНИЯМИ)</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8"/>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8"/>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8"/>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8"/>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8"/>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8"/>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8"/>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8"/>
          <w:szCs w:val="24"/>
          <w:highlight w:val="yellow"/>
        </w:rPr>
      </w:pPr>
    </w:p>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8"/>
          <w:szCs w:val="24"/>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8"/>
          <w:szCs w:val="24"/>
        </w:rPr>
      </w:pPr>
      <w:bookmarkStart w:id="63" w:name="_Toc73012937"/>
      <w:r w:rsidRPr="001F4951">
        <w:rPr>
          <w:rFonts w:ascii="Times New Roman" w:eastAsia="Lucida Sans Unicode" w:hAnsi="Times New Roman" w:cs="Times New Roman"/>
          <w:b/>
          <w:kern w:val="1"/>
          <w:sz w:val="28"/>
          <w:szCs w:val="24"/>
        </w:rPr>
        <w:t xml:space="preserve">ТОМ </w:t>
      </w:r>
      <w:r w:rsidRPr="001F4951">
        <w:rPr>
          <w:rFonts w:ascii="Times New Roman" w:eastAsia="Lucida Sans Unicode" w:hAnsi="Times New Roman" w:cs="Times New Roman"/>
          <w:b/>
          <w:kern w:val="1"/>
          <w:sz w:val="28"/>
          <w:szCs w:val="24"/>
          <w:lang w:val="en-US"/>
        </w:rPr>
        <w:t>II</w:t>
      </w:r>
      <w:bookmarkEnd w:id="63"/>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sz w:val="28"/>
          <w:szCs w:val="24"/>
        </w:rPr>
      </w:pPr>
      <w:r w:rsidRPr="001F4951">
        <w:rPr>
          <w:rFonts w:ascii="Times New Roman" w:eastAsia="Lucida Sans Unicode" w:hAnsi="Times New Roman" w:cs="Times New Roman"/>
          <w:b/>
          <w:bCs/>
          <w:kern w:val="1"/>
          <w:sz w:val="28"/>
          <w:szCs w:val="24"/>
        </w:rPr>
        <w:t xml:space="preserve">МАТЕРИАЛЫ ПО ОБОСНОВАНИЮ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sz w:val="28"/>
          <w:szCs w:val="24"/>
        </w:rPr>
      </w:pPr>
      <w:r w:rsidRPr="001F4951">
        <w:rPr>
          <w:rFonts w:ascii="Times New Roman" w:eastAsia="Lucida Sans Unicode" w:hAnsi="Times New Roman" w:cs="Times New Roman"/>
          <w:b/>
          <w:bCs/>
          <w:kern w:val="1"/>
          <w:sz w:val="28"/>
          <w:szCs w:val="24"/>
        </w:rPr>
        <w:t xml:space="preserve">ГЕНЕРАЛЬНОГО ПЛАНА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sz w:val="28"/>
          <w:szCs w:val="24"/>
        </w:rPr>
      </w:pPr>
      <w:r w:rsidRPr="001F4951">
        <w:rPr>
          <w:rFonts w:ascii="Times New Roman" w:eastAsia="Lucida Sans Unicode" w:hAnsi="Times New Roman" w:cs="Times New Roman"/>
          <w:b/>
          <w:bCs/>
          <w:kern w:val="1"/>
          <w:sz w:val="28"/>
          <w:szCs w:val="24"/>
        </w:rPr>
        <w:t>КРИНИЧЕНСКОГО СЕЛЬСКОГО ПОСЕЛЕНИЯ</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8"/>
          <w:szCs w:val="24"/>
        </w:rPr>
      </w:pPr>
      <w:r w:rsidRPr="001F4951">
        <w:rPr>
          <w:rFonts w:ascii="Times New Roman" w:eastAsia="Lucida Sans Unicode" w:hAnsi="Times New Roman" w:cs="Times New Roman"/>
          <w:b/>
          <w:bCs/>
          <w:kern w:val="1"/>
          <w:sz w:val="28"/>
          <w:szCs w:val="24"/>
        </w:rPr>
        <w:t>ОСТРОГОЖСКОГО МУНИЦИПАЛЬНОГО РАЙОНА</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8"/>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2022</w:t>
      </w:r>
      <w:r w:rsidRPr="001F4951">
        <w:rPr>
          <w:rFonts w:ascii="Times New Roman" w:eastAsia="Lucida Sans Unicode" w:hAnsi="Times New Roman" w:cs="Times New Roman"/>
          <w:kern w:val="1"/>
          <w:sz w:val="24"/>
          <w:szCs w:val="24"/>
          <w:highlight w:val="yellow"/>
        </w:rPr>
        <w:br w:type="page"/>
      </w:r>
      <w:bookmarkStart w:id="64" w:name="_Toc73012938"/>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lastRenderedPageBreak/>
        <w:t xml:space="preserve">СОСТАВ ГЕНЕРАЛЬНОГО ПЛАНА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 xml:space="preserve">КРИНИЧЕНСКОГО СЕЛЬСКОГО ПОСЕЛЕНИЯ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 xml:space="preserve">ОСТРОГОЖСКОГО МУНИЦИПАЛЬНОГО РАЙОНА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 xml:space="preserve"> ВОРОНЕЖСКОЙ ОБЛАСТИ</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p>
    <w:tbl>
      <w:tblPr>
        <w:tblStyle w:val="1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894"/>
      </w:tblGrid>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8894"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УТВЕРЖДАЕМАЯ ЧАСТЬ</w:t>
            </w:r>
          </w:p>
          <w:p w:rsidR="001F4951" w:rsidRPr="001F4951" w:rsidRDefault="001F4951" w:rsidP="001F4951">
            <w:pPr>
              <w:widowControl w:val="0"/>
              <w:suppressAutoHyphens/>
              <w:jc w:val="center"/>
              <w:rPr>
                <w:rFonts w:eastAsia="Lucida Sans Unicode"/>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p>
        </w:tc>
        <w:tc>
          <w:tcPr>
            <w:tcW w:w="8894"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i/>
                <w:kern w:val="1"/>
                <w:sz w:val="24"/>
                <w:szCs w:val="24"/>
              </w:rPr>
              <w:t>Текстовая часть</w:t>
            </w: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1.1.</w:t>
            </w:r>
          </w:p>
        </w:tc>
        <w:tc>
          <w:tcPr>
            <w:tcW w:w="8894" w:type="dxa"/>
          </w:tcPr>
          <w:p w:rsidR="001F4951" w:rsidRPr="001F4951" w:rsidRDefault="001F4951" w:rsidP="001F4951">
            <w:pPr>
              <w:widowControl w:val="0"/>
              <w:suppressAutoHyphens/>
              <w:rPr>
                <w:rFonts w:eastAsia="Lucida Sans Unicode"/>
                <w:kern w:val="1"/>
                <w:sz w:val="24"/>
                <w:szCs w:val="24"/>
              </w:rPr>
            </w:pPr>
            <w:r w:rsidRPr="001F4951">
              <w:rPr>
                <w:rFonts w:eastAsia="Lucida Sans Unicode"/>
                <w:b/>
                <w:kern w:val="1"/>
                <w:sz w:val="24"/>
                <w:szCs w:val="24"/>
              </w:rPr>
              <w:t xml:space="preserve">Том </w:t>
            </w:r>
            <w:r w:rsidRPr="001F4951">
              <w:rPr>
                <w:rFonts w:eastAsia="Lucida Sans Unicode"/>
                <w:b/>
                <w:kern w:val="1"/>
                <w:sz w:val="24"/>
                <w:szCs w:val="24"/>
                <w:lang w:val="en-US"/>
              </w:rPr>
              <w:t>I</w:t>
            </w:r>
            <w:r w:rsidRPr="001F4951">
              <w:rPr>
                <w:rFonts w:eastAsia="Lucida Sans Unicode"/>
                <w:kern w:val="1"/>
                <w:sz w:val="24"/>
                <w:szCs w:val="24"/>
              </w:rPr>
              <w:t xml:space="preserve"> «Положение о территориальном планировании Криниченского сельского поселения Острогожского муниципального района Воронежской области»</w:t>
            </w:r>
          </w:p>
          <w:p w:rsidR="001F4951" w:rsidRPr="001F4951" w:rsidRDefault="001F4951" w:rsidP="001F4951">
            <w:pPr>
              <w:widowControl w:val="0"/>
              <w:suppressAutoHyphens/>
              <w:rPr>
                <w:rFonts w:eastAsia="Lucida Sans Unicode"/>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1.2.</w:t>
            </w:r>
          </w:p>
        </w:tc>
        <w:tc>
          <w:tcPr>
            <w:tcW w:w="8894" w:type="dxa"/>
          </w:tcPr>
          <w:p w:rsidR="001F4951" w:rsidRPr="001F4951" w:rsidRDefault="001F4951" w:rsidP="001F4951">
            <w:pPr>
              <w:widowControl w:val="0"/>
              <w:suppressAutoHyphens/>
              <w:rPr>
                <w:rFonts w:eastAsia="Lucida Sans Unicode"/>
                <w:kern w:val="1"/>
                <w:sz w:val="24"/>
                <w:szCs w:val="24"/>
              </w:rPr>
            </w:pPr>
            <w:r w:rsidRPr="001F4951">
              <w:rPr>
                <w:rFonts w:eastAsia="Lucida Sans Unicode"/>
                <w:b/>
                <w:kern w:val="1"/>
                <w:sz w:val="24"/>
                <w:szCs w:val="24"/>
              </w:rPr>
              <w:t xml:space="preserve">Приложение к Тому </w:t>
            </w:r>
            <w:r w:rsidRPr="001F4951">
              <w:rPr>
                <w:rFonts w:eastAsia="Lucida Sans Unicode"/>
                <w:b/>
                <w:kern w:val="1"/>
                <w:sz w:val="24"/>
                <w:szCs w:val="24"/>
                <w:lang w:val="en-US"/>
              </w:rPr>
              <w:t>I</w:t>
            </w:r>
            <w:r w:rsidRPr="001F4951">
              <w:rPr>
                <w:rFonts w:eastAsia="Lucida Sans Unicode"/>
                <w:kern w:val="1"/>
                <w:sz w:val="24"/>
                <w:szCs w:val="24"/>
              </w:rPr>
              <w:t xml:space="preserve"> «Сведения о границах населенных пунктов: посёлок Павловский, посёлок Пески-Харьковские» (графическое описание местоположения границ населенных пунктов, перечень координат характерных точек границ населенных пунктов).</w:t>
            </w:r>
          </w:p>
          <w:p w:rsidR="001F4951" w:rsidRPr="001F4951" w:rsidRDefault="001F4951" w:rsidP="001F4951">
            <w:pPr>
              <w:widowControl w:val="0"/>
              <w:suppressAutoHyphens/>
              <w:rPr>
                <w:rFonts w:eastAsia="Lucida Sans Unicode"/>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p>
        </w:tc>
        <w:tc>
          <w:tcPr>
            <w:tcW w:w="8894" w:type="dxa"/>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 xml:space="preserve">Приложение к Тому </w:t>
            </w:r>
            <w:r w:rsidRPr="001F4951">
              <w:rPr>
                <w:rFonts w:eastAsia="Lucida Sans Unicode"/>
                <w:kern w:val="1"/>
                <w:sz w:val="24"/>
                <w:szCs w:val="24"/>
                <w:lang w:val="en-US"/>
              </w:rPr>
              <w:t>I</w:t>
            </w:r>
            <w:r w:rsidRPr="001F4951">
              <w:rPr>
                <w:rFonts w:eastAsia="Lucida Sans Unicode"/>
                <w:kern w:val="1"/>
                <w:sz w:val="24"/>
                <w:szCs w:val="24"/>
              </w:rPr>
              <w:t xml:space="preserve"> «Сведения о границах населенных пунктов: хутора Должик, хутора Литвиновка (графическое описание местоположения границ населенных пунктов, перечень координат характерных точек границ населенных пунктов (откорректировано по сведениям содержащимся в ЕГРН).</w:t>
            </w:r>
          </w:p>
          <w:p w:rsidR="001F4951" w:rsidRPr="001F4951" w:rsidRDefault="001F4951" w:rsidP="001F4951">
            <w:pPr>
              <w:widowControl w:val="0"/>
              <w:suppressAutoHyphens/>
              <w:rPr>
                <w:rFonts w:eastAsia="Lucida Sans Unicode"/>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p>
        </w:tc>
        <w:tc>
          <w:tcPr>
            <w:tcW w:w="8894" w:type="dxa"/>
          </w:tcPr>
          <w:p w:rsidR="001F4951" w:rsidRPr="001F4951" w:rsidRDefault="001F4951" w:rsidP="001F4951">
            <w:pPr>
              <w:widowControl w:val="0"/>
              <w:suppressAutoHyphens/>
              <w:rPr>
                <w:rFonts w:eastAsia="Lucida Sans Unicode"/>
                <w:i/>
                <w:kern w:val="1"/>
                <w:sz w:val="24"/>
                <w:szCs w:val="24"/>
              </w:rPr>
            </w:pPr>
            <w:r w:rsidRPr="001F4951">
              <w:rPr>
                <w:rFonts w:eastAsia="Lucida Sans Unicode"/>
                <w:kern w:val="1"/>
                <w:sz w:val="24"/>
                <w:szCs w:val="24"/>
              </w:rPr>
              <w:t xml:space="preserve">Приложение к генеральному плану. Текстовое, координатное и графическое описание прохождения границ населенных пунктов село Средне-Воскресенское, посёлок Таволжанка, хутор Кодубец </w:t>
            </w:r>
            <w:r w:rsidRPr="001F4951">
              <w:rPr>
                <w:rFonts w:eastAsia="Lucida Sans Unicode"/>
                <w:i/>
                <w:kern w:val="1"/>
                <w:sz w:val="24"/>
                <w:szCs w:val="24"/>
              </w:rPr>
              <w:t>(утверждено решением Совета народных депутатов Криниченского сельского поселения Острогожского муниципального района Воронежской области от 28.01.2022 № 58)</w:t>
            </w:r>
          </w:p>
          <w:p w:rsidR="001F4951" w:rsidRPr="001F4951" w:rsidRDefault="001F4951" w:rsidP="001F4951">
            <w:pPr>
              <w:widowControl w:val="0"/>
              <w:suppressAutoHyphens/>
              <w:rPr>
                <w:rFonts w:eastAsia="Lucida Sans Unicode"/>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p>
        </w:tc>
        <w:tc>
          <w:tcPr>
            <w:tcW w:w="8894" w:type="dxa"/>
          </w:tcPr>
          <w:p w:rsidR="001F4951" w:rsidRPr="001F4951" w:rsidRDefault="001F4951" w:rsidP="001F4951">
            <w:pPr>
              <w:widowControl w:val="0"/>
              <w:suppressAutoHyphens/>
              <w:rPr>
                <w:rFonts w:eastAsia="Lucida Sans Unicode"/>
                <w:i/>
                <w:kern w:val="1"/>
                <w:sz w:val="24"/>
                <w:szCs w:val="24"/>
              </w:rPr>
            </w:pPr>
            <w:r w:rsidRPr="001F4951">
              <w:rPr>
                <w:rFonts w:eastAsia="Lucida Sans Unicode"/>
                <w:kern w:val="1"/>
                <w:sz w:val="24"/>
                <w:szCs w:val="24"/>
              </w:rPr>
              <w:t xml:space="preserve">Приложение к генеральному плану. Текстовое, координатное и графическое описание прохождения границ населенных пунктов хутор Должик, хутор Александровка, хутор Литвиновка </w:t>
            </w:r>
            <w:r w:rsidRPr="001F4951">
              <w:rPr>
                <w:rFonts w:eastAsia="Lucida Sans Unicode"/>
                <w:i/>
                <w:kern w:val="1"/>
                <w:sz w:val="24"/>
                <w:szCs w:val="24"/>
              </w:rPr>
              <w:t>(утверждено решением Совета народных депутатов Криниченского сельского поселения Острогожского муниципального района Воронежской области от 02.11.2017 № 102)</w:t>
            </w:r>
          </w:p>
          <w:p w:rsidR="001F4951" w:rsidRPr="001F4951" w:rsidRDefault="001F4951" w:rsidP="001F4951">
            <w:pPr>
              <w:widowControl w:val="0"/>
              <w:suppressAutoHyphens/>
              <w:rPr>
                <w:rFonts w:eastAsia="Lucida Sans Unicode"/>
                <w:i/>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p>
        </w:tc>
        <w:tc>
          <w:tcPr>
            <w:tcW w:w="8894" w:type="dxa"/>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 xml:space="preserve">Приложение к генеральному плану. Текстовое, координатное и графическое описание прохождения границ населенных пунктов села Криница, села Рыбное, посёлка Луки </w:t>
            </w:r>
            <w:r w:rsidRPr="001F4951">
              <w:rPr>
                <w:rFonts w:eastAsia="Lucida Sans Unicode"/>
                <w:i/>
                <w:kern w:val="1"/>
                <w:sz w:val="24"/>
                <w:szCs w:val="24"/>
              </w:rPr>
              <w:t>(утверждено решением Совета народных депутатов Криниченского сельского поселения Острогожского муниципального района Воронежской области от 22.09.2015 № 163)</w:t>
            </w: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p>
        </w:tc>
        <w:tc>
          <w:tcPr>
            <w:tcW w:w="8894" w:type="dxa"/>
          </w:tcPr>
          <w:p w:rsidR="001F4951" w:rsidRPr="001F4951" w:rsidRDefault="001F4951" w:rsidP="001F4951">
            <w:pPr>
              <w:widowControl w:val="0"/>
              <w:suppressAutoHyphens/>
              <w:jc w:val="center"/>
              <w:rPr>
                <w:rFonts w:eastAsia="Lucida Sans Unicode"/>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p>
        </w:tc>
        <w:tc>
          <w:tcPr>
            <w:tcW w:w="8894"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i/>
                <w:kern w:val="1"/>
                <w:sz w:val="24"/>
                <w:szCs w:val="24"/>
              </w:rPr>
              <w:t>Графические материалы</w:t>
            </w: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1.3.</w:t>
            </w:r>
          </w:p>
        </w:tc>
        <w:tc>
          <w:tcPr>
            <w:tcW w:w="8894" w:type="dxa"/>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Карта границ населенных пунктов, входящих в состав поселения</w:t>
            </w:r>
          </w:p>
          <w:p w:rsidR="001F4951" w:rsidRPr="001F4951" w:rsidRDefault="001F4951" w:rsidP="001F4951">
            <w:pPr>
              <w:widowControl w:val="0"/>
              <w:suppressAutoHyphens/>
              <w:rPr>
                <w:rFonts w:eastAsia="Lucida Sans Unicode"/>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1.4.</w:t>
            </w:r>
          </w:p>
        </w:tc>
        <w:tc>
          <w:tcPr>
            <w:tcW w:w="8894" w:type="dxa"/>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Карта функциональных зон территории поселения</w:t>
            </w:r>
          </w:p>
          <w:p w:rsidR="001F4951" w:rsidRPr="001F4951" w:rsidRDefault="001F4951" w:rsidP="001F4951">
            <w:pPr>
              <w:widowControl w:val="0"/>
              <w:suppressAutoHyphens/>
              <w:rPr>
                <w:rFonts w:eastAsia="Lucida Sans Unicode"/>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1.5.</w:t>
            </w:r>
          </w:p>
        </w:tc>
        <w:tc>
          <w:tcPr>
            <w:tcW w:w="8894" w:type="dxa"/>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Карта планируемого размещения объектов капитального строительства местного значения</w:t>
            </w:r>
          </w:p>
          <w:p w:rsidR="001F4951" w:rsidRPr="001F4951" w:rsidRDefault="001F4951" w:rsidP="001F4951">
            <w:pPr>
              <w:widowControl w:val="0"/>
              <w:suppressAutoHyphens/>
              <w:rPr>
                <w:rFonts w:eastAsia="Lucida Sans Unicode"/>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1.6.</w:t>
            </w:r>
          </w:p>
        </w:tc>
        <w:tc>
          <w:tcPr>
            <w:tcW w:w="8894" w:type="dxa"/>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Карта планируемого размещения объектов транспортной и инженерной инфраструктуры</w:t>
            </w:r>
          </w:p>
          <w:p w:rsidR="001F4951" w:rsidRPr="001F4951" w:rsidRDefault="001F4951" w:rsidP="001F4951">
            <w:pPr>
              <w:widowControl w:val="0"/>
              <w:suppressAutoHyphens/>
              <w:rPr>
                <w:rFonts w:eastAsia="Lucida Sans Unicode"/>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p>
        </w:tc>
        <w:tc>
          <w:tcPr>
            <w:tcW w:w="8894" w:type="dxa"/>
          </w:tcPr>
          <w:p w:rsidR="001F4951" w:rsidRPr="001F4951" w:rsidRDefault="001F4951" w:rsidP="001F4951">
            <w:pPr>
              <w:widowControl w:val="0"/>
              <w:suppressAutoHyphens/>
              <w:jc w:val="center"/>
              <w:rPr>
                <w:rFonts w:eastAsia="Lucida Sans Unicode"/>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8894"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МАТЕРИАЛЫ ПО ОБОСНОВАНИЮ</w:t>
            </w:r>
          </w:p>
          <w:p w:rsidR="001F4951" w:rsidRPr="001F4951" w:rsidRDefault="001F4951" w:rsidP="001F4951">
            <w:pPr>
              <w:widowControl w:val="0"/>
              <w:suppressAutoHyphens/>
              <w:jc w:val="center"/>
              <w:rPr>
                <w:rFonts w:eastAsia="Lucida Sans Unicode"/>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p>
        </w:tc>
        <w:tc>
          <w:tcPr>
            <w:tcW w:w="8894" w:type="dxa"/>
          </w:tcPr>
          <w:p w:rsidR="001F4951" w:rsidRPr="001F4951" w:rsidRDefault="001F4951" w:rsidP="001F4951">
            <w:pPr>
              <w:widowControl w:val="0"/>
              <w:suppressAutoHyphens/>
              <w:jc w:val="center"/>
              <w:rPr>
                <w:rFonts w:eastAsia="Lucida Sans Unicode"/>
                <w:b/>
                <w:i/>
                <w:kern w:val="1"/>
                <w:sz w:val="24"/>
                <w:szCs w:val="24"/>
              </w:rPr>
            </w:pPr>
            <w:r w:rsidRPr="001F4951">
              <w:rPr>
                <w:rFonts w:eastAsia="Lucida Sans Unicode"/>
                <w:b/>
                <w:i/>
                <w:kern w:val="1"/>
                <w:sz w:val="24"/>
                <w:szCs w:val="24"/>
              </w:rPr>
              <w:t>Текстовая часть</w:t>
            </w:r>
          </w:p>
          <w:p w:rsidR="001F4951" w:rsidRPr="001F4951" w:rsidRDefault="001F4951" w:rsidP="001F4951">
            <w:pPr>
              <w:widowControl w:val="0"/>
              <w:suppressAutoHyphens/>
              <w:jc w:val="center"/>
              <w:rPr>
                <w:rFonts w:eastAsia="Lucida Sans Unicode"/>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2.1.</w:t>
            </w:r>
          </w:p>
        </w:tc>
        <w:tc>
          <w:tcPr>
            <w:tcW w:w="8894" w:type="dxa"/>
          </w:tcPr>
          <w:p w:rsidR="001F4951" w:rsidRPr="001F4951" w:rsidRDefault="001F4951" w:rsidP="001F4951">
            <w:pPr>
              <w:widowControl w:val="0"/>
              <w:suppressAutoHyphens/>
              <w:rPr>
                <w:rFonts w:eastAsia="Lucida Sans Unicode"/>
                <w:kern w:val="1"/>
                <w:sz w:val="24"/>
                <w:szCs w:val="24"/>
              </w:rPr>
            </w:pPr>
            <w:r w:rsidRPr="001F4951">
              <w:rPr>
                <w:rFonts w:eastAsia="Lucida Sans Unicode"/>
                <w:b/>
                <w:kern w:val="1"/>
                <w:sz w:val="24"/>
                <w:szCs w:val="24"/>
              </w:rPr>
              <w:t xml:space="preserve">Том </w:t>
            </w:r>
            <w:r w:rsidRPr="001F4951">
              <w:rPr>
                <w:rFonts w:eastAsia="Lucida Sans Unicode"/>
                <w:b/>
                <w:kern w:val="1"/>
                <w:sz w:val="24"/>
                <w:szCs w:val="24"/>
                <w:lang w:val="en-US"/>
              </w:rPr>
              <w:t>II</w:t>
            </w:r>
            <w:r w:rsidRPr="001F4951">
              <w:rPr>
                <w:rFonts w:eastAsia="Lucida Sans Unicode"/>
                <w:kern w:val="1"/>
                <w:sz w:val="24"/>
                <w:szCs w:val="24"/>
              </w:rPr>
              <w:t xml:space="preserve"> «Материалы по обоснованию генерального плана Криниченского сельского поселения Острогожского муниципального района Воронежской области»</w:t>
            </w:r>
          </w:p>
          <w:p w:rsidR="001F4951" w:rsidRPr="001F4951" w:rsidRDefault="001F4951" w:rsidP="001F4951">
            <w:pPr>
              <w:widowControl w:val="0"/>
              <w:suppressAutoHyphens/>
              <w:rPr>
                <w:rFonts w:eastAsia="Lucida Sans Unicode"/>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p>
        </w:tc>
        <w:tc>
          <w:tcPr>
            <w:tcW w:w="8894" w:type="dxa"/>
          </w:tcPr>
          <w:p w:rsidR="001F4951" w:rsidRPr="001F4951" w:rsidRDefault="001F4951" w:rsidP="001F4951">
            <w:pPr>
              <w:widowControl w:val="0"/>
              <w:suppressAutoHyphens/>
              <w:jc w:val="center"/>
              <w:rPr>
                <w:rFonts w:eastAsia="Lucida Sans Unicode"/>
                <w:b/>
                <w:i/>
                <w:kern w:val="1"/>
                <w:sz w:val="24"/>
                <w:szCs w:val="24"/>
              </w:rPr>
            </w:pPr>
            <w:r w:rsidRPr="001F4951">
              <w:rPr>
                <w:rFonts w:eastAsia="Lucida Sans Unicode"/>
                <w:b/>
                <w:i/>
                <w:kern w:val="1"/>
                <w:sz w:val="24"/>
                <w:szCs w:val="24"/>
              </w:rPr>
              <w:t>Графическая часть</w:t>
            </w:r>
          </w:p>
          <w:p w:rsidR="001F4951" w:rsidRPr="001F4951" w:rsidRDefault="001F4951" w:rsidP="001F4951">
            <w:pPr>
              <w:widowControl w:val="0"/>
              <w:suppressAutoHyphens/>
              <w:jc w:val="center"/>
              <w:rPr>
                <w:rFonts w:eastAsia="Lucida Sans Unicode"/>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r w:rsidRPr="001F4951">
              <w:rPr>
                <w:rFonts w:eastAsia="Lucida Sans Unicode"/>
                <w:b/>
                <w:kern w:val="1"/>
                <w:sz w:val="24"/>
                <w:szCs w:val="24"/>
                <w:lang w:val="en-US"/>
              </w:rPr>
              <w:t>2</w:t>
            </w:r>
            <w:r w:rsidRPr="001F4951">
              <w:rPr>
                <w:rFonts w:eastAsia="Lucida Sans Unicode"/>
                <w:b/>
                <w:kern w:val="1"/>
                <w:sz w:val="24"/>
                <w:szCs w:val="24"/>
              </w:rPr>
              <w:t>.</w:t>
            </w:r>
          </w:p>
        </w:tc>
        <w:tc>
          <w:tcPr>
            <w:tcW w:w="8894" w:type="dxa"/>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p w:rsidR="001F4951" w:rsidRPr="001F4951" w:rsidRDefault="001F4951" w:rsidP="001F4951">
            <w:pPr>
              <w:widowControl w:val="0"/>
              <w:suppressAutoHyphens/>
              <w:rPr>
                <w:rFonts w:eastAsia="Lucida Sans Unicode"/>
                <w:b/>
                <w:kern w:val="1"/>
                <w:sz w:val="24"/>
                <w:szCs w:val="24"/>
              </w:rPr>
            </w:pPr>
          </w:p>
        </w:tc>
      </w:tr>
      <w:tr w:rsidR="001F4951" w:rsidRPr="001F4951" w:rsidTr="00695BFB">
        <w:tc>
          <w:tcPr>
            <w:tcW w:w="817"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r w:rsidRPr="001F4951">
              <w:rPr>
                <w:rFonts w:eastAsia="Lucida Sans Unicode"/>
                <w:b/>
                <w:kern w:val="1"/>
                <w:sz w:val="24"/>
                <w:szCs w:val="24"/>
                <w:lang w:val="en-US"/>
              </w:rPr>
              <w:t>3</w:t>
            </w:r>
            <w:r w:rsidRPr="001F4951">
              <w:rPr>
                <w:rFonts w:eastAsia="Lucida Sans Unicode"/>
                <w:b/>
                <w:kern w:val="1"/>
                <w:sz w:val="24"/>
                <w:szCs w:val="24"/>
              </w:rPr>
              <w:t>.</w:t>
            </w:r>
          </w:p>
        </w:tc>
        <w:tc>
          <w:tcPr>
            <w:tcW w:w="8894" w:type="dxa"/>
          </w:tcPr>
          <w:p w:rsidR="001F4951" w:rsidRPr="001F4951" w:rsidRDefault="001F4951" w:rsidP="001F4951">
            <w:pPr>
              <w:widowControl w:val="0"/>
              <w:suppressAutoHyphens/>
              <w:rPr>
                <w:rFonts w:eastAsia="Lucida Sans Unicode"/>
                <w:b/>
                <w:kern w:val="1"/>
                <w:sz w:val="24"/>
                <w:szCs w:val="24"/>
              </w:rPr>
            </w:pPr>
            <w:r w:rsidRPr="001F4951">
              <w:rPr>
                <w:rFonts w:eastAsia="Lucida Sans Unicode"/>
                <w:kern w:val="1"/>
                <w:sz w:val="24"/>
                <w:szCs w:val="24"/>
              </w:rPr>
              <w:t>Карта границ территорий подверженных риску возникновения чрезвычайных ситуаций природного и техногенного характера.</w:t>
            </w:r>
          </w:p>
        </w:tc>
      </w:tr>
    </w:tbl>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p>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br w:type="page"/>
      </w:r>
    </w:p>
    <w:p w:rsidR="001F4951" w:rsidRPr="001F4951" w:rsidRDefault="001F4951" w:rsidP="001F4951">
      <w:pPr>
        <w:keepNext/>
        <w:tabs>
          <w:tab w:val="num" w:pos="432"/>
        </w:tabs>
        <w:spacing w:after="0" w:line="240" w:lineRule="auto"/>
        <w:ind w:left="432" w:hanging="432"/>
        <w:jc w:val="center"/>
        <w:outlineLvl w:val="0"/>
        <w:rPr>
          <w:rFonts w:ascii="Times New Roman" w:eastAsia="Times New Roman" w:hAnsi="Times New Roman" w:cs="Times New Roman"/>
          <w:b/>
          <w:bCs/>
          <w:kern w:val="1"/>
          <w:sz w:val="24"/>
          <w:szCs w:val="24"/>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bookmarkStart w:id="65" w:name="_Toc84328603"/>
      <w:r w:rsidRPr="001F4951">
        <w:rPr>
          <w:rFonts w:ascii="Times New Roman" w:eastAsia="Lucida Sans Unicode" w:hAnsi="Times New Roman" w:cs="Times New Roman"/>
          <w:b/>
          <w:kern w:val="1"/>
          <w:sz w:val="24"/>
          <w:szCs w:val="24"/>
        </w:rPr>
        <w:t>ОГЛАВЛЕНИЕ</w:t>
      </w:r>
      <w:bookmarkEnd w:id="64"/>
      <w:bookmarkEnd w:id="65"/>
    </w:p>
    <w:sdt>
      <w:sdtPr>
        <w:rPr>
          <w:rFonts w:ascii="Times New Roman" w:eastAsia="Lucida Sans Unicode" w:hAnsi="Times New Roman" w:cs="Times New Roman"/>
          <w:kern w:val="1"/>
          <w:sz w:val="24"/>
          <w:szCs w:val="24"/>
          <w:highlight w:val="yellow"/>
        </w:rPr>
        <w:id w:val="-1266144765"/>
        <w:docPartObj>
          <w:docPartGallery w:val="Table of Contents"/>
          <w:docPartUnique/>
        </w:docPartObj>
      </w:sdtPr>
      <w:sdtEndPr>
        <w:rPr>
          <w:bCs/>
        </w:rPr>
      </w:sdtEndPr>
      <w:sdtContent>
        <w:p w:rsidR="001F4951" w:rsidRPr="001F4951" w:rsidRDefault="001F4951" w:rsidP="001F4951">
          <w:pPr>
            <w:tabs>
              <w:tab w:val="left" w:pos="284"/>
              <w:tab w:val="left" w:pos="440"/>
              <w:tab w:val="left" w:pos="567"/>
              <w:tab w:val="right" w:leader="dot" w:pos="9488"/>
            </w:tabs>
            <w:spacing w:after="0" w:line="259" w:lineRule="auto"/>
            <w:rPr>
              <w:rFonts w:eastAsiaTheme="minorEastAsia"/>
              <w:b/>
              <w:noProof/>
              <w:lang w:eastAsia="ru-RU"/>
            </w:rPr>
          </w:pPr>
          <w:r w:rsidRPr="001F4951">
            <w:rPr>
              <w:rFonts w:ascii="Times New Roman" w:eastAsia="Times New Roman" w:hAnsi="Times New Roman" w:cs="Times New Roman"/>
              <w:b/>
              <w:noProof/>
              <w:sz w:val="23"/>
              <w:szCs w:val="23"/>
              <w:highlight w:val="yellow"/>
              <w:lang w:eastAsia="ru-RU"/>
            </w:rPr>
            <w:fldChar w:fldCharType="begin"/>
          </w:r>
          <w:r w:rsidRPr="001F4951">
            <w:rPr>
              <w:rFonts w:ascii="Times New Roman" w:eastAsia="Times New Roman" w:hAnsi="Times New Roman" w:cs="Times New Roman"/>
              <w:b/>
              <w:noProof/>
              <w:sz w:val="23"/>
              <w:szCs w:val="23"/>
              <w:highlight w:val="yellow"/>
              <w:lang w:eastAsia="ru-RU"/>
            </w:rPr>
            <w:instrText xml:space="preserve"> TOC \o "1-3" \h \z \u </w:instrText>
          </w:r>
          <w:r w:rsidRPr="001F4951">
            <w:rPr>
              <w:rFonts w:ascii="Times New Roman" w:eastAsia="Times New Roman" w:hAnsi="Times New Roman" w:cs="Times New Roman"/>
              <w:b/>
              <w:noProof/>
              <w:sz w:val="23"/>
              <w:szCs w:val="23"/>
              <w:highlight w:val="yellow"/>
              <w:lang w:eastAsia="ru-RU"/>
            </w:rPr>
            <w:fldChar w:fldCharType="separate"/>
          </w:r>
          <w:hyperlink w:anchor="_Toc84328603" w:history="1">
            <w:r w:rsidRPr="001F4951">
              <w:rPr>
                <w:rFonts w:ascii="Times New Roman" w:eastAsia="Times New Roman" w:hAnsi="Times New Roman" w:cs="Times New Roman"/>
                <w:b/>
                <w:noProof/>
                <w:sz w:val="24"/>
                <w:szCs w:val="24"/>
                <w:u w:val="single"/>
                <w:lang w:eastAsia="ru-RU"/>
              </w:rPr>
              <w:t>ОГЛАВЛЕНИЕ</w:t>
            </w:r>
            <w:r w:rsidRPr="001F4951">
              <w:rPr>
                <w:rFonts w:ascii="Times New Roman" w:eastAsia="Times New Roman" w:hAnsi="Times New Roman" w:cs="Times New Roman"/>
                <w:b/>
                <w:noProof/>
                <w:webHidden/>
                <w:sz w:val="24"/>
                <w:szCs w:val="24"/>
                <w:lang w:eastAsia="ru-RU"/>
              </w:rPr>
              <w:tab/>
            </w:r>
            <w:r w:rsidRPr="001F4951">
              <w:rPr>
                <w:rFonts w:ascii="Times New Roman" w:eastAsia="Times New Roman" w:hAnsi="Times New Roman" w:cs="Times New Roman"/>
                <w:b/>
                <w:noProof/>
                <w:webHidden/>
                <w:sz w:val="24"/>
                <w:szCs w:val="24"/>
                <w:lang w:eastAsia="ru-RU"/>
              </w:rPr>
              <w:fldChar w:fldCharType="begin"/>
            </w:r>
            <w:r w:rsidRPr="001F4951">
              <w:rPr>
                <w:rFonts w:ascii="Times New Roman" w:eastAsia="Times New Roman" w:hAnsi="Times New Roman" w:cs="Times New Roman"/>
                <w:b/>
                <w:noProof/>
                <w:webHidden/>
                <w:sz w:val="24"/>
                <w:szCs w:val="24"/>
                <w:lang w:eastAsia="ru-RU"/>
              </w:rPr>
              <w:instrText xml:space="preserve"> PAGEREF _Toc84328603 \h </w:instrText>
            </w:r>
            <w:r w:rsidRPr="001F4951">
              <w:rPr>
                <w:rFonts w:ascii="Times New Roman" w:eastAsia="Times New Roman" w:hAnsi="Times New Roman" w:cs="Times New Roman"/>
                <w:b/>
                <w:noProof/>
                <w:webHidden/>
                <w:sz w:val="24"/>
                <w:szCs w:val="24"/>
                <w:lang w:eastAsia="ru-RU"/>
              </w:rPr>
            </w:r>
            <w:r w:rsidRPr="001F4951">
              <w:rPr>
                <w:rFonts w:ascii="Times New Roman" w:eastAsia="Times New Roman" w:hAnsi="Times New Roman" w:cs="Times New Roman"/>
                <w:b/>
                <w:noProof/>
                <w:webHidden/>
                <w:sz w:val="24"/>
                <w:szCs w:val="24"/>
                <w:lang w:eastAsia="ru-RU"/>
              </w:rPr>
              <w:fldChar w:fldCharType="separate"/>
            </w:r>
            <w:r w:rsidRPr="001F4951">
              <w:rPr>
                <w:rFonts w:ascii="Times New Roman" w:eastAsia="Times New Roman" w:hAnsi="Times New Roman" w:cs="Times New Roman"/>
                <w:b/>
                <w:noProof/>
                <w:webHidden/>
                <w:sz w:val="24"/>
                <w:szCs w:val="24"/>
                <w:lang w:eastAsia="ru-RU"/>
              </w:rPr>
              <w:t>3</w:t>
            </w:r>
            <w:r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04" w:history="1">
            <w:r w:rsidR="001F4951" w:rsidRPr="001F4951">
              <w:rPr>
                <w:rFonts w:ascii="Times New Roman" w:eastAsia="Times New Roman" w:hAnsi="Times New Roman" w:cs="Times New Roman"/>
                <w:b/>
                <w:noProof/>
                <w:sz w:val="24"/>
                <w:szCs w:val="24"/>
                <w:u w:val="single"/>
                <w:lang w:eastAsia="ru-RU"/>
              </w:rPr>
              <w:t>ВВЕДЕНИЕ</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_Toc84328604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6</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05" w:history="1">
            <w:r w:rsidR="001F4951" w:rsidRPr="001F4951">
              <w:rPr>
                <w:rFonts w:ascii="Times New Roman" w:eastAsia="Times New Roman" w:hAnsi="Times New Roman" w:cs="Times New Roman"/>
                <w:b/>
                <w:noProof/>
                <w:sz w:val="24"/>
                <w:szCs w:val="24"/>
                <w:u w:val="single"/>
                <w:lang w:eastAsia="ru-RU"/>
              </w:rPr>
              <w:t>Нормативная база</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_Toc84328605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8</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07" w:history="1">
            <w:r w:rsidR="001F4951" w:rsidRPr="001F4951">
              <w:rPr>
                <w:rFonts w:ascii="Times New Roman" w:eastAsia="Times New Roman" w:hAnsi="Times New Roman" w:cs="Times New Roman"/>
                <w:b/>
                <w:noProof/>
                <w:sz w:val="24"/>
                <w:szCs w:val="24"/>
                <w:u w:val="single"/>
                <w:lang w:eastAsia="ru-RU"/>
              </w:rPr>
              <w:t>1. АНАЛИЗ ИСПОЛЬЗОВАНИЯ ТЕРРИТОРИИ ПОСЕЛЕНИЯ, ВОЗМОЖНЫХ НАПРАВЛЕНИЙ РАЗВИТИЯ И ПРОГНОЗИРУЕМЫХ ОГРАНИЧЕНИЙ ИСПОЛЬЗОВАНИЯ</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_Toc84328607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14</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08" w:history="1">
            <w:r w:rsidR="001F4951" w:rsidRPr="001F4951">
              <w:rPr>
                <w:rFonts w:ascii="Times New Roman" w:eastAsia="Times New Roman" w:hAnsi="Times New Roman" w:cs="Times New Roman"/>
                <w:b/>
                <w:noProof/>
                <w:sz w:val="24"/>
                <w:szCs w:val="24"/>
                <w:u w:val="single"/>
                <w:lang w:eastAsia="ru-RU"/>
              </w:rPr>
              <w:t xml:space="preserve">1.1. Экономико-географическое положение и факторы развития </w:t>
            </w:r>
            <w:r w:rsidR="001F4951" w:rsidRPr="001F4951">
              <w:rPr>
                <w:rFonts w:ascii="Times New Roman" w:eastAsia="TimesNewRomanPSMT" w:hAnsi="Times New Roman" w:cs="Times New Roman"/>
                <w:b/>
                <w:noProof/>
                <w:sz w:val="24"/>
                <w:szCs w:val="24"/>
                <w:u w:val="single"/>
                <w:lang w:eastAsia="ru-RU"/>
              </w:rPr>
              <w:t xml:space="preserve">Криниченского </w:t>
            </w:r>
            <w:r w:rsidR="001F4951" w:rsidRPr="001F4951">
              <w:rPr>
                <w:rFonts w:ascii="Times New Roman" w:eastAsia="Times New Roman" w:hAnsi="Times New Roman" w:cs="Times New Roman"/>
                <w:b/>
                <w:noProof/>
                <w:sz w:val="24"/>
                <w:szCs w:val="24"/>
                <w:u w:val="single"/>
                <w:lang w:eastAsia="ru-RU"/>
              </w:rPr>
              <w:t>сельского поселения.</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_Toc84328608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14</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11" w:history="1">
            <w:r w:rsidR="001F4951" w:rsidRPr="001F4951">
              <w:rPr>
                <w:rFonts w:ascii="Times New Roman" w:eastAsia="Times New Roman" w:hAnsi="Times New Roman" w:cs="Times New Roman"/>
                <w:b/>
                <w:noProof/>
                <w:sz w:val="24"/>
                <w:szCs w:val="24"/>
                <w:u w:val="single"/>
                <w:lang w:eastAsia="ru-RU"/>
              </w:rPr>
              <w:t>1.2. Административно-территориальное устройство. Границы.</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_Toc84328611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16</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18" w:history="1">
            <w:r w:rsidR="001F4951" w:rsidRPr="001F4951">
              <w:rPr>
                <w:rFonts w:ascii="Times New Roman" w:eastAsia="Times New Roman" w:hAnsi="Times New Roman" w:cs="Times New Roman"/>
                <w:b/>
                <w:noProof/>
                <w:sz w:val="24"/>
                <w:szCs w:val="24"/>
                <w:u w:val="single"/>
                <w:lang w:eastAsia="ru-RU"/>
              </w:rPr>
              <w:t xml:space="preserve">1.3. Историко-градостроительный анализ территории </w:t>
            </w:r>
            <w:r w:rsidR="001F4951" w:rsidRPr="001F4951">
              <w:rPr>
                <w:rFonts w:ascii="Times New Roman" w:eastAsia="Times New Roman" w:hAnsi="Times New Roman" w:cs="Arial"/>
                <w:b/>
                <w:iCs/>
                <w:noProof/>
                <w:sz w:val="24"/>
                <w:szCs w:val="24"/>
                <w:u w:val="single"/>
                <w:lang w:eastAsia="ru-RU"/>
              </w:rPr>
              <w:t>Криниченского сельского поселения</w:t>
            </w:r>
            <w:r w:rsidR="001F4951" w:rsidRPr="001F4951">
              <w:rPr>
                <w:rFonts w:ascii="Times New Roman" w:eastAsia="Times New Roman" w:hAnsi="Times New Roman" w:cs="Times New Roman"/>
                <w:b/>
                <w:noProof/>
                <w:sz w:val="24"/>
                <w:szCs w:val="24"/>
                <w:u w:val="single"/>
                <w:lang w:eastAsia="ru-RU"/>
              </w:rPr>
              <w:t>.</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_Toc84328618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27</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19" w:history="1">
            <w:r w:rsidR="001F4951" w:rsidRPr="001F4951">
              <w:rPr>
                <w:rFonts w:ascii="Times New Roman" w:eastAsia="Times New Roman" w:hAnsi="Times New Roman" w:cs="Times New Roman"/>
                <w:b/>
                <w:noProof/>
                <w:sz w:val="24"/>
                <w:szCs w:val="24"/>
                <w:u w:val="single"/>
                <w:lang w:eastAsia="ru-RU"/>
              </w:rPr>
              <w:t>1.4. Природно-ресурсный потенциал. Климатический и агроклиматический потенциал</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_Toc84328619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29</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ind w:firstLine="426"/>
            <w:rPr>
              <w:rFonts w:eastAsiaTheme="minorEastAsia"/>
              <w:noProof/>
              <w:lang w:eastAsia="ru-RU"/>
            </w:rPr>
          </w:pPr>
          <w:hyperlink w:anchor="_Toc84328620" w:history="1">
            <w:r w:rsidR="001F4951" w:rsidRPr="001F4951">
              <w:rPr>
                <w:rFonts w:ascii="Times New Roman" w:eastAsia="Times New Roman" w:hAnsi="Times New Roman" w:cs="Times New Roman"/>
                <w:i/>
                <w:noProof/>
                <w:sz w:val="24"/>
                <w:szCs w:val="24"/>
                <w:u w:val="single"/>
                <w:lang w:eastAsia="ru-RU"/>
              </w:rPr>
              <w:t>1.4.1. Климат</w:t>
            </w:r>
            <w:r w:rsidR="001F4951" w:rsidRPr="001F4951">
              <w:rPr>
                <w:rFonts w:ascii="Times New Roman" w:eastAsia="Times New Roman" w:hAnsi="Times New Roman" w:cs="Times New Roman"/>
                <w:noProof/>
                <w:webHidden/>
                <w:sz w:val="24"/>
                <w:szCs w:val="24"/>
                <w:lang w:eastAsia="ru-RU"/>
              </w:rPr>
              <w:tab/>
            </w:r>
            <w:r w:rsidR="001F4951" w:rsidRPr="001F4951">
              <w:rPr>
                <w:rFonts w:ascii="Times New Roman" w:eastAsia="Times New Roman" w:hAnsi="Times New Roman" w:cs="Times New Roman"/>
                <w:noProof/>
                <w:webHidden/>
                <w:sz w:val="24"/>
                <w:szCs w:val="24"/>
                <w:lang w:eastAsia="ru-RU"/>
              </w:rPr>
              <w:fldChar w:fldCharType="begin"/>
            </w:r>
            <w:r w:rsidR="001F4951" w:rsidRPr="001F4951">
              <w:rPr>
                <w:rFonts w:ascii="Times New Roman" w:eastAsia="Times New Roman" w:hAnsi="Times New Roman" w:cs="Times New Roman"/>
                <w:noProof/>
                <w:webHidden/>
                <w:sz w:val="24"/>
                <w:szCs w:val="24"/>
                <w:lang w:eastAsia="ru-RU"/>
              </w:rPr>
              <w:instrText xml:space="preserve"> PAGEREF _Toc84328620 \h </w:instrText>
            </w:r>
            <w:r w:rsidR="001F4951" w:rsidRPr="001F4951">
              <w:rPr>
                <w:rFonts w:ascii="Times New Roman" w:eastAsia="Times New Roman" w:hAnsi="Times New Roman" w:cs="Times New Roman"/>
                <w:noProof/>
                <w:webHidden/>
                <w:sz w:val="24"/>
                <w:szCs w:val="24"/>
                <w:lang w:eastAsia="ru-RU"/>
              </w:rPr>
            </w:r>
            <w:r w:rsidR="001F4951" w:rsidRPr="001F4951">
              <w:rPr>
                <w:rFonts w:ascii="Times New Roman" w:eastAsia="Times New Roman" w:hAnsi="Times New Roman" w:cs="Times New Roman"/>
                <w:noProof/>
                <w:webHidden/>
                <w:sz w:val="24"/>
                <w:szCs w:val="24"/>
                <w:lang w:eastAsia="ru-RU"/>
              </w:rPr>
              <w:fldChar w:fldCharType="separate"/>
            </w:r>
            <w:r w:rsidR="001F4951" w:rsidRPr="001F4951">
              <w:rPr>
                <w:rFonts w:ascii="Times New Roman" w:eastAsia="Times New Roman" w:hAnsi="Times New Roman" w:cs="Times New Roman"/>
                <w:noProof/>
                <w:webHidden/>
                <w:sz w:val="24"/>
                <w:szCs w:val="24"/>
                <w:lang w:eastAsia="ru-RU"/>
              </w:rPr>
              <w:t>29</w:t>
            </w:r>
            <w:r w:rsidR="001F4951" w:rsidRPr="001F4951">
              <w:rPr>
                <w:rFonts w:ascii="Times New Roman" w:eastAsia="Times New Roman" w:hAnsi="Times New Roman" w:cs="Times New Roman"/>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ind w:firstLine="426"/>
            <w:rPr>
              <w:rFonts w:eastAsiaTheme="minorEastAsia"/>
              <w:noProof/>
              <w:lang w:eastAsia="ru-RU"/>
            </w:rPr>
          </w:pPr>
          <w:hyperlink w:anchor="_Toc84328622" w:history="1">
            <w:r w:rsidR="001F4951" w:rsidRPr="001F4951">
              <w:rPr>
                <w:rFonts w:ascii="Times New Roman" w:eastAsia="Times New Roman" w:hAnsi="Times New Roman" w:cs="Times New Roman"/>
                <w:i/>
                <w:noProof/>
                <w:sz w:val="24"/>
                <w:szCs w:val="24"/>
                <w:u w:val="single"/>
                <w:lang w:eastAsia="ru-RU"/>
              </w:rPr>
              <w:t>1.4.2. Геологическое строение и минерально-сырьевые ресурсы</w:t>
            </w:r>
            <w:r w:rsidR="001F4951" w:rsidRPr="001F4951">
              <w:rPr>
                <w:rFonts w:ascii="Times New Roman" w:eastAsia="Times New Roman" w:hAnsi="Times New Roman" w:cs="Times New Roman"/>
                <w:noProof/>
                <w:webHidden/>
                <w:sz w:val="24"/>
                <w:szCs w:val="24"/>
                <w:lang w:eastAsia="ru-RU"/>
              </w:rPr>
              <w:tab/>
            </w:r>
            <w:r w:rsidR="001F4951" w:rsidRPr="001F4951">
              <w:rPr>
                <w:rFonts w:ascii="Times New Roman" w:eastAsia="Times New Roman" w:hAnsi="Times New Roman" w:cs="Times New Roman"/>
                <w:noProof/>
                <w:webHidden/>
                <w:sz w:val="24"/>
                <w:szCs w:val="24"/>
                <w:lang w:eastAsia="ru-RU"/>
              </w:rPr>
              <w:fldChar w:fldCharType="begin"/>
            </w:r>
            <w:r w:rsidR="001F4951" w:rsidRPr="001F4951">
              <w:rPr>
                <w:rFonts w:ascii="Times New Roman" w:eastAsia="Times New Roman" w:hAnsi="Times New Roman" w:cs="Times New Roman"/>
                <w:noProof/>
                <w:webHidden/>
                <w:sz w:val="24"/>
                <w:szCs w:val="24"/>
                <w:lang w:eastAsia="ru-RU"/>
              </w:rPr>
              <w:instrText xml:space="preserve"> PAGEREF _Toc84328622 \h </w:instrText>
            </w:r>
            <w:r w:rsidR="001F4951" w:rsidRPr="001F4951">
              <w:rPr>
                <w:rFonts w:ascii="Times New Roman" w:eastAsia="Times New Roman" w:hAnsi="Times New Roman" w:cs="Times New Roman"/>
                <w:noProof/>
                <w:webHidden/>
                <w:sz w:val="24"/>
                <w:szCs w:val="24"/>
                <w:lang w:eastAsia="ru-RU"/>
              </w:rPr>
            </w:r>
            <w:r w:rsidR="001F4951" w:rsidRPr="001F4951">
              <w:rPr>
                <w:rFonts w:ascii="Times New Roman" w:eastAsia="Times New Roman" w:hAnsi="Times New Roman" w:cs="Times New Roman"/>
                <w:noProof/>
                <w:webHidden/>
                <w:sz w:val="24"/>
                <w:szCs w:val="24"/>
                <w:lang w:eastAsia="ru-RU"/>
              </w:rPr>
              <w:fldChar w:fldCharType="separate"/>
            </w:r>
            <w:r w:rsidR="001F4951" w:rsidRPr="001F4951">
              <w:rPr>
                <w:rFonts w:ascii="Times New Roman" w:eastAsia="Times New Roman" w:hAnsi="Times New Roman" w:cs="Times New Roman"/>
                <w:noProof/>
                <w:webHidden/>
                <w:sz w:val="24"/>
                <w:szCs w:val="24"/>
                <w:lang w:eastAsia="ru-RU"/>
              </w:rPr>
              <w:t>32</w:t>
            </w:r>
            <w:r w:rsidR="001F4951" w:rsidRPr="001F4951">
              <w:rPr>
                <w:rFonts w:ascii="Times New Roman" w:eastAsia="Times New Roman" w:hAnsi="Times New Roman" w:cs="Times New Roman"/>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ind w:firstLine="426"/>
            <w:rPr>
              <w:rFonts w:eastAsiaTheme="minorEastAsia"/>
              <w:noProof/>
              <w:lang w:eastAsia="ru-RU"/>
            </w:rPr>
          </w:pPr>
          <w:hyperlink w:anchor="_Toc84328623" w:history="1">
            <w:r w:rsidR="001F4951" w:rsidRPr="001F4951">
              <w:rPr>
                <w:rFonts w:ascii="Times New Roman" w:eastAsia="Times New Roman" w:hAnsi="Times New Roman" w:cs="Times New Roman"/>
                <w:i/>
                <w:noProof/>
                <w:sz w:val="24"/>
                <w:szCs w:val="24"/>
                <w:u w:val="single"/>
                <w:lang w:eastAsia="ru-RU"/>
              </w:rPr>
              <w:t>1.4.3. Водные ресурсы</w:t>
            </w:r>
            <w:r w:rsidR="001F4951" w:rsidRPr="001F4951">
              <w:rPr>
                <w:rFonts w:ascii="Times New Roman" w:eastAsia="Times New Roman" w:hAnsi="Times New Roman" w:cs="Times New Roman"/>
                <w:noProof/>
                <w:webHidden/>
                <w:sz w:val="24"/>
                <w:szCs w:val="24"/>
                <w:lang w:eastAsia="ru-RU"/>
              </w:rPr>
              <w:tab/>
            </w:r>
            <w:r w:rsidR="001F4951" w:rsidRPr="001F4951">
              <w:rPr>
                <w:rFonts w:ascii="Times New Roman" w:eastAsia="Times New Roman" w:hAnsi="Times New Roman" w:cs="Times New Roman"/>
                <w:noProof/>
                <w:webHidden/>
                <w:sz w:val="24"/>
                <w:szCs w:val="24"/>
                <w:lang w:eastAsia="ru-RU"/>
              </w:rPr>
              <w:fldChar w:fldCharType="begin"/>
            </w:r>
            <w:r w:rsidR="001F4951" w:rsidRPr="001F4951">
              <w:rPr>
                <w:rFonts w:ascii="Times New Roman" w:eastAsia="Times New Roman" w:hAnsi="Times New Roman" w:cs="Times New Roman"/>
                <w:noProof/>
                <w:webHidden/>
                <w:sz w:val="24"/>
                <w:szCs w:val="24"/>
                <w:lang w:eastAsia="ru-RU"/>
              </w:rPr>
              <w:instrText xml:space="preserve"> PAGEREF _Toc84328623 \h </w:instrText>
            </w:r>
            <w:r w:rsidR="001F4951" w:rsidRPr="001F4951">
              <w:rPr>
                <w:rFonts w:ascii="Times New Roman" w:eastAsia="Times New Roman" w:hAnsi="Times New Roman" w:cs="Times New Roman"/>
                <w:noProof/>
                <w:webHidden/>
                <w:sz w:val="24"/>
                <w:szCs w:val="24"/>
                <w:lang w:eastAsia="ru-RU"/>
              </w:rPr>
            </w:r>
            <w:r w:rsidR="001F4951" w:rsidRPr="001F4951">
              <w:rPr>
                <w:rFonts w:ascii="Times New Roman" w:eastAsia="Times New Roman" w:hAnsi="Times New Roman" w:cs="Times New Roman"/>
                <w:noProof/>
                <w:webHidden/>
                <w:sz w:val="24"/>
                <w:szCs w:val="24"/>
                <w:lang w:eastAsia="ru-RU"/>
              </w:rPr>
              <w:fldChar w:fldCharType="separate"/>
            </w:r>
            <w:r w:rsidR="001F4951" w:rsidRPr="001F4951">
              <w:rPr>
                <w:rFonts w:ascii="Times New Roman" w:eastAsia="Times New Roman" w:hAnsi="Times New Roman" w:cs="Times New Roman"/>
                <w:noProof/>
                <w:webHidden/>
                <w:sz w:val="24"/>
                <w:szCs w:val="24"/>
                <w:lang w:eastAsia="ru-RU"/>
              </w:rPr>
              <w:t>34</w:t>
            </w:r>
            <w:r w:rsidR="001F4951" w:rsidRPr="001F4951">
              <w:rPr>
                <w:rFonts w:ascii="Times New Roman" w:eastAsia="Times New Roman" w:hAnsi="Times New Roman" w:cs="Times New Roman"/>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ind w:firstLine="426"/>
            <w:rPr>
              <w:rFonts w:eastAsiaTheme="minorEastAsia"/>
              <w:noProof/>
              <w:lang w:eastAsia="ru-RU"/>
            </w:rPr>
          </w:pPr>
          <w:hyperlink w:anchor="_Toc84328624" w:history="1">
            <w:r w:rsidR="001F4951" w:rsidRPr="001F4951">
              <w:rPr>
                <w:rFonts w:ascii="Times New Roman" w:eastAsia="Times New Roman" w:hAnsi="Times New Roman" w:cs="Times New Roman"/>
                <w:i/>
                <w:noProof/>
                <w:sz w:val="24"/>
                <w:szCs w:val="24"/>
                <w:u w:val="single"/>
                <w:lang w:eastAsia="ru-RU"/>
              </w:rPr>
              <w:t>1.4.4. Почвенные ресурсы</w:t>
            </w:r>
            <w:r w:rsidR="001F4951" w:rsidRPr="001F4951">
              <w:rPr>
                <w:rFonts w:ascii="Times New Roman" w:eastAsia="Times New Roman" w:hAnsi="Times New Roman" w:cs="Times New Roman"/>
                <w:noProof/>
                <w:webHidden/>
                <w:sz w:val="24"/>
                <w:szCs w:val="24"/>
                <w:lang w:eastAsia="ru-RU"/>
              </w:rPr>
              <w:tab/>
            </w:r>
            <w:r w:rsidR="001F4951" w:rsidRPr="001F4951">
              <w:rPr>
                <w:rFonts w:ascii="Times New Roman" w:eastAsia="Times New Roman" w:hAnsi="Times New Roman" w:cs="Times New Roman"/>
                <w:noProof/>
                <w:webHidden/>
                <w:sz w:val="24"/>
                <w:szCs w:val="24"/>
                <w:lang w:eastAsia="ru-RU"/>
              </w:rPr>
              <w:fldChar w:fldCharType="begin"/>
            </w:r>
            <w:r w:rsidR="001F4951" w:rsidRPr="001F4951">
              <w:rPr>
                <w:rFonts w:ascii="Times New Roman" w:eastAsia="Times New Roman" w:hAnsi="Times New Roman" w:cs="Times New Roman"/>
                <w:noProof/>
                <w:webHidden/>
                <w:sz w:val="24"/>
                <w:szCs w:val="24"/>
                <w:lang w:eastAsia="ru-RU"/>
              </w:rPr>
              <w:instrText xml:space="preserve"> PAGEREF _Toc84328624 \h </w:instrText>
            </w:r>
            <w:r w:rsidR="001F4951" w:rsidRPr="001F4951">
              <w:rPr>
                <w:rFonts w:ascii="Times New Roman" w:eastAsia="Times New Roman" w:hAnsi="Times New Roman" w:cs="Times New Roman"/>
                <w:noProof/>
                <w:webHidden/>
                <w:sz w:val="24"/>
                <w:szCs w:val="24"/>
                <w:lang w:eastAsia="ru-RU"/>
              </w:rPr>
            </w:r>
            <w:r w:rsidR="001F4951" w:rsidRPr="001F4951">
              <w:rPr>
                <w:rFonts w:ascii="Times New Roman" w:eastAsia="Times New Roman" w:hAnsi="Times New Roman" w:cs="Times New Roman"/>
                <w:noProof/>
                <w:webHidden/>
                <w:sz w:val="24"/>
                <w:szCs w:val="24"/>
                <w:lang w:eastAsia="ru-RU"/>
              </w:rPr>
              <w:fldChar w:fldCharType="separate"/>
            </w:r>
            <w:r w:rsidR="001F4951" w:rsidRPr="001F4951">
              <w:rPr>
                <w:rFonts w:ascii="Times New Roman" w:eastAsia="Times New Roman" w:hAnsi="Times New Roman" w:cs="Times New Roman"/>
                <w:noProof/>
                <w:webHidden/>
                <w:sz w:val="24"/>
                <w:szCs w:val="24"/>
                <w:lang w:eastAsia="ru-RU"/>
              </w:rPr>
              <w:t>39</w:t>
            </w:r>
            <w:r w:rsidR="001F4951" w:rsidRPr="001F4951">
              <w:rPr>
                <w:rFonts w:ascii="Times New Roman" w:eastAsia="Times New Roman" w:hAnsi="Times New Roman" w:cs="Times New Roman"/>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ind w:firstLine="426"/>
            <w:rPr>
              <w:rFonts w:eastAsiaTheme="minorEastAsia"/>
              <w:noProof/>
              <w:lang w:eastAsia="ru-RU"/>
            </w:rPr>
          </w:pPr>
          <w:hyperlink w:anchor="_Toc84328625" w:history="1">
            <w:r w:rsidR="001F4951" w:rsidRPr="001F4951">
              <w:rPr>
                <w:rFonts w:ascii="Times New Roman" w:eastAsia="Times New Roman" w:hAnsi="Times New Roman" w:cs="Times New Roman"/>
                <w:i/>
                <w:noProof/>
                <w:sz w:val="24"/>
                <w:szCs w:val="24"/>
                <w:u w:val="single"/>
                <w:lang w:eastAsia="ru-RU"/>
              </w:rPr>
              <w:t>1.4.5. Лесосырьевые ресурсы</w:t>
            </w:r>
            <w:r w:rsidR="001F4951" w:rsidRPr="001F4951">
              <w:rPr>
                <w:rFonts w:ascii="Times New Roman" w:eastAsia="Times New Roman" w:hAnsi="Times New Roman" w:cs="Times New Roman"/>
                <w:noProof/>
                <w:webHidden/>
                <w:sz w:val="24"/>
                <w:szCs w:val="24"/>
                <w:lang w:eastAsia="ru-RU"/>
              </w:rPr>
              <w:tab/>
            </w:r>
            <w:r w:rsidR="001F4951" w:rsidRPr="001F4951">
              <w:rPr>
                <w:rFonts w:ascii="Times New Roman" w:eastAsia="Times New Roman" w:hAnsi="Times New Roman" w:cs="Times New Roman"/>
                <w:noProof/>
                <w:webHidden/>
                <w:sz w:val="24"/>
                <w:szCs w:val="24"/>
                <w:lang w:eastAsia="ru-RU"/>
              </w:rPr>
              <w:fldChar w:fldCharType="begin"/>
            </w:r>
            <w:r w:rsidR="001F4951" w:rsidRPr="001F4951">
              <w:rPr>
                <w:rFonts w:ascii="Times New Roman" w:eastAsia="Times New Roman" w:hAnsi="Times New Roman" w:cs="Times New Roman"/>
                <w:noProof/>
                <w:webHidden/>
                <w:sz w:val="24"/>
                <w:szCs w:val="24"/>
                <w:lang w:eastAsia="ru-RU"/>
              </w:rPr>
              <w:instrText xml:space="preserve"> PAGEREF _Toc84328625 \h </w:instrText>
            </w:r>
            <w:r w:rsidR="001F4951" w:rsidRPr="001F4951">
              <w:rPr>
                <w:rFonts w:ascii="Times New Roman" w:eastAsia="Times New Roman" w:hAnsi="Times New Roman" w:cs="Times New Roman"/>
                <w:noProof/>
                <w:webHidden/>
                <w:sz w:val="24"/>
                <w:szCs w:val="24"/>
                <w:lang w:eastAsia="ru-RU"/>
              </w:rPr>
            </w:r>
            <w:r w:rsidR="001F4951" w:rsidRPr="001F4951">
              <w:rPr>
                <w:rFonts w:ascii="Times New Roman" w:eastAsia="Times New Roman" w:hAnsi="Times New Roman" w:cs="Times New Roman"/>
                <w:noProof/>
                <w:webHidden/>
                <w:sz w:val="24"/>
                <w:szCs w:val="24"/>
                <w:lang w:eastAsia="ru-RU"/>
              </w:rPr>
              <w:fldChar w:fldCharType="separate"/>
            </w:r>
            <w:r w:rsidR="001F4951" w:rsidRPr="001F4951">
              <w:rPr>
                <w:rFonts w:ascii="Times New Roman" w:eastAsia="Times New Roman" w:hAnsi="Times New Roman" w:cs="Times New Roman"/>
                <w:noProof/>
                <w:webHidden/>
                <w:sz w:val="24"/>
                <w:szCs w:val="24"/>
                <w:lang w:eastAsia="ru-RU"/>
              </w:rPr>
              <w:t>39</w:t>
            </w:r>
            <w:r w:rsidR="001F4951" w:rsidRPr="001F4951">
              <w:rPr>
                <w:rFonts w:ascii="Times New Roman" w:eastAsia="Times New Roman" w:hAnsi="Times New Roman" w:cs="Times New Roman"/>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ind w:firstLine="426"/>
            <w:rPr>
              <w:rFonts w:eastAsiaTheme="minorEastAsia"/>
              <w:noProof/>
              <w:lang w:eastAsia="ru-RU"/>
            </w:rPr>
          </w:pPr>
          <w:hyperlink w:anchor="_Toc84328626" w:history="1">
            <w:r w:rsidR="001F4951" w:rsidRPr="001F4951">
              <w:rPr>
                <w:rFonts w:ascii="Times New Roman" w:eastAsia="Times New Roman" w:hAnsi="Times New Roman" w:cs="Times New Roman"/>
                <w:i/>
                <w:noProof/>
                <w:sz w:val="24"/>
                <w:szCs w:val="24"/>
                <w:u w:val="single"/>
                <w:lang w:eastAsia="ru-RU"/>
              </w:rPr>
              <w:t>1.4.6. Ландшафтно-рекреационный потенциал</w:t>
            </w:r>
            <w:r w:rsidR="001F4951" w:rsidRPr="001F4951">
              <w:rPr>
                <w:rFonts w:ascii="Times New Roman" w:eastAsia="Times New Roman" w:hAnsi="Times New Roman" w:cs="Times New Roman"/>
                <w:noProof/>
                <w:webHidden/>
                <w:sz w:val="24"/>
                <w:szCs w:val="24"/>
                <w:lang w:eastAsia="ru-RU"/>
              </w:rPr>
              <w:tab/>
            </w:r>
            <w:r w:rsidR="001F4951" w:rsidRPr="001F4951">
              <w:rPr>
                <w:rFonts w:ascii="Times New Roman" w:eastAsia="Times New Roman" w:hAnsi="Times New Roman" w:cs="Times New Roman"/>
                <w:noProof/>
                <w:webHidden/>
                <w:sz w:val="24"/>
                <w:szCs w:val="24"/>
                <w:lang w:eastAsia="ru-RU"/>
              </w:rPr>
              <w:fldChar w:fldCharType="begin"/>
            </w:r>
            <w:r w:rsidR="001F4951" w:rsidRPr="001F4951">
              <w:rPr>
                <w:rFonts w:ascii="Times New Roman" w:eastAsia="Times New Roman" w:hAnsi="Times New Roman" w:cs="Times New Roman"/>
                <w:noProof/>
                <w:webHidden/>
                <w:sz w:val="24"/>
                <w:szCs w:val="24"/>
                <w:lang w:eastAsia="ru-RU"/>
              </w:rPr>
              <w:instrText xml:space="preserve"> PAGEREF _Toc84328626 \h </w:instrText>
            </w:r>
            <w:r w:rsidR="001F4951" w:rsidRPr="001F4951">
              <w:rPr>
                <w:rFonts w:ascii="Times New Roman" w:eastAsia="Times New Roman" w:hAnsi="Times New Roman" w:cs="Times New Roman"/>
                <w:noProof/>
                <w:webHidden/>
                <w:sz w:val="24"/>
                <w:szCs w:val="24"/>
                <w:lang w:eastAsia="ru-RU"/>
              </w:rPr>
            </w:r>
            <w:r w:rsidR="001F4951" w:rsidRPr="001F4951">
              <w:rPr>
                <w:rFonts w:ascii="Times New Roman" w:eastAsia="Times New Roman" w:hAnsi="Times New Roman" w:cs="Times New Roman"/>
                <w:noProof/>
                <w:webHidden/>
                <w:sz w:val="24"/>
                <w:szCs w:val="24"/>
                <w:lang w:eastAsia="ru-RU"/>
              </w:rPr>
              <w:fldChar w:fldCharType="separate"/>
            </w:r>
            <w:r w:rsidR="001F4951" w:rsidRPr="001F4951">
              <w:rPr>
                <w:rFonts w:ascii="Times New Roman" w:eastAsia="Times New Roman" w:hAnsi="Times New Roman" w:cs="Times New Roman"/>
                <w:noProof/>
                <w:webHidden/>
                <w:sz w:val="24"/>
                <w:szCs w:val="24"/>
                <w:lang w:eastAsia="ru-RU"/>
              </w:rPr>
              <w:t>40</w:t>
            </w:r>
            <w:r w:rsidR="001F4951" w:rsidRPr="001F4951">
              <w:rPr>
                <w:rFonts w:ascii="Times New Roman" w:eastAsia="Times New Roman" w:hAnsi="Times New Roman" w:cs="Times New Roman"/>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29" w:history="1">
            <w:r w:rsidR="001F4951" w:rsidRPr="001F4951">
              <w:rPr>
                <w:rFonts w:ascii="Times New Roman" w:eastAsia="Times New Roman" w:hAnsi="Times New Roman" w:cs="Times New Roman"/>
                <w:b/>
                <w:noProof/>
                <w:sz w:val="24"/>
                <w:szCs w:val="24"/>
                <w:u w:val="single"/>
                <w:lang w:eastAsia="ru-RU"/>
              </w:rPr>
              <w:t>1.5. Население и демография.</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_Toc84328629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40</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30" w:history="1">
            <w:r w:rsidR="001F4951" w:rsidRPr="001F4951">
              <w:rPr>
                <w:rFonts w:ascii="Times New Roman" w:eastAsia="Times New Roman" w:hAnsi="Times New Roman" w:cs="Times New Roman"/>
                <w:b/>
                <w:noProof/>
                <w:sz w:val="24"/>
                <w:szCs w:val="24"/>
                <w:u w:val="single"/>
                <w:lang w:eastAsia="ru-RU"/>
              </w:rPr>
              <w:t>1.6. Экономическая база и анализ бюджета</w:t>
            </w:r>
            <w:r w:rsidR="001F4951" w:rsidRPr="001F4951">
              <w:rPr>
                <w:rFonts w:ascii="Times New Roman" w:eastAsia="Times New Roman" w:hAnsi="Times New Roman" w:cs="Times New Roman"/>
                <w:b/>
                <w:noProof/>
                <w:webHidden/>
                <w:sz w:val="24"/>
                <w:szCs w:val="24"/>
                <w:lang w:eastAsia="ru-RU"/>
              </w:rPr>
              <w:tab/>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31" w:history="1">
            <w:r w:rsidR="001F4951" w:rsidRPr="001F4951">
              <w:rPr>
                <w:rFonts w:ascii="Times New Roman" w:eastAsia="Times New Roman" w:hAnsi="Times New Roman" w:cs="Times New Roman"/>
                <w:b/>
                <w:noProof/>
                <w:sz w:val="24"/>
                <w:szCs w:val="24"/>
                <w:u w:val="single"/>
                <w:lang w:eastAsia="ru-RU"/>
              </w:rPr>
              <w:t>1.7. Земельный фонд и категории земель</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_Toc84328631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48</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ind w:firstLine="426"/>
            <w:rPr>
              <w:rFonts w:eastAsiaTheme="minorEastAsia"/>
              <w:noProof/>
              <w:lang w:eastAsia="ru-RU"/>
            </w:rPr>
          </w:pPr>
          <w:hyperlink w:anchor="_Toc84328633" w:history="1">
            <w:r w:rsidR="001F4951" w:rsidRPr="001F4951">
              <w:rPr>
                <w:rFonts w:ascii="Times New Roman" w:eastAsia="Times New Roman" w:hAnsi="Times New Roman" w:cs="Times New Roman"/>
                <w:i/>
                <w:noProof/>
                <w:sz w:val="24"/>
                <w:szCs w:val="24"/>
                <w:u w:val="single"/>
                <w:lang w:eastAsia="ru-RU"/>
              </w:rPr>
              <w:t>1.7.1. Земли населенных пунктов</w:t>
            </w:r>
            <w:r w:rsidR="001F4951" w:rsidRPr="001F4951">
              <w:rPr>
                <w:rFonts w:ascii="Times New Roman" w:eastAsia="Times New Roman" w:hAnsi="Times New Roman" w:cs="Times New Roman"/>
                <w:noProof/>
                <w:webHidden/>
                <w:sz w:val="24"/>
                <w:szCs w:val="24"/>
                <w:lang w:eastAsia="ru-RU"/>
              </w:rPr>
              <w:tab/>
            </w:r>
            <w:r w:rsidR="001F4951" w:rsidRPr="001F4951">
              <w:rPr>
                <w:rFonts w:ascii="Times New Roman" w:eastAsia="Times New Roman" w:hAnsi="Times New Roman" w:cs="Times New Roman"/>
                <w:noProof/>
                <w:webHidden/>
                <w:sz w:val="24"/>
                <w:szCs w:val="24"/>
                <w:lang w:eastAsia="ru-RU"/>
              </w:rPr>
              <w:fldChar w:fldCharType="begin"/>
            </w:r>
            <w:r w:rsidR="001F4951" w:rsidRPr="001F4951">
              <w:rPr>
                <w:rFonts w:ascii="Times New Roman" w:eastAsia="Times New Roman" w:hAnsi="Times New Roman" w:cs="Times New Roman"/>
                <w:noProof/>
                <w:webHidden/>
                <w:sz w:val="24"/>
                <w:szCs w:val="24"/>
                <w:lang w:eastAsia="ru-RU"/>
              </w:rPr>
              <w:instrText xml:space="preserve"> PAGEREF _Toc84328633 \h </w:instrText>
            </w:r>
            <w:r w:rsidR="001F4951" w:rsidRPr="001F4951">
              <w:rPr>
                <w:rFonts w:ascii="Times New Roman" w:eastAsia="Times New Roman" w:hAnsi="Times New Roman" w:cs="Times New Roman"/>
                <w:noProof/>
                <w:webHidden/>
                <w:sz w:val="24"/>
                <w:szCs w:val="24"/>
                <w:lang w:eastAsia="ru-RU"/>
              </w:rPr>
            </w:r>
            <w:r w:rsidR="001F4951" w:rsidRPr="001F4951">
              <w:rPr>
                <w:rFonts w:ascii="Times New Roman" w:eastAsia="Times New Roman" w:hAnsi="Times New Roman" w:cs="Times New Roman"/>
                <w:noProof/>
                <w:webHidden/>
                <w:sz w:val="24"/>
                <w:szCs w:val="24"/>
                <w:lang w:eastAsia="ru-RU"/>
              </w:rPr>
              <w:fldChar w:fldCharType="separate"/>
            </w:r>
            <w:r w:rsidR="001F4951" w:rsidRPr="001F4951">
              <w:rPr>
                <w:rFonts w:ascii="Times New Roman" w:eastAsia="Times New Roman" w:hAnsi="Times New Roman" w:cs="Times New Roman"/>
                <w:noProof/>
                <w:webHidden/>
                <w:sz w:val="24"/>
                <w:szCs w:val="24"/>
                <w:lang w:eastAsia="ru-RU"/>
              </w:rPr>
              <w:t>50</w:t>
            </w:r>
            <w:r w:rsidR="001F4951" w:rsidRPr="001F4951">
              <w:rPr>
                <w:rFonts w:ascii="Times New Roman" w:eastAsia="Times New Roman" w:hAnsi="Times New Roman" w:cs="Times New Roman"/>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ind w:firstLine="426"/>
            <w:rPr>
              <w:rFonts w:eastAsiaTheme="minorEastAsia"/>
              <w:noProof/>
              <w:lang w:eastAsia="ru-RU"/>
            </w:rPr>
          </w:pPr>
          <w:hyperlink w:anchor="_Toc84328634" w:history="1">
            <w:r w:rsidR="001F4951" w:rsidRPr="001F4951">
              <w:rPr>
                <w:rFonts w:ascii="Times New Roman" w:eastAsia="Times New Roman" w:hAnsi="Times New Roman" w:cs="Times New Roman"/>
                <w:i/>
                <w:noProof/>
                <w:sz w:val="24"/>
                <w:szCs w:val="24"/>
                <w:u w:val="single"/>
                <w:lang w:eastAsia="ru-RU"/>
              </w:rPr>
              <w:t>1.7.2. Земли сельскохозяйственного назначения</w:t>
            </w:r>
            <w:r w:rsidR="001F4951" w:rsidRPr="001F4951">
              <w:rPr>
                <w:rFonts w:ascii="Times New Roman" w:eastAsia="Times New Roman" w:hAnsi="Times New Roman" w:cs="Times New Roman"/>
                <w:noProof/>
                <w:webHidden/>
                <w:sz w:val="24"/>
                <w:szCs w:val="24"/>
                <w:lang w:eastAsia="ru-RU"/>
              </w:rPr>
              <w:tab/>
            </w:r>
            <w:r w:rsidR="001F4951" w:rsidRPr="001F4951">
              <w:rPr>
                <w:rFonts w:ascii="Times New Roman" w:eastAsia="Times New Roman" w:hAnsi="Times New Roman" w:cs="Times New Roman"/>
                <w:noProof/>
                <w:webHidden/>
                <w:sz w:val="24"/>
                <w:szCs w:val="24"/>
                <w:lang w:eastAsia="ru-RU"/>
              </w:rPr>
              <w:fldChar w:fldCharType="begin"/>
            </w:r>
            <w:r w:rsidR="001F4951" w:rsidRPr="001F4951">
              <w:rPr>
                <w:rFonts w:ascii="Times New Roman" w:eastAsia="Times New Roman" w:hAnsi="Times New Roman" w:cs="Times New Roman"/>
                <w:noProof/>
                <w:webHidden/>
                <w:sz w:val="24"/>
                <w:szCs w:val="24"/>
                <w:lang w:eastAsia="ru-RU"/>
              </w:rPr>
              <w:instrText xml:space="preserve"> PAGEREF _Toc84328634 \h </w:instrText>
            </w:r>
            <w:r w:rsidR="001F4951" w:rsidRPr="001F4951">
              <w:rPr>
                <w:rFonts w:ascii="Times New Roman" w:eastAsia="Times New Roman" w:hAnsi="Times New Roman" w:cs="Times New Roman"/>
                <w:noProof/>
                <w:webHidden/>
                <w:sz w:val="24"/>
                <w:szCs w:val="24"/>
                <w:lang w:eastAsia="ru-RU"/>
              </w:rPr>
            </w:r>
            <w:r w:rsidR="001F4951" w:rsidRPr="001F4951">
              <w:rPr>
                <w:rFonts w:ascii="Times New Roman" w:eastAsia="Times New Roman" w:hAnsi="Times New Roman" w:cs="Times New Roman"/>
                <w:noProof/>
                <w:webHidden/>
                <w:sz w:val="24"/>
                <w:szCs w:val="24"/>
                <w:lang w:eastAsia="ru-RU"/>
              </w:rPr>
              <w:fldChar w:fldCharType="separate"/>
            </w:r>
            <w:r w:rsidR="001F4951" w:rsidRPr="001F4951">
              <w:rPr>
                <w:rFonts w:ascii="Times New Roman" w:eastAsia="Times New Roman" w:hAnsi="Times New Roman" w:cs="Times New Roman"/>
                <w:noProof/>
                <w:webHidden/>
                <w:sz w:val="24"/>
                <w:szCs w:val="24"/>
                <w:lang w:eastAsia="ru-RU"/>
              </w:rPr>
              <w:t>50</w:t>
            </w:r>
            <w:r w:rsidR="001F4951" w:rsidRPr="001F4951">
              <w:rPr>
                <w:rFonts w:ascii="Times New Roman" w:eastAsia="Times New Roman" w:hAnsi="Times New Roman" w:cs="Times New Roman"/>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ind w:firstLine="426"/>
            <w:rPr>
              <w:rFonts w:eastAsiaTheme="minorEastAsia"/>
              <w:noProof/>
              <w:lang w:eastAsia="ru-RU"/>
            </w:rPr>
          </w:pPr>
          <w:hyperlink w:anchor="_Toc84328635" w:history="1">
            <w:r w:rsidR="001F4951" w:rsidRPr="001F4951">
              <w:rPr>
                <w:rFonts w:ascii="Times New Roman" w:eastAsia="Times New Roman" w:hAnsi="Times New Roman" w:cs="Times New Roman"/>
                <w:i/>
                <w:noProof/>
                <w:sz w:val="24"/>
                <w:szCs w:val="24"/>
                <w:u w:val="single"/>
                <w:lang w:eastAsia="ru-RU"/>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1F4951" w:rsidRPr="001F4951">
              <w:rPr>
                <w:rFonts w:ascii="Times New Roman" w:eastAsia="Times New Roman" w:hAnsi="Times New Roman" w:cs="Times New Roman"/>
                <w:noProof/>
                <w:webHidden/>
                <w:sz w:val="24"/>
                <w:szCs w:val="24"/>
                <w:lang w:eastAsia="ru-RU"/>
              </w:rPr>
              <w:tab/>
            </w:r>
            <w:r w:rsidR="001F4951" w:rsidRPr="001F4951">
              <w:rPr>
                <w:rFonts w:ascii="Times New Roman" w:eastAsia="Times New Roman" w:hAnsi="Times New Roman" w:cs="Times New Roman"/>
                <w:noProof/>
                <w:webHidden/>
                <w:sz w:val="24"/>
                <w:szCs w:val="24"/>
                <w:lang w:eastAsia="ru-RU"/>
              </w:rPr>
              <w:fldChar w:fldCharType="begin"/>
            </w:r>
            <w:r w:rsidR="001F4951" w:rsidRPr="001F4951">
              <w:rPr>
                <w:rFonts w:ascii="Times New Roman" w:eastAsia="Times New Roman" w:hAnsi="Times New Roman" w:cs="Times New Roman"/>
                <w:noProof/>
                <w:webHidden/>
                <w:sz w:val="24"/>
                <w:szCs w:val="24"/>
                <w:lang w:eastAsia="ru-RU"/>
              </w:rPr>
              <w:instrText xml:space="preserve"> PAGEREF _Toc84328635 \h </w:instrText>
            </w:r>
            <w:r w:rsidR="001F4951" w:rsidRPr="001F4951">
              <w:rPr>
                <w:rFonts w:ascii="Times New Roman" w:eastAsia="Times New Roman" w:hAnsi="Times New Roman" w:cs="Times New Roman"/>
                <w:noProof/>
                <w:webHidden/>
                <w:sz w:val="24"/>
                <w:szCs w:val="24"/>
                <w:lang w:eastAsia="ru-RU"/>
              </w:rPr>
            </w:r>
            <w:r w:rsidR="001F4951" w:rsidRPr="001F4951">
              <w:rPr>
                <w:rFonts w:ascii="Times New Roman" w:eastAsia="Times New Roman" w:hAnsi="Times New Roman" w:cs="Times New Roman"/>
                <w:noProof/>
                <w:webHidden/>
                <w:sz w:val="24"/>
                <w:szCs w:val="24"/>
                <w:lang w:eastAsia="ru-RU"/>
              </w:rPr>
              <w:fldChar w:fldCharType="separate"/>
            </w:r>
            <w:r w:rsidR="001F4951" w:rsidRPr="001F4951">
              <w:rPr>
                <w:rFonts w:ascii="Times New Roman" w:eastAsia="Times New Roman" w:hAnsi="Times New Roman" w:cs="Times New Roman"/>
                <w:noProof/>
                <w:webHidden/>
                <w:sz w:val="24"/>
                <w:szCs w:val="24"/>
                <w:lang w:eastAsia="ru-RU"/>
              </w:rPr>
              <w:t>51</w:t>
            </w:r>
            <w:r w:rsidR="001F4951" w:rsidRPr="001F4951">
              <w:rPr>
                <w:rFonts w:ascii="Times New Roman" w:eastAsia="Times New Roman" w:hAnsi="Times New Roman" w:cs="Times New Roman"/>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ind w:firstLine="426"/>
            <w:rPr>
              <w:rFonts w:eastAsiaTheme="minorEastAsia"/>
              <w:noProof/>
              <w:lang w:eastAsia="ru-RU"/>
            </w:rPr>
          </w:pPr>
          <w:hyperlink w:anchor="_Toc84328636" w:history="1">
            <w:r w:rsidR="001F4951" w:rsidRPr="001F4951">
              <w:rPr>
                <w:rFonts w:ascii="Times New Roman" w:eastAsia="Times New Roman" w:hAnsi="Times New Roman" w:cs="Times New Roman"/>
                <w:i/>
                <w:noProof/>
                <w:sz w:val="24"/>
                <w:szCs w:val="24"/>
                <w:u w:val="single"/>
                <w:lang w:eastAsia="ru-RU"/>
              </w:rPr>
              <w:t>1.7.4. Земли особо охраняемых территорий и объектов……………………………………..</w:t>
            </w:r>
            <w:r w:rsidR="001F4951" w:rsidRPr="001F4951">
              <w:rPr>
                <w:rFonts w:ascii="Times New Roman" w:eastAsia="Times New Roman" w:hAnsi="Times New Roman" w:cs="Times New Roman"/>
                <w:noProof/>
                <w:webHidden/>
                <w:sz w:val="24"/>
                <w:szCs w:val="24"/>
                <w:lang w:eastAsia="ru-RU"/>
              </w:rPr>
              <w:fldChar w:fldCharType="begin"/>
            </w:r>
            <w:r w:rsidR="001F4951" w:rsidRPr="001F4951">
              <w:rPr>
                <w:rFonts w:ascii="Times New Roman" w:eastAsia="Times New Roman" w:hAnsi="Times New Roman" w:cs="Times New Roman"/>
                <w:noProof/>
                <w:webHidden/>
                <w:sz w:val="24"/>
                <w:szCs w:val="24"/>
                <w:lang w:eastAsia="ru-RU"/>
              </w:rPr>
              <w:instrText xml:space="preserve"> PAGEREF _Toc84328636 \h </w:instrText>
            </w:r>
            <w:r w:rsidR="001F4951" w:rsidRPr="001F4951">
              <w:rPr>
                <w:rFonts w:ascii="Times New Roman" w:eastAsia="Times New Roman" w:hAnsi="Times New Roman" w:cs="Times New Roman"/>
                <w:noProof/>
                <w:webHidden/>
                <w:sz w:val="24"/>
                <w:szCs w:val="24"/>
                <w:lang w:eastAsia="ru-RU"/>
              </w:rPr>
            </w:r>
            <w:r w:rsidR="001F4951" w:rsidRPr="001F4951">
              <w:rPr>
                <w:rFonts w:ascii="Times New Roman" w:eastAsia="Times New Roman" w:hAnsi="Times New Roman" w:cs="Times New Roman"/>
                <w:noProof/>
                <w:webHidden/>
                <w:sz w:val="24"/>
                <w:szCs w:val="24"/>
                <w:lang w:eastAsia="ru-RU"/>
              </w:rPr>
              <w:fldChar w:fldCharType="separate"/>
            </w:r>
            <w:r w:rsidR="001F4951" w:rsidRPr="001F4951">
              <w:rPr>
                <w:rFonts w:ascii="Times New Roman" w:eastAsia="Times New Roman" w:hAnsi="Times New Roman" w:cs="Times New Roman"/>
                <w:noProof/>
                <w:webHidden/>
                <w:sz w:val="24"/>
                <w:szCs w:val="24"/>
                <w:lang w:eastAsia="ru-RU"/>
              </w:rPr>
              <w:t>52</w:t>
            </w:r>
            <w:r w:rsidR="001F4951" w:rsidRPr="001F4951">
              <w:rPr>
                <w:rFonts w:ascii="Times New Roman" w:eastAsia="Times New Roman" w:hAnsi="Times New Roman" w:cs="Times New Roman"/>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ind w:firstLine="426"/>
            <w:rPr>
              <w:rFonts w:eastAsiaTheme="minorEastAsia"/>
              <w:noProof/>
              <w:lang w:eastAsia="ru-RU"/>
            </w:rPr>
          </w:pPr>
          <w:hyperlink w:anchor="_Toc84328637" w:history="1">
            <w:r w:rsidR="001F4951" w:rsidRPr="001F4951">
              <w:rPr>
                <w:rFonts w:ascii="Times New Roman" w:eastAsia="Times New Roman" w:hAnsi="Times New Roman" w:cs="Times New Roman"/>
                <w:i/>
                <w:noProof/>
                <w:sz w:val="24"/>
                <w:szCs w:val="24"/>
                <w:u w:val="single"/>
                <w:lang w:eastAsia="ru-RU"/>
              </w:rPr>
              <w:t>1.7.5.</w:t>
            </w:r>
            <w:r w:rsidR="001F4951" w:rsidRPr="001F4951">
              <w:rPr>
                <w:rFonts w:eastAsiaTheme="minorEastAsia"/>
                <w:noProof/>
                <w:lang w:eastAsia="ru-RU"/>
              </w:rPr>
              <w:t xml:space="preserve"> </w:t>
            </w:r>
            <w:r w:rsidR="001F4951" w:rsidRPr="001F4951">
              <w:rPr>
                <w:rFonts w:ascii="Times New Roman" w:eastAsia="Times New Roman" w:hAnsi="Times New Roman" w:cs="Times New Roman"/>
                <w:i/>
                <w:noProof/>
                <w:sz w:val="24"/>
                <w:szCs w:val="24"/>
                <w:u w:val="single"/>
                <w:lang w:eastAsia="ru-RU"/>
              </w:rPr>
              <w:t>Земли лесного фонда</w:t>
            </w:r>
            <w:r w:rsidR="001F4951" w:rsidRPr="001F4951">
              <w:rPr>
                <w:rFonts w:ascii="Times New Roman" w:eastAsia="Times New Roman" w:hAnsi="Times New Roman" w:cs="Times New Roman"/>
                <w:noProof/>
                <w:webHidden/>
                <w:sz w:val="24"/>
                <w:szCs w:val="24"/>
                <w:lang w:eastAsia="ru-RU"/>
              </w:rPr>
              <w:tab/>
            </w:r>
            <w:r w:rsidR="001F4951" w:rsidRPr="001F4951">
              <w:rPr>
                <w:rFonts w:ascii="Times New Roman" w:eastAsia="Times New Roman" w:hAnsi="Times New Roman" w:cs="Times New Roman"/>
                <w:noProof/>
                <w:webHidden/>
                <w:sz w:val="24"/>
                <w:szCs w:val="24"/>
                <w:lang w:eastAsia="ru-RU"/>
              </w:rPr>
              <w:fldChar w:fldCharType="begin"/>
            </w:r>
            <w:r w:rsidR="001F4951" w:rsidRPr="001F4951">
              <w:rPr>
                <w:rFonts w:ascii="Times New Roman" w:eastAsia="Times New Roman" w:hAnsi="Times New Roman" w:cs="Times New Roman"/>
                <w:noProof/>
                <w:webHidden/>
                <w:sz w:val="24"/>
                <w:szCs w:val="24"/>
                <w:lang w:eastAsia="ru-RU"/>
              </w:rPr>
              <w:instrText xml:space="preserve"> PAGEREF _Toc84328637 \h </w:instrText>
            </w:r>
            <w:r w:rsidR="001F4951" w:rsidRPr="001F4951">
              <w:rPr>
                <w:rFonts w:ascii="Times New Roman" w:eastAsia="Times New Roman" w:hAnsi="Times New Roman" w:cs="Times New Roman"/>
                <w:noProof/>
                <w:webHidden/>
                <w:sz w:val="24"/>
                <w:szCs w:val="24"/>
                <w:lang w:eastAsia="ru-RU"/>
              </w:rPr>
            </w:r>
            <w:r w:rsidR="001F4951" w:rsidRPr="001F4951">
              <w:rPr>
                <w:rFonts w:ascii="Times New Roman" w:eastAsia="Times New Roman" w:hAnsi="Times New Roman" w:cs="Times New Roman"/>
                <w:noProof/>
                <w:webHidden/>
                <w:sz w:val="24"/>
                <w:szCs w:val="24"/>
                <w:lang w:eastAsia="ru-RU"/>
              </w:rPr>
              <w:fldChar w:fldCharType="separate"/>
            </w:r>
            <w:r w:rsidR="001F4951" w:rsidRPr="001F4951">
              <w:rPr>
                <w:rFonts w:ascii="Times New Roman" w:eastAsia="Times New Roman" w:hAnsi="Times New Roman" w:cs="Times New Roman"/>
                <w:noProof/>
                <w:webHidden/>
                <w:sz w:val="24"/>
                <w:szCs w:val="24"/>
                <w:lang w:eastAsia="ru-RU"/>
              </w:rPr>
              <w:t>52</w:t>
            </w:r>
            <w:r w:rsidR="001F4951" w:rsidRPr="001F4951">
              <w:rPr>
                <w:rFonts w:ascii="Times New Roman" w:eastAsia="Times New Roman" w:hAnsi="Times New Roman" w:cs="Times New Roman"/>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ind w:firstLine="426"/>
            <w:rPr>
              <w:rFonts w:eastAsiaTheme="minorEastAsia"/>
              <w:noProof/>
              <w:lang w:eastAsia="ru-RU"/>
            </w:rPr>
          </w:pPr>
          <w:hyperlink w:anchor="_Toc84328638" w:history="1">
            <w:r w:rsidR="001F4951" w:rsidRPr="001F4951">
              <w:rPr>
                <w:rFonts w:ascii="Times New Roman" w:eastAsia="Times New Roman" w:hAnsi="Times New Roman" w:cs="Times New Roman"/>
                <w:i/>
                <w:noProof/>
                <w:sz w:val="24"/>
                <w:szCs w:val="24"/>
                <w:u w:val="single"/>
                <w:lang w:eastAsia="ru-RU"/>
              </w:rPr>
              <w:t>1.7.6.</w:t>
            </w:r>
            <w:r w:rsidR="001F4951" w:rsidRPr="001F4951">
              <w:rPr>
                <w:rFonts w:eastAsiaTheme="minorEastAsia"/>
                <w:noProof/>
                <w:lang w:eastAsia="ru-RU"/>
              </w:rPr>
              <w:t xml:space="preserve"> </w:t>
            </w:r>
            <w:r w:rsidR="001F4951" w:rsidRPr="001F4951">
              <w:rPr>
                <w:rFonts w:ascii="Times New Roman" w:eastAsia="Times New Roman" w:hAnsi="Times New Roman" w:cs="Times New Roman"/>
                <w:i/>
                <w:noProof/>
                <w:sz w:val="24"/>
                <w:szCs w:val="24"/>
                <w:u w:val="single"/>
                <w:lang w:eastAsia="ru-RU"/>
              </w:rPr>
              <w:t>Земли водного фонда</w:t>
            </w:r>
            <w:r w:rsidR="001F4951" w:rsidRPr="001F4951">
              <w:rPr>
                <w:rFonts w:ascii="Times New Roman" w:eastAsia="Times New Roman" w:hAnsi="Times New Roman" w:cs="Times New Roman"/>
                <w:noProof/>
                <w:webHidden/>
                <w:sz w:val="24"/>
                <w:szCs w:val="24"/>
                <w:lang w:eastAsia="ru-RU"/>
              </w:rPr>
              <w:tab/>
            </w:r>
            <w:r w:rsidR="001F4951" w:rsidRPr="001F4951">
              <w:rPr>
                <w:rFonts w:ascii="Times New Roman" w:eastAsia="Times New Roman" w:hAnsi="Times New Roman" w:cs="Times New Roman"/>
                <w:noProof/>
                <w:webHidden/>
                <w:sz w:val="24"/>
                <w:szCs w:val="24"/>
                <w:lang w:eastAsia="ru-RU"/>
              </w:rPr>
              <w:fldChar w:fldCharType="begin"/>
            </w:r>
            <w:r w:rsidR="001F4951" w:rsidRPr="001F4951">
              <w:rPr>
                <w:rFonts w:ascii="Times New Roman" w:eastAsia="Times New Roman" w:hAnsi="Times New Roman" w:cs="Times New Roman"/>
                <w:noProof/>
                <w:webHidden/>
                <w:sz w:val="24"/>
                <w:szCs w:val="24"/>
                <w:lang w:eastAsia="ru-RU"/>
              </w:rPr>
              <w:instrText xml:space="preserve"> PAGEREF _Toc84328638 \h </w:instrText>
            </w:r>
            <w:r w:rsidR="001F4951" w:rsidRPr="001F4951">
              <w:rPr>
                <w:rFonts w:ascii="Times New Roman" w:eastAsia="Times New Roman" w:hAnsi="Times New Roman" w:cs="Times New Roman"/>
                <w:noProof/>
                <w:webHidden/>
                <w:sz w:val="24"/>
                <w:szCs w:val="24"/>
                <w:lang w:eastAsia="ru-RU"/>
              </w:rPr>
            </w:r>
            <w:r w:rsidR="001F4951" w:rsidRPr="001F4951">
              <w:rPr>
                <w:rFonts w:ascii="Times New Roman" w:eastAsia="Times New Roman" w:hAnsi="Times New Roman" w:cs="Times New Roman"/>
                <w:noProof/>
                <w:webHidden/>
                <w:sz w:val="24"/>
                <w:szCs w:val="24"/>
                <w:lang w:eastAsia="ru-RU"/>
              </w:rPr>
              <w:fldChar w:fldCharType="separate"/>
            </w:r>
            <w:r w:rsidR="001F4951" w:rsidRPr="001F4951">
              <w:rPr>
                <w:rFonts w:ascii="Times New Roman" w:eastAsia="Times New Roman" w:hAnsi="Times New Roman" w:cs="Times New Roman"/>
                <w:noProof/>
                <w:webHidden/>
                <w:sz w:val="24"/>
                <w:szCs w:val="24"/>
                <w:lang w:eastAsia="ru-RU"/>
              </w:rPr>
              <w:t>53</w:t>
            </w:r>
            <w:r w:rsidR="001F4951" w:rsidRPr="001F4951">
              <w:rPr>
                <w:rFonts w:ascii="Times New Roman" w:eastAsia="Times New Roman" w:hAnsi="Times New Roman" w:cs="Times New Roman"/>
                <w:noProof/>
                <w:webHidden/>
                <w:sz w:val="24"/>
                <w:szCs w:val="24"/>
                <w:lang w:eastAsia="ru-RU"/>
              </w:rPr>
              <w:fldChar w:fldCharType="end"/>
            </w:r>
          </w:hyperlink>
        </w:p>
        <w:p w:rsidR="001F4951" w:rsidRPr="001F4951" w:rsidRDefault="006F66C4" w:rsidP="001F4951">
          <w:pPr>
            <w:tabs>
              <w:tab w:val="left" w:pos="851"/>
              <w:tab w:val="left" w:pos="1320"/>
              <w:tab w:val="right" w:leader="dot" w:pos="9778"/>
            </w:tabs>
            <w:spacing w:after="0" w:line="259" w:lineRule="auto"/>
            <w:ind w:firstLine="426"/>
            <w:jc w:val="both"/>
            <w:rPr>
              <w:rFonts w:eastAsiaTheme="minorEastAsia"/>
              <w:bCs/>
              <w:i/>
              <w:noProof/>
              <w:lang w:eastAsia="ru-RU"/>
            </w:rPr>
          </w:pPr>
          <w:hyperlink w:anchor="_Toc84328639" w:history="1">
            <w:r w:rsidR="001F4951" w:rsidRPr="001F4951">
              <w:rPr>
                <w:rFonts w:ascii="Times New Roman" w:eastAsia="Times New Roman" w:hAnsi="Times New Roman" w:cs="Times New Roman"/>
                <w:bCs/>
                <w:i/>
                <w:noProof/>
                <w:snapToGrid w:val="0"/>
                <w:sz w:val="23"/>
                <w:szCs w:val="23"/>
                <w:u w:val="single"/>
                <w:lang w:eastAsia="ru-RU"/>
              </w:rPr>
              <w:t>1.7.7.</w:t>
            </w:r>
            <w:r w:rsidR="001F4951" w:rsidRPr="001F4951">
              <w:rPr>
                <w:rFonts w:eastAsiaTheme="minorEastAsia"/>
                <w:bCs/>
                <w:i/>
                <w:noProof/>
                <w:lang w:eastAsia="ru-RU"/>
              </w:rPr>
              <w:t xml:space="preserve"> </w:t>
            </w:r>
            <w:r w:rsidR="001F4951" w:rsidRPr="001F4951">
              <w:rPr>
                <w:rFonts w:ascii="Times New Roman" w:eastAsia="Times New Roman" w:hAnsi="Times New Roman" w:cs="Times New Roman"/>
                <w:bCs/>
                <w:i/>
                <w:noProof/>
                <w:snapToGrid w:val="0"/>
                <w:sz w:val="23"/>
                <w:szCs w:val="23"/>
                <w:u w:val="single"/>
                <w:lang w:eastAsia="ru-RU"/>
              </w:rPr>
              <w:t>Земли запаса</w:t>
            </w:r>
            <w:r w:rsidR="001F4951" w:rsidRPr="001F4951">
              <w:rPr>
                <w:rFonts w:ascii="Times New Roman" w:eastAsia="Times New Roman" w:hAnsi="Times New Roman" w:cs="Times New Roman"/>
                <w:bCs/>
                <w:i/>
                <w:noProof/>
                <w:snapToGrid w:val="0"/>
                <w:webHidden/>
                <w:sz w:val="23"/>
                <w:szCs w:val="23"/>
                <w:lang w:eastAsia="ru-RU"/>
              </w:rPr>
              <w:t>…………………………………………………………………………………………</w:t>
            </w:r>
            <w:r w:rsidR="001F4951" w:rsidRPr="001F4951">
              <w:rPr>
                <w:rFonts w:ascii="Times New Roman" w:eastAsia="Times New Roman" w:hAnsi="Times New Roman" w:cs="Times New Roman"/>
                <w:bCs/>
                <w:i/>
                <w:noProof/>
                <w:snapToGrid w:val="0"/>
                <w:webHidden/>
                <w:sz w:val="23"/>
                <w:szCs w:val="23"/>
                <w:lang w:eastAsia="ru-RU"/>
              </w:rPr>
              <w:fldChar w:fldCharType="begin"/>
            </w:r>
            <w:r w:rsidR="001F4951" w:rsidRPr="001F4951">
              <w:rPr>
                <w:rFonts w:ascii="Times New Roman" w:eastAsia="Times New Roman" w:hAnsi="Times New Roman" w:cs="Times New Roman"/>
                <w:bCs/>
                <w:i/>
                <w:noProof/>
                <w:snapToGrid w:val="0"/>
                <w:webHidden/>
                <w:sz w:val="23"/>
                <w:szCs w:val="23"/>
                <w:lang w:eastAsia="ru-RU"/>
              </w:rPr>
              <w:instrText xml:space="preserve"> PAGEREF _Toc84328639 \h </w:instrText>
            </w:r>
            <w:r w:rsidR="001F4951" w:rsidRPr="001F4951">
              <w:rPr>
                <w:rFonts w:ascii="Times New Roman" w:eastAsia="Times New Roman" w:hAnsi="Times New Roman" w:cs="Times New Roman"/>
                <w:bCs/>
                <w:i/>
                <w:noProof/>
                <w:snapToGrid w:val="0"/>
                <w:webHidden/>
                <w:sz w:val="23"/>
                <w:szCs w:val="23"/>
                <w:lang w:eastAsia="ru-RU"/>
              </w:rPr>
            </w:r>
            <w:r w:rsidR="001F4951" w:rsidRPr="001F4951">
              <w:rPr>
                <w:rFonts w:ascii="Times New Roman" w:eastAsia="Times New Roman" w:hAnsi="Times New Roman" w:cs="Times New Roman"/>
                <w:bCs/>
                <w:i/>
                <w:noProof/>
                <w:snapToGrid w:val="0"/>
                <w:webHidden/>
                <w:sz w:val="23"/>
                <w:szCs w:val="23"/>
                <w:lang w:eastAsia="ru-RU"/>
              </w:rPr>
              <w:fldChar w:fldCharType="separate"/>
            </w:r>
            <w:r w:rsidR="001F4951" w:rsidRPr="001F4951">
              <w:rPr>
                <w:rFonts w:ascii="Times New Roman" w:eastAsia="Times New Roman" w:hAnsi="Times New Roman" w:cs="Times New Roman"/>
                <w:bCs/>
                <w:i/>
                <w:noProof/>
                <w:snapToGrid w:val="0"/>
                <w:webHidden/>
                <w:sz w:val="23"/>
                <w:szCs w:val="23"/>
                <w:lang w:eastAsia="ru-RU"/>
              </w:rPr>
              <w:t>53</w:t>
            </w:r>
            <w:r w:rsidR="001F4951" w:rsidRPr="001F4951">
              <w:rPr>
                <w:rFonts w:ascii="Times New Roman" w:eastAsia="Times New Roman" w:hAnsi="Times New Roman" w:cs="Times New Roman"/>
                <w:bCs/>
                <w:i/>
                <w:noProof/>
                <w:snapToGrid w:val="0"/>
                <w:webHidden/>
                <w:sz w:val="23"/>
                <w:szCs w:val="23"/>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40" w:history="1">
            <w:r w:rsidR="001F4951" w:rsidRPr="001F4951">
              <w:rPr>
                <w:rFonts w:ascii="Times New Roman" w:eastAsia="Times New Roman" w:hAnsi="Times New Roman" w:cs="Times New Roman"/>
                <w:b/>
                <w:noProof/>
                <w:sz w:val="24"/>
                <w:szCs w:val="24"/>
                <w:u w:val="single"/>
                <w:lang w:eastAsia="ru-RU"/>
              </w:rPr>
              <w:t>1.8. Функциональное зонирование территории Криниченского сельского поселения</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_Toc84328640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53</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41" w:history="1">
            <w:r w:rsidR="001F4951" w:rsidRPr="001F4951">
              <w:rPr>
                <w:rFonts w:ascii="Times New Roman" w:eastAsia="Times New Roman" w:hAnsi="Times New Roman" w:cs="Times New Roman"/>
                <w:b/>
                <w:noProof/>
                <w:sz w:val="24"/>
                <w:szCs w:val="24"/>
                <w:u w:val="single"/>
                <w:lang w:eastAsia="ru-RU"/>
              </w:rPr>
              <w:t>1.9</w:t>
            </w:r>
            <w:r w:rsidR="001F4951" w:rsidRPr="001F4951">
              <w:rPr>
                <w:rFonts w:eastAsiaTheme="minorEastAsia"/>
                <w:b/>
                <w:noProof/>
                <w:lang w:eastAsia="ru-RU"/>
              </w:rPr>
              <w:t xml:space="preserve">. </w:t>
            </w:r>
            <w:r w:rsidR="001F4951" w:rsidRPr="001F4951">
              <w:rPr>
                <w:rFonts w:ascii="Times New Roman" w:eastAsia="Times New Roman" w:hAnsi="Times New Roman" w:cs="Times New Roman"/>
                <w:b/>
                <w:noProof/>
                <w:sz w:val="24"/>
                <w:szCs w:val="24"/>
                <w:u w:val="single"/>
                <w:lang w:eastAsia="ru-RU"/>
              </w:rPr>
              <w:t>Зоны ограничений и зоны с особыми условиями использования территории</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_Toc84328641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58</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851"/>
              <w:tab w:val="left" w:pos="1320"/>
              <w:tab w:val="right" w:leader="dot" w:pos="9778"/>
            </w:tabs>
            <w:spacing w:after="0" w:line="259" w:lineRule="auto"/>
            <w:ind w:firstLine="426"/>
            <w:jc w:val="both"/>
            <w:rPr>
              <w:rFonts w:eastAsiaTheme="minorEastAsia"/>
              <w:bCs/>
              <w:i/>
              <w:noProof/>
              <w:lang w:eastAsia="ru-RU"/>
            </w:rPr>
          </w:pPr>
          <w:hyperlink w:anchor="_Toc84328642" w:history="1">
            <w:r w:rsidR="001F4951" w:rsidRPr="001F4951">
              <w:rPr>
                <w:rFonts w:ascii="Times New Roman" w:eastAsia="Times New Roman" w:hAnsi="Times New Roman" w:cs="Times New Roman"/>
                <w:bCs/>
                <w:i/>
                <w:noProof/>
                <w:snapToGrid w:val="0"/>
                <w:sz w:val="23"/>
                <w:szCs w:val="23"/>
                <w:u w:val="single"/>
                <w:lang w:eastAsia="ru-RU"/>
              </w:rPr>
              <w:t>1.9.1 Зоны охраны объектов культурного наследия и защитные зоны объектов культурного наследия</w:t>
            </w:r>
            <w:r w:rsidR="001F4951" w:rsidRPr="001F4951">
              <w:rPr>
                <w:rFonts w:ascii="Times New Roman" w:eastAsia="Times New Roman" w:hAnsi="Times New Roman" w:cs="Times New Roman"/>
                <w:bCs/>
                <w:i/>
                <w:noProof/>
                <w:snapToGrid w:val="0"/>
                <w:webHidden/>
                <w:sz w:val="23"/>
                <w:szCs w:val="23"/>
                <w:lang w:eastAsia="ru-RU"/>
              </w:rPr>
              <w:t>…………………………………………………………………………………………..</w:t>
            </w:r>
            <w:r w:rsidR="001F4951" w:rsidRPr="001F4951">
              <w:rPr>
                <w:rFonts w:ascii="Times New Roman" w:eastAsia="Times New Roman" w:hAnsi="Times New Roman" w:cs="Times New Roman"/>
                <w:bCs/>
                <w:i/>
                <w:noProof/>
                <w:snapToGrid w:val="0"/>
                <w:webHidden/>
                <w:sz w:val="23"/>
                <w:szCs w:val="23"/>
                <w:lang w:eastAsia="ru-RU"/>
              </w:rPr>
              <w:fldChar w:fldCharType="begin"/>
            </w:r>
            <w:r w:rsidR="001F4951" w:rsidRPr="001F4951">
              <w:rPr>
                <w:rFonts w:ascii="Times New Roman" w:eastAsia="Times New Roman" w:hAnsi="Times New Roman" w:cs="Times New Roman"/>
                <w:bCs/>
                <w:i/>
                <w:noProof/>
                <w:snapToGrid w:val="0"/>
                <w:webHidden/>
                <w:sz w:val="23"/>
                <w:szCs w:val="23"/>
                <w:lang w:eastAsia="ru-RU"/>
              </w:rPr>
              <w:instrText xml:space="preserve"> PAGEREF _Toc84328642 \h </w:instrText>
            </w:r>
            <w:r w:rsidR="001F4951" w:rsidRPr="001F4951">
              <w:rPr>
                <w:rFonts w:ascii="Times New Roman" w:eastAsia="Times New Roman" w:hAnsi="Times New Roman" w:cs="Times New Roman"/>
                <w:bCs/>
                <w:i/>
                <w:noProof/>
                <w:snapToGrid w:val="0"/>
                <w:webHidden/>
                <w:sz w:val="23"/>
                <w:szCs w:val="23"/>
                <w:lang w:eastAsia="ru-RU"/>
              </w:rPr>
            </w:r>
            <w:r w:rsidR="001F4951" w:rsidRPr="001F4951">
              <w:rPr>
                <w:rFonts w:ascii="Times New Roman" w:eastAsia="Times New Roman" w:hAnsi="Times New Roman" w:cs="Times New Roman"/>
                <w:bCs/>
                <w:i/>
                <w:noProof/>
                <w:snapToGrid w:val="0"/>
                <w:webHidden/>
                <w:sz w:val="23"/>
                <w:szCs w:val="23"/>
                <w:lang w:eastAsia="ru-RU"/>
              </w:rPr>
              <w:fldChar w:fldCharType="separate"/>
            </w:r>
            <w:r w:rsidR="001F4951" w:rsidRPr="001F4951">
              <w:rPr>
                <w:rFonts w:ascii="Times New Roman" w:eastAsia="Times New Roman" w:hAnsi="Times New Roman" w:cs="Times New Roman"/>
                <w:bCs/>
                <w:i/>
                <w:noProof/>
                <w:snapToGrid w:val="0"/>
                <w:webHidden/>
                <w:sz w:val="23"/>
                <w:szCs w:val="23"/>
                <w:lang w:eastAsia="ru-RU"/>
              </w:rPr>
              <w:t>59</w:t>
            </w:r>
            <w:r w:rsidR="001F4951" w:rsidRPr="001F4951">
              <w:rPr>
                <w:rFonts w:ascii="Times New Roman" w:eastAsia="Times New Roman" w:hAnsi="Times New Roman" w:cs="Times New Roman"/>
                <w:bCs/>
                <w:i/>
                <w:noProof/>
                <w:snapToGrid w:val="0"/>
                <w:webHidden/>
                <w:sz w:val="23"/>
                <w:szCs w:val="23"/>
                <w:lang w:eastAsia="ru-RU"/>
              </w:rPr>
              <w:fldChar w:fldCharType="end"/>
            </w:r>
          </w:hyperlink>
        </w:p>
        <w:p w:rsidR="001F4951" w:rsidRPr="001F4951" w:rsidRDefault="006F66C4" w:rsidP="001F4951">
          <w:pPr>
            <w:tabs>
              <w:tab w:val="left" w:pos="851"/>
              <w:tab w:val="left" w:pos="1320"/>
              <w:tab w:val="right" w:leader="dot" w:pos="9778"/>
            </w:tabs>
            <w:spacing w:after="0" w:line="259" w:lineRule="auto"/>
            <w:ind w:firstLine="426"/>
            <w:jc w:val="both"/>
            <w:rPr>
              <w:rFonts w:eastAsiaTheme="minorEastAsia"/>
              <w:bCs/>
              <w:i/>
              <w:noProof/>
              <w:lang w:eastAsia="ru-RU"/>
            </w:rPr>
          </w:pPr>
          <w:hyperlink w:anchor="_Toc84328643" w:history="1">
            <w:r w:rsidR="001F4951" w:rsidRPr="001F4951">
              <w:rPr>
                <w:rFonts w:ascii="Times New Roman" w:eastAsia="Times New Roman" w:hAnsi="Times New Roman" w:cs="Times New Roman"/>
                <w:bCs/>
                <w:i/>
                <w:noProof/>
                <w:snapToGrid w:val="0"/>
                <w:sz w:val="23"/>
                <w:szCs w:val="23"/>
                <w:u w:val="single"/>
                <w:lang w:eastAsia="ru-RU"/>
              </w:rPr>
              <w:t>1.9.2  Охранные зоны особо охраняемых природных территорий</w:t>
            </w:r>
            <w:r w:rsidR="001F4951" w:rsidRPr="001F4951">
              <w:rPr>
                <w:rFonts w:ascii="Times New Roman" w:eastAsia="Times New Roman" w:hAnsi="Times New Roman" w:cs="Times New Roman"/>
                <w:bCs/>
                <w:i/>
                <w:noProof/>
                <w:snapToGrid w:val="0"/>
                <w:webHidden/>
                <w:sz w:val="23"/>
                <w:szCs w:val="23"/>
                <w:lang w:eastAsia="ru-RU"/>
              </w:rPr>
              <w:t>………………………………</w:t>
            </w:r>
            <w:r w:rsidR="001F4951" w:rsidRPr="001F4951">
              <w:rPr>
                <w:rFonts w:ascii="Times New Roman" w:eastAsia="Times New Roman" w:hAnsi="Times New Roman" w:cs="Times New Roman"/>
                <w:bCs/>
                <w:i/>
                <w:noProof/>
                <w:snapToGrid w:val="0"/>
                <w:webHidden/>
                <w:sz w:val="23"/>
                <w:szCs w:val="23"/>
                <w:lang w:eastAsia="ru-RU"/>
              </w:rPr>
              <w:fldChar w:fldCharType="begin"/>
            </w:r>
            <w:r w:rsidR="001F4951" w:rsidRPr="001F4951">
              <w:rPr>
                <w:rFonts w:ascii="Times New Roman" w:eastAsia="Times New Roman" w:hAnsi="Times New Roman" w:cs="Times New Roman"/>
                <w:bCs/>
                <w:i/>
                <w:noProof/>
                <w:snapToGrid w:val="0"/>
                <w:webHidden/>
                <w:sz w:val="23"/>
                <w:szCs w:val="23"/>
                <w:lang w:eastAsia="ru-RU"/>
              </w:rPr>
              <w:instrText xml:space="preserve"> PAGEREF _Toc84328643 \h </w:instrText>
            </w:r>
            <w:r w:rsidR="001F4951" w:rsidRPr="001F4951">
              <w:rPr>
                <w:rFonts w:ascii="Times New Roman" w:eastAsia="Times New Roman" w:hAnsi="Times New Roman" w:cs="Times New Roman"/>
                <w:bCs/>
                <w:i/>
                <w:noProof/>
                <w:snapToGrid w:val="0"/>
                <w:webHidden/>
                <w:sz w:val="23"/>
                <w:szCs w:val="23"/>
                <w:lang w:eastAsia="ru-RU"/>
              </w:rPr>
            </w:r>
            <w:r w:rsidR="001F4951" w:rsidRPr="001F4951">
              <w:rPr>
                <w:rFonts w:ascii="Times New Roman" w:eastAsia="Times New Roman" w:hAnsi="Times New Roman" w:cs="Times New Roman"/>
                <w:bCs/>
                <w:i/>
                <w:noProof/>
                <w:snapToGrid w:val="0"/>
                <w:webHidden/>
                <w:sz w:val="23"/>
                <w:szCs w:val="23"/>
                <w:lang w:eastAsia="ru-RU"/>
              </w:rPr>
              <w:fldChar w:fldCharType="separate"/>
            </w:r>
            <w:r w:rsidR="001F4951" w:rsidRPr="001F4951">
              <w:rPr>
                <w:rFonts w:ascii="Times New Roman" w:eastAsia="Times New Roman" w:hAnsi="Times New Roman" w:cs="Times New Roman"/>
                <w:bCs/>
                <w:i/>
                <w:noProof/>
                <w:snapToGrid w:val="0"/>
                <w:webHidden/>
                <w:sz w:val="23"/>
                <w:szCs w:val="23"/>
                <w:lang w:eastAsia="ru-RU"/>
              </w:rPr>
              <w:t>62</w:t>
            </w:r>
            <w:r w:rsidR="001F4951" w:rsidRPr="001F4951">
              <w:rPr>
                <w:rFonts w:ascii="Times New Roman" w:eastAsia="Times New Roman" w:hAnsi="Times New Roman" w:cs="Times New Roman"/>
                <w:bCs/>
                <w:i/>
                <w:noProof/>
                <w:snapToGrid w:val="0"/>
                <w:webHidden/>
                <w:sz w:val="23"/>
                <w:szCs w:val="23"/>
                <w:lang w:eastAsia="ru-RU"/>
              </w:rPr>
              <w:fldChar w:fldCharType="end"/>
            </w:r>
          </w:hyperlink>
        </w:p>
        <w:p w:rsidR="001F4951" w:rsidRPr="001F4951" w:rsidRDefault="006F66C4" w:rsidP="001F4951">
          <w:pPr>
            <w:tabs>
              <w:tab w:val="left" w:pos="851"/>
              <w:tab w:val="left" w:pos="1320"/>
              <w:tab w:val="right" w:leader="dot" w:pos="9778"/>
            </w:tabs>
            <w:spacing w:after="0" w:line="259" w:lineRule="auto"/>
            <w:ind w:firstLine="426"/>
            <w:jc w:val="both"/>
            <w:rPr>
              <w:rFonts w:eastAsiaTheme="minorEastAsia"/>
              <w:bCs/>
              <w:i/>
              <w:noProof/>
              <w:lang w:eastAsia="ru-RU"/>
            </w:rPr>
          </w:pPr>
          <w:hyperlink w:anchor="_Toc84328644" w:history="1">
            <w:r w:rsidR="001F4951" w:rsidRPr="001F4951">
              <w:rPr>
                <w:rFonts w:ascii="Times New Roman" w:eastAsia="Calibri" w:hAnsi="Times New Roman" w:cs="Times New Roman"/>
                <w:bCs/>
                <w:i/>
                <w:noProof/>
                <w:snapToGrid w:val="0"/>
                <w:sz w:val="23"/>
                <w:szCs w:val="23"/>
                <w:u w:val="single"/>
                <w:lang w:eastAsia="ru-RU"/>
              </w:rPr>
              <w:t>1.9.3 Охранные зоны объектов инженерной и транспортной инфраструктуры</w:t>
            </w:r>
            <w:r w:rsidR="001F4951" w:rsidRPr="001F4951">
              <w:rPr>
                <w:rFonts w:ascii="Times New Roman" w:eastAsia="Times New Roman" w:hAnsi="Times New Roman" w:cs="Times New Roman"/>
                <w:bCs/>
                <w:i/>
                <w:noProof/>
                <w:snapToGrid w:val="0"/>
                <w:webHidden/>
                <w:sz w:val="23"/>
                <w:szCs w:val="23"/>
                <w:lang w:eastAsia="ru-RU"/>
              </w:rPr>
              <w:t>…………...</w:t>
            </w:r>
            <w:r w:rsidR="001F4951" w:rsidRPr="001F4951">
              <w:rPr>
                <w:rFonts w:ascii="Times New Roman" w:eastAsia="Times New Roman" w:hAnsi="Times New Roman" w:cs="Times New Roman"/>
                <w:bCs/>
                <w:i/>
                <w:noProof/>
                <w:snapToGrid w:val="0"/>
                <w:webHidden/>
                <w:sz w:val="23"/>
                <w:szCs w:val="23"/>
                <w:lang w:eastAsia="ru-RU"/>
              </w:rPr>
              <w:fldChar w:fldCharType="begin"/>
            </w:r>
            <w:r w:rsidR="001F4951" w:rsidRPr="001F4951">
              <w:rPr>
                <w:rFonts w:ascii="Times New Roman" w:eastAsia="Times New Roman" w:hAnsi="Times New Roman" w:cs="Times New Roman"/>
                <w:bCs/>
                <w:i/>
                <w:noProof/>
                <w:snapToGrid w:val="0"/>
                <w:webHidden/>
                <w:sz w:val="23"/>
                <w:szCs w:val="23"/>
                <w:lang w:eastAsia="ru-RU"/>
              </w:rPr>
              <w:instrText xml:space="preserve"> PAGEREF _Toc84328644 \h </w:instrText>
            </w:r>
            <w:r w:rsidR="001F4951" w:rsidRPr="001F4951">
              <w:rPr>
                <w:rFonts w:ascii="Times New Roman" w:eastAsia="Times New Roman" w:hAnsi="Times New Roman" w:cs="Times New Roman"/>
                <w:bCs/>
                <w:i/>
                <w:noProof/>
                <w:snapToGrid w:val="0"/>
                <w:webHidden/>
                <w:sz w:val="23"/>
                <w:szCs w:val="23"/>
                <w:lang w:eastAsia="ru-RU"/>
              </w:rPr>
            </w:r>
            <w:r w:rsidR="001F4951" w:rsidRPr="001F4951">
              <w:rPr>
                <w:rFonts w:ascii="Times New Roman" w:eastAsia="Times New Roman" w:hAnsi="Times New Roman" w:cs="Times New Roman"/>
                <w:bCs/>
                <w:i/>
                <w:noProof/>
                <w:snapToGrid w:val="0"/>
                <w:webHidden/>
                <w:sz w:val="23"/>
                <w:szCs w:val="23"/>
                <w:lang w:eastAsia="ru-RU"/>
              </w:rPr>
              <w:fldChar w:fldCharType="separate"/>
            </w:r>
            <w:r w:rsidR="001F4951" w:rsidRPr="001F4951">
              <w:rPr>
                <w:rFonts w:ascii="Times New Roman" w:eastAsia="Times New Roman" w:hAnsi="Times New Roman" w:cs="Times New Roman"/>
                <w:bCs/>
                <w:i/>
                <w:noProof/>
                <w:snapToGrid w:val="0"/>
                <w:webHidden/>
                <w:sz w:val="23"/>
                <w:szCs w:val="23"/>
                <w:lang w:eastAsia="ru-RU"/>
              </w:rPr>
              <w:t>64</w:t>
            </w:r>
            <w:r w:rsidR="001F4951" w:rsidRPr="001F4951">
              <w:rPr>
                <w:rFonts w:ascii="Times New Roman" w:eastAsia="Times New Roman" w:hAnsi="Times New Roman" w:cs="Times New Roman"/>
                <w:bCs/>
                <w:i/>
                <w:noProof/>
                <w:snapToGrid w:val="0"/>
                <w:webHidden/>
                <w:sz w:val="23"/>
                <w:szCs w:val="23"/>
                <w:lang w:eastAsia="ru-RU"/>
              </w:rPr>
              <w:fldChar w:fldCharType="end"/>
            </w:r>
          </w:hyperlink>
        </w:p>
        <w:p w:rsidR="001F4951" w:rsidRPr="001F4951" w:rsidRDefault="006F66C4" w:rsidP="001F4951">
          <w:pPr>
            <w:tabs>
              <w:tab w:val="left" w:pos="851"/>
              <w:tab w:val="left" w:pos="1320"/>
              <w:tab w:val="right" w:leader="dot" w:pos="9778"/>
            </w:tabs>
            <w:spacing w:after="0" w:line="259" w:lineRule="auto"/>
            <w:ind w:firstLine="426"/>
            <w:jc w:val="both"/>
            <w:rPr>
              <w:rFonts w:eastAsiaTheme="minorEastAsia"/>
              <w:bCs/>
              <w:i/>
              <w:noProof/>
              <w:lang w:eastAsia="ru-RU"/>
            </w:rPr>
          </w:pPr>
          <w:hyperlink w:anchor="_Toc84328645" w:history="1">
            <w:r w:rsidR="001F4951" w:rsidRPr="001F4951">
              <w:rPr>
                <w:rFonts w:ascii="Times New Roman" w:eastAsia="Times New Roman" w:hAnsi="Times New Roman" w:cs="Times New Roman"/>
                <w:bCs/>
                <w:i/>
                <w:noProof/>
                <w:snapToGrid w:val="0"/>
                <w:sz w:val="23"/>
                <w:szCs w:val="23"/>
                <w:u w:val="single"/>
                <w:lang w:eastAsia="ru-RU"/>
              </w:rPr>
              <w:t>1.9.4 Водоохранные (рыбоохранные) зоны и прибрежные защитные полосы</w:t>
            </w:r>
            <w:r w:rsidR="001F4951" w:rsidRPr="001F4951">
              <w:rPr>
                <w:rFonts w:ascii="Times New Roman" w:eastAsia="Times New Roman" w:hAnsi="Times New Roman" w:cs="Times New Roman"/>
                <w:bCs/>
                <w:i/>
                <w:noProof/>
                <w:snapToGrid w:val="0"/>
                <w:webHidden/>
                <w:sz w:val="23"/>
                <w:szCs w:val="23"/>
                <w:lang w:eastAsia="ru-RU"/>
              </w:rPr>
              <w:t>………………..</w:t>
            </w:r>
            <w:r w:rsidR="001F4951" w:rsidRPr="001F4951">
              <w:rPr>
                <w:rFonts w:ascii="Times New Roman" w:eastAsia="Times New Roman" w:hAnsi="Times New Roman" w:cs="Times New Roman"/>
                <w:bCs/>
                <w:i/>
                <w:noProof/>
                <w:snapToGrid w:val="0"/>
                <w:webHidden/>
                <w:sz w:val="23"/>
                <w:szCs w:val="23"/>
                <w:lang w:eastAsia="ru-RU"/>
              </w:rPr>
              <w:fldChar w:fldCharType="begin"/>
            </w:r>
            <w:r w:rsidR="001F4951" w:rsidRPr="001F4951">
              <w:rPr>
                <w:rFonts w:ascii="Times New Roman" w:eastAsia="Times New Roman" w:hAnsi="Times New Roman" w:cs="Times New Roman"/>
                <w:bCs/>
                <w:i/>
                <w:noProof/>
                <w:snapToGrid w:val="0"/>
                <w:webHidden/>
                <w:sz w:val="23"/>
                <w:szCs w:val="23"/>
                <w:lang w:eastAsia="ru-RU"/>
              </w:rPr>
              <w:instrText xml:space="preserve"> PAGEREF _Toc84328645 \h </w:instrText>
            </w:r>
            <w:r w:rsidR="001F4951" w:rsidRPr="001F4951">
              <w:rPr>
                <w:rFonts w:ascii="Times New Roman" w:eastAsia="Times New Roman" w:hAnsi="Times New Roman" w:cs="Times New Roman"/>
                <w:bCs/>
                <w:i/>
                <w:noProof/>
                <w:snapToGrid w:val="0"/>
                <w:webHidden/>
                <w:sz w:val="23"/>
                <w:szCs w:val="23"/>
                <w:lang w:eastAsia="ru-RU"/>
              </w:rPr>
            </w:r>
            <w:r w:rsidR="001F4951" w:rsidRPr="001F4951">
              <w:rPr>
                <w:rFonts w:ascii="Times New Roman" w:eastAsia="Times New Roman" w:hAnsi="Times New Roman" w:cs="Times New Roman"/>
                <w:bCs/>
                <w:i/>
                <w:noProof/>
                <w:snapToGrid w:val="0"/>
                <w:webHidden/>
                <w:sz w:val="23"/>
                <w:szCs w:val="23"/>
                <w:lang w:eastAsia="ru-RU"/>
              </w:rPr>
              <w:fldChar w:fldCharType="separate"/>
            </w:r>
            <w:r w:rsidR="001F4951" w:rsidRPr="001F4951">
              <w:rPr>
                <w:rFonts w:ascii="Times New Roman" w:eastAsia="Times New Roman" w:hAnsi="Times New Roman" w:cs="Times New Roman"/>
                <w:bCs/>
                <w:i/>
                <w:noProof/>
                <w:snapToGrid w:val="0"/>
                <w:webHidden/>
                <w:sz w:val="23"/>
                <w:szCs w:val="23"/>
                <w:lang w:eastAsia="ru-RU"/>
              </w:rPr>
              <w:t>72</w:t>
            </w:r>
            <w:r w:rsidR="001F4951" w:rsidRPr="001F4951">
              <w:rPr>
                <w:rFonts w:ascii="Times New Roman" w:eastAsia="Times New Roman" w:hAnsi="Times New Roman" w:cs="Times New Roman"/>
                <w:bCs/>
                <w:i/>
                <w:noProof/>
                <w:snapToGrid w:val="0"/>
                <w:webHidden/>
                <w:sz w:val="23"/>
                <w:szCs w:val="23"/>
                <w:lang w:eastAsia="ru-RU"/>
              </w:rPr>
              <w:fldChar w:fldCharType="end"/>
            </w:r>
          </w:hyperlink>
        </w:p>
        <w:p w:rsidR="001F4951" w:rsidRPr="001F4951" w:rsidRDefault="006F66C4" w:rsidP="001F4951">
          <w:pPr>
            <w:tabs>
              <w:tab w:val="left" w:pos="851"/>
              <w:tab w:val="left" w:pos="1320"/>
              <w:tab w:val="right" w:leader="dot" w:pos="9778"/>
            </w:tabs>
            <w:spacing w:after="0" w:line="259" w:lineRule="auto"/>
            <w:ind w:firstLine="426"/>
            <w:jc w:val="both"/>
            <w:rPr>
              <w:rFonts w:eastAsiaTheme="minorEastAsia"/>
              <w:bCs/>
              <w:i/>
              <w:noProof/>
              <w:lang w:eastAsia="ru-RU"/>
            </w:rPr>
          </w:pPr>
          <w:hyperlink w:anchor="_Toc84328646" w:history="1">
            <w:r w:rsidR="001F4951" w:rsidRPr="001F4951">
              <w:rPr>
                <w:rFonts w:ascii="Times New Roman" w:eastAsia="Times New Roman" w:hAnsi="Times New Roman" w:cs="Times New Roman"/>
                <w:bCs/>
                <w:i/>
                <w:noProof/>
                <w:snapToGrid w:val="0"/>
                <w:sz w:val="23"/>
                <w:szCs w:val="23"/>
                <w:u w:val="single"/>
                <w:lang w:eastAsia="ru-RU"/>
              </w:rPr>
              <w:t>1.9.5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1F4951" w:rsidRPr="001F4951">
              <w:rPr>
                <w:rFonts w:ascii="Times New Roman" w:eastAsia="Times New Roman" w:hAnsi="Times New Roman" w:cs="Times New Roman"/>
                <w:bCs/>
                <w:i/>
                <w:noProof/>
                <w:snapToGrid w:val="0"/>
                <w:webHidden/>
                <w:sz w:val="23"/>
                <w:szCs w:val="23"/>
                <w:lang w:eastAsia="ru-RU"/>
              </w:rPr>
              <w:t>..</w:t>
            </w:r>
            <w:r w:rsidR="001F4951" w:rsidRPr="001F4951">
              <w:rPr>
                <w:rFonts w:ascii="Times New Roman" w:eastAsia="Times New Roman" w:hAnsi="Times New Roman" w:cs="Times New Roman"/>
                <w:bCs/>
                <w:i/>
                <w:noProof/>
                <w:snapToGrid w:val="0"/>
                <w:webHidden/>
                <w:sz w:val="23"/>
                <w:szCs w:val="23"/>
                <w:lang w:eastAsia="ru-RU"/>
              </w:rPr>
              <w:fldChar w:fldCharType="begin"/>
            </w:r>
            <w:r w:rsidR="001F4951" w:rsidRPr="001F4951">
              <w:rPr>
                <w:rFonts w:ascii="Times New Roman" w:eastAsia="Times New Roman" w:hAnsi="Times New Roman" w:cs="Times New Roman"/>
                <w:bCs/>
                <w:i/>
                <w:noProof/>
                <w:snapToGrid w:val="0"/>
                <w:webHidden/>
                <w:sz w:val="23"/>
                <w:szCs w:val="23"/>
                <w:lang w:eastAsia="ru-RU"/>
              </w:rPr>
              <w:instrText xml:space="preserve"> PAGEREF _Toc84328646 \h </w:instrText>
            </w:r>
            <w:r w:rsidR="001F4951" w:rsidRPr="001F4951">
              <w:rPr>
                <w:rFonts w:ascii="Times New Roman" w:eastAsia="Times New Roman" w:hAnsi="Times New Roman" w:cs="Times New Roman"/>
                <w:bCs/>
                <w:i/>
                <w:noProof/>
                <w:snapToGrid w:val="0"/>
                <w:webHidden/>
                <w:sz w:val="23"/>
                <w:szCs w:val="23"/>
                <w:lang w:eastAsia="ru-RU"/>
              </w:rPr>
            </w:r>
            <w:r w:rsidR="001F4951" w:rsidRPr="001F4951">
              <w:rPr>
                <w:rFonts w:ascii="Times New Roman" w:eastAsia="Times New Roman" w:hAnsi="Times New Roman" w:cs="Times New Roman"/>
                <w:bCs/>
                <w:i/>
                <w:noProof/>
                <w:snapToGrid w:val="0"/>
                <w:webHidden/>
                <w:sz w:val="23"/>
                <w:szCs w:val="23"/>
                <w:lang w:eastAsia="ru-RU"/>
              </w:rPr>
              <w:fldChar w:fldCharType="separate"/>
            </w:r>
            <w:r w:rsidR="001F4951" w:rsidRPr="001F4951">
              <w:rPr>
                <w:rFonts w:ascii="Times New Roman" w:eastAsia="Times New Roman" w:hAnsi="Times New Roman" w:cs="Times New Roman"/>
                <w:bCs/>
                <w:i/>
                <w:noProof/>
                <w:snapToGrid w:val="0"/>
                <w:webHidden/>
                <w:sz w:val="23"/>
                <w:szCs w:val="23"/>
                <w:lang w:eastAsia="ru-RU"/>
              </w:rPr>
              <w:t>77</w:t>
            </w:r>
            <w:r w:rsidR="001F4951" w:rsidRPr="001F4951">
              <w:rPr>
                <w:rFonts w:ascii="Times New Roman" w:eastAsia="Times New Roman" w:hAnsi="Times New Roman" w:cs="Times New Roman"/>
                <w:bCs/>
                <w:i/>
                <w:noProof/>
                <w:snapToGrid w:val="0"/>
                <w:webHidden/>
                <w:sz w:val="23"/>
                <w:szCs w:val="23"/>
                <w:lang w:eastAsia="ru-RU"/>
              </w:rPr>
              <w:fldChar w:fldCharType="end"/>
            </w:r>
          </w:hyperlink>
        </w:p>
        <w:p w:rsidR="001F4951" w:rsidRPr="001F4951" w:rsidRDefault="006F66C4" w:rsidP="001F4951">
          <w:pPr>
            <w:tabs>
              <w:tab w:val="left" w:pos="851"/>
              <w:tab w:val="left" w:pos="1320"/>
              <w:tab w:val="right" w:leader="dot" w:pos="9778"/>
            </w:tabs>
            <w:spacing w:after="0" w:line="259" w:lineRule="auto"/>
            <w:ind w:firstLine="426"/>
            <w:jc w:val="both"/>
            <w:rPr>
              <w:rFonts w:eastAsiaTheme="minorEastAsia"/>
              <w:bCs/>
              <w:i/>
              <w:noProof/>
              <w:lang w:eastAsia="ru-RU"/>
            </w:rPr>
          </w:pPr>
          <w:hyperlink w:anchor="_Toc84328647" w:history="1">
            <w:r w:rsidR="001F4951" w:rsidRPr="001F4951">
              <w:rPr>
                <w:rFonts w:ascii="Times New Roman" w:eastAsia="Times New Roman" w:hAnsi="Times New Roman" w:cs="Times New Roman"/>
                <w:bCs/>
                <w:i/>
                <w:noProof/>
                <w:snapToGrid w:val="0"/>
                <w:sz w:val="23"/>
                <w:szCs w:val="23"/>
                <w:u w:val="single"/>
                <w:lang w:eastAsia="ru-RU"/>
              </w:rPr>
              <w:t>1.9.6 Зоны затопления и подтопления</w:t>
            </w:r>
            <w:r w:rsidR="001F4951" w:rsidRPr="001F4951">
              <w:rPr>
                <w:rFonts w:ascii="Times New Roman" w:eastAsia="Times New Roman" w:hAnsi="Times New Roman" w:cs="Times New Roman"/>
                <w:bCs/>
                <w:i/>
                <w:noProof/>
                <w:snapToGrid w:val="0"/>
                <w:webHidden/>
                <w:sz w:val="23"/>
                <w:szCs w:val="23"/>
                <w:lang w:eastAsia="ru-RU"/>
              </w:rPr>
              <w:t>…………………………………………………………………</w:t>
            </w:r>
            <w:r w:rsidR="001F4951" w:rsidRPr="001F4951">
              <w:rPr>
                <w:rFonts w:ascii="Times New Roman" w:eastAsia="Times New Roman" w:hAnsi="Times New Roman" w:cs="Times New Roman"/>
                <w:bCs/>
                <w:i/>
                <w:noProof/>
                <w:snapToGrid w:val="0"/>
                <w:webHidden/>
                <w:sz w:val="23"/>
                <w:szCs w:val="23"/>
                <w:lang w:eastAsia="ru-RU"/>
              </w:rPr>
              <w:fldChar w:fldCharType="begin"/>
            </w:r>
            <w:r w:rsidR="001F4951" w:rsidRPr="001F4951">
              <w:rPr>
                <w:rFonts w:ascii="Times New Roman" w:eastAsia="Times New Roman" w:hAnsi="Times New Roman" w:cs="Times New Roman"/>
                <w:bCs/>
                <w:i/>
                <w:noProof/>
                <w:snapToGrid w:val="0"/>
                <w:webHidden/>
                <w:sz w:val="23"/>
                <w:szCs w:val="23"/>
                <w:lang w:eastAsia="ru-RU"/>
              </w:rPr>
              <w:instrText xml:space="preserve"> PAGEREF _Toc84328647 \h </w:instrText>
            </w:r>
            <w:r w:rsidR="001F4951" w:rsidRPr="001F4951">
              <w:rPr>
                <w:rFonts w:ascii="Times New Roman" w:eastAsia="Times New Roman" w:hAnsi="Times New Roman" w:cs="Times New Roman"/>
                <w:bCs/>
                <w:i/>
                <w:noProof/>
                <w:snapToGrid w:val="0"/>
                <w:webHidden/>
                <w:sz w:val="23"/>
                <w:szCs w:val="23"/>
                <w:lang w:eastAsia="ru-RU"/>
              </w:rPr>
            </w:r>
            <w:r w:rsidR="001F4951" w:rsidRPr="001F4951">
              <w:rPr>
                <w:rFonts w:ascii="Times New Roman" w:eastAsia="Times New Roman" w:hAnsi="Times New Roman" w:cs="Times New Roman"/>
                <w:bCs/>
                <w:i/>
                <w:noProof/>
                <w:snapToGrid w:val="0"/>
                <w:webHidden/>
                <w:sz w:val="23"/>
                <w:szCs w:val="23"/>
                <w:lang w:eastAsia="ru-RU"/>
              </w:rPr>
              <w:fldChar w:fldCharType="separate"/>
            </w:r>
            <w:r w:rsidR="001F4951" w:rsidRPr="001F4951">
              <w:rPr>
                <w:rFonts w:ascii="Times New Roman" w:eastAsia="Times New Roman" w:hAnsi="Times New Roman" w:cs="Times New Roman"/>
                <w:bCs/>
                <w:i/>
                <w:noProof/>
                <w:snapToGrid w:val="0"/>
                <w:webHidden/>
                <w:sz w:val="23"/>
                <w:szCs w:val="23"/>
                <w:lang w:eastAsia="ru-RU"/>
              </w:rPr>
              <w:t>78</w:t>
            </w:r>
            <w:r w:rsidR="001F4951" w:rsidRPr="001F4951">
              <w:rPr>
                <w:rFonts w:ascii="Times New Roman" w:eastAsia="Times New Roman" w:hAnsi="Times New Roman" w:cs="Times New Roman"/>
                <w:bCs/>
                <w:i/>
                <w:noProof/>
                <w:snapToGrid w:val="0"/>
                <w:webHidden/>
                <w:sz w:val="23"/>
                <w:szCs w:val="23"/>
                <w:lang w:eastAsia="ru-RU"/>
              </w:rPr>
              <w:fldChar w:fldCharType="end"/>
            </w:r>
          </w:hyperlink>
        </w:p>
        <w:p w:rsidR="001F4951" w:rsidRPr="001F4951" w:rsidRDefault="006F66C4" w:rsidP="001F4951">
          <w:pPr>
            <w:tabs>
              <w:tab w:val="left" w:pos="851"/>
              <w:tab w:val="left" w:pos="1320"/>
              <w:tab w:val="right" w:leader="dot" w:pos="9778"/>
            </w:tabs>
            <w:spacing w:after="0" w:line="259" w:lineRule="auto"/>
            <w:ind w:firstLine="426"/>
            <w:jc w:val="both"/>
            <w:rPr>
              <w:rFonts w:eastAsiaTheme="minorEastAsia"/>
              <w:bCs/>
              <w:i/>
              <w:noProof/>
              <w:lang w:eastAsia="ru-RU"/>
            </w:rPr>
          </w:pPr>
          <w:hyperlink w:anchor="_Toc84328649" w:history="1">
            <w:r w:rsidR="001F4951" w:rsidRPr="001F4951">
              <w:rPr>
                <w:rFonts w:ascii="Times New Roman" w:eastAsia="Times New Roman" w:hAnsi="Times New Roman" w:cs="Times New Roman"/>
                <w:bCs/>
                <w:i/>
                <w:noProof/>
                <w:snapToGrid w:val="0"/>
                <w:sz w:val="23"/>
                <w:szCs w:val="23"/>
                <w:u w:val="single"/>
                <w:lang w:eastAsia="ru-RU"/>
              </w:rPr>
              <w:t>1.9.7 Санитарно-защитные зоны</w:t>
            </w:r>
            <w:r w:rsidR="001F4951" w:rsidRPr="001F4951">
              <w:rPr>
                <w:rFonts w:ascii="Times New Roman" w:eastAsia="Times New Roman" w:hAnsi="Times New Roman" w:cs="Times New Roman"/>
                <w:bCs/>
                <w:i/>
                <w:noProof/>
                <w:snapToGrid w:val="0"/>
                <w:webHidden/>
                <w:sz w:val="23"/>
                <w:szCs w:val="23"/>
                <w:lang w:eastAsia="ru-RU"/>
              </w:rPr>
              <w:t>………………………………………………………………………</w:t>
            </w:r>
            <w:r w:rsidR="001F4951" w:rsidRPr="001F4951">
              <w:rPr>
                <w:rFonts w:ascii="Times New Roman" w:eastAsia="Times New Roman" w:hAnsi="Times New Roman" w:cs="Times New Roman"/>
                <w:bCs/>
                <w:i/>
                <w:noProof/>
                <w:snapToGrid w:val="0"/>
                <w:webHidden/>
                <w:sz w:val="23"/>
                <w:szCs w:val="23"/>
                <w:lang w:eastAsia="ru-RU"/>
              </w:rPr>
              <w:fldChar w:fldCharType="begin"/>
            </w:r>
            <w:r w:rsidR="001F4951" w:rsidRPr="001F4951">
              <w:rPr>
                <w:rFonts w:ascii="Times New Roman" w:eastAsia="Times New Roman" w:hAnsi="Times New Roman" w:cs="Times New Roman"/>
                <w:bCs/>
                <w:i/>
                <w:noProof/>
                <w:snapToGrid w:val="0"/>
                <w:webHidden/>
                <w:sz w:val="23"/>
                <w:szCs w:val="23"/>
                <w:lang w:eastAsia="ru-RU"/>
              </w:rPr>
              <w:instrText xml:space="preserve"> PAGEREF _Toc84328649 \h </w:instrText>
            </w:r>
            <w:r w:rsidR="001F4951" w:rsidRPr="001F4951">
              <w:rPr>
                <w:rFonts w:ascii="Times New Roman" w:eastAsia="Times New Roman" w:hAnsi="Times New Roman" w:cs="Times New Roman"/>
                <w:bCs/>
                <w:i/>
                <w:noProof/>
                <w:snapToGrid w:val="0"/>
                <w:webHidden/>
                <w:sz w:val="23"/>
                <w:szCs w:val="23"/>
                <w:lang w:eastAsia="ru-RU"/>
              </w:rPr>
            </w:r>
            <w:r w:rsidR="001F4951" w:rsidRPr="001F4951">
              <w:rPr>
                <w:rFonts w:ascii="Times New Roman" w:eastAsia="Times New Roman" w:hAnsi="Times New Roman" w:cs="Times New Roman"/>
                <w:bCs/>
                <w:i/>
                <w:noProof/>
                <w:snapToGrid w:val="0"/>
                <w:webHidden/>
                <w:sz w:val="23"/>
                <w:szCs w:val="23"/>
                <w:lang w:eastAsia="ru-RU"/>
              </w:rPr>
              <w:fldChar w:fldCharType="separate"/>
            </w:r>
            <w:r w:rsidR="001F4951" w:rsidRPr="001F4951">
              <w:rPr>
                <w:rFonts w:ascii="Times New Roman" w:eastAsia="Times New Roman" w:hAnsi="Times New Roman" w:cs="Times New Roman"/>
                <w:bCs/>
                <w:i/>
                <w:noProof/>
                <w:snapToGrid w:val="0"/>
                <w:webHidden/>
                <w:sz w:val="23"/>
                <w:szCs w:val="23"/>
                <w:lang w:eastAsia="ru-RU"/>
              </w:rPr>
              <w:t>80</w:t>
            </w:r>
            <w:r w:rsidR="001F4951" w:rsidRPr="001F4951">
              <w:rPr>
                <w:rFonts w:ascii="Times New Roman" w:eastAsia="Times New Roman" w:hAnsi="Times New Roman" w:cs="Times New Roman"/>
                <w:bCs/>
                <w:i/>
                <w:noProof/>
                <w:snapToGrid w:val="0"/>
                <w:webHidden/>
                <w:sz w:val="23"/>
                <w:szCs w:val="23"/>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52" w:history="1">
            <w:r w:rsidR="001F4951" w:rsidRPr="001F4951">
              <w:rPr>
                <w:rFonts w:ascii="Times New Roman" w:eastAsia="Times New Roman" w:hAnsi="Times New Roman" w:cs="Times New Roman"/>
                <w:b/>
                <w:noProof/>
                <w:sz w:val="24"/>
                <w:szCs w:val="24"/>
                <w:u w:val="single"/>
                <w:lang w:eastAsia="ru-RU"/>
              </w:rPr>
              <w:t>1.10</w:t>
            </w:r>
            <w:r w:rsidR="001F4951" w:rsidRPr="001F4951">
              <w:rPr>
                <w:rFonts w:eastAsiaTheme="minorEastAsia"/>
                <w:b/>
                <w:noProof/>
                <w:lang w:eastAsia="ru-RU"/>
              </w:rPr>
              <w:t xml:space="preserve">. </w:t>
            </w:r>
            <w:r w:rsidR="001F4951" w:rsidRPr="001F4951">
              <w:rPr>
                <w:rFonts w:ascii="Times New Roman" w:eastAsia="Times New Roman" w:hAnsi="Times New Roman" w:cs="Times New Roman"/>
                <w:b/>
                <w:noProof/>
                <w:sz w:val="24"/>
                <w:szCs w:val="24"/>
                <w:u w:val="single"/>
                <w:lang w:eastAsia="ru-RU"/>
              </w:rPr>
              <w:t>Объекты капитального строительства местного значения</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_Toc84328652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90</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ind w:firstLine="426"/>
            <w:rPr>
              <w:rFonts w:eastAsiaTheme="minorEastAsia"/>
              <w:b/>
              <w:noProof/>
              <w:lang w:eastAsia="ru-RU"/>
            </w:rPr>
          </w:pPr>
          <w:hyperlink w:anchor="_Toc84328653" w:history="1">
            <w:r w:rsidR="001F4951" w:rsidRPr="001F4951">
              <w:rPr>
                <w:rFonts w:ascii="Times New Roman" w:eastAsia="Times New Roman" w:hAnsi="Times New Roman" w:cs="Times New Roman"/>
                <w:i/>
                <w:noProof/>
                <w:sz w:val="24"/>
                <w:szCs w:val="24"/>
                <w:u w:val="single"/>
                <w:lang w:eastAsia="ru-RU"/>
              </w:rPr>
              <w:t>1.10.1 Объекты социальной инфраструктуры Криниченского сельского поселения</w:t>
            </w:r>
            <w:r w:rsidR="001F4951" w:rsidRPr="001F4951">
              <w:rPr>
                <w:rFonts w:ascii="Times New Roman" w:eastAsia="Times New Roman" w:hAnsi="Times New Roman" w:cs="Times New Roman"/>
                <w:noProof/>
                <w:webHidden/>
                <w:sz w:val="24"/>
                <w:szCs w:val="24"/>
                <w:lang w:eastAsia="ru-RU"/>
              </w:rPr>
              <w:tab/>
            </w:r>
            <w:r w:rsidR="001F4951" w:rsidRPr="001F4951">
              <w:rPr>
                <w:rFonts w:ascii="Times New Roman" w:eastAsia="Times New Roman" w:hAnsi="Times New Roman" w:cs="Times New Roman"/>
                <w:noProof/>
                <w:webHidden/>
                <w:sz w:val="24"/>
                <w:szCs w:val="24"/>
                <w:lang w:eastAsia="ru-RU"/>
              </w:rPr>
              <w:fldChar w:fldCharType="begin"/>
            </w:r>
            <w:r w:rsidR="001F4951" w:rsidRPr="001F4951">
              <w:rPr>
                <w:rFonts w:ascii="Times New Roman" w:eastAsia="Times New Roman" w:hAnsi="Times New Roman" w:cs="Times New Roman"/>
                <w:noProof/>
                <w:webHidden/>
                <w:sz w:val="24"/>
                <w:szCs w:val="24"/>
                <w:lang w:eastAsia="ru-RU"/>
              </w:rPr>
              <w:instrText xml:space="preserve"> PAGEREF _Toc84328653 \h </w:instrText>
            </w:r>
            <w:r w:rsidR="001F4951" w:rsidRPr="001F4951">
              <w:rPr>
                <w:rFonts w:ascii="Times New Roman" w:eastAsia="Times New Roman" w:hAnsi="Times New Roman" w:cs="Times New Roman"/>
                <w:noProof/>
                <w:webHidden/>
                <w:sz w:val="24"/>
                <w:szCs w:val="24"/>
                <w:lang w:eastAsia="ru-RU"/>
              </w:rPr>
            </w:r>
            <w:r w:rsidR="001F4951" w:rsidRPr="001F4951">
              <w:rPr>
                <w:rFonts w:ascii="Times New Roman" w:eastAsia="Times New Roman" w:hAnsi="Times New Roman" w:cs="Times New Roman"/>
                <w:noProof/>
                <w:webHidden/>
                <w:sz w:val="24"/>
                <w:szCs w:val="24"/>
                <w:lang w:eastAsia="ru-RU"/>
              </w:rPr>
              <w:fldChar w:fldCharType="separate"/>
            </w:r>
            <w:r w:rsidR="001F4951" w:rsidRPr="001F4951">
              <w:rPr>
                <w:rFonts w:ascii="Times New Roman" w:eastAsia="Times New Roman" w:hAnsi="Times New Roman" w:cs="Times New Roman"/>
                <w:noProof/>
                <w:webHidden/>
                <w:sz w:val="24"/>
                <w:szCs w:val="24"/>
                <w:lang w:eastAsia="ru-RU"/>
              </w:rPr>
              <w:t>93</w:t>
            </w:r>
            <w:r w:rsidR="001F4951" w:rsidRPr="001F4951">
              <w:rPr>
                <w:rFonts w:ascii="Times New Roman" w:eastAsia="Times New Roman" w:hAnsi="Times New Roman" w:cs="Times New Roman"/>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ind w:firstLine="426"/>
            <w:rPr>
              <w:rFonts w:eastAsiaTheme="minorEastAsia"/>
              <w:noProof/>
              <w:lang w:eastAsia="ru-RU"/>
            </w:rPr>
          </w:pPr>
          <w:hyperlink w:anchor="_Toc84328655" w:history="1">
            <w:r w:rsidR="001F4951" w:rsidRPr="001F4951">
              <w:rPr>
                <w:rFonts w:ascii="Times New Roman" w:eastAsia="Times New Roman" w:hAnsi="Times New Roman" w:cs="Times New Roman"/>
                <w:i/>
                <w:noProof/>
                <w:sz w:val="24"/>
                <w:szCs w:val="24"/>
                <w:u w:val="single"/>
                <w:lang w:eastAsia="ru-RU"/>
              </w:rPr>
              <w:t>1.10.2 Транспортная инфраструктура</w:t>
            </w:r>
            <w:r w:rsidR="001F4951" w:rsidRPr="001F4951">
              <w:rPr>
                <w:rFonts w:ascii="Times New Roman" w:eastAsia="Times New Roman" w:hAnsi="Times New Roman" w:cs="Times New Roman"/>
                <w:noProof/>
                <w:webHidden/>
                <w:sz w:val="24"/>
                <w:szCs w:val="24"/>
                <w:lang w:eastAsia="ru-RU"/>
              </w:rPr>
              <w:tab/>
            </w:r>
            <w:r w:rsidR="001F4951" w:rsidRPr="001F4951">
              <w:rPr>
                <w:rFonts w:ascii="Times New Roman" w:eastAsia="Times New Roman" w:hAnsi="Times New Roman" w:cs="Times New Roman"/>
                <w:noProof/>
                <w:webHidden/>
                <w:sz w:val="24"/>
                <w:szCs w:val="24"/>
                <w:lang w:eastAsia="ru-RU"/>
              </w:rPr>
              <w:fldChar w:fldCharType="begin"/>
            </w:r>
            <w:r w:rsidR="001F4951" w:rsidRPr="001F4951">
              <w:rPr>
                <w:rFonts w:ascii="Times New Roman" w:eastAsia="Times New Roman" w:hAnsi="Times New Roman" w:cs="Times New Roman"/>
                <w:noProof/>
                <w:webHidden/>
                <w:sz w:val="24"/>
                <w:szCs w:val="24"/>
                <w:lang w:eastAsia="ru-RU"/>
              </w:rPr>
              <w:instrText xml:space="preserve"> PAGEREF _Toc84328655 \h </w:instrText>
            </w:r>
            <w:r w:rsidR="001F4951" w:rsidRPr="001F4951">
              <w:rPr>
                <w:rFonts w:ascii="Times New Roman" w:eastAsia="Times New Roman" w:hAnsi="Times New Roman" w:cs="Times New Roman"/>
                <w:noProof/>
                <w:webHidden/>
                <w:sz w:val="24"/>
                <w:szCs w:val="24"/>
                <w:lang w:eastAsia="ru-RU"/>
              </w:rPr>
            </w:r>
            <w:r w:rsidR="001F4951" w:rsidRPr="001F4951">
              <w:rPr>
                <w:rFonts w:ascii="Times New Roman" w:eastAsia="Times New Roman" w:hAnsi="Times New Roman" w:cs="Times New Roman"/>
                <w:noProof/>
                <w:webHidden/>
                <w:sz w:val="24"/>
                <w:szCs w:val="24"/>
                <w:lang w:eastAsia="ru-RU"/>
              </w:rPr>
              <w:fldChar w:fldCharType="separate"/>
            </w:r>
            <w:r w:rsidR="001F4951" w:rsidRPr="001F4951">
              <w:rPr>
                <w:rFonts w:ascii="Times New Roman" w:eastAsia="Times New Roman" w:hAnsi="Times New Roman" w:cs="Times New Roman"/>
                <w:noProof/>
                <w:webHidden/>
                <w:sz w:val="24"/>
                <w:szCs w:val="24"/>
                <w:lang w:eastAsia="ru-RU"/>
              </w:rPr>
              <w:t>101</w:t>
            </w:r>
            <w:r w:rsidR="001F4951" w:rsidRPr="001F4951">
              <w:rPr>
                <w:rFonts w:ascii="Times New Roman" w:eastAsia="Times New Roman" w:hAnsi="Times New Roman" w:cs="Times New Roman"/>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ind w:firstLine="426"/>
            <w:rPr>
              <w:rFonts w:eastAsiaTheme="minorEastAsia"/>
              <w:noProof/>
              <w:lang w:eastAsia="ru-RU"/>
            </w:rPr>
          </w:pPr>
          <w:hyperlink w:anchor="_Toc84328656" w:history="1">
            <w:r w:rsidR="001F4951" w:rsidRPr="001F4951">
              <w:rPr>
                <w:rFonts w:ascii="Times New Roman" w:eastAsia="Times New Roman" w:hAnsi="Times New Roman" w:cs="Times New Roman"/>
                <w:i/>
                <w:noProof/>
                <w:sz w:val="24"/>
                <w:szCs w:val="24"/>
                <w:u w:val="single"/>
                <w:lang w:eastAsia="ru-RU"/>
              </w:rPr>
              <w:t>1.10.3 Инженерная инфраструктура</w:t>
            </w:r>
            <w:r w:rsidR="001F4951" w:rsidRPr="001F4951">
              <w:rPr>
                <w:rFonts w:ascii="Times New Roman" w:eastAsia="Times New Roman" w:hAnsi="Times New Roman" w:cs="Times New Roman"/>
                <w:noProof/>
                <w:webHidden/>
                <w:sz w:val="24"/>
                <w:szCs w:val="24"/>
                <w:lang w:eastAsia="ru-RU"/>
              </w:rPr>
              <w:tab/>
            </w:r>
            <w:r w:rsidR="001F4951" w:rsidRPr="001F4951">
              <w:rPr>
                <w:rFonts w:ascii="Times New Roman" w:eastAsia="Times New Roman" w:hAnsi="Times New Roman" w:cs="Times New Roman"/>
                <w:noProof/>
                <w:webHidden/>
                <w:sz w:val="24"/>
                <w:szCs w:val="24"/>
                <w:lang w:eastAsia="ru-RU"/>
              </w:rPr>
              <w:fldChar w:fldCharType="begin"/>
            </w:r>
            <w:r w:rsidR="001F4951" w:rsidRPr="001F4951">
              <w:rPr>
                <w:rFonts w:ascii="Times New Roman" w:eastAsia="Times New Roman" w:hAnsi="Times New Roman" w:cs="Times New Roman"/>
                <w:noProof/>
                <w:webHidden/>
                <w:sz w:val="24"/>
                <w:szCs w:val="24"/>
                <w:lang w:eastAsia="ru-RU"/>
              </w:rPr>
              <w:instrText xml:space="preserve"> PAGEREF _Toc84328656 \h </w:instrText>
            </w:r>
            <w:r w:rsidR="001F4951" w:rsidRPr="001F4951">
              <w:rPr>
                <w:rFonts w:ascii="Times New Roman" w:eastAsia="Times New Roman" w:hAnsi="Times New Roman" w:cs="Times New Roman"/>
                <w:noProof/>
                <w:webHidden/>
                <w:sz w:val="24"/>
                <w:szCs w:val="24"/>
                <w:lang w:eastAsia="ru-RU"/>
              </w:rPr>
            </w:r>
            <w:r w:rsidR="001F4951" w:rsidRPr="001F4951">
              <w:rPr>
                <w:rFonts w:ascii="Times New Roman" w:eastAsia="Times New Roman" w:hAnsi="Times New Roman" w:cs="Times New Roman"/>
                <w:noProof/>
                <w:webHidden/>
                <w:sz w:val="24"/>
                <w:szCs w:val="24"/>
                <w:lang w:eastAsia="ru-RU"/>
              </w:rPr>
              <w:fldChar w:fldCharType="separate"/>
            </w:r>
            <w:r w:rsidR="001F4951" w:rsidRPr="001F4951">
              <w:rPr>
                <w:rFonts w:ascii="Times New Roman" w:eastAsia="Times New Roman" w:hAnsi="Times New Roman" w:cs="Times New Roman"/>
                <w:noProof/>
                <w:webHidden/>
                <w:sz w:val="24"/>
                <w:szCs w:val="24"/>
                <w:lang w:eastAsia="ru-RU"/>
              </w:rPr>
              <w:t>104</w:t>
            </w:r>
            <w:r w:rsidR="001F4951" w:rsidRPr="001F4951">
              <w:rPr>
                <w:rFonts w:ascii="Times New Roman" w:eastAsia="Times New Roman" w:hAnsi="Times New Roman" w:cs="Times New Roman"/>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ind w:firstLine="426"/>
            <w:rPr>
              <w:rFonts w:eastAsiaTheme="minorEastAsia"/>
              <w:noProof/>
              <w:lang w:eastAsia="ru-RU"/>
            </w:rPr>
          </w:pPr>
          <w:hyperlink w:anchor="_Toc84328657" w:history="1">
            <w:r w:rsidR="001F4951" w:rsidRPr="001F4951">
              <w:rPr>
                <w:rFonts w:ascii="Times New Roman" w:eastAsia="Times New Roman" w:hAnsi="Times New Roman" w:cs="Times New Roman"/>
                <w:i/>
                <w:noProof/>
                <w:sz w:val="24"/>
                <w:szCs w:val="24"/>
                <w:u w:val="single"/>
                <w:lang w:eastAsia="ru-RU"/>
              </w:rPr>
              <w:t>1.10.4.Организация строительства и содержания муниципального жилищного фонда, создание условий для жилищного строительства</w:t>
            </w:r>
            <w:r w:rsidR="001F4951" w:rsidRPr="001F4951">
              <w:rPr>
                <w:rFonts w:ascii="Times New Roman" w:eastAsia="Times New Roman" w:hAnsi="Times New Roman" w:cs="Times New Roman"/>
                <w:noProof/>
                <w:webHidden/>
                <w:sz w:val="24"/>
                <w:szCs w:val="24"/>
                <w:lang w:eastAsia="ru-RU"/>
              </w:rPr>
              <w:tab/>
            </w:r>
            <w:r w:rsidR="001F4951" w:rsidRPr="001F4951">
              <w:rPr>
                <w:rFonts w:ascii="Times New Roman" w:eastAsia="Times New Roman" w:hAnsi="Times New Roman" w:cs="Times New Roman"/>
                <w:noProof/>
                <w:webHidden/>
                <w:sz w:val="24"/>
                <w:szCs w:val="24"/>
                <w:lang w:eastAsia="ru-RU"/>
              </w:rPr>
              <w:fldChar w:fldCharType="begin"/>
            </w:r>
            <w:r w:rsidR="001F4951" w:rsidRPr="001F4951">
              <w:rPr>
                <w:rFonts w:ascii="Times New Roman" w:eastAsia="Times New Roman" w:hAnsi="Times New Roman" w:cs="Times New Roman"/>
                <w:noProof/>
                <w:webHidden/>
                <w:sz w:val="24"/>
                <w:szCs w:val="24"/>
                <w:lang w:eastAsia="ru-RU"/>
              </w:rPr>
              <w:instrText xml:space="preserve"> PAGEREF _Toc84328657 \h </w:instrText>
            </w:r>
            <w:r w:rsidR="001F4951" w:rsidRPr="001F4951">
              <w:rPr>
                <w:rFonts w:ascii="Times New Roman" w:eastAsia="Times New Roman" w:hAnsi="Times New Roman" w:cs="Times New Roman"/>
                <w:noProof/>
                <w:webHidden/>
                <w:sz w:val="24"/>
                <w:szCs w:val="24"/>
                <w:lang w:eastAsia="ru-RU"/>
              </w:rPr>
            </w:r>
            <w:r w:rsidR="001F4951" w:rsidRPr="001F4951">
              <w:rPr>
                <w:rFonts w:ascii="Times New Roman" w:eastAsia="Times New Roman" w:hAnsi="Times New Roman" w:cs="Times New Roman"/>
                <w:noProof/>
                <w:webHidden/>
                <w:sz w:val="24"/>
                <w:szCs w:val="24"/>
                <w:lang w:eastAsia="ru-RU"/>
              </w:rPr>
              <w:fldChar w:fldCharType="separate"/>
            </w:r>
            <w:r w:rsidR="001F4951" w:rsidRPr="001F4951">
              <w:rPr>
                <w:rFonts w:ascii="Times New Roman" w:eastAsia="Times New Roman" w:hAnsi="Times New Roman" w:cs="Times New Roman"/>
                <w:noProof/>
                <w:webHidden/>
                <w:sz w:val="24"/>
                <w:szCs w:val="24"/>
                <w:lang w:eastAsia="ru-RU"/>
              </w:rPr>
              <w:t>110</w:t>
            </w:r>
            <w:r w:rsidR="001F4951" w:rsidRPr="001F4951">
              <w:rPr>
                <w:rFonts w:ascii="Times New Roman" w:eastAsia="Times New Roman" w:hAnsi="Times New Roman" w:cs="Times New Roman"/>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ind w:firstLine="426"/>
            <w:rPr>
              <w:rFonts w:eastAsiaTheme="minorEastAsia"/>
              <w:noProof/>
              <w:lang w:eastAsia="ru-RU"/>
            </w:rPr>
          </w:pPr>
          <w:hyperlink w:anchor="_Toc84328658" w:history="1">
            <w:r w:rsidR="001F4951" w:rsidRPr="001F4951">
              <w:rPr>
                <w:rFonts w:ascii="Times New Roman" w:eastAsia="Times New Roman" w:hAnsi="Times New Roman" w:cs="Times New Roman"/>
                <w:i/>
                <w:noProof/>
                <w:sz w:val="24"/>
                <w:szCs w:val="24"/>
                <w:u w:val="single"/>
                <w:lang w:eastAsia="ru-RU"/>
              </w:rPr>
              <w:t>1.10.5.Объекты массового отдыха жителей поселения, благоустройство и озеленение территории поселения</w:t>
            </w:r>
            <w:r w:rsidR="001F4951" w:rsidRPr="001F4951">
              <w:rPr>
                <w:rFonts w:ascii="Times New Roman" w:eastAsia="Times New Roman" w:hAnsi="Times New Roman" w:cs="Times New Roman"/>
                <w:noProof/>
                <w:webHidden/>
                <w:sz w:val="24"/>
                <w:szCs w:val="24"/>
                <w:lang w:eastAsia="ru-RU"/>
              </w:rPr>
              <w:tab/>
            </w:r>
            <w:r w:rsidR="001F4951" w:rsidRPr="001F4951">
              <w:rPr>
                <w:rFonts w:ascii="Times New Roman" w:eastAsia="Times New Roman" w:hAnsi="Times New Roman" w:cs="Times New Roman"/>
                <w:noProof/>
                <w:webHidden/>
                <w:sz w:val="24"/>
                <w:szCs w:val="24"/>
                <w:lang w:eastAsia="ru-RU"/>
              </w:rPr>
              <w:fldChar w:fldCharType="begin"/>
            </w:r>
            <w:r w:rsidR="001F4951" w:rsidRPr="001F4951">
              <w:rPr>
                <w:rFonts w:ascii="Times New Roman" w:eastAsia="Times New Roman" w:hAnsi="Times New Roman" w:cs="Times New Roman"/>
                <w:noProof/>
                <w:webHidden/>
                <w:sz w:val="24"/>
                <w:szCs w:val="24"/>
                <w:lang w:eastAsia="ru-RU"/>
              </w:rPr>
              <w:instrText xml:space="preserve"> PAGEREF _Toc84328658 \h </w:instrText>
            </w:r>
            <w:r w:rsidR="001F4951" w:rsidRPr="001F4951">
              <w:rPr>
                <w:rFonts w:ascii="Times New Roman" w:eastAsia="Times New Roman" w:hAnsi="Times New Roman" w:cs="Times New Roman"/>
                <w:noProof/>
                <w:webHidden/>
                <w:sz w:val="24"/>
                <w:szCs w:val="24"/>
                <w:lang w:eastAsia="ru-RU"/>
              </w:rPr>
            </w:r>
            <w:r w:rsidR="001F4951" w:rsidRPr="001F4951">
              <w:rPr>
                <w:rFonts w:ascii="Times New Roman" w:eastAsia="Times New Roman" w:hAnsi="Times New Roman" w:cs="Times New Roman"/>
                <w:noProof/>
                <w:webHidden/>
                <w:sz w:val="24"/>
                <w:szCs w:val="24"/>
                <w:lang w:eastAsia="ru-RU"/>
              </w:rPr>
              <w:fldChar w:fldCharType="separate"/>
            </w:r>
            <w:r w:rsidR="001F4951" w:rsidRPr="001F4951">
              <w:rPr>
                <w:rFonts w:ascii="Times New Roman" w:eastAsia="Times New Roman" w:hAnsi="Times New Roman" w:cs="Times New Roman"/>
                <w:noProof/>
                <w:webHidden/>
                <w:sz w:val="24"/>
                <w:szCs w:val="24"/>
                <w:lang w:eastAsia="ru-RU"/>
              </w:rPr>
              <w:t>111</w:t>
            </w:r>
            <w:r w:rsidR="001F4951" w:rsidRPr="001F4951">
              <w:rPr>
                <w:rFonts w:ascii="Times New Roman" w:eastAsia="Times New Roman" w:hAnsi="Times New Roman" w:cs="Times New Roman"/>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ind w:firstLine="426"/>
            <w:rPr>
              <w:rFonts w:eastAsiaTheme="minorEastAsia"/>
              <w:b/>
              <w:noProof/>
              <w:lang w:eastAsia="ru-RU"/>
            </w:rPr>
          </w:pPr>
          <w:hyperlink w:anchor="_Toc84328659" w:history="1">
            <w:r w:rsidR="001F4951" w:rsidRPr="001F4951">
              <w:rPr>
                <w:rFonts w:ascii="Times New Roman" w:eastAsia="Times New Roman" w:hAnsi="Times New Roman" w:cs="Times New Roman"/>
                <w:i/>
                <w:noProof/>
                <w:sz w:val="24"/>
                <w:szCs w:val="24"/>
                <w:u w:val="single"/>
                <w:lang w:eastAsia="ru-RU"/>
              </w:rPr>
              <w:t>1.10.6.Объекты специального назначения. Обеспечение территории сельского поселения местами накопления твердых коммунальных отходов и местами захоронения</w:t>
            </w:r>
            <w:r w:rsidR="001F4951" w:rsidRPr="001F4951">
              <w:rPr>
                <w:rFonts w:ascii="Times New Roman" w:eastAsia="Times New Roman" w:hAnsi="Times New Roman" w:cs="Times New Roman"/>
                <w:noProof/>
                <w:webHidden/>
                <w:sz w:val="24"/>
                <w:szCs w:val="24"/>
                <w:lang w:eastAsia="ru-RU"/>
              </w:rPr>
              <w:t>……………………………………………………………………………………...</w:t>
            </w:r>
            <w:r w:rsidR="001F4951" w:rsidRPr="001F4951">
              <w:rPr>
                <w:rFonts w:ascii="Times New Roman" w:eastAsia="Times New Roman" w:hAnsi="Times New Roman" w:cs="Times New Roman"/>
                <w:noProof/>
                <w:webHidden/>
                <w:sz w:val="24"/>
                <w:szCs w:val="24"/>
                <w:lang w:eastAsia="ru-RU"/>
              </w:rPr>
              <w:fldChar w:fldCharType="begin"/>
            </w:r>
            <w:r w:rsidR="001F4951" w:rsidRPr="001F4951">
              <w:rPr>
                <w:rFonts w:ascii="Times New Roman" w:eastAsia="Times New Roman" w:hAnsi="Times New Roman" w:cs="Times New Roman"/>
                <w:noProof/>
                <w:webHidden/>
                <w:sz w:val="24"/>
                <w:szCs w:val="24"/>
                <w:lang w:eastAsia="ru-RU"/>
              </w:rPr>
              <w:instrText xml:space="preserve"> PAGEREF _Toc84328659 \h </w:instrText>
            </w:r>
            <w:r w:rsidR="001F4951" w:rsidRPr="001F4951">
              <w:rPr>
                <w:rFonts w:ascii="Times New Roman" w:eastAsia="Times New Roman" w:hAnsi="Times New Roman" w:cs="Times New Roman"/>
                <w:noProof/>
                <w:webHidden/>
                <w:sz w:val="24"/>
                <w:szCs w:val="24"/>
                <w:lang w:eastAsia="ru-RU"/>
              </w:rPr>
            </w:r>
            <w:r w:rsidR="001F4951" w:rsidRPr="001F4951">
              <w:rPr>
                <w:rFonts w:ascii="Times New Roman" w:eastAsia="Times New Roman" w:hAnsi="Times New Roman" w:cs="Times New Roman"/>
                <w:noProof/>
                <w:webHidden/>
                <w:sz w:val="24"/>
                <w:szCs w:val="24"/>
                <w:lang w:eastAsia="ru-RU"/>
              </w:rPr>
              <w:fldChar w:fldCharType="separate"/>
            </w:r>
            <w:r w:rsidR="001F4951" w:rsidRPr="001F4951">
              <w:rPr>
                <w:rFonts w:ascii="Times New Roman" w:eastAsia="Times New Roman" w:hAnsi="Times New Roman" w:cs="Times New Roman"/>
                <w:noProof/>
                <w:webHidden/>
                <w:sz w:val="24"/>
                <w:szCs w:val="24"/>
                <w:lang w:eastAsia="ru-RU"/>
              </w:rPr>
              <w:t>113</w:t>
            </w:r>
            <w:r w:rsidR="001F4951" w:rsidRPr="001F4951">
              <w:rPr>
                <w:rFonts w:ascii="Times New Roman" w:eastAsia="Times New Roman" w:hAnsi="Times New Roman" w:cs="Times New Roman"/>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61" w:history="1">
            <w:r w:rsidR="001F4951" w:rsidRPr="001F4951">
              <w:rPr>
                <w:rFonts w:ascii="Times New Roman" w:eastAsia="Calibri" w:hAnsi="Times New Roman" w:cs="Times New Roman"/>
                <w:b/>
                <w:noProof/>
                <w:sz w:val="24"/>
                <w:szCs w:val="24"/>
                <w:u w:val="single"/>
                <w:lang w:eastAsia="ru-RU"/>
              </w:rPr>
              <w:t>2</w:t>
            </w:r>
            <w:r w:rsidR="001F4951" w:rsidRPr="001F4951">
              <w:rPr>
                <w:rFonts w:eastAsiaTheme="minorEastAsia"/>
                <w:b/>
                <w:noProof/>
                <w:lang w:eastAsia="ru-RU"/>
              </w:rPr>
              <w:tab/>
            </w:r>
            <w:r w:rsidR="001F4951" w:rsidRPr="001F4951">
              <w:rPr>
                <w:rFonts w:ascii="Times New Roman" w:eastAsia="Times New Roman" w:hAnsi="Times New Roman" w:cs="Times New Roman"/>
                <w:b/>
                <w:noProof/>
                <w:sz w:val="24"/>
                <w:szCs w:val="24"/>
                <w:u w:val="single"/>
                <w:lang w:eastAsia="ru-RU"/>
              </w:rPr>
              <w:t xml:space="preserve">ОБОСНОВАНИЕ ВЫБРАННОГО ВАРИАНТА РАЗМЕЩЕНИЯ ОБЪЕКТОВ МЕСТНОГО ЗНАЧЕНИЯ ПОСЕЛЕНИЯ НА ОСНОВЕ </w:t>
            </w:r>
            <w:r w:rsidR="001F4951" w:rsidRPr="001F4951">
              <w:rPr>
                <w:rFonts w:ascii="Times New Roman" w:eastAsia="Calibri" w:hAnsi="Times New Roman" w:cs="Times New Roman"/>
                <w:b/>
                <w:noProof/>
                <w:sz w:val="24"/>
                <w:szCs w:val="24"/>
                <w:u w:val="single"/>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_Toc84328661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115</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62" w:history="1">
            <w:r w:rsidR="001F4951" w:rsidRPr="001F4951">
              <w:rPr>
                <w:rFonts w:ascii="Times New Roman" w:eastAsia="Times New Roman" w:hAnsi="Times New Roman" w:cs="Times New Roman"/>
                <w:b/>
                <w:noProof/>
                <w:sz w:val="24"/>
                <w:szCs w:val="24"/>
                <w:u w:val="single"/>
                <w:lang w:eastAsia="ru-RU"/>
              </w:rPr>
              <w:t>2.1</w:t>
            </w:r>
            <w:r w:rsidR="001F4951" w:rsidRPr="001F4951">
              <w:rPr>
                <w:rFonts w:eastAsiaTheme="minorEastAsia"/>
                <w:b/>
                <w:noProof/>
                <w:lang w:eastAsia="ru-RU"/>
              </w:rPr>
              <w:tab/>
            </w:r>
            <w:r w:rsidR="001F4951" w:rsidRPr="001F4951">
              <w:rPr>
                <w:rFonts w:ascii="Times New Roman" w:eastAsia="Times New Roman" w:hAnsi="Times New Roman" w:cs="Times New Roman"/>
                <w:b/>
                <w:noProof/>
                <w:sz w:val="24"/>
                <w:szCs w:val="24"/>
                <w:u w:val="single"/>
                <w:lang w:eastAsia="ru-RU"/>
              </w:rPr>
              <w:t>Базовый прогноз численности населения Криниченского сельского поселения</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_Toc84328662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115</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426"/>
              <w:tab w:val="left" w:pos="880"/>
              <w:tab w:val="right" w:leader="dot" w:pos="9488"/>
            </w:tabs>
            <w:spacing w:after="0" w:line="259" w:lineRule="auto"/>
            <w:ind w:firstLine="426"/>
            <w:rPr>
              <w:rFonts w:eastAsiaTheme="minorEastAsia"/>
              <w:noProof/>
              <w:lang w:eastAsia="ru-RU"/>
            </w:rPr>
          </w:pPr>
          <w:hyperlink w:anchor="_Toc84328663" w:history="1">
            <w:r w:rsidR="001F4951" w:rsidRPr="001F4951">
              <w:rPr>
                <w:rFonts w:ascii="Times New Roman" w:eastAsia="Times New Roman" w:hAnsi="Times New Roman" w:cs="Times New Roman"/>
                <w:b/>
                <w:iCs/>
                <w:noProof/>
                <w:sz w:val="24"/>
                <w:u w:val="single"/>
                <w:lang w:eastAsia="ru-RU"/>
              </w:rPr>
              <w:t>2.2</w:t>
            </w:r>
            <w:r w:rsidR="001F4951" w:rsidRPr="001F4951">
              <w:rPr>
                <w:rFonts w:eastAsiaTheme="minorEastAsia"/>
                <w:noProof/>
                <w:lang w:eastAsia="ru-RU"/>
              </w:rPr>
              <w:tab/>
            </w:r>
            <w:r w:rsidR="001F4951" w:rsidRPr="001F4951">
              <w:rPr>
                <w:rFonts w:ascii="Times New Roman" w:eastAsia="Calibri" w:hAnsi="Times New Roman" w:cs="Times New Roman"/>
                <w:b/>
                <w:noProof/>
                <w:sz w:val="24"/>
                <w:u w:val="single"/>
                <w:lang w:eastAsia="ru-RU"/>
              </w:rPr>
              <w:t>Предложения по оптимизации административно-территориального устройства Криниченского сельского поселения и по включению земельных участков в границы населенных пунктов</w:t>
            </w:r>
            <w:r w:rsidR="001F4951" w:rsidRPr="001F4951">
              <w:rPr>
                <w:rFonts w:ascii="Times New Roman" w:eastAsia="Times New Roman" w:hAnsi="Times New Roman" w:cs="Times New Roman"/>
                <w:b/>
                <w:noProof/>
                <w:sz w:val="24"/>
                <w:u w:val="single"/>
                <w:lang w:eastAsia="ru-RU"/>
              </w:rPr>
              <w:t>.</w:t>
            </w:r>
            <w:r w:rsidR="001F4951" w:rsidRPr="001F4951">
              <w:rPr>
                <w:rFonts w:ascii="Times New Roman" w:eastAsia="Times New Roman" w:hAnsi="Times New Roman" w:cs="Times New Roman"/>
                <w:b/>
                <w:noProof/>
                <w:webHidden/>
                <w:sz w:val="24"/>
                <w:lang w:eastAsia="ru-RU"/>
              </w:rPr>
              <w:tab/>
            </w:r>
            <w:r w:rsidR="001F4951" w:rsidRPr="001F4951">
              <w:rPr>
                <w:rFonts w:ascii="Times New Roman" w:eastAsia="Times New Roman" w:hAnsi="Times New Roman" w:cs="Times New Roman"/>
                <w:b/>
                <w:noProof/>
                <w:webHidden/>
                <w:sz w:val="24"/>
                <w:lang w:eastAsia="ru-RU"/>
              </w:rPr>
              <w:fldChar w:fldCharType="begin"/>
            </w:r>
            <w:r w:rsidR="001F4951" w:rsidRPr="001F4951">
              <w:rPr>
                <w:rFonts w:ascii="Times New Roman" w:eastAsia="Times New Roman" w:hAnsi="Times New Roman" w:cs="Times New Roman"/>
                <w:b/>
                <w:noProof/>
                <w:webHidden/>
                <w:sz w:val="24"/>
                <w:lang w:eastAsia="ru-RU"/>
              </w:rPr>
              <w:instrText xml:space="preserve"> PAGEREF _Toc84328663 \h </w:instrText>
            </w:r>
            <w:r w:rsidR="001F4951" w:rsidRPr="001F4951">
              <w:rPr>
                <w:rFonts w:ascii="Times New Roman" w:eastAsia="Times New Roman" w:hAnsi="Times New Roman" w:cs="Times New Roman"/>
                <w:b/>
                <w:noProof/>
                <w:webHidden/>
                <w:sz w:val="24"/>
                <w:lang w:eastAsia="ru-RU"/>
              </w:rPr>
            </w:r>
            <w:r w:rsidR="001F4951" w:rsidRPr="001F4951">
              <w:rPr>
                <w:rFonts w:ascii="Times New Roman" w:eastAsia="Times New Roman" w:hAnsi="Times New Roman" w:cs="Times New Roman"/>
                <w:b/>
                <w:noProof/>
                <w:webHidden/>
                <w:sz w:val="24"/>
                <w:lang w:eastAsia="ru-RU"/>
              </w:rPr>
              <w:fldChar w:fldCharType="separate"/>
            </w:r>
            <w:r w:rsidR="001F4951" w:rsidRPr="001F4951">
              <w:rPr>
                <w:rFonts w:ascii="Times New Roman" w:eastAsia="Times New Roman" w:hAnsi="Times New Roman" w:cs="Times New Roman"/>
                <w:b/>
                <w:noProof/>
                <w:webHidden/>
                <w:sz w:val="24"/>
                <w:lang w:eastAsia="ru-RU"/>
              </w:rPr>
              <w:t>116</w:t>
            </w:r>
            <w:r w:rsidR="001F4951" w:rsidRPr="001F4951">
              <w:rPr>
                <w:rFonts w:ascii="Times New Roman" w:eastAsia="Times New Roman" w:hAnsi="Times New Roman" w:cs="Times New Roman"/>
                <w:b/>
                <w:noProof/>
                <w:webHidden/>
                <w:sz w:val="24"/>
                <w:lang w:eastAsia="ru-RU"/>
              </w:rPr>
              <w:fldChar w:fldCharType="end"/>
            </w:r>
          </w:hyperlink>
        </w:p>
        <w:p w:rsidR="001F4951" w:rsidRPr="001F4951" w:rsidRDefault="006F66C4" w:rsidP="001F4951">
          <w:pPr>
            <w:tabs>
              <w:tab w:val="left" w:pos="426"/>
              <w:tab w:val="left" w:pos="880"/>
              <w:tab w:val="right" w:leader="dot" w:pos="9488"/>
            </w:tabs>
            <w:spacing w:after="0" w:line="259" w:lineRule="auto"/>
            <w:ind w:firstLine="426"/>
            <w:rPr>
              <w:rFonts w:eastAsiaTheme="minorEastAsia"/>
              <w:noProof/>
              <w:lang w:eastAsia="ru-RU"/>
            </w:rPr>
          </w:pPr>
          <w:hyperlink w:anchor="_Toc84328664" w:history="1">
            <w:r w:rsidR="001F4951" w:rsidRPr="001F4951">
              <w:rPr>
                <w:rFonts w:ascii="Times New Roman" w:eastAsia="Times New Roman" w:hAnsi="Times New Roman" w:cs="Times New Roman"/>
                <w:b/>
                <w:iCs/>
                <w:noProof/>
                <w:sz w:val="24"/>
                <w:u w:val="single"/>
                <w:lang w:eastAsia="ru-RU"/>
              </w:rPr>
              <w:t>2.3</w:t>
            </w:r>
            <w:r w:rsidR="001F4951" w:rsidRPr="001F4951">
              <w:rPr>
                <w:rFonts w:eastAsiaTheme="minorEastAsia"/>
                <w:noProof/>
                <w:lang w:eastAsia="ru-RU"/>
              </w:rPr>
              <w:tab/>
            </w:r>
            <w:r w:rsidR="001F4951" w:rsidRPr="001F4951">
              <w:rPr>
                <w:rFonts w:ascii="Times New Roman" w:eastAsia="Times New Roman" w:hAnsi="Times New Roman" w:cs="Times New Roman"/>
                <w:b/>
                <w:noProof/>
                <w:sz w:val="24"/>
                <w:u w:val="single"/>
                <w:lang w:eastAsia="ru-RU"/>
              </w:rPr>
              <w:t>Предложения по совершенствованию и развитию функционального зонирования.</w:t>
            </w:r>
            <w:r w:rsidR="001F4951" w:rsidRPr="001F4951">
              <w:rPr>
                <w:rFonts w:ascii="Times New Roman" w:eastAsia="Times New Roman" w:hAnsi="Times New Roman" w:cs="Times New Roman"/>
                <w:b/>
                <w:noProof/>
                <w:webHidden/>
                <w:sz w:val="24"/>
                <w:lang w:eastAsia="ru-RU"/>
              </w:rPr>
              <w:tab/>
            </w:r>
            <w:r w:rsidR="001F4951" w:rsidRPr="001F4951">
              <w:rPr>
                <w:rFonts w:ascii="Times New Roman" w:eastAsia="Times New Roman" w:hAnsi="Times New Roman" w:cs="Times New Roman"/>
                <w:b/>
                <w:noProof/>
                <w:webHidden/>
                <w:sz w:val="24"/>
                <w:lang w:eastAsia="ru-RU"/>
              </w:rPr>
              <w:fldChar w:fldCharType="begin"/>
            </w:r>
            <w:r w:rsidR="001F4951" w:rsidRPr="001F4951">
              <w:rPr>
                <w:rFonts w:ascii="Times New Roman" w:eastAsia="Times New Roman" w:hAnsi="Times New Roman" w:cs="Times New Roman"/>
                <w:b/>
                <w:noProof/>
                <w:webHidden/>
                <w:sz w:val="24"/>
                <w:lang w:eastAsia="ru-RU"/>
              </w:rPr>
              <w:instrText xml:space="preserve"> PAGEREF _Toc84328664 \h </w:instrText>
            </w:r>
            <w:r w:rsidR="001F4951" w:rsidRPr="001F4951">
              <w:rPr>
                <w:rFonts w:ascii="Times New Roman" w:eastAsia="Times New Roman" w:hAnsi="Times New Roman" w:cs="Times New Roman"/>
                <w:b/>
                <w:noProof/>
                <w:webHidden/>
                <w:sz w:val="24"/>
                <w:lang w:eastAsia="ru-RU"/>
              </w:rPr>
            </w:r>
            <w:r w:rsidR="001F4951" w:rsidRPr="001F4951">
              <w:rPr>
                <w:rFonts w:ascii="Times New Roman" w:eastAsia="Times New Roman" w:hAnsi="Times New Roman" w:cs="Times New Roman"/>
                <w:b/>
                <w:noProof/>
                <w:webHidden/>
                <w:sz w:val="24"/>
                <w:lang w:eastAsia="ru-RU"/>
              </w:rPr>
              <w:fldChar w:fldCharType="separate"/>
            </w:r>
            <w:r w:rsidR="001F4951" w:rsidRPr="001F4951">
              <w:rPr>
                <w:rFonts w:ascii="Times New Roman" w:eastAsia="Times New Roman" w:hAnsi="Times New Roman" w:cs="Times New Roman"/>
                <w:b/>
                <w:noProof/>
                <w:webHidden/>
                <w:sz w:val="24"/>
                <w:lang w:eastAsia="ru-RU"/>
              </w:rPr>
              <w:t>117</w:t>
            </w:r>
            <w:r w:rsidR="001F4951" w:rsidRPr="001F4951">
              <w:rPr>
                <w:rFonts w:ascii="Times New Roman" w:eastAsia="Times New Roman" w:hAnsi="Times New Roman" w:cs="Times New Roman"/>
                <w:b/>
                <w:noProof/>
                <w:webHidden/>
                <w:sz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65" w:history="1">
            <w:r w:rsidR="001F4951" w:rsidRPr="001F4951">
              <w:rPr>
                <w:rFonts w:ascii="Times New Roman" w:eastAsia="Times New Roman" w:hAnsi="Times New Roman" w:cs="Times New Roman"/>
                <w:b/>
                <w:noProof/>
                <w:sz w:val="24"/>
                <w:szCs w:val="24"/>
                <w:u w:val="single"/>
                <w:lang w:eastAsia="ru-RU"/>
              </w:rPr>
              <w:t>2.4</w:t>
            </w:r>
            <w:r w:rsidR="001F4951" w:rsidRPr="001F4951">
              <w:rPr>
                <w:rFonts w:eastAsiaTheme="minorEastAsia"/>
                <w:b/>
                <w:noProof/>
                <w:lang w:eastAsia="ru-RU"/>
              </w:rPr>
              <w:tab/>
            </w:r>
            <w:r w:rsidR="001F4951" w:rsidRPr="001F4951">
              <w:rPr>
                <w:rFonts w:ascii="Times New Roman" w:eastAsia="Times New Roman" w:hAnsi="Times New Roman" w:cs="Times New Roman"/>
                <w:b/>
                <w:noProof/>
                <w:sz w:val="24"/>
                <w:szCs w:val="24"/>
                <w:u w:val="single"/>
                <w:lang w:eastAsia="ru-RU"/>
              </w:rPr>
              <w:t>Предложения по сохранению, использованию и популяризации объектов культурного наследия на территории Криниченского сельского поселения</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_Toc84328665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120</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66" w:history="1">
            <w:r w:rsidR="001F4951" w:rsidRPr="001F4951">
              <w:rPr>
                <w:rFonts w:ascii="Times New Roman" w:eastAsia="Times New Roman" w:hAnsi="Times New Roman" w:cs="Times New Roman"/>
                <w:b/>
                <w:noProof/>
                <w:sz w:val="24"/>
                <w:szCs w:val="24"/>
                <w:u w:val="single"/>
                <w:lang w:eastAsia="ru-RU"/>
              </w:rPr>
              <w:t>2.5</w:t>
            </w:r>
            <w:r w:rsidR="001F4951" w:rsidRPr="001F4951">
              <w:rPr>
                <w:rFonts w:eastAsiaTheme="minorEastAsia"/>
                <w:b/>
                <w:noProof/>
                <w:lang w:eastAsia="ru-RU"/>
              </w:rPr>
              <w:tab/>
            </w:r>
            <w:r w:rsidR="001F4951" w:rsidRPr="001F4951">
              <w:rPr>
                <w:rFonts w:ascii="Times New Roman" w:eastAsia="Times New Roman" w:hAnsi="Times New Roman" w:cs="Times New Roman"/>
                <w:b/>
                <w:noProof/>
                <w:sz w:val="24"/>
                <w:szCs w:val="24"/>
                <w:u w:val="single"/>
                <w:lang w:eastAsia="ru-RU"/>
              </w:rPr>
              <w:t>Предложения по размещению на территории Криниченского сельского поселения</w:t>
            </w:r>
            <w:r w:rsidR="001F4951" w:rsidRPr="001F4951">
              <w:rPr>
                <w:rFonts w:ascii="Times New Roman" w:eastAsia="Arial" w:hAnsi="Times New Roman" w:cs="Arial"/>
                <w:b/>
                <w:noProof/>
                <w:sz w:val="24"/>
                <w:szCs w:val="24"/>
                <w:u w:val="single"/>
                <w:shd w:val="clear" w:color="auto" w:fill="FFFFFF"/>
                <w:lang w:eastAsia="ru-RU"/>
              </w:rPr>
              <w:t xml:space="preserve"> </w:t>
            </w:r>
            <w:r w:rsidR="001F4951" w:rsidRPr="001F4951">
              <w:rPr>
                <w:rFonts w:ascii="Times New Roman" w:eastAsia="Times New Roman" w:hAnsi="Times New Roman" w:cs="Times New Roman"/>
                <w:b/>
                <w:noProof/>
                <w:sz w:val="24"/>
                <w:szCs w:val="24"/>
                <w:u w:val="single"/>
                <w:lang w:eastAsia="ru-RU"/>
              </w:rPr>
              <w:t>объектов капитального строительства местного значения</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_Toc84328666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121</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67" w:history="1">
            <w:r w:rsidR="001F4951" w:rsidRPr="001F4951">
              <w:rPr>
                <w:rFonts w:ascii="Times New Roman" w:eastAsia="Times New Roman" w:hAnsi="Times New Roman" w:cs="Times New Roman"/>
                <w:b/>
                <w:noProof/>
                <w:sz w:val="24"/>
                <w:szCs w:val="24"/>
                <w:u w:val="single"/>
                <w:lang w:eastAsia="ru-RU"/>
              </w:rPr>
              <w:t>2.5.1. Предложения по обеспечению территории сельского поселения объектами инженерной инфраструктуры</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_Toc84328667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121</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68" w:history="1">
            <w:r w:rsidR="001F4951" w:rsidRPr="001F4951">
              <w:rPr>
                <w:rFonts w:ascii="Times New Roman" w:eastAsia="Times New Roman" w:hAnsi="Times New Roman" w:cs="Times New Roman"/>
                <w:b/>
                <w:noProof/>
                <w:sz w:val="24"/>
                <w:szCs w:val="24"/>
                <w:u w:val="single"/>
                <w:lang w:eastAsia="ru-RU"/>
              </w:rPr>
              <w:t>2.5.2. Предложения по обеспечению территории сельского поселения объектами транспортной инфраструктуры</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_Toc84328668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132</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69" w:history="1">
            <w:r w:rsidR="001F4951" w:rsidRPr="001F4951">
              <w:rPr>
                <w:rFonts w:ascii="Times New Roman" w:eastAsia="Times New Roman" w:hAnsi="Times New Roman" w:cs="Times New Roman"/>
                <w:b/>
                <w:noProof/>
                <w:sz w:val="24"/>
                <w:szCs w:val="24"/>
                <w:u w:val="single"/>
                <w:lang w:eastAsia="ru-RU"/>
              </w:rPr>
              <w:t>2.5.3. Предложения по обеспечению территории Криниченского сельского поселения объектами жилищного строительства</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_Toc84328669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133</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70" w:history="1">
            <w:r w:rsidR="001F4951" w:rsidRPr="001F4951">
              <w:rPr>
                <w:rFonts w:ascii="Times New Roman" w:eastAsia="Times New Roman" w:hAnsi="Times New Roman" w:cs="Times New Roman"/>
                <w:b/>
                <w:noProof/>
                <w:sz w:val="24"/>
                <w:szCs w:val="24"/>
                <w:u w:val="single"/>
                <w:lang w:eastAsia="ru-RU"/>
              </w:rPr>
              <w:t>2.5.4. Предложения по обеспечению территории Криниченского сельского поселения объектами социальной инфраструктуры</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_Toc84328670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134</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71" w:history="1">
            <w:r w:rsidR="001F4951" w:rsidRPr="001F4951">
              <w:rPr>
                <w:rFonts w:ascii="Times New Roman" w:eastAsia="Times New Roman" w:hAnsi="Times New Roman" w:cs="Times New Roman"/>
                <w:b/>
                <w:noProof/>
                <w:sz w:val="24"/>
                <w:szCs w:val="24"/>
                <w:u w:val="single"/>
                <w:lang w:eastAsia="ru-RU"/>
              </w:rPr>
              <w:t>2.5.5.</w:t>
            </w:r>
            <w:r w:rsidR="001F4951" w:rsidRPr="001F4951">
              <w:rPr>
                <w:rFonts w:eastAsiaTheme="minorEastAsia"/>
                <w:b/>
                <w:noProof/>
                <w:lang w:eastAsia="ru-RU"/>
              </w:rPr>
              <w:tab/>
            </w:r>
            <w:r w:rsidR="001F4951" w:rsidRPr="001F4951">
              <w:rPr>
                <w:rFonts w:ascii="Times New Roman" w:eastAsia="Times New Roman" w:hAnsi="Times New Roman" w:cs="Times New Roman"/>
                <w:b/>
                <w:noProof/>
                <w:sz w:val="24"/>
                <w:szCs w:val="24"/>
                <w:u w:val="single"/>
                <w:lang w:eastAsia="ru-RU"/>
              </w:rPr>
              <w:t>Предложения по обеспечению территории Криниченского сельского поселения объектами массового отдыха жителей поселения, благоустройства и озеленения</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_Toc84328671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136</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72" w:history="1">
            <w:r w:rsidR="001F4951" w:rsidRPr="001F4951">
              <w:rPr>
                <w:rFonts w:ascii="Times New Roman" w:eastAsia="Times New Roman" w:hAnsi="Times New Roman" w:cs="Times New Roman"/>
                <w:b/>
                <w:noProof/>
                <w:sz w:val="24"/>
                <w:szCs w:val="24"/>
                <w:u w:val="single"/>
                <w:lang w:eastAsia="ru-RU"/>
              </w:rPr>
              <w:t>2.5.6.</w:t>
            </w:r>
            <w:r w:rsidR="001F4951" w:rsidRPr="001F4951">
              <w:rPr>
                <w:rFonts w:eastAsiaTheme="minorEastAsia"/>
                <w:b/>
                <w:noProof/>
                <w:lang w:eastAsia="ru-RU"/>
              </w:rPr>
              <w:tab/>
            </w:r>
            <w:r w:rsidR="001F4951" w:rsidRPr="001F4951">
              <w:rPr>
                <w:rFonts w:ascii="Times New Roman" w:eastAsia="Times New Roman" w:hAnsi="Times New Roman" w:cs="Times New Roman"/>
                <w:b/>
                <w:noProof/>
                <w:sz w:val="24"/>
                <w:szCs w:val="24"/>
                <w:u w:val="single"/>
                <w:lang w:eastAsia="ru-RU"/>
              </w:rPr>
              <w:t>Предложения по обеспечению территории Криниченского сельского поселения объектами специального назначения – местами сбора бытовых отходов и местами захоронений</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_Toc84328672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137</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73" w:history="1">
            <w:r w:rsidR="001F4951" w:rsidRPr="001F4951">
              <w:rPr>
                <w:rFonts w:ascii="Times New Roman" w:eastAsia="Times New Roman" w:hAnsi="Times New Roman" w:cs="Times New Roman"/>
                <w:b/>
                <w:noProof/>
                <w:sz w:val="24"/>
                <w:szCs w:val="24"/>
                <w:u w:val="single"/>
                <w:lang w:eastAsia="ru-RU"/>
              </w:rPr>
              <w:t xml:space="preserve">2.5.7. Инвестиционные проекты. </w:t>
            </w:r>
            <w:r w:rsidR="001F4951" w:rsidRPr="001F4951">
              <w:rPr>
                <w:rFonts w:ascii="Times New Roman" w:eastAsia="Calibri" w:hAnsi="Times New Roman" w:cs="Times New Roman"/>
                <w:b/>
                <w:noProof/>
                <w:sz w:val="24"/>
                <w:szCs w:val="24"/>
                <w:u w:val="single"/>
                <w:lang w:eastAsia="ru-RU"/>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_Toc84328673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137</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74" w:history="1">
            <w:r w:rsidR="001F4951" w:rsidRPr="001F4951">
              <w:rPr>
                <w:rFonts w:ascii="Times New Roman" w:eastAsia="Times New Roman" w:hAnsi="Times New Roman" w:cs="Times New Roman"/>
                <w:b/>
                <w:noProof/>
                <w:sz w:val="24"/>
                <w:szCs w:val="24"/>
                <w:u w:val="single"/>
                <w:lang w:eastAsia="ru-RU"/>
              </w:rPr>
              <w:t>3</w:t>
            </w:r>
            <w:r w:rsidR="001F4951" w:rsidRPr="001F4951">
              <w:rPr>
                <w:rFonts w:eastAsiaTheme="minorEastAsia"/>
                <w:b/>
                <w:noProof/>
                <w:lang w:eastAsia="ru-RU"/>
              </w:rPr>
              <w:tab/>
            </w:r>
            <w:r w:rsidR="001F4951" w:rsidRPr="001F4951">
              <w:rPr>
                <w:rFonts w:ascii="Times New Roman" w:eastAsia="Times New Roman" w:hAnsi="Times New Roman" w:cs="Times New Roman"/>
                <w:b/>
                <w:noProof/>
                <w:sz w:val="24"/>
                <w:szCs w:val="24"/>
                <w:u w:val="single"/>
                <w:lang w:eastAsia="ru-RU"/>
              </w:rPr>
              <w:t>ЭКОЛОГИЧЕСКИЕ ПРОБЛЕМЫ И ПУТИ ИХ РЕШЕНИЯ. ПРИРОДООХРАННЫЕ МЕРОПРИЯТИЯ</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_Toc84328674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138</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75" w:history="1">
            <w:r w:rsidR="001F4951" w:rsidRPr="001F4951">
              <w:rPr>
                <w:rFonts w:ascii="Times New Roman" w:eastAsia="Times New Roman" w:hAnsi="Times New Roman" w:cs="Times New Roman"/>
                <w:b/>
                <w:noProof/>
                <w:sz w:val="24"/>
                <w:szCs w:val="24"/>
                <w:u w:val="single"/>
                <w:lang w:eastAsia="ru-RU"/>
              </w:rPr>
              <w:t>4</w:t>
            </w:r>
            <w:r w:rsidR="001F4951" w:rsidRPr="001F4951">
              <w:rPr>
                <w:rFonts w:eastAsiaTheme="minorEastAsia"/>
                <w:b/>
                <w:noProof/>
                <w:lang w:eastAsia="ru-RU"/>
              </w:rPr>
              <w:tab/>
            </w:r>
            <w:r w:rsidR="001F4951" w:rsidRPr="001F4951">
              <w:rPr>
                <w:rFonts w:ascii="Times New Roman" w:eastAsia="Times New Roman" w:hAnsi="Times New Roman" w:cs="Times New Roman"/>
                <w:b/>
                <w:noProof/>
                <w:sz w:val="24"/>
                <w:szCs w:val="24"/>
                <w:u w:val="single"/>
                <w:lang w:eastAsia="ru-RU"/>
              </w:rPr>
              <w:t>ПЕРЕЧЕНЬ ОСНОВНЫХ ФАКТОРОВ РИСКА ВОЗНИКНОВЕНИЯ ЧРЕЗВЫЧАЙНЫХ СИТУАЦИЙ ПРИРОДНОГО И ТЕХНОГЕННОГО ХАРАКТЕРА</w:t>
            </w:r>
            <w:r w:rsidR="001F4951" w:rsidRPr="001F4951">
              <w:rPr>
                <w:rFonts w:ascii="Times New Roman" w:eastAsia="Times New Roman" w:hAnsi="Times New Roman" w:cs="Times New Roman"/>
                <w:b/>
                <w:noProof/>
                <w:webHidden/>
                <w:sz w:val="24"/>
                <w:szCs w:val="24"/>
                <w:lang w:eastAsia="ru-RU"/>
              </w:rPr>
              <w:t>…………………………………………………………………………………...</w:t>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_Toc84328675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146</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426"/>
              <w:tab w:val="left" w:pos="880"/>
              <w:tab w:val="right" w:leader="dot" w:pos="9488"/>
            </w:tabs>
            <w:spacing w:after="0" w:line="259" w:lineRule="auto"/>
            <w:ind w:firstLine="426"/>
            <w:rPr>
              <w:rFonts w:eastAsiaTheme="minorEastAsia"/>
              <w:noProof/>
              <w:lang w:eastAsia="ru-RU"/>
            </w:rPr>
          </w:pPr>
          <w:hyperlink w:anchor="_Toc84328676" w:history="1">
            <w:r w:rsidR="001F4951" w:rsidRPr="001F4951">
              <w:rPr>
                <w:rFonts w:ascii="Times New Roman" w:eastAsia="Times New Roman" w:hAnsi="Times New Roman" w:cs="Times New Roman"/>
                <w:b/>
                <w:noProof/>
                <w:sz w:val="24"/>
                <w:u w:val="single"/>
                <w:lang w:eastAsia="ru-RU"/>
              </w:rPr>
              <w:t>4.1. Перечень возможных источников чрезвычайных ситуаций техногенного характера ………………………………………………………………………………………</w:t>
            </w:r>
            <w:r w:rsidR="001F4951" w:rsidRPr="001F4951">
              <w:rPr>
                <w:rFonts w:ascii="Times New Roman" w:eastAsia="Times New Roman" w:hAnsi="Times New Roman" w:cs="Times New Roman"/>
                <w:b/>
                <w:noProof/>
                <w:webHidden/>
                <w:sz w:val="24"/>
                <w:lang w:eastAsia="ru-RU"/>
              </w:rPr>
              <w:fldChar w:fldCharType="begin"/>
            </w:r>
            <w:r w:rsidR="001F4951" w:rsidRPr="001F4951">
              <w:rPr>
                <w:rFonts w:ascii="Times New Roman" w:eastAsia="Times New Roman" w:hAnsi="Times New Roman" w:cs="Times New Roman"/>
                <w:b/>
                <w:noProof/>
                <w:webHidden/>
                <w:sz w:val="24"/>
                <w:lang w:eastAsia="ru-RU"/>
              </w:rPr>
              <w:instrText xml:space="preserve"> PAGEREF _Toc84328676 \h </w:instrText>
            </w:r>
            <w:r w:rsidR="001F4951" w:rsidRPr="001F4951">
              <w:rPr>
                <w:rFonts w:ascii="Times New Roman" w:eastAsia="Times New Roman" w:hAnsi="Times New Roman" w:cs="Times New Roman"/>
                <w:b/>
                <w:noProof/>
                <w:webHidden/>
                <w:sz w:val="24"/>
                <w:lang w:eastAsia="ru-RU"/>
              </w:rPr>
            </w:r>
            <w:r w:rsidR="001F4951" w:rsidRPr="001F4951">
              <w:rPr>
                <w:rFonts w:ascii="Times New Roman" w:eastAsia="Times New Roman" w:hAnsi="Times New Roman" w:cs="Times New Roman"/>
                <w:b/>
                <w:noProof/>
                <w:webHidden/>
                <w:sz w:val="24"/>
                <w:lang w:eastAsia="ru-RU"/>
              </w:rPr>
              <w:fldChar w:fldCharType="separate"/>
            </w:r>
            <w:r w:rsidR="001F4951" w:rsidRPr="001F4951">
              <w:rPr>
                <w:rFonts w:ascii="Times New Roman" w:eastAsia="Times New Roman" w:hAnsi="Times New Roman" w:cs="Times New Roman"/>
                <w:b/>
                <w:noProof/>
                <w:webHidden/>
                <w:sz w:val="24"/>
                <w:lang w:eastAsia="ru-RU"/>
              </w:rPr>
              <w:t>148</w:t>
            </w:r>
            <w:r w:rsidR="001F4951" w:rsidRPr="001F4951">
              <w:rPr>
                <w:rFonts w:ascii="Times New Roman" w:eastAsia="Times New Roman" w:hAnsi="Times New Roman" w:cs="Times New Roman"/>
                <w:b/>
                <w:noProof/>
                <w:webHidden/>
                <w:sz w:val="24"/>
                <w:lang w:eastAsia="ru-RU"/>
              </w:rPr>
              <w:fldChar w:fldCharType="end"/>
            </w:r>
          </w:hyperlink>
        </w:p>
        <w:p w:rsidR="001F4951" w:rsidRPr="001F4951" w:rsidRDefault="006F66C4" w:rsidP="001F4951">
          <w:pPr>
            <w:tabs>
              <w:tab w:val="left" w:pos="426"/>
              <w:tab w:val="left" w:pos="880"/>
              <w:tab w:val="right" w:leader="dot" w:pos="9488"/>
            </w:tabs>
            <w:spacing w:after="0" w:line="259" w:lineRule="auto"/>
            <w:ind w:firstLine="426"/>
            <w:rPr>
              <w:rFonts w:eastAsiaTheme="minorEastAsia"/>
              <w:noProof/>
              <w:lang w:eastAsia="ru-RU"/>
            </w:rPr>
          </w:pPr>
          <w:hyperlink w:anchor="_Toc84328678" w:history="1">
            <w:r w:rsidR="001F4951" w:rsidRPr="001F4951">
              <w:rPr>
                <w:rFonts w:ascii="Times New Roman" w:eastAsia="Times New Roman" w:hAnsi="Times New Roman" w:cs="Times New Roman"/>
                <w:b/>
                <w:noProof/>
                <w:sz w:val="24"/>
                <w:u w:val="single"/>
                <w:lang w:eastAsia="ru-RU"/>
              </w:rPr>
              <w:t>4.2. Перечень возможных источников чрезвычайных ситуаций природного характера</w:t>
            </w:r>
            <w:r w:rsidR="001F4951" w:rsidRPr="001F4951">
              <w:rPr>
                <w:rFonts w:ascii="Times New Roman" w:eastAsia="Times New Roman" w:hAnsi="Times New Roman" w:cs="Times New Roman"/>
                <w:noProof/>
                <w:webHidden/>
                <w:sz w:val="24"/>
                <w:lang w:eastAsia="ru-RU"/>
              </w:rPr>
              <w:tab/>
            </w:r>
            <w:r w:rsidR="001F4951" w:rsidRPr="001F4951">
              <w:rPr>
                <w:rFonts w:ascii="Times New Roman" w:eastAsia="Times New Roman" w:hAnsi="Times New Roman" w:cs="Times New Roman"/>
                <w:noProof/>
                <w:webHidden/>
                <w:sz w:val="24"/>
                <w:lang w:eastAsia="ru-RU"/>
              </w:rPr>
              <w:fldChar w:fldCharType="begin"/>
            </w:r>
            <w:r w:rsidR="001F4951" w:rsidRPr="001F4951">
              <w:rPr>
                <w:rFonts w:ascii="Times New Roman" w:eastAsia="Times New Roman" w:hAnsi="Times New Roman" w:cs="Times New Roman"/>
                <w:noProof/>
                <w:webHidden/>
                <w:sz w:val="24"/>
                <w:lang w:eastAsia="ru-RU"/>
              </w:rPr>
              <w:instrText xml:space="preserve"> PAGEREF _Toc84328678 \h </w:instrText>
            </w:r>
            <w:r w:rsidR="001F4951" w:rsidRPr="001F4951">
              <w:rPr>
                <w:rFonts w:ascii="Times New Roman" w:eastAsia="Times New Roman" w:hAnsi="Times New Roman" w:cs="Times New Roman"/>
                <w:noProof/>
                <w:webHidden/>
                <w:sz w:val="24"/>
                <w:lang w:eastAsia="ru-RU"/>
              </w:rPr>
            </w:r>
            <w:r w:rsidR="001F4951" w:rsidRPr="001F4951">
              <w:rPr>
                <w:rFonts w:ascii="Times New Roman" w:eastAsia="Times New Roman" w:hAnsi="Times New Roman" w:cs="Times New Roman"/>
                <w:noProof/>
                <w:webHidden/>
                <w:sz w:val="24"/>
                <w:lang w:eastAsia="ru-RU"/>
              </w:rPr>
              <w:fldChar w:fldCharType="separate"/>
            </w:r>
            <w:r w:rsidR="001F4951" w:rsidRPr="001F4951">
              <w:rPr>
                <w:rFonts w:ascii="Times New Roman" w:eastAsia="Times New Roman" w:hAnsi="Times New Roman" w:cs="Times New Roman"/>
                <w:noProof/>
                <w:webHidden/>
                <w:sz w:val="24"/>
                <w:lang w:eastAsia="ru-RU"/>
              </w:rPr>
              <w:t>155</w:t>
            </w:r>
            <w:r w:rsidR="001F4951" w:rsidRPr="001F4951">
              <w:rPr>
                <w:rFonts w:ascii="Times New Roman" w:eastAsia="Times New Roman" w:hAnsi="Times New Roman" w:cs="Times New Roman"/>
                <w:noProof/>
                <w:webHidden/>
                <w:sz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79" w:history="1">
            <w:r w:rsidR="001F4951" w:rsidRPr="001F4951">
              <w:rPr>
                <w:rFonts w:ascii="Times New Roman" w:eastAsia="Times New Roman" w:hAnsi="Times New Roman" w:cs="Times New Roman"/>
                <w:b/>
                <w:noProof/>
                <w:sz w:val="24"/>
                <w:szCs w:val="24"/>
                <w:u w:val="single"/>
                <w:lang w:eastAsia="ru-RU"/>
              </w:rPr>
              <w:t>Классификация природных ЧС</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_Toc84328679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155</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80" w:history="1">
            <w:r w:rsidR="001F4951" w:rsidRPr="001F4951">
              <w:rPr>
                <w:rFonts w:ascii="Times New Roman" w:eastAsia="Times New Roman" w:hAnsi="Times New Roman" w:cs="Times New Roman"/>
                <w:noProof/>
                <w:sz w:val="24"/>
                <w:szCs w:val="24"/>
                <w:u w:val="single"/>
                <w:lang w:eastAsia="ru-RU"/>
              </w:rPr>
              <w:t>1) действия до возникновения ЧС природного характера:</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_Toc84328680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157</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81" w:history="1">
            <w:r w:rsidR="001F4951" w:rsidRPr="001F4951">
              <w:rPr>
                <w:rFonts w:ascii="Times New Roman" w:eastAsia="Times New Roman" w:hAnsi="Times New Roman" w:cs="Times New Roman"/>
                <w:noProof/>
                <w:sz w:val="24"/>
                <w:szCs w:val="24"/>
                <w:u w:val="single"/>
                <w:lang w:eastAsia="ru-RU"/>
              </w:rPr>
              <w:t>2) действия при возникновении ЧС природного характера:</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_Toc84328681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158</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82" w:history="1">
            <w:r w:rsidR="001F4951" w:rsidRPr="001F4951">
              <w:rPr>
                <w:rFonts w:ascii="Times New Roman" w:eastAsia="Times New Roman" w:hAnsi="Times New Roman" w:cs="Times New Roman"/>
                <w:noProof/>
                <w:sz w:val="24"/>
                <w:szCs w:val="24"/>
                <w:u w:val="single"/>
                <w:lang w:eastAsia="ru-RU"/>
              </w:rPr>
              <w:t>3) действия после ЧС природного характера:</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_Toc84328682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158</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426"/>
              <w:tab w:val="left" w:pos="880"/>
              <w:tab w:val="right" w:leader="dot" w:pos="9488"/>
            </w:tabs>
            <w:spacing w:after="0" w:line="259" w:lineRule="auto"/>
            <w:ind w:firstLine="426"/>
            <w:rPr>
              <w:rFonts w:eastAsiaTheme="minorEastAsia"/>
              <w:noProof/>
              <w:lang w:eastAsia="ru-RU"/>
            </w:rPr>
          </w:pPr>
          <w:hyperlink w:anchor="_Toc84328683" w:history="1">
            <w:r w:rsidR="001F4951" w:rsidRPr="001F4951">
              <w:rPr>
                <w:rFonts w:ascii="Times New Roman" w:eastAsia="Times New Roman" w:hAnsi="Times New Roman" w:cs="Times New Roman"/>
                <w:b/>
                <w:noProof/>
                <w:sz w:val="24"/>
                <w:u w:val="single"/>
                <w:lang w:eastAsia="ru-RU"/>
              </w:rPr>
              <w:t>4.3. Классификация ЧС по масштабу последствий</w:t>
            </w:r>
            <w:r w:rsidR="001F4951" w:rsidRPr="001F4951">
              <w:rPr>
                <w:rFonts w:ascii="Times New Roman" w:eastAsia="Times New Roman" w:hAnsi="Times New Roman" w:cs="Times New Roman"/>
                <w:noProof/>
                <w:webHidden/>
                <w:sz w:val="24"/>
                <w:lang w:eastAsia="ru-RU"/>
              </w:rPr>
              <w:tab/>
            </w:r>
            <w:r w:rsidR="001F4951" w:rsidRPr="001F4951">
              <w:rPr>
                <w:rFonts w:ascii="Times New Roman" w:eastAsia="Times New Roman" w:hAnsi="Times New Roman" w:cs="Times New Roman"/>
                <w:noProof/>
                <w:webHidden/>
                <w:sz w:val="24"/>
                <w:lang w:eastAsia="ru-RU"/>
              </w:rPr>
              <w:fldChar w:fldCharType="begin"/>
            </w:r>
            <w:r w:rsidR="001F4951" w:rsidRPr="001F4951">
              <w:rPr>
                <w:rFonts w:ascii="Times New Roman" w:eastAsia="Times New Roman" w:hAnsi="Times New Roman" w:cs="Times New Roman"/>
                <w:noProof/>
                <w:webHidden/>
                <w:sz w:val="24"/>
                <w:lang w:eastAsia="ru-RU"/>
              </w:rPr>
              <w:instrText xml:space="preserve"> PAGEREF _Toc84328683 \h </w:instrText>
            </w:r>
            <w:r w:rsidR="001F4951" w:rsidRPr="001F4951">
              <w:rPr>
                <w:rFonts w:ascii="Times New Roman" w:eastAsia="Times New Roman" w:hAnsi="Times New Roman" w:cs="Times New Roman"/>
                <w:noProof/>
                <w:webHidden/>
                <w:sz w:val="24"/>
                <w:lang w:eastAsia="ru-RU"/>
              </w:rPr>
            </w:r>
            <w:r w:rsidR="001F4951" w:rsidRPr="001F4951">
              <w:rPr>
                <w:rFonts w:ascii="Times New Roman" w:eastAsia="Times New Roman" w:hAnsi="Times New Roman" w:cs="Times New Roman"/>
                <w:noProof/>
                <w:webHidden/>
                <w:sz w:val="24"/>
                <w:lang w:eastAsia="ru-RU"/>
              </w:rPr>
              <w:fldChar w:fldCharType="separate"/>
            </w:r>
            <w:r w:rsidR="001F4951" w:rsidRPr="001F4951">
              <w:rPr>
                <w:rFonts w:ascii="Times New Roman" w:eastAsia="Times New Roman" w:hAnsi="Times New Roman" w:cs="Times New Roman"/>
                <w:noProof/>
                <w:webHidden/>
                <w:sz w:val="24"/>
                <w:lang w:eastAsia="ru-RU"/>
              </w:rPr>
              <w:t>160</w:t>
            </w:r>
            <w:r w:rsidR="001F4951" w:rsidRPr="001F4951">
              <w:rPr>
                <w:rFonts w:ascii="Times New Roman" w:eastAsia="Times New Roman" w:hAnsi="Times New Roman" w:cs="Times New Roman"/>
                <w:noProof/>
                <w:webHidden/>
                <w:sz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84" w:history="1">
            <w:r w:rsidR="001F4951" w:rsidRPr="001F4951">
              <w:rPr>
                <w:rFonts w:ascii="Times New Roman" w:eastAsia="Times New Roman" w:hAnsi="Times New Roman" w:cs="Times New Roman"/>
                <w:noProof/>
                <w:sz w:val="24"/>
                <w:szCs w:val="24"/>
                <w:u w:val="single"/>
                <w:lang w:eastAsia="ru-RU"/>
              </w:rPr>
              <w:t>Основные способы защиты населения в чрезвычайных ситуациях</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_Toc84328684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161</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85" w:history="1">
            <w:r w:rsidR="001F4951" w:rsidRPr="001F4951">
              <w:rPr>
                <w:rFonts w:ascii="Times New Roman" w:eastAsia="Times New Roman" w:hAnsi="Times New Roman" w:cs="Times New Roman"/>
                <w:b/>
                <w:noProof/>
                <w:sz w:val="24"/>
                <w:szCs w:val="24"/>
                <w:u w:val="single"/>
                <w:lang w:eastAsia="ru-RU"/>
              </w:rPr>
              <w:t>4.4</w:t>
            </w:r>
            <w:r w:rsidR="001F4951" w:rsidRPr="001F4951">
              <w:rPr>
                <w:rFonts w:eastAsiaTheme="minorEastAsia"/>
                <w:b/>
                <w:noProof/>
                <w:lang w:eastAsia="ru-RU"/>
              </w:rPr>
              <w:tab/>
            </w:r>
            <w:r w:rsidR="001F4951" w:rsidRPr="001F4951">
              <w:rPr>
                <w:rFonts w:ascii="Times New Roman" w:eastAsia="Times New Roman" w:hAnsi="Times New Roman" w:cs="Times New Roman"/>
                <w:b/>
                <w:noProof/>
                <w:sz w:val="24"/>
                <w:szCs w:val="24"/>
                <w:u w:val="single"/>
                <w:lang w:eastAsia="ru-RU"/>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_Toc84328685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162</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86" w:history="1">
            <w:r w:rsidR="001F4951" w:rsidRPr="001F4951">
              <w:rPr>
                <w:rFonts w:ascii="Times New Roman" w:eastAsia="Calibri" w:hAnsi="Times New Roman" w:cs="Times New Roman"/>
                <w:b/>
                <w:noProof/>
                <w:sz w:val="24"/>
                <w:szCs w:val="24"/>
                <w:u w:val="single"/>
                <w:lang w:eastAsia="ru-RU"/>
              </w:rPr>
              <w:t>5</w:t>
            </w:r>
            <w:r w:rsidR="001F4951" w:rsidRPr="001F4951">
              <w:rPr>
                <w:rFonts w:eastAsiaTheme="minorEastAsia"/>
                <w:b/>
                <w:noProof/>
                <w:lang w:eastAsia="ru-RU"/>
              </w:rPr>
              <w:tab/>
            </w:r>
            <w:r w:rsidR="001F4951" w:rsidRPr="001F4951">
              <w:rPr>
                <w:rFonts w:ascii="Times New Roman" w:hAnsi="Times New Roman" w:cs="Times New Roman"/>
                <w:b/>
                <w:noProof/>
                <w:snapToGrid w:val="0"/>
                <w:sz w:val="24"/>
                <w:szCs w:val="24"/>
                <w:u w:val="single"/>
                <w:lang w:eastAsia="ru-RU"/>
              </w:rPr>
              <w:t xml:space="preserve">СВЕДЕНИЯ О </w:t>
            </w:r>
            <w:r w:rsidR="001F4951" w:rsidRPr="001F4951">
              <w:rPr>
                <w:rFonts w:ascii="Times New Roman" w:eastAsia="Calibri" w:hAnsi="Times New Roman" w:cs="Times New Roman"/>
                <w:b/>
                <w:noProof/>
                <w:sz w:val="24"/>
                <w:szCs w:val="24"/>
                <w:u w:val="single"/>
                <w:lang w:eastAsia="ru-RU"/>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_Toc84328686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163</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87" w:history="1">
            <w:r w:rsidR="001F4951" w:rsidRPr="001F4951">
              <w:rPr>
                <w:rFonts w:ascii="Times New Roman" w:eastAsia="Times New Roman" w:hAnsi="Times New Roman" w:cs="Times New Roman"/>
                <w:i/>
                <w:noProof/>
                <w:sz w:val="24"/>
                <w:szCs w:val="24"/>
                <w:u w:val="single"/>
                <w:lang w:eastAsia="ru-RU"/>
              </w:rPr>
              <w:t>Инвестиционные программы субъектов естественных монополий</w:t>
            </w:r>
            <w:r w:rsidR="001F4951" w:rsidRPr="001F4951">
              <w:rPr>
                <w:rFonts w:ascii="Times New Roman" w:eastAsia="Times New Roman" w:hAnsi="Times New Roman" w:cs="Times New Roman"/>
                <w:noProof/>
                <w:sz w:val="24"/>
                <w:szCs w:val="24"/>
                <w:u w:val="single"/>
                <w:lang w:eastAsia="ru-RU"/>
              </w:rPr>
              <w:t>.</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_Toc84328687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164</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88" w:history="1">
            <w:r w:rsidR="001F4951" w:rsidRPr="001F4951">
              <w:rPr>
                <w:rFonts w:ascii="Times New Roman" w:eastAsia="Times New Roman" w:hAnsi="Times New Roman" w:cs="Times New Roman"/>
                <w:b/>
                <w:noProof/>
                <w:sz w:val="24"/>
                <w:szCs w:val="24"/>
                <w:u w:val="single"/>
                <w:lang w:eastAsia="ru-RU"/>
              </w:rPr>
              <w:t>6</w:t>
            </w:r>
            <w:r w:rsidR="001F4951" w:rsidRPr="001F4951">
              <w:rPr>
                <w:rFonts w:eastAsiaTheme="minorEastAsia"/>
                <w:b/>
                <w:noProof/>
                <w:lang w:eastAsia="ru-RU"/>
              </w:rPr>
              <w:tab/>
            </w:r>
            <w:r w:rsidR="001F4951" w:rsidRPr="001F4951">
              <w:rPr>
                <w:rFonts w:ascii="Times New Roman" w:eastAsia="Times New Roman" w:hAnsi="Times New Roman" w:cs="Times New Roman"/>
                <w:b/>
                <w:noProof/>
                <w:sz w:val="24"/>
                <w:szCs w:val="24"/>
                <w:u w:val="single"/>
                <w:lang w:eastAsia="ru-RU"/>
              </w:rPr>
              <w:t>ОЦЕНКА ВОЗМОЖНОГО ВЛИЯНИЯ ПЛАНИРУЕМЫХ ДЛЯ РАЗМЕЩЕНИЯ ОБЪЕКТОВ МЕСТНОГО ЗНАЧЕНИЯ ПОСЕЛЕНИЯ НА КОМПЛЕКСНОЕ РАЗВИТИЕ ТЕРРИТОРИИ</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_Toc84328688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164</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rPr>
              <w:rFonts w:eastAsiaTheme="minorEastAsia"/>
              <w:b/>
              <w:noProof/>
              <w:lang w:eastAsia="ru-RU"/>
            </w:rPr>
          </w:pPr>
          <w:hyperlink w:anchor="_Toc84328689" w:history="1">
            <w:r w:rsidR="001F4951" w:rsidRPr="001F4951">
              <w:rPr>
                <w:rFonts w:ascii="Times New Roman" w:eastAsia="Times New Roman" w:hAnsi="Times New Roman" w:cs="Times New Roman"/>
                <w:b/>
                <w:noProof/>
                <w:sz w:val="24"/>
                <w:szCs w:val="24"/>
                <w:u w:val="single"/>
                <w:lang w:eastAsia="ru-RU"/>
              </w:rPr>
              <w:t>6.1.</w:t>
            </w:r>
            <w:r w:rsidR="001F4951" w:rsidRPr="001F4951">
              <w:rPr>
                <w:rFonts w:eastAsiaTheme="minorEastAsia"/>
                <w:b/>
                <w:noProof/>
                <w:lang w:eastAsia="ru-RU"/>
              </w:rPr>
              <w:tab/>
            </w:r>
            <w:r w:rsidR="001F4951" w:rsidRPr="001F4951">
              <w:rPr>
                <w:rFonts w:ascii="Times New Roman" w:eastAsia="Times New Roman" w:hAnsi="Times New Roman" w:cs="Times New Roman"/>
                <w:b/>
                <w:noProof/>
                <w:sz w:val="24"/>
                <w:szCs w:val="24"/>
                <w:u w:val="single"/>
                <w:lang w:eastAsia="ru-RU"/>
              </w:rPr>
              <w:t>ТЕХНИКО-ЭКОНОМИЧЕСКИЕ ПОКАЗАТЕЛИ</w:t>
            </w:r>
            <w:r w:rsidR="001F4951" w:rsidRPr="001F4951">
              <w:rPr>
                <w:rFonts w:ascii="Times New Roman" w:eastAsia="Times New Roman" w:hAnsi="Times New Roman" w:cs="Times New Roman"/>
                <w:b/>
                <w:noProof/>
                <w:webHidden/>
                <w:sz w:val="24"/>
                <w:szCs w:val="24"/>
                <w:lang w:eastAsia="ru-RU"/>
              </w:rPr>
              <w:tab/>
            </w:r>
            <w:r w:rsidR="001F4951" w:rsidRPr="001F4951">
              <w:rPr>
                <w:rFonts w:ascii="Times New Roman" w:eastAsia="Times New Roman" w:hAnsi="Times New Roman" w:cs="Times New Roman"/>
                <w:b/>
                <w:noProof/>
                <w:webHidden/>
                <w:sz w:val="24"/>
                <w:szCs w:val="24"/>
                <w:lang w:eastAsia="ru-RU"/>
              </w:rPr>
              <w:fldChar w:fldCharType="begin"/>
            </w:r>
            <w:r w:rsidR="001F4951" w:rsidRPr="001F4951">
              <w:rPr>
                <w:rFonts w:ascii="Times New Roman" w:eastAsia="Times New Roman" w:hAnsi="Times New Roman" w:cs="Times New Roman"/>
                <w:b/>
                <w:noProof/>
                <w:webHidden/>
                <w:sz w:val="24"/>
                <w:szCs w:val="24"/>
                <w:lang w:eastAsia="ru-RU"/>
              </w:rPr>
              <w:instrText xml:space="preserve"> PAGEREF _Toc84328689 \h </w:instrText>
            </w:r>
            <w:r w:rsidR="001F4951" w:rsidRPr="001F4951">
              <w:rPr>
                <w:rFonts w:ascii="Times New Roman" w:eastAsia="Times New Roman" w:hAnsi="Times New Roman" w:cs="Times New Roman"/>
                <w:b/>
                <w:noProof/>
                <w:webHidden/>
                <w:sz w:val="24"/>
                <w:szCs w:val="24"/>
                <w:lang w:eastAsia="ru-RU"/>
              </w:rPr>
            </w:r>
            <w:r w:rsidR="001F4951" w:rsidRPr="001F4951">
              <w:rPr>
                <w:rFonts w:ascii="Times New Roman" w:eastAsia="Times New Roman" w:hAnsi="Times New Roman" w:cs="Times New Roman"/>
                <w:b/>
                <w:noProof/>
                <w:webHidden/>
                <w:sz w:val="24"/>
                <w:szCs w:val="24"/>
                <w:lang w:eastAsia="ru-RU"/>
              </w:rPr>
              <w:fldChar w:fldCharType="separate"/>
            </w:r>
            <w:r w:rsidR="001F4951" w:rsidRPr="001F4951">
              <w:rPr>
                <w:rFonts w:ascii="Times New Roman" w:eastAsia="Times New Roman" w:hAnsi="Times New Roman" w:cs="Times New Roman"/>
                <w:b/>
                <w:noProof/>
                <w:webHidden/>
                <w:sz w:val="24"/>
                <w:szCs w:val="24"/>
                <w:lang w:eastAsia="ru-RU"/>
              </w:rPr>
              <w:t>166</w:t>
            </w:r>
            <w:r w:rsidR="001F4951" w:rsidRPr="001F4951">
              <w:rPr>
                <w:rFonts w:ascii="Times New Roman" w:eastAsia="Times New Roman" w:hAnsi="Times New Roman" w:cs="Times New Roman"/>
                <w:b/>
                <w:noProof/>
                <w:webHidden/>
                <w:sz w:val="24"/>
                <w:szCs w:val="24"/>
                <w:lang w:eastAsia="ru-RU"/>
              </w:rPr>
              <w:fldChar w:fldCharType="end"/>
            </w:r>
          </w:hyperlink>
        </w:p>
        <w:p w:rsidR="001F4951" w:rsidRPr="001F4951" w:rsidRDefault="006F66C4" w:rsidP="001F4951">
          <w:pPr>
            <w:tabs>
              <w:tab w:val="left" w:pos="284"/>
              <w:tab w:val="left" w:pos="440"/>
              <w:tab w:val="left" w:pos="567"/>
              <w:tab w:val="right" w:leader="dot" w:pos="9488"/>
            </w:tabs>
            <w:spacing w:after="0" w:line="259" w:lineRule="auto"/>
            <w:ind w:firstLine="426"/>
            <w:rPr>
              <w:rFonts w:eastAsiaTheme="minorEastAsia"/>
              <w:b/>
              <w:noProof/>
              <w:lang w:eastAsia="ru-RU"/>
            </w:rPr>
          </w:pPr>
          <w:hyperlink w:anchor="_Toc84328692" w:history="1"/>
        </w:p>
        <w:p w:rsidR="001F4951" w:rsidRPr="001F4951" w:rsidRDefault="001F4951" w:rsidP="001F4951">
          <w:pPr>
            <w:widowControl w:val="0"/>
            <w:suppressAutoHyphens/>
            <w:spacing w:after="0" w:line="240" w:lineRule="auto"/>
            <w:ind w:right="-3"/>
            <w:jc w:val="both"/>
            <w:rPr>
              <w:rFonts w:ascii="Times New Roman" w:eastAsia="Lucida Sans Unicode" w:hAnsi="Times New Roman" w:cs="Times New Roman"/>
              <w:bCs/>
              <w:kern w:val="1"/>
              <w:sz w:val="24"/>
              <w:szCs w:val="24"/>
              <w:highlight w:val="yellow"/>
            </w:rPr>
          </w:pPr>
          <w:r w:rsidRPr="001F4951">
            <w:rPr>
              <w:rFonts w:ascii="Times New Roman" w:eastAsia="Lucida Sans Unicode" w:hAnsi="Times New Roman" w:cs="Times New Roman"/>
              <w:b/>
              <w:bCs/>
              <w:kern w:val="1"/>
              <w:sz w:val="23"/>
              <w:szCs w:val="23"/>
              <w:highlight w:val="yellow"/>
            </w:rPr>
            <w:fldChar w:fldCharType="end"/>
          </w:r>
        </w:p>
      </w:sdtContent>
    </w:sdt>
    <w:bookmarkStart w:id="66" w:name="_Toc63676507" w:displacedByCustomXml="prev"/>
    <w:bookmarkStart w:id="67" w:name="_Toc84328604" w:displacedByCustomXml="prev"/>
    <w:p w:rsidR="001F4951" w:rsidRPr="001F4951" w:rsidRDefault="001F4951" w:rsidP="001F4951">
      <w:pPr>
        <w:spacing w:after="0" w:line="240" w:lineRule="auto"/>
        <w:rPr>
          <w:rFonts w:ascii="Times New Roman" w:eastAsia="Times New Roman" w:hAnsi="Times New Roman" w:cs="Times New Roman"/>
          <w:b/>
          <w:bCs/>
          <w:kern w:val="1"/>
          <w:sz w:val="24"/>
          <w:szCs w:val="24"/>
        </w:rPr>
      </w:pPr>
      <w:r w:rsidRPr="001F4951">
        <w:rPr>
          <w:rFonts w:ascii="Times New Roman" w:eastAsia="Lucida Sans Unicode" w:hAnsi="Times New Roman" w:cs="Times New Roman"/>
          <w:kern w:val="1"/>
          <w:sz w:val="24"/>
          <w:szCs w:val="24"/>
        </w:rPr>
        <w:br w:type="page"/>
      </w:r>
    </w:p>
    <w:p w:rsidR="001F4951" w:rsidRPr="001F4951" w:rsidRDefault="001F4951" w:rsidP="001F4951">
      <w:pPr>
        <w:keepNext/>
        <w:tabs>
          <w:tab w:val="num" w:pos="432"/>
        </w:tabs>
        <w:spacing w:after="240" w:line="240" w:lineRule="auto"/>
        <w:ind w:left="432" w:hanging="432"/>
        <w:jc w:val="center"/>
        <w:outlineLvl w:val="0"/>
        <w:rPr>
          <w:rFonts w:ascii="Times New Roman" w:eastAsia="Times New Roman" w:hAnsi="Times New Roman" w:cs="Times New Roman"/>
          <w:b/>
          <w:bCs/>
          <w:kern w:val="1"/>
          <w:sz w:val="24"/>
          <w:szCs w:val="24"/>
        </w:rPr>
      </w:pPr>
      <w:r w:rsidRPr="001F4951">
        <w:rPr>
          <w:rFonts w:ascii="Times New Roman" w:eastAsia="Times New Roman" w:hAnsi="Times New Roman" w:cs="Times New Roman"/>
          <w:b/>
          <w:bCs/>
          <w:kern w:val="1"/>
          <w:sz w:val="24"/>
          <w:szCs w:val="24"/>
        </w:rPr>
        <w:lastRenderedPageBreak/>
        <w:t>ВВЕДЕНИЕ</w:t>
      </w:r>
      <w:bookmarkEnd w:id="67"/>
      <w:bookmarkEnd w:id="66"/>
    </w:p>
    <w:p w:rsidR="001F4951" w:rsidRPr="001F4951" w:rsidRDefault="001F4951" w:rsidP="001F4951">
      <w:pPr>
        <w:suppressAutoHyphens/>
        <w:autoSpaceDN w:val="0"/>
        <w:spacing w:after="0" w:line="240" w:lineRule="auto"/>
        <w:ind w:firstLine="709"/>
        <w:jc w:val="both"/>
        <w:rPr>
          <w:rFonts w:ascii="Times New Roman" w:eastAsia="Times New Roman" w:hAnsi="Times New Roman" w:cs="Arial"/>
          <w:iCs/>
          <w:kern w:val="3"/>
          <w:sz w:val="24"/>
          <w:szCs w:val="24"/>
          <w:lang w:eastAsia="ar-SA"/>
        </w:rPr>
      </w:pPr>
      <w:r w:rsidRPr="001F4951">
        <w:rPr>
          <w:rFonts w:ascii="Times New Roman" w:eastAsia="Times New Roman" w:hAnsi="Times New Roman" w:cs="Arial"/>
          <w:iCs/>
          <w:kern w:val="3"/>
          <w:sz w:val="24"/>
          <w:szCs w:val="24"/>
          <w:lang w:eastAsia="ar-SA"/>
        </w:rPr>
        <w:t>Проект изменений Генерального плана Криниченского сельского поселения Острогожского муниципального района Воронежской области разработан в соответствии с Градостроительным кодексом РФ от 29.12.2004 №190-ФЗ и Приказом Минрегиона РФ от 26.05.2011 № 244 «Об утверждении Методических рекомендаций по разработке проектов генеральных планов поселений и городских округов»,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1F4951" w:rsidRPr="001F4951" w:rsidRDefault="001F4951" w:rsidP="001F4951">
      <w:pPr>
        <w:spacing w:after="0" w:line="240" w:lineRule="auto"/>
        <w:ind w:firstLine="567"/>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Генеральный план Криниченского сельского поселения Острогожского муниципального района утвержден решением Совета народных депутатов Криниченского сельского поселения от 19.10.2011 № 47 (в редакции решения СНД от 20.11.2014 № 131, от 22.09.2015 №163, от 02.11.2017 №102, от 19.03.2018 №122, от 10.01.2019 №155, от 28.0</w:t>
      </w:r>
      <w:r w:rsidRPr="001F4951">
        <w:rPr>
          <w:rFonts w:ascii="Times New Roman" w:eastAsia="Times New Roman" w:hAnsi="Times New Roman" w:cs="Times New Roman"/>
          <w:sz w:val="24"/>
          <w:szCs w:val="24"/>
        </w:rPr>
        <w:t>1.20</w:t>
      </w:r>
      <w:r w:rsidRPr="001F4951">
        <w:rPr>
          <w:rFonts w:ascii="Times New Roman" w:eastAsia="Times New Roman" w:hAnsi="Times New Roman" w:cs="Times New Roman"/>
          <w:kern w:val="1"/>
          <w:sz w:val="24"/>
          <w:szCs w:val="24"/>
        </w:rPr>
        <w:t>22 № 58</w:t>
      </w:r>
      <w:r w:rsidRPr="001F4951">
        <w:rPr>
          <w:rFonts w:ascii="Times New Roman" w:eastAsia="Times New Roman" w:hAnsi="Times New Roman" w:cs="Times New Roman"/>
          <w:sz w:val="24"/>
          <w:szCs w:val="24"/>
        </w:rPr>
        <w:t>)</w:t>
      </w:r>
      <w:r w:rsidRPr="001F4951">
        <w:rPr>
          <w:rFonts w:ascii="Times New Roman" w:eastAsia="Times New Roman" w:hAnsi="Times New Roman" w:cs="Times New Roman"/>
          <w:kern w:val="1"/>
          <w:sz w:val="24"/>
          <w:szCs w:val="24"/>
        </w:rPr>
        <w:t xml:space="preserve">. </w:t>
      </w:r>
    </w:p>
    <w:p w:rsidR="001F4951" w:rsidRPr="001F4951" w:rsidRDefault="001F4951" w:rsidP="001F4951">
      <w:pPr>
        <w:spacing w:after="0" w:line="240" w:lineRule="auto"/>
        <w:ind w:firstLine="567"/>
        <w:jc w:val="both"/>
        <w:rPr>
          <w:rFonts w:ascii="Times New Roman" w:eastAsia="Times New Roman" w:hAnsi="Times New Roman" w:cs="Arial"/>
          <w:iCs/>
          <w:kern w:val="1"/>
          <w:sz w:val="24"/>
          <w:szCs w:val="24"/>
        </w:rPr>
      </w:pPr>
      <w:r w:rsidRPr="001F4951">
        <w:rPr>
          <w:rFonts w:ascii="Times New Roman" w:eastAsia="Times New Roman" w:hAnsi="Times New Roman" w:cs="Times New Roman"/>
          <w:kern w:val="1"/>
          <w:sz w:val="24"/>
          <w:szCs w:val="24"/>
        </w:rPr>
        <w:t xml:space="preserve">Внесение изменений в Генеральный план </w:t>
      </w:r>
      <w:r w:rsidRPr="001F4951">
        <w:rPr>
          <w:rFonts w:ascii="Times New Roman" w:eastAsia="Times New Roman" w:hAnsi="Times New Roman" w:cs="Arial"/>
          <w:iCs/>
          <w:kern w:val="1"/>
          <w:sz w:val="24"/>
          <w:szCs w:val="24"/>
        </w:rPr>
        <w:t xml:space="preserve">Криниченского сельского поселения </w:t>
      </w:r>
      <w:r w:rsidRPr="001F4951">
        <w:rPr>
          <w:rFonts w:ascii="Times New Roman" w:eastAsia="Times New Roman" w:hAnsi="Times New Roman" w:cs="Times New Roman"/>
          <w:kern w:val="1"/>
          <w:sz w:val="24"/>
          <w:szCs w:val="24"/>
        </w:rPr>
        <w:t>Острогожского муниципального района Воронежской области выполнено БУВО «Нормативно-проектный центр» на основании постановления администрации Криниченского сельского поселения от 24.01.2022 №2.</w:t>
      </w:r>
    </w:p>
    <w:p w:rsidR="001F4951" w:rsidRPr="001F4951" w:rsidRDefault="001F4951" w:rsidP="001F4951">
      <w:pPr>
        <w:spacing w:after="0" w:line="240" w:lineRule="auto"/>
        <w:ind w:firstLine="567"/>
        <w:jc w:val="both"/>
        <w:rPr>
          <w:rFonts w:ascii="Times New Roman" w:eastAsia="Arial" w:hAnsi="Times New Roman" w:cs="Times New Roman"/>
          <w:bCs/>
          <w:kern w:val="1"/>
          <w:sz w:val="24"/>
          <w:szCs w:val="24"/>
          <w:lang w:bidi="en-US"/>
        </w:rPr>
      </w:pPr>
      <w:r w:rsidRPr="001F4951">
        <w:rPr>
          <w:rFonts w:ascii="Times New Roman" w:eastAsia="Arial" w:hAnsi="Times New Roman" w:cs="Times New Roman"/>
          <w:bCs/>
          <w:kern w:val="1"/>
          <w:sz w:val="24"/>
          <w:szCs w:val="24"/>
          <w:lang w:bidi="en-US"/>
        </w:rPr>
        <w:t>Изменения в генеральный план внесены в части:</w:t>
      </w:r>
    </w:p>
    <w:p w:rsidR="001F4951" w:rsidRPr="001F4951" w:rsidRDefault="001F4951" w:rsidP="001F4951">
      <w:pPr>
        <w:widowControl w:val="0"/>
        <w:numPr>
          <w:ilvl w:val="0"/>
          <w:numId w:val="39"/>
        </w:numPr>
        <w:tabs>
          <w:tab w:val="left" w:pos="459"/>
        </w:tabs>
        <w:suppressAutoHyphens/>
        <w:autoSpaceDE w:val="0"/>
        <w:autoSpaceDN w:val="0"/>
        <w:adjustRightInd w:val="0"/>
        <w:spacing w:after="0" w:line="240" w:lineRule="auto"/>
        <w:ind w:left="0" w:firstLine="567"/>
        <w:jc w:val="both"/>
        <w:rPr>
          <w:rFonts w:ascii="Times New Roman" w:eastAsia="Calibri" w:hAnsi="Times New Roman" w:cs="Times New Roman"/>
          <w:kern w:val="1"/>
          <w:sz w:val="24"/>
          <w:szCs w:val="24"/>
        </w:rPr>
      </w:pPr>
      <w:r w:rsidRPr="001F4951">
        <w:rPr>
          <w:rFonts w:ascii="Times New Roman" w:eastAsia="Lucida Sans Unicode" w:hAnsi="Times New Roman" w:cs="Times New Roman"/>
          <w:bCs/>
          <w:kern w:val="1"/>
          <w:sz w:val="24"/>
          <w:szCs w:val="24"/>
        </w:rPr>
        <w:t xml:space="preserve"> приведения текстовых и графических материалов в соответствие действующему градостроительному законодательству;</w:t>
      </w:r>
    </w:p>
    <w:p w:rsidR="001F4951" w:rsidRPr="001F4951" w:rsidRDefault="001F4951" w:rsidP="001F4951">
      <w:pPr>
        <w:widowControl w:val="0"/>
        <w:numPr>
          <w:ilvl w:val="0"/>
          <w:numId w:val="39"/>
        </w:numPr>
        <w:tabs>
          <w:tab w:val="left" w:pos="423"/>
          <w:tab w:val="left" w:pos="459"/>
        </w:tabs>
        <w:suppressAutoHyphens/>
        <w:autoSpaceDE w:val="0"/>
        <w:autoSpaceDN w:val="0"/>
        <w:adjustRightInd w:val="0"/>
        <w:spacing w:after="0" w:line="240" w:lineRule="auto"/>
        <w:ind w:left="0" w:firstLine="567"/>
        <w:jc w:val="both"/>
        <w:rPr>
          <w:rFonts w:ascii="Times New Roman" w:eastAsia="Calibri" w:hAnsi="Times New Roman" w:cs="Times New Roman"/>
          <w:kern w:val="1"/>
          <w:sz w:val="24"/>
          <w:szCs w:val="24"/>
        </w:rPr>
      </w:pPr>
      <w:r w:rsidRPr="001F4951">
        <w:rPr>
          <w:rFonts w:ascii="Times New Roman" w:eastAsia="Lucida Sans Unicode" w:hAnsi="Times New Roman" w:cs="Times New Roman"/>
          <w:bCs/>
          <w:kern w:val="1"/>
          <w:sz w:val="24"/>
          <w:szCs w:val="24"/>
        </w:rPr>
        <w:t xml:space="preserve"> актуализации сведений о существующих и планируемых объектах федерального, регионального и местного значения, расположенных на территории </w:t>
      </w:r>
      <w:r w:rsidRPr="001F4951">
        <w:rPr>
          <w:rFonts w:ascii="Times New Roman" w:eastAsia="Lucida Sans Unicode" w:hAnsi="Times New Roman" w:cs="Arial"/>
          <w:iCs/>
          <w:kern w:val="1"/>
          <w:sz w:val="24"/>
          <w:szCs w:val="24"/>
        </w:rPr>
        <w:t>Криниченского</w:t>
      </w:r>
      <w:r w:rsidRPr="001F4951">
        <w:rPr>
          <w:rFonts w:ascii="Times New Roman" w:eastAsia="Lucida Sans Unicode" w:hAnsi="Times New Roman" w:cs="Times New Roman"/>
          <w:kern w:val="1"/>
          <w:sz w:val="24"/>
          <w:szCs w:val="24"/>
        </w:rPr>
        <w:t xml:space="preserve"> </w:t>
      </w:r>
      <w:r w:rsidRPr="001F4951">
        <w:rPr>
          <w:rFonts w:ascii="Times New Roman" w:eastAsia="Lucida Sans Unicode" w:hAnsi="Times New Roman" w:cs="Times New Roman"/>
          <w:spacing w:val="-4"/>
          <w:kern w:val="1"/>
          <w:sz w:val="24"/>
          <w:szCs w:val="24"/>
        </w:rPr>
        <w:t>сельского поселения</w:t>
      </w:r>
      <w:r w:rsidRPr="001F4951">
        <w:rPr>
          <w:rFonts w:ascii="Times New Roman" w:eastAsia="Lucida Sans Unicode" w:hAnsi="Times New Roman" w:cs="Times New Roman"/>
          <w:bCs/>
          <w:kern w:val="1"/>
          <w:sz w:val="24"/>
          <w:szCs w:val="24"/>
        </w:rPr>
        <w:t xml:space="preserve">; </w:t>
      </w:r>
    </w:p>
    <w:p w:rsidR="001F4951" w:rsidRPr="001F4951" w:rsidRDefault="001F4951" w:rsidP="001F4951">
      <w:pPr>
        <w:widowControl w:val="0"/>
        <w:numPr>
          <w:ilvl w:val="0"/>
          <w:numId w:val="39"/>
        </w:numPr>
        <w:tabs>
          <w:tab w:val="left" w:pos="423"/>
          <w:tab w:val="left" w:pos="459"/>
        </w:tabs>
        <w:suppressAutoHyphens/>
        <w:autoSpaceDE w:val="0"/>
        <w:autoSpaceDN w:val="0"/>
        <w:adjustRightInd w:val="0"/>
        <w:spacing w:after="0" w:line="240" w:lineRule="auto"/>
        <w:ind w:left="0" w:firstLine="567"/>
        <w:jc w:val="both"/>
        <w:rPr>
          <w:rFonts w:ascii="Times New Roman" w:eastAsia="Calibri" w:hAnsi="Times New Roman" w:cs="Times New Roman"/>
          <w:kern w:val="1"/>
          <w:sz w:val="24"/>
          <w:szCs w:val="24"/>
        </w:rPr>
      </w:pPr>
      <w:r w:rsidRPr="001F4951">
        <w:rPr>
          <w:rFonts w:ascii="Times New Roman" w:eastAsia="Lucida Sans Unicode" w:hAnsi="Times New Roman" w:cs="Times New Roman"/>
          <w:bCs/>
          <w:kern w:val="1"/>
          <w:sz w:val="24"/>
          <w:szCs w:val="24"/>
        </w:rPr>
        <w:t xml:space="preserve"> корректировки существующего функционального зонирования территории поселения и населенных пунктов в соответствии со сведениями, содержащимися в ЕГРН и фактическим использованием территории;</w:t>
      </w:r>
    </w:p>
    <w:p w:rsidR="001F4951" w:rsidRPr="001F4951" w:rsidRDefault="001F4951" w:rsidP="001F4951">
      <w:pPr>
        <w:widowControl w:val="0"/>
        <w:numPr>
          <w:ilvl w:val="0"/>
          <w:numId w:val="39"/>
        </w:numPr>
        <w:tabs>
          <w:tab w:val="left" w:pos="423"/>
          <w:tab w:val="left" w:pos="459"/>
        </w:tabs>
        <w:suppressAutoHyphens/>
        <w:autoSpaceDE w:val="0"/>
        <w:autoSpaceDN w:val="0"/>
        <w:adjustRightInd w:val="0"/>
        <w:spacing w:after="0" w:line="240" w:lineRule="auto"/>
        <w:ind w:left="0" w:firstLine="567"/>
        <w:jc w:val="both"/>
        <w:rPr>
          <w:rFonts w:ascii="Times New Roman" w:eastAsia="Calibri" w:hAnsi="Times New Roman" w:cs="Times New Roman"/>
          <w:kern w:val="1"/>
          <w:sz w:val="24"/>
          <w:szCs w:val="24"/>
        </w:rPr>
      </w:pPr>
      <w:r w:rsidRPr="001F4951">
        <w:rPr>
          <w:rFonts w:ascii="Times New Roman" w:eastAsia="Lucida Sans Unicode" w:hAnsi="Times New Roman" w:cs="Times New Roman"/>
          <w:spacing w:val="-4"/>
          <w:kern w:val="1"/>
          <w:sz w:val="24"/>
          <w:szCs w:val="24"/>
        </w:rPr>
        <w:t xml:space="preserve"> актуализации мероприятий по размещению объектов капитального строительства в соответствии с градостроительной документацией вышестоящего уровня;</w:t>
      </w:r>
    </w:p>
    <w:p w:rsidR="001F4951" w:rsidRPr="001F4951" w:rsidRDefault="001F4951" w:rsidP="001F4951">
      <w:pPr>
        <w:widowControl w:val="0"/>
        <w:numPr>
          <w:ilvl w:val="0"/>
          <w:numId w:val="39"/>
        </w:numPr>
        <w:tabs>
          <w:tab w:val="left" w:pos="423"/>
          <w:tab w:val="left" w:pos="459"/>
        </w:tabs>
        <w:suppressAutoHyphens/>
        <w:autoSpaceDE w:val="0"/>
        <w:autoSpaceDN w:val="0"/>
        <w:adjustRightInd w:val="0"/>
        <w:spacing w:after="0" w:line="240" w:lineRule="auto"/>
        <w:ind w:left="0" w:firstLine="567"/>
        <w:jc w:val="both"/>
        <w:rPr>
          <w:rFonts w:ascii="Times New Roman" w:eastAsia="Calibri" w:hAnsi="Times New Roman" w:cs="Times New Roman"/>
          <w:kern w:val="1"/>
          <w:sz w:val="24"/>
          <w:szCs w:val="24"/>
        </w:rPr>
      </w:pPr>
      <w:r w:rsidRPr="001F4951">
        <w:rPr>
          <w:rFonts w:ascii="Times New Roman" w:eastAsia="Lucida Sans Unicode" w:hAnsi="Times New Roman" w:cs="Times New Roman"/>
          <w:spacing w:val="-4"/>
          <w:kern w:val="1"/>
          <w:sz w:val="24"/>
          <w:szCs w:val="24"/>
        </w:rPr>
        <w:t xml:space="preserve"> актуализации мероприятий по размещению объектов местного значения на территории </w:t>
      </w:r>
      <w:r w:rsidRPr="001F4951">
        <w:rPr>
          <w:rFonts w:ascii="Times New Roman" w:eastAsia="Lucida Sans Unicode" w:hAnsi="Times New Roman" w:cs="Arial"/>
          <w:iCs/>
          <w:kern w:val="1"/>
          <w:sz w:val="24"/>
          <w:szCs w:val="24"/>
        </w:rPr>
        <w:t>Криниченского</w:t>
      </w:r>
      <w:r w:rsidRPr="001F4951">
        <w:rPr>
          <w:rFonts w:ascii="Times New Roman" w:eastAsia="Lucida Sans Unicode" w:hAnsi="Times New Roman" w:cs="Times New Roman"/>
          <w:spacing w:val="-4"/>
          <w:kern w:val="1"/>
          <w:sz w:val="24"/>
          <w:szCs w:val="24"/>
        </w:rPr>
        <w:t xml:space="preserve"> сельского поселения и определение мест размещения таких объектов, а также отображения инвестиционных проектов;</w:t>
      </w:r>
    </w:p>
    <w:p w:rsidR="001F4951" w:rsidRPr="001F4951" w:rsidRDefault="001F4951" w:rsidP="001F4951">
      <w:pPr>
        <w:widowControl w:val="0"/>
        <w:numPr>
          <w:ilvl w:val="0"/>
          <w:numId w:val="39"/>
        </w:numPr>
        <w:tabs>
          <w:tab w:val="left" w:pos="423"/>
          <w:tab w:val="left" w:pos="459"/>
        </w:tabs>
        <w:suppressAutoHyphens/>
        <w:autoSpaceDE w:val="0"/>
        <w:autoSpaceDN w:val="0"/>
        <w:adjustRightInd w:val="0"/>
        <w:spacing w:after="0" w:line="240" w:lineRule="auto"/>
        <w:ind w:left="0" w:firstLine="567"/>
        <w:jc w:val="both"/>
        <w:rPr>
          <w:rFonts w:ascii="Times New Roman" w:eastAsia="Calibri" w:hAnsi="Times New Roman" w:cs="Times New Roman"/>
          <w:kern w:val="1"/>
          <w:sz w:val="24"/>
          <w:szCs w:val="24"/>
        </w:rPr>
      </w:pPr>
      <w:r w:rsidRPr="001F4951">
        <w:rPr>
          <w:rFonts w:ascii="Times New Roman" w:eastAsia="Lucida Sans Unicode" w:hAnsi="Times New Roman" w:cs="Times New Roman"/>
          <w:spacing w:val="-4"/>
          <w:kern w:val="1"/>
          <w:sz w:val="24"/>
          <w:szCs w:val="24"/>
        </w:rPr>
        <w:t xml:space="preserve"> актуализации сведений о зонах с особыми условиями использования территории;</w:t>
      </w:r>
    </w:p>
    <w:p w:rsidR="001F4951" w:rsidRPr="001F4951" w:rsidRDefault="001F4951" w:rsidP="001F4951">
      <w:pPr>
        <w:widowControl w:val="0"/>
        <w:numPr>
          <w:ilvl w:val="0"/>
          <w:numId w:val="39"/>
        </w:numPr>
        <w:tabs>
          <w:tab w:val="left" w:pos="423"/>
          <w:tab w:val="left" w:pos="459"/>
        </w:tabs>
        <w:suppressAutoHyphens/>
        <w:autoSpaceDE w:val="0"/>
        <w:autoSpaceDN w:val="0"/>
        <w:adjustRightInd w:val="0"/>
        <w:spacing w:after="0" w:line="240" w:lineRule="auto"/>
        <w:ind w:left="0" w:firstLine="567"/>
        <w:jc w:val="both"/>
        <w:rPr>
          <w:rFonts w:ascii="Times New Roman" w:eastAsia="Calibri" w:hAnsi="Times New Roman" w:cs="Times New Roman"/>
          <w:kern w:val="1"/>
          <w:sz w:val="24"/>
          <w:szCs w:val="24"/>
        </w:rPr>
      </w:pPr>
      <w:r w:rsidRPr="001F4951">
        <w:rPr>
          <w:rFonts w:ascii="Times New Roman" w:eastAsia="Lucida Sans Unicode" w:hAnsi="Times New Roman" w:cs="Times New Roman"/>
          <w:spacing w:val="-4"/>
          <w:kern w:val="1"/>
          <w:sz w:val="24"/>
          <w:szCs w:val="24"/>
        </w:rPr>
        <w:t xml:space="preserve"> приведения графических материалов в соответствие с приказом Минэкономразвития России от 09.01.2018 №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(Зарегистрировано в Минюсте России 31.01.2018 № 49832);</w:t>
      </w:r>
    </w:p>
    <w:p w:rsidR="001F4951" w:rsidRPr="001F4951" w:rsidRDefault="001F4951" w:rsidP="001F4951">
      <w:pPr>
        <w:widowControl w:val="0"/>
        <w:numPr>
          <w:ilvl w:val="0"/>
          <w:numId w:val="39"/>
        </w:numPr>
        <w:tabs>
          <w:tab w:val="left" w:pos="423"/>
          <w:tab w:val="left" w:pos="459"/>
        </w:tabs>
        <w:suppressAutoHyphens/>
        <w:autoSpaceDE w:val="0"/>
        <w:autoSpaceDN w:val="0"/>
        <w:adjustRightInd w:val="0"/>
        <w:spacing w:after="0" w:line="240" w:lineRule="auto"/>
        <w:ind w:left="0"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 установления границ населенных пунктов </w:t>
      </w:r>
      <w:r w:rsidRPr="001F4951">
        <w:rPr>
          <w:rFonts w:ascii="Times New Roman" w:eastAsia="Lucida Sans Unicode" w:hAnsi="Times New Roman" w:cs="Times New Roman"/>
          <w:kern w:val="1"/>
          <w:sz w:val="24"/>
          <w:szCs w:val="24"/>
        </w:rPr>
        <w:t>посёлка Пески-Харьковские и посёлка Павловский</w:t>
      </w:r>
      <w:r w:rsidRPr="001F4951">
        <w:rPr>
          <w:rFonts w:ascii="Times New Roman" w:eastAsia="Calibri" w:hAnsi="Times New Roman" w:cs="Times New Roman"/>
          <w:kern w:val="1"/>
          <w:sz w:val="24"/>
          <w:szCs w:val="24"/>
        </w:rPr>
        <w:t xml:space="preserve"> с целью исключения пересечений с границами земельных участков, сведения о которых содержатся в ЕГРН.</w:t>
      </w:r>
    </w:p>
    <w:p w:rsidR="001F4951" w:rsidRPr="001F4951" w:rsidRDefault="001F4951" w:rsidP="001F4951">
      <w:pPr>
        <w:widowControl w:val="0"/>
        <w:numPr>
          <w:ilvl w:val="0"/>
          <w:numId w:val="39"/>
        </w:numPr>
        <w:tabs>
          <w:tab w:val="left" w:pos="423"/>
          <w:tab w:val="left" w:pos="459"/>
        </w:tabs>
        <w:suppressAutoHyphens/>
        <w:autoSpaceDE w:val="0"/>
        <w:autoSpaceDN w:val="0"/>
        <w:adjustRightInd w:val="0"/>
        <w:spacing w:after="0" w:line="240" w:lineRule="auto"/>
        <w:ind w:left="0"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 корректировки ранее установленных границ населенных пунктов</w:t>
      </w:r>
      <w:r w:rsidRPr="001F4951">
        <w:rPr>
          <w:rFonts w:ascii="Times New Roman" w:eastAsia="Lucida Sans Unicode" w:hAnsi="Times New Roman" w:cs="Times New Roman"/>
          <w:kern w:val="1"/>
          <w:sz w:val="24"/>
          <w:szCs w:val="24"/>
        </w:rPr>
        <w:t xml:space="preserve"> хутора Александровка, села Криница, села Рыбное.</w:t>
      </w:r>
    </w:p>
    <w:p w:rsidR="001F4951" w:rsidRPr="001F4951" w:rsidRDefault="001F4951" w:rsidP="001F4951">
      <w:pPr>
        <w:autoSpaceDE w:val="0"/>
        <w:autoSpaceDN w:val="0"/>
        <w:adjustRightInd w:val="0"/>
        <w:spacing w:after="0" w:line="240" w:lineRule="auto"/>
        <w:ind w:firstLine="567"/>
        <w:jc w:val="both"/>
        <w:rPr>
          <w:rFonts w:ascii="Times New Roman" w:eastAsia="Arial" w:hAnsi="Times New Roman" w:cs="Times New Roman"/>
          <w:bCs/>
          <w:kern w:val="1"/>
          <w:sz w:val="24"/>
          <w:szCs w:val="24"/>
          <w:lang w:bidi="en-US"/>
        </w:rPr>
      </w:pPr>
      <w:r w:rsidRPr="001F4951">
        <w:rPr>
          <w:rFonts w:ascii="Times New Roman" w:eastAsia="Arial" w:hAnsi="Times New Roman" w:cs="Times New Roman"/>
          <w:bCs/>
          <w:kern w:val="1"/>
          <w:sz w:val="24"/>
          <w:szCs w:val="24"/>
          <w:lang w:bidi="en-US"/>
        </w:rPr>
        <w:t xml:space="preserve">В соответствии с п. 5.1 ст. 23 Градостроительного кодекса Российской Федерации (далее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w:t>
      </w:r>
      <w:r w:rsidRPr="001F4951">
        <w:rPr>
          <w:rFonts w:ascii="Times New Roman" w:eastAsia="Arial" w:hAnsi="Times New Roman" w:cs="Times New Roman"/>
          <w:bCs/>
          <w:kern w:val="1"/>
          <w:sz w:val="24"/>
          <w:szCs w:val="24"/>
          <w:lang w:bidi="en-US"/>
        </w:rPr>
        <w:lastRenderedPageBreak/>
        <w:t>характерных точек этих границ в системе координат, используемой для ведения Единого государственного реестра недвижимости.</w:t>
      </w:r>
    </w:p>
    <w:p w:rsidR="001F4951" w:rsidRPr="001F4951" w:rsidRDefault="001F4951" w:rsidP="001F4951">
      <w:pPr>
        <w:widowControl w:val="0"/>
        <w:suppressAutoHyphens/>
        <w:spacing w:after="0" w:line="240" w:lineRule="auto"/>
        <w:ind w:firstLine="567"/>
        <w:jc w:val="both"/>
        <w:rPr>
          <w:rFonts w:ascii="Times New Roman" w:eastAsia="Arial" w:hAnsi="Times New Roman" w:cs="Times New Roman"/>
          <w:bCs/>
          <w:kern w:val="1"/>
          <w:sz w:val="24"/>
          <w:szCs w:val="24"/>
          <w:lang w:bidi="en-US"/>
        </w:rPr>
      </w:pPr>
      <w:r w:rsidRPr="001F4951">
        <w:rPr>
          <w:rFonts w:ascii="Times New Roman" w:eastAsia="Arial" w:hAnsi="Times New Roman" w:cs="Times New Roman"/>
          <w:bCs/>
          <w:kern w:val="1"/>
          <w:sz w:val="24"/>
          <w:szCs w:val="24"/>
          <w:lang w:bidi="en-US"/>
        </w:rPr>
        <w:t xml:space="preserve">Границы населенных пунктов п. Павловский, п.Пески-Харьковские  не установлены, сведения о границах указанных населенных пунктов не внесены в ЕГРН. </w:t>
      </w:r>
    </w:p>
    <w:p w:rsidR="001F4951" w:rsidRPr="001F4951" w:rsidRDefault="001F4951" w:rsidP="001F4951">
      <w:pPr>
        <w:widowControl w:val="0"/>
        <w:suppressAutoHyphens/>
        <w:autoSpaceDE w:val="0"/>
        <w:autoSpaceDN w:val="0"/>
        <w:adjustRightInd w:val="0"/>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рамках настоящего проекта генерального плана проведены работы по установлению границ населенных пунктов: </w:t>
      </w:r>
      <w:r w:rsidRPr="001F4951">
        <w:rPr>
          <w:rFonts w:ascii="Times New Roman" w:eastAsia="Arial" w:hAnsi="Times New Roman" w:cs="Times New Roman"/>
          <w:bCs/>
          <w:kern w:val="1"/>
          <w:sz w:val="24"/>
          <w:szCs w:val="24"/>
          <w:lang w:bidi="en-US"/>
        </w:rPr>
        <w:t xml:space="preserve">п. Павловский, п. Пески-Харьковские, </w:t>
      </w:r>
      <w:r w:rsidRPr="001F4951">
        <w:rPr>
          <w:rFonts w:ascii="Times New Roman" w:eastAsia="Lucida Sans Unicode" w:hAnsi="Times New Roman" w:cs="Times New Roman"/>
          <w:kern w:val="1"/>
          <w:sz w:val="24"/>
          <w:szCs w:val="24"/>
        </w:rPr>
        <w:t>а также корректируются границы хутора Александровка, села Криница, села Рыбное.</w:t>
      </w:r>
    </w:p>
    <w:p w:rsidR="001F4951" w:rsidRPr="001F4951" w:rsidRDefault="001F4951" w:rsidP="001F4951">
      <w:pPr>
        <w:autoSpaceDE w:val="0"/>
        <w:autoSpaceDN w:val="0"/>
        <w:adjustRightInd w:val="0"/>
        <w:spacing w:after="0" w:line="240" w:lineRule="auto"/>
        <w:ind w:firstLine="567"/>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xml:space="preserve">Генеральный план является документом территориального планирования муниципального образования. В соответствии со ст. 9 Градостроительного кодекса Российской федерации (далее по тексту ГрК РФ) документы территориального планирования являются обязательными для органов местного самоуправления при принятии ими </w:t>
      </w:r>
      <w:hyperlink r:id="rId15" w:history="1">
        <w:r w:rsidRPr="001F4951">
          <w:rPr>
            <w:rFonts w:ascii="Times New Roman" w:eastAsia="Times New Roman" w:hAnsi="Times New Roman" w:cs="Times New Roman"/>
            <w:kern w:val="1"/>
            <w:sz w:val="24"/>
            <w:szCs w:val="24"/>
            <w:lang w:eastAsia="ru-RU"/>
          </w:rPr>
          <w:t>решений</w:t>
        </w:r>
      </w:hyperlink>
      <w:r w:rsidRPr="001F4951">
        <w:rPr>
          <w:rFonts w:ascii="Times New Roman" w:eastAsia="Times New Roman" w:hAnsi="Times New Roman" w:cs="Times New Roman"/>
          <w:kern w:val="1"/>
          <w:sz w:val="24"/>
          <w:szCs w:val="24"/>
          <w:lang w:eastAsia="ru-RU"/>
        </w:rPr>
        <w:t xml:space="preserve"> и реализации таких решений. Документы территориального планирования муниципальных образований не подлежат применению в части, противоречащей утвержденным документам территориального планирования Российской Федерации, со дня утверждения.</w:t>
      </w:r>
    </w:p>
    <w:p w:rsidR="001F4951" w:rsidRPr="001F4951" w:rsidRDefault="001F4951" w:rsidP="001F4951">
      <w:pPr>
        <w:autoSpaceDE w:val="0"/>
        <w:autoSpaceDN w:val="0"/>
        <w:adjustRightInd w:val="0"/>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При подготовке и утверждении Генерального плана и при внесении в него изменений не допускается включать в указанный документ положений о территориальном планировании, реализация которых приведет к невозможности обеспечения эксплуатации существующих или планируемых для размещения объектов регионального значения.</w:t>
      </w:r>
    </w:p>
    <w:p w:rsidR="001F4951" w:rsidRPr="001F4951" w:rsidRDefault="001F4951" w:rsidP="001F4951">
      <w:pPr>
        <w:autoSpaceDE w:val="0"/>
        <w:autoSpaceDN w:val="0"/>
        <w:adjustRightInd w:val="0"/>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Подготовка проекта Генерального плана осуществляется в соответствии с требованиями ст. 9 ГрК РФ.</w:t>
      </w:r>
    </w:p>
    <w:p w:rsidR="001F4951" w:rsidRPr="001F4951" w:rsidRDefault="001F4951" w:rsidP="001F4951">
      <w:pPr>
        <w:autoSpaceDE w:val="0"/>
        <w:autoSpaceDN w:val="0"/>
        <w:adjustRightInd w:val="0"/>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В соответствии с п. 5.2 ст. 9 ГрК РФ: «Подготовка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1F4951" w:rsidRPr="001F4951" w:rsidRDefault="001F4951" w:rsidP="001F4951">
      <w:pPr>
        <w:autoSpaceDE w:val="0"/>
        <w:autoSpaceDN w:val="0"/>
        <w:adjustRightInd w:val="0"/>
        <w:spacing w:after="0" w:line="240" w:lineRule="auto"/>
        <w:ind w:firstLine="54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В соответствии с п. 6 ст. 9 ГрК РФ: «Подготовка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двух и более субъектов Российской Федерации, документах территориального планирования субъекта Российской Федерации, документах территориального планирования муниципальных образований, а также с учетом предложений заинтересованных лиц».</w:t>
      </w:r>
    </w:p>
    <w:p w:rsidR="001F4951" w:rsidRPr="001F4951" w:rsidRDefault="001F4951" w:rsidP="001F4951">
      <w:pPr>
        <w:autoSpaceDE w:val="0"/>
        <w:autoSpaceDN w:val="0"/>
        <w:adjustRightInd w:val="0"/>
        <w:spacing w:after="0" w:line="240" w:lineRule="auto"/>
        <w:ind w:firstLine="567"/>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Генеральные планы поселений, генеральные планы городских округов утверждаются на срок не менее чем двадцать лет.</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xml:space="preserve">Согласно ст. 24 ГрК РФ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 </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Целью данного проекта является разработка принципиальных предложений по планировочной организации территории </w:t>
      </w:r>
      <w:r w:rsidRPr="001F4951">
        <w:rPr>
          <w:rFonts w:ascii="Times New Roman" w:eastAsia="TimesNewRomanPSMT" w:hAnsi="Times New Roman" w:cs="Times New Roman"/>
          <w:kern w:val="1"/>
          <w:sz w:val="24"/>
          <w:szCs w:val="24"/>
        </w:rPr>
        <w:t xml:space="preserve">Криниченского </w:t>
      </w:r>
      <w:r w:rsidRPr="001F4951">
        <w:rPr>
          <w:rFonts w:ascii="Times New Roman" w:eastAsia="Lucida Sans Unicode" w:hAnsi="Times New Roman" w:cs="Times New Roman"/>
          <w:kern w:val="1"/>
          <w:sz w:val="24"/>
          <w:szCs w:val="24"/>
        </w:rPr>
        <w:t>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lastRenderedPageBreak/>
        <w:t>Основной задачей проекта было определение состава и содержания первостепенных градостроительных мероприятий, а именно:</w:t>
      </w:r>
    </w:p>
    <w:p w:rsidR="001F4951" w:rsidRPr="001F4951" w:rsidRDefault="001F4951" w:rsidP="001F4951">
      <w:pPr>
        <w:widowControl w:val="0"/>
        <w:numPr>
          <w:ilvl w:val="0"/>
          <w:numId w:val="40"/>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1F4951" w:rsidRPr="001F4951" w:rsidRDefault="001F4951" w:rsidP="001F4951">
      <w:pPr>
        <w:widowControl w:val="0"/>
        <w:numPr>
          <w:ilvl w:val="0"/>
          <w:numId w:val="40"/>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Архитектурно-планировочное решение территории населённых пунктов и всей территории сельского поселения с учетом максимального сохранения сформировавшегося ландшафта;</w:t>
      </w:r>
    </w:p>
    <w:p w:rsidR="001F4951" w:rsidRPr="001F4951" w:rsidRDefault="001F4951" w:rsidP="001F4951">
      <w:pPr>
        <w:widowControl w:val="0"/>
        <w:numPr>
          <w:ilvl w:val="0"/>
          <w:numId w:val="40"/>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Определение первоочередных мероприятий по развитию социальной и инженерной инфраструктуры.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 ранее разработанной градостроительной документации.</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1F4951" w:rsidRPr="001F4951" w:rsidRDefault="001F4951" w:rsidP="001F4951">
      <w:pPr>
        <w:widowControl w:val="0"/>
        <w:suppressAutoHyphens/>
        <w:snapToGrid w:val="0"/>
        <w:spacing w:after="0" w:line="240" w:lineRule="auto"/>
        <w:ind w:firstLine="567"/>
        <w:outlineLvl w:val="0"/>
        <w:rPr>
          <w:rFonts w:ascii="Times New Roman" w:eastAsia="Lucida Sans Unicode" w:hAnsi="Times New Roman" w:cs="Times New Roman"/>
          <w:b/>
          <w:kern w:val="1"/>
          <w:sz w:val="24"/>
          <w:szCs w:val="24"/>
        </w:rPr>
      </w:pPr>
      <w:bookmarkStart w:id="68" w:name="_Toc84328605"/>
      <w:r w:rsidRPr="001F4951">
        <w:rPr>
          <w:rFonts w:ascii="Times New Roman" w:eastAsia="Lucida Sans Unicode" w:hAnsi="Times New Roman" w:cs="Times New Roman"/>
          <w:b/>
          <w:kern w:val="1"/>
          <w:sz w:val="24"/>
          <w:szCs w:val="24"/>
        </w:rPr>
        <w:t>Нормативная база:</w:t>
      </w:r>
      <w:bookmarkEnd w:id="68"/>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rsidR="001F4951" w:rsidRPr="001F4951" w:rsidRDefault="001F4951" w:rsidP="001F4951">
      <w:pPr>
        <w:widowControl w:val="0"/>
        <w:numPr>
          <w:ilvl w:val="0"/>
          <w:numId w:val="63"/>
        </w:numPr>
        <w:tabs>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Градостроительный кодекс Российской Федерации;  </w:t>
      </w:r>
    </w:p>
    <w:p w:rsidR="001F4951" w:rsidRPr="001F4951" w:rsidRDefault="001F4951" w:rsidP="001F4951">
      <w:pPr>
        <w:widowControl w:val="0"/>
        <w:numPr>
          <w:ilvl w:val="0"/>
          <w:numId w:val="63"/>
        </w:numPr>
        <w:tabs>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Земельный кодекс Российской Федерации;</w:t>
      </w:r>
    </w:p>
    <w:p w:rsidR="001F4951" w:rsidRPr="001F4951" w:rsidRDefault="001F4951" w:rsidP="001F4951">
      <w:pPr>
        <w:widowControl w:val="0"/>
        <w:numPr>
          <w:ilvl w:val="0"/>
          <w:numId w:val="63"/>
        </w:numPr>
        <w:tabs>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Лесной кодекс Российской Федерации; </w:t>
      </w:r>
    </w:p>
    <w:p w:rsidR="001F4951" w:rsidRPr="001F4951" w:rsidRDefault="001F4951" w:rsidP="001F4951">
      <w:pPr>
        <w:widowControl w:val="0"/>
        <w:numPr>
          <w:ilvl w:val="0"/>
          <w:numId w:val="63"/>
        </w:numPr>
        <w:tabs>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Водный кодекс Российской Федерации;</w:t>
      </w:r>
    </w:p>
    <w:p w:rsidR="001F4951" w:rsidRPr="001F4951" w:rsidRDefault="001F4951" w:rsidP="001F4951">
      <w:pPr>
        <w:widowControl w:val="0"/>
        <w:numPr>
          <w:ilvl w:val="0"/>
          <w:numId w:val="63"/>
        </w:numPr>
        <w:tabs>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Воздушный кодекс Российской Федерации;</w:t>
      </w:r>
    </w:p>
    <w:p w:rsidR="001F4951" w:rsidRPr="001F4951" w:rsidRDefault="001F4951" w:rsidP="001F4951">
      <w:pPr>
        <w:widowControl w:val="0"/>
        <w:numPr>
          <w:ilvl w:val="0"/>
          <w:numId w:val="63"/>
        </w:numPr>
        <w:tabs>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Федеральный закон от 29.12.2004 года № 191 - ФЗ «О введении в действие Градостроительного кодекса Российской Федерации»;</w:t>
      </w:r>
    </w:p>
    <w:p w:rsidR="001F4951" w:rsidRPr="001F4951" w:rsidRDefault="001F4951" w:rsidP="001F4951">
      <w:pPr>
        <w:widowControl w:val="0"/>
        <w:numPr>
          <w:ilvl w:val="0"/>
          <w:numId w:val="63"/>
        </w:numPr>
        <w:tabs>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rsidR="001F4951" w:rsidRPr="001F4951" w:rsidRDefault="001F4951" w:rsidP="001F4951">
      <w:pPr>
        <w:widowControl w:val="0"/>
        <w:numPr>
          <w:ilvl w:val="0"/>
          <w:numId w:val="63"/>
        </w:numPr>
        <w:tabs>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Федеральный закон от 21.12.2004 № 172-ФЗ «О переводе земель или земельных участков из одной категории в другую»;</w:t>
      </w:r>
    </w:p>
    <w:p w:rsidR="001F4951" w:rsidRPr="001F4951" w:rsidRDefault="001F4951" w:rsidP="001F4951">
      <w:pPr>
        <w:widowControl w:val="0"/>
        <w:numPr>
          <w:ilvl w:val="0"/>
          <w:numId w:val="63"/>
        </w:numPr>
        <w:tabs>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Федеральный закон от 14.03.1995 № 33-ФЗ «Об особо охраняемых природных территориях»;</w:t>
      </w:r>
    </w:p>
    <w:p w:rsidR="001F4951" w:rsidRPr="001F4951" w:rsidRDefault="001F4951" w:rsidP="001F4951">
      <w:pPr>
        <w:widowControl w:val="0"/>
        <w:numPr>
          <w:ilvl w:val="0"/>
          <w:numId w:val="63"/>
        </w:numPr>
        <w:tabs>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Федеральный закон от 30.03.1999 № 52-ФЗ «О санитарно-эпидемиологическом благополучии населения»;</w:t>
      </w:r>
    </w:p>
    <w:p w:rsidR="001F4951" w:rsidRPr="001F4951" w:rsidRDefault="001F4951" w:rsidP="001F4951">
      <w:pPr>
        <w:widowControl w:val="0"/>
        <w:numPr>
          <w:ilvl w:val="0"/>
          <w:numId w:val="63"/>
        </w:numPr>
        <w:tabs>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Федеральный закон от 28.06.2014 № 172-ФЗ «О стратегическом планировании в Российской Федерации»;</w:t>
      </w:r>
    </w:p>
    <w:p w:rsidR="001F4951" w:rsidRPr="001F4951" w:rsidRDefault="001F4951" w:rsidP="001F4951">
      <w:pPr>
        <w:widowControl w:val="0"/>
        <w:numPr>
          <w:ilvl w:val="0"/>
          <w:numId w:val="63"/>
        </w:numPr>
        <w:tabs>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Федеральный закон от 13.07.2015 № 218-ФЗ «О государственной регистрации недвижимости»;</w:t>
      </w:r>
    </w:p>
    <w:p w:rsidR="001F4951" w:rsidRPr="001F4951" w:rsidRDefault="001F4951" w:rsidP="001F4951">
      <w:pPr>
        <w:widowControl w:val="0"/>
        <w:numPr>
          <w:ilvl w:val="0"/>
          <w:numId w:val="63"/>
        </w:numPr>
        <w:tabs>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rsidR="001F4951" w:rsidRPr="001F4951" w:rsidRDefault="001F4951" w:rsidP="001F4951">
      <w:pPr>
        <w:widowControl w:val="0"/>
        <w:numPr>
          <w:ilvl w:val="0"/>
          <w:numId w:val="63"/>
        </w:numPr>
        <w:tabs>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Федеральный закон от 06.10.2003 года № 131-ФЗ «Об общих принципах организации местного самоуправления в Российской Федерации»;</w:t>
      </w:r>
    </w:p>
    <w:p w:rsidR="001F4951" w:rsidRPr="001F4951" w:rsidRDefault="001F4951" w:rsidP="001F4951">
      <w:pPr>
        <w:widowControl w:val="0"/>
        <w:numPr>
          <w:ilvl w:val="0"/>
          <w:numId w:val="63"/>
        </w:numPr>
        <w:tabs>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Федеральный закон от 25.06.2002 года № 73-ФЗ «Об объектах культурного наследия (памятниках истории и культуры) народов Российской Федерации»;</w:t>
      </w:r>
    </w:p>
    <w:p w:rsidR="001F4951" w:rsidRPr="001F4951" w:rsidRDefault="001F4951" w:rsidP="001F4951">
      <w:pPr>
        <w:widowControl w:val="0"/>
        <w:numPr>
          <w:ilvl w:val="0"/>
          <w:numId w:val="63"/>
        </w:numPr>
        <w:tabs>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lastRenderedPageBreak/>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F4951" w:rsidRPr="001F4951" w:rsidRDefault="001F4951" w:rsidP="001F4951">
      <w:pPr>
        <w:widowControl w:val="0"/>
        <w:numPr>
          <w:ilvl w:val="0"/>
          <w:numId w:val="63"/>
        </w:numPr>
        <w:tabs>
          <w:tab w:val="left" w:pos="-2127"/>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Федеральный закон от 21.12.1994 г. № 68-ФЗ «О защите населения и территорий от чрезвычайных ситуаций природного и техногенного характера»;</w:t>
      </w:r>
    </w:p>
    <w:p w:rsidR="001F4951" w:rsidRPr="001F4951" w:rsidRDefault="001F4951" w:rsidP="001F4951">
      <w:pPr>
        <w:widowControl w:val="0"/>
        <w:numPr>
          <w:ilvl w:val="0"/>
          <w:numId w:val="63"/>
        </w:numPr>
        <w:tabs>
          <w:tab w:val="left" w:pos="-2127"/>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Федеральный закон от 21.07.1997 г. № 116-ФЗ «О промышленной безопасности опасных производственных объектов»;</w:t>
      </w:r>
    </w:p>
    <w:p w:rsidR="001F4951" w:rsidRPr="001F4951" w:rsidRDefault="001F4951" w:rsidP="001F4951">
      <w:pPr>
        <w:widowControl w:val="0"/>
        <w:numPr>
          <w:ilvl w:val="0"/>
          <w:numId w:val="63"/>
        </w:numPr>
        <w:tabs>
          <w:tab w:val="left" w:pos="-2410"/>
          <w:tab w:val="left" w:pos="-2127"/>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Федеральный закон от 21.12.1994 г. № 69-ФЗ «О пожарной безопасности»;</w:t>
      </w:r>
    </w:p>
    <w:p w:rsidR="001F4951" w:rsidRPr="001F4951" w:rsidRDefault="001F4951" w:rsidP="001F4951">
      <w:pPr>
        <w:widowControl w:val="0"/>
        <w:numPr>
          <w:ilvl w:val="0"/>
          <w:numId w:val="63"/>
        </w:numPr>
        <w:tabs>
          <w:tab w:val="left" w:pos="-2410"/>
          <w:tab w:val="left" w:pos="-2127"/>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Федеральный закон от 22.07.2008 № 123-ФЗ «Технический регламент о требованиях пожарной безопасности»;</w:t>
      </w:r>
    </w:p>
    <w:p w:rsidR="001F4951" w:rsidRPr="001F4951" w:rsidRDefault="001F4951" w:rsidP="001F4951">
      <w:pPr>
        <w:widowControl w:val="0"/>
        <w:numPr>
          <w:ilvl w:val="0"/>
          <w:numId w:val="63"/>
        </w:numPr>
        <w:tabs>
          <w:tab w:val="left" w:pos="-2410"/>
          <w:tab w:val="left" w:pos="-2127"/>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Федеральный закон от 30.12.2009 № 384-ФЗ «Технический регламент о безопасности зданий и сооружений»;</w:t>
      </w:r>
    </w:p>
    <w:p w:rsidR="001F4951" w:rsidRPr="001F4951" w:rsidRDefault="001F4951" w:rsidP="001F4951">
      <w:pPr>
        <w:widowControl w:val="0"/>
        <w:numPr>
          <w:ilvl w:val="0"/>
          <w:numId w:val="63"/>
        </w:numPr>
        <w:tabs>
          <w:tab w:val="left" w:pos="-2410"/>
          <w:tab w:val="left" w:pos="-2127"/>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Федеральный закон от 10.01.2002 № 7-ФЗ «Об охране окружающей среды»;</w:t>
      </w:r>
    </w:p>
    <w:p w:rsidR="001F4951" w:rsidRPr="001F4951" w:rsidRDefault="001F4951" w:rsidP="001F4951">
      <w:pPr>
        <w:widowControl w:val="0"/>
        <w:numPr>
          <w:ilvl w:val="0"/>
          <w:numId w:val="63"/>
        </w:numPr>
        <w:tabs>
          <w:tab w:val="left" w:pos="-2410"/>
          <w:tab w:val="left" w:pos="-2127"/>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Федерального закона от 24.06.1998 №89-ФЗ «Об отходах производства и потребления»;</w:t>
      </w:r>
    </w:p>
    <w:p w:rsidR="001F4951" w:rsidRPr="001F4951" w:rsidRDefault="001F4951" w:rsidP="001F4951">
      <w:pPr>
        <w:widowControl w:val="0"/>
        <w:numPr>
          <w:ilvl w:val="0"/>
          <w:numId w:val="63"/>
        </w:numPr>
        <w:tabs>
          <w:tab w:val="left" w:pos="-2410"/>
          <w:tab w:val="left" w:pos="-2127"/>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rsidR="001F4951" w:rsidRPr="001F4951" w:rsidRDefault="001F4951" w:rsidP="001F4951">
      <w:pPr>
        <w:widowControl w:val="0"/>
        <w:numPr>
          <w:ilvl w:val="0"/>
          <w:numId w:val="63"/>
        </w:numPr>
        <w:tabs>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Закон Воронежской области от 07.07.2006 года № 61-ОЗ «О регулировании градостроительной деятельности в Воронежской области»;</w:t>
      </w:r>
    </w:p>
    <w:p w:rsidR="001F4951" w:rsidRPr="001F4951" w:rsidRDefault="001F4951" w:rsidP="001F4951">
      <w:pPr>
        <w:widowControl w:val="0"/>
        <w:numPr>
          <w:ilvl w:val="0"/>
          <w:numId w:val="63"/>
        </w:numPr>
        <w:tabs>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Закон Воронежской области </w:t>
      </w:r>
      <w:r w:rsidRPr="001F4951">
        <w:rPr>
          <w:rFonts w:ascii="Times New Roman" w:eastAsia="Lucida Sans Unicode" w:hAnsi="Times New Roman" w:cs="Times New Roman"/>
          <w:iCs/>
          <w:kern w:val="1"/>
          <w:sz w:val="24"/>
          <w:szCs w:val="24"/>
        </w:rPr>
        <w:t>от 06.03.2014 № 19-ОЗ «О преобразовании некоторых муниципальных образований Терновского муниципального района Воронежской области».</w:t>
      </w:r>
    </w:p>
    <w:p w:rsidR="001F4951" w:rsidRPr="001F4951" w:rsidRDefault="001F4951" w:rsidP="001F4951">
      <w:pPr>
        <w:widowControl w:val="0"/>
        <w:numPr>
          <w:ilvl w:val="0"/>
          <w:numId w:val="63"/>
        </w:numPr>
        <w:tabs>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rsidR="001F4951" w:rsidRPr="001F4951" w:rsidRDefault="001F4951" w:rsidP="001F4951">
      <w:pPr>
        <w:widowControl w:val="0"/>
        <w:numPr>
          <w:ilvl w:val="0"/>
          <w:numId w:val="63"/>
        </w:numPr>
        <w:tabs>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Закон Воронежской области от 27.10.2006 № 87-ОЗ «Об административно-территориальном устройстве Воронежской области и порядке его изменения»;</w:t>
      </w:r>
    </w:p>
    <w:p w:rsidR="001F4951" w:rsidRPr="001F4951" w:rsidRDefault="001F4951" w:rsidP="001F4951">
      <w:pPr>
        <w:widowControl w:val="0"/>
        <w:numPr>
          <w:ilvl w:val="0"/>
          <w:numId w:val="63"/>
        </w:numPr>
        <w:tabs>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Закон Воронежской области от 20.12.2018 № 168-ОЗ «О Стратегии социально-экономического развития Воронежской области на период до 2035 года»;</w:t>
      </w:r>
    </w:p>
    <w:p w:rsidR="001F4951" w:rsidRPr="001F4951" w:rsidRDefault="001F4951" w:rsidP="001F4951">
      <w:pPr>
        <w:widowControl w:val="0"/>
        <w:numPr>
          <w:ilvl w:val="0"/>
          <w:numId w:val="63"/>
        </w:numPr>
        <w:tabs>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Постановление Правительства Российской Федерации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1F4951" w:rsidRPr="001F4951" w:rsidRDefault="001F4951" w:rsidP="001F4951">
      <w:pPr>
        <w:widowControl w:val="0"/>
        <w:numPr>
          <w:ilvl w:val="0"/>
          <w:numId w:val="63"/>
        </w:numPr>
        <w:tabs>
          <w:tab w:val="num"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Распоряжение Правительства Российской Федерации от 13.02.2019 № 207-р «Об утверждении Стратегии пространственного развития Российской Федерации на период до </w:t>
      </w:r>
      <w:r w:rsidRPr="001F4951">
        <w:rPr>
          <w:rFonts w:ascii="Times New Roman" w:eastAsia="Lucida Sans Unicode" w:hAnsi="Times New Roman" w:cs="Times New Roman"/>
          <w:kern w:val="1"/>
          <w:sz w:val="24"/>
          <w:szCs w:val="24"/>
        </w:rPr>
        <w:lastRenderedPageBreak/>
        <w:t>2025 года»;</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Постановление Правительства Российской Федерации от 30.12.2003 № 794 (ред. от 12.10.2020) «О единой государственной системе предупреждения и ликвидации чрезвычайных ситуаций»;</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Постановление Правительства Российской Федерации от 21.05.2007 № 304 (ред. от 20.12.2019) «О классификации чрезвычайных ситуаций природного и техногенного характера»;</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Постановление Правительства Российской Федерации от 03.03.2018 № 222 (ред. от 21.12.2018)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Постановление Правительства Российской Федерации от 20.11.2000 № 878 «Об утверждении Правил охраны газораспределительных сетей»;</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Постановление Правительства Российской Федерации от 18.04.2014 № 360 «Положение о зонах затопления, подтопления»;</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Правила охраны магистральных трубопроводов, утвержденные Постановлением Гостехнадзора России № 9 от 22.04.1992;</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Приказ Минсельхоза России от 26.10.2020 № 626 «Об утверждении Ветеринарных правил перемещения, хранения, переработки и утилизации биологических отходов»;</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w:t>
      </w:r>
      <w:r w:rsidRPr="001F4951">
        <w:rPr>
          <w:rFonts w:ascii="Times New Roman" w:eastAsia="Lucida Sans Unicode" w:hAnsi="Times New Roman" w:cs="Times New Roman"/>
          <w:kern w:val="1"/>
          <w:sz w:val="24"/>
          <w:szCs w:val="24"/>
        </w:rPr>
        <w:lastRenderedPageBreak/>
        <w:t>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Приказ Министерства экономического развития Российской Федерации от 19.09.2018 № 498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Распоряжение Министерства культуры Российской Федерации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Постановление Правительства Воронежской области от 22.08.2012 № 731 (ред. от 23.04.2019)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1F4951" w:rsidRPr="001F4951" w:rsidRDefault="001F4951" w:rsidP="001F4951">
      <w:pPr>
        <w:widowControl w:val="0"/>
        <w:numPr>
          <w:ilvl w:val="0"/>
          <w:numId w:val="35"/>
        </w:numPr>
        <w:tabs>
          <w:tab w:val="left" w:pos="-2268"/>
          <w:tab w:val="left" w:pos="851"/>
        </w:tabs>
        <w:suppressAutoHyphens/>
        <w:spacing w:after="0" w:line="240" w:lineRule="auto"/>
        <w:ind w:left="0"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1F4951">
        <w:rPr>
          <w:rFonts w:ascii="Times New Roman" w:eastAsia="Lucida Sans Unicode" w:hAnsi="Times New Roman" w:cs="Times New Roman"/>
          <w:iCs/>
          <w:kern w:val="1"/>
          <w:sz w:val="24"/>
          <w:szCs w:val="24"/>
        </w:rPr>
        <w:t>;</w:t>
      </w:r>
    </w:p>
    <w:p w:rsidR="001F4951" w:rsidRPr="001F4951" w:rsidRDefault="001F4951" w:rsidP="001F4951">
      <w:pPr>
        <w:widowControl w:val="0"/>
        <w:numPr>
          <w:ilvl w:val="0"/>
          <w:numId w:val="35"/>
        </w:numPr>
        <w:tabs>
          <w:tab w:val="left" w:pos="-2268"/>
          <w:tab w:val="left" w:pos="851"/>
        </w:tabs>
        <w:suppressAutoHyphens/>
        <w:spacing w:after="0" w:line="240" w:lineRule="auto"/>
        <w:ind w:left="0"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Приказ Управления архитектуры и градостроительства Воронежской области от 09.10.2017 № 45-01-04/115 (ред. от 19.10.2020) «Об утверждении региональных нормативов градостроительного проектирования Воронежской области»;</w:t>
      </w:r>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а также сводами правил,</w:t>
      </w:r>
      <w:r w:rsidRPr="001F4951">
        <w:rPr>
          <w:rFonts w:ascii="Courier New" w:eastAsia="Lucida Sans Unicode" w:hAnsi="Courier New" w:cs="Courier New"/>
          <w:kern w:val="1"/>
          <w:sz w:val="20"/>
          <w:szCs w:val="20"/>
        </w:rPr>
        <w:t xml:space="preserve"> </w:t>
      </w:r>
      <w:r w:rsidRPr="001F4951">
        <w:rPr>
          <w:rFonts w:ascii="Times New Roman" w:eastAsia="Times New Roman" w:hAnsi="Times New Roman" w:cs="Times New Roman"/>
          <w:kern w:val="1"/>
          <w:sz w:val="24"/>
          <w:szCs w:val="24"/>
        </w:rPr>
        <w:t>санитарными правилами и нормами:</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СП 8.13130 «Системы противопожарной защиты. Наружное противопожарное водоснабжение. Требования пожарной безопасности»;</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СП 19.13330.2019. Свод правил. Сельскохозяйственные предприятия. </w:t>
      </w:r>
      <w:r w:rsidRPr="001F4951">
        <w:rPr>
          <w:rFonts w:ascii="Times New Roman" w:eastAsia="Lucida Sans Unicode" w:hAnsi="Times New Roman" w:cs="Times New Roman"/>
          <w:kern w:val="1"/>
          <w:sz w:val="24"/>
          <w:szCs w:val="24"/>
        </w:rPr>
        <w:lastRenderedPageBreak/>
        <w:t>Планировочная организация земельного участка;</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СП 30-102-99. Планировка и застройка территорий малоэтажного жилищного строительства;</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СП 31.13330.2012. Свод правил. Водоснабжение. Наружные сети и сооружения. Актуализированная редакция СНиП 2.04.02-84*;</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СП 31-110-2003. Свод правил по проектированию и строительству. Проектирование и монтаж электроустановок жилых и общественных зданий;</w:t>
      </w:r>
    </w:p>
    <w:p w:rsidR="001F4951" w:rsidRPr="001F4951" w:rsidRDefault="006F66C4"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hyperlink r:id="rId16" w:tooltip="Канализация. Наружные сети и сооружения" w:history="1">
        <w:r w:rsidR="001F4951" w:rsidRPr="001F4951">
          <w:rPr>
            <w:rFonts w:ascii="Times New Roman" w:eastAsia="Lucida Sans Unicode" w:hAnsi="Times New Roman" w:cs="Times New Roman"/>
            <w:kern w:val="1"/>
            <w:sz w:val="24"/>
            <w:szCs w:val="24"/>
          </w:rPr>
          <w:t>СП 32.13330.2018</w:t>
        </w:r>
      </w:hyperlink>
      <w:r w:rsidR="001F4951" w:rsidRPr="001F4951">
        <w:rPr>
          <w:rFonts w:ascii="Times New Roman" w:eastAsia="Lucida Sans Unicode" w:hAnsi="Times New Roman" w:cs="Times New Roman"/>
          <w:kern w:val="1"/>
          <w:sz w:val="24"/>
          <w:szCs w:val="24"/>
        </w:rPr>
        <w:t>. Свод правил. Канализация. Наружные сети и сооружения. Актуализированная редакция СНиП 2.04.03-85;</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СП 34.13330.2012. Свод правил. Автомобильные дороги; </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СП 36.13330.2012. Свод правил. Магистральные трубопроводы;</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СП 58.13330.2019. Свод правил. Гидротехнические сооружения. Основные положения. СНиП 33-01-2003;</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СП 59.13330.2016. Свод правил. Доступность зданий и сооружений для маломобильных групп населения. Актуализированная редакция СНиП 35-01-2001;</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СП 104.13330.2016. Свод правил. Инженерная защита территории от затопления и подтопления. Актуализированная редакция СНиП 2.06.15-85;</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СП 115.13330.2016. Свод правил. Геофизика опасных природных воздействий. Актуализированная редакция СНиП 22-01-95;</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СП 116.13330.2012. Свод правил. Инженерная защита территорий, </w:t>
      </w:r>
      <w:r w:rsidRPr="001F4951">
        <w:rPr>
          <w:rFonts w:ascii="Times New Roman" w:eastAsia="Lucida Sans Unicode" w:hAnsi="Times New Roman" w:cs="Times New Roman"/>
          <w:kern w:val="1"/>
          <w:sz w:val="24"/>
          <w:szCs w:val="24"/>
        </w:rPr>
        <w:br/>
        <w:t>зданий и сооружений от опасных геологических процессов основные положения. Актуализированная редакция СНиП 22-02-2003;</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СП 131.13330.2018. Свод правил. Строительная климатология. Актуализированная редакция СНиП 23-01-99*;</w:t>
      </w:r>
    </w:p>
    <w:p w:rsidR="001F4951" w:rsidRPr="001F4951" w:rsidRDefault="001F4951"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СП 396.1325800.2018. Свод правил. Улицы и дороги населенных пунктов. Правила градостроительного проектирования;</w:t>
      </w:r>
    </w:p>
    <w:p w:rsidR="001F4951" w:rsidRPr="001F4951" w:rsidRDefault="001F4951" w:rsidP="001F4951">
      <w:pPr>
        <w:widowControl w:val="0"/>
        <w:numPr>
          <w:ilvl w:val="0"/>
          <w:numId w:val="36"/>
        </w:numPr>
        <w:tabs>
          <w:tab w:val="left" w:pos="851"/>
        </w:tabs>
        <w:suppressAutoHyphens/>
        <w:spacing w:after="0" w:line="240" w:lineRule="auto"/>
        <w:ind w:left="0"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СанПиН 2.2.1/2.1.1.1200-03 «Санитарно-защитные зоны и санитарная классификация предприятий, сооружений и иных объектов»;</w:t>
      </w:r>
    </w:p>
    <w:p w:rsidR="001F4951" w:rsidRPr="001F4951" w:rsidRDefault="001F4951" w:rsidP="001F4951">
      <w:pPr>
        <w:widowControl w:val="0"/>
        <w:numPr>
          <w:ilvl w:val="0"/>
          <w:numId w:val="36"/>
        </w:numPr>
        <w:tabs>
          <w:tab w:val="left" w:pos="851"/>
        </w:tabs>
        <w:suppressAutoHyphens/>
        <w:spacing w:after="0" w:line="240" w:lineRule="auto"/>
        <w:ind w:left="0"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СанПиН 2.1.4.1110-02 «Зоны санитарной охраны источников водоснабжения и водопроводов питьевого назначения»;</w:t>
      </w:r>
    </w:p>
    <w:p w:rsidR="001F4951" w:rsidRPr="001F4951" w:rsidRDefault="006F66C4" w:rsidP="001F4951">
      <w:pPr>
        <w:widowControl w:val="0"/>
        <w:numPr>
          <w:ilvl w:val="0"/>
          <w:numId w:val="3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hyperlink r:id="rId17" w:anchor="7DI0K8" w:history="1">
        <w:r w:rsidR="001F4951" w:rsidRPr="001F4951">
          <w:rPr>
            <w:rFonts w:ascii="Times New Roman" w:eastAsia="Lucida Sans Unicode" w:hAnsi="Times New Roman" w:cs="Times New Roman"/>
            <w:kern w:val="1"/>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1F4951" w:rsidRPr="001F4951">
        <w:rPr>
          <w:rFonts w:ascii="Times New Roman" w:eastAsia="Lucida Sans Unicode" w:hAnsi="Times New Roman" w:cs="Times New Roman"/>
          <w:kern w:val="1"/>
          <w:sz w:val="24"/>
          <w:szCs w:val="24"/>
        </w:rPr>
        <w:t>.</w:t>
      </w:r>
    </w:p>
    <w:p w:rsidR="001F4951" w:rsidRPr="001F4951" w:rsidRDefault="001F4951" w:rsidP="001F4951">
      <w:pPr>
        <w:widowControl w:val="0"/>
        <w:tabs>
          <w:tab w:val="num" w:pos="-2410"/>
        </w:tabs>
        <w:suppressAutoHyphens/>
        <w:spacing w:after="0" w:line="240" w:lineRule="auto"/>
        <w:ind w:firstLine="567"/>
        <w:jc w:val="both"/>
        <w:rPr>
          <w:rFonts w:ascii="Times New Roman" w:eastAsia="Lucida Sans Unicode" w:hAnsi="Times New Roman" w:cs="Times New Roman"/>
          <w:b/>
          <w:snapToGrid w:val="0"/>
          <w:kern w:val="1"/>
          <w:sz w:val="24"/>
          <w:szCs w:val="24"/>
        </w:rPr>
      </w:pPr>
      <w:r w:rsidRPr="001F4951">
        <w:rPr>
          <w:rFonts w:ascii="Times New Roman" w:eastAsia="Lucida Sans Unicode" w:hAnsi="Times New Roman" w:cs="Times New Roman"/>
          <w:b/>
          <w:snapToGrid w:val="0"/>
          <w:kern w:val="1"/>
          <w:sz w:val="24"/>
          <w:szCs w:val="24"/>
        </w:rPr>
        <w:t>Стандарты:</w:t>
      </w:r>
    </w:p>
    <w:p w:rsidR="001F4951" w:rsidRPr="001F4951" w:rsidRDefault="001F4951" w:rsidP="001F4951">
      <w:pPr>
        <w:widowControl w:val="0"/>
        <w:numPr>
          <w:ilvl w:val="0"/>
          <w:numId w:val="94"/>
        </w:numPr>
        <w:tabs>
          <w:tab w:val="num" w:pos="-6946"/>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rsidR="001F4951" w:rsidRPr="001F4951" w:rsidRDefault="001F4951" w:rsidP="001F4951">
      <w:pPr>
        <w:widowControl w:val="0"/>
        <w:numPr>
          <w:ilvl w:val="0"/>
          <w:numId w:val="94"/>
        </w:numPr>
        <w:tabs>
          <w:tab w:val="left" w:pos="851"/>
        </w:tabs>
        <w:suppressAutoHyphens/>
        <w:autoSpaceDE w:val="0"/>
        <w:autoSpaceDN w:val="0"/>
        <w:adjustRightInd w:val="0"/>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ГОСТ Р 22.0.03-2020 «Безопасность в чрезвычайных ситуациях. Природные чрезвычайные ситуации. Термины и определения» (утвержден и введен в действие Приказом Росстандарта от 11.09.2020 № 641-ст «Об утверждении национального стандарта Российской Федерации»).</w:t>
      </w:r>
    </w:p>
    <w:p w:rsidR="001F4951" w:rsidRPr="001F4951" w:rsidRDefault="001F4951" w:rsidP="001F4951">
      <w:pPr>
        <w:widowControl w:val="0"/>
        <w:numPr>
          <w:ilvl w:val="0"/>
          <w:numId w:val="94"/>
        </w:numPr>
        <w:tabs>
          <w:tab w:val="left" w:pos="851"/>
        </w:tabs>
        <w:suppressAutoHyphens/>
        <w:autoSpaceDE w:val="0"/>
        <w:autoSpaceDN w:val="0"/>
        <w:adjustRightInd w:val="0"/>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Cs/>
          <w:kern w:val="1"/>
          <w:sz w:val="24"/>
          <w:szCs w:val="24"/>
        </w:rPr>
        <w:lastRenderedPageBreak/>
        <w:t>ГОСТ</w:t>
      </w:r>
      <w:r w:rsidRPr="001F4951">
        <w:rPr>
          <w:rFonts w:ascii="Times New Roman" w:eastAsia="Lucida Sans Unicode" w:hAnsi="Times New Roman" w:cs="Times New Roman"/>
          <w:kern w:val="1"/>
          <w:sz w:val="24"/>
          <w:szCs w:val="24"/>
        </w:rPr>
        <w:t xml:space="preserve"> </w:t>
      </w:r>
      <w:r w:rsidRPr="001F4951">
        <w:rPr>
          <w:rFonts w:ascii="Times New Roman" w:eastAsia="Lucida Sans Unicode" w:hAnsi="Times New Roman" w:cs="Times New Roman"/>
          <w:bCs/>
          <w:kern w:val="1"/>
          <w:sz w:val="24"/>
          <w:szCs w:val="24"/>
        </w:rPr>
        <w:t>Р</w:t>
      </w:r>
      <w:r w:rsidRPr="001F4951">
        <w:rPr>
          <w:rFonts w:ascii="Times New Roman" w:eastAsia="Lucida Sans Unicode" w:hAnsi="Times New Roman" w:cs="Times New Roman"/>
          <w:kern w:val="1"/>
          <w:sz w:val="24"/>
          <w:szCs w:val="24"/>
        </w:rPr>
        <w:t xml:space="preserve"> </w:t>
      </w:r>
      <w:r w:rsidRPr="001F4951">
        <w:rPr>
          <w:rFonts w:ascii="Times New Roman" w:eastAsia="Lucida Sans Unicode" w:hAnsi="Times New Roman" w:cs="Times New Roman"/>
          <w:bCs/>
          <w:kern w:val="1"/>
          <w:sz w:val="24"/>
          <w:szCs w:val="24"/>
        </w:rPr>
        <w:t>22</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bCs/>
          <w:kern w:val="1"/>
          <w:sz w:val="24"/>
          <w:szCs w:val="24"/>
        </w:rPr>
        <w:t>0</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bCs/>
          <w:kern w:val="1"/>
          <w:sz w:val="24"/>
          <w:szCs w:val="24"/>
        </w:rPr>
        <w:t>05</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bCs/>
          <w:kern w:val="1"/>
          <w:sz w:val="24"/>
          <w:szCs w:val="24"/>
        </w:rPr>
        <w:t>2020</w:t>
      </w:r>
      <w:r w:rsidRPr="001F4951">
        <w:rPr>
          <w:rFonts w:ascii="Times New Roman" w:eastAsia="Lucida Sans Unicode" w:hAnsi="Times New Roman" w:cs="Times New Roman"/>
          <w:kern w:val="1"/>
          <w:sz w:val="24"/>
          <w:szCs w:val="24"/>
        </w:rPr>
        <w:t xml:space="preserve"> «Безопасность в чрезвычайных ситуациях. Техногенные чрезвычайные ситуации. Термины и определения» (утвержден и введен в действие </w:t>
      </w:r>
      <w:hyperlink r:id="rId18" w:anchor="7D20K3" w:history="1">
        <w:r w:rsidRPr="001F4951">
          <w:rPr>
            <w:rFonts w:ascii="Times New Roman" w:eastAsia="Lucida Sans Unicode" w:hAnsi="Times New Roman" w:cs="Times New Roman"/>
            <w:kern w:val="1"/>
            <w:sz w:val="24"/>
            <w:szCs w:val="24"/>
            <w:u w:val="single"/>
          </w:rPr>
          <w:t xml:space="preserve">Приказом Федерального агентства по техническому регулированию и метрологии от </w:t>
        </w:r>
        <w:r w:rsidRPr="001F4951">
          <w:rPr>
            <w:rFonts w:ascii="Times New Roman" w:eastAsia="Lucida Sans Unicode" w:hAnsi="Times New Roman" w:cs="Times New Roman"/>
            <w:kern w:val="1"/>
            <w:sz w:val="24"/>
            <w:szCs w:val="24"/>
          </w:rPr>
          <w:t>11.09.2020</w:t>
        </w:r>
        <w:r w:rsidRPr="001F4951">
          <w:rPr>
            <w:rFonts w:ascii="Times New Roman" w:eastAsia="Lucida Sans Unicode" w:hAnsi="Times New Roman" w:cs="Times New Roman"/>
            <w:kern w:val="1"/>
            <w:sz w:val="24"/>
            <w:szCs w:val="24"/>
            <w:u w:val="single"/>
          </w:rPr>
          <w:t xml:space="preserve"> № 644-ст</w:t>
        </w:r>
      </w:hyperlink>
      <w:r w:rsidRPr="001F4951">
        <w:rPr>
          <w:rFonts w:ascii="Times New Roman" w:eastAsia="Lucida Sans Unicode" w:hAnsi="Times New Roman" w:cs="Times New Roman"/>
          <w:kern w:val="1"/>
          <w:sz w:val="24"/>
          <w:szCs w:val="24"/>
        </w:rPr>
        <w:t>).</w:t>
      </w:r>
    </w:p>
    <w:p w:rsidR="001F4951" w:rsidRPr="001F4951" w:rsidRDefault="001F4951" w:rsidP="001F4951">
      <w:pPr>
        <w:widowControl w:val="0"/>
        <w:tabs>
          <w:tab w:val="left" w:pos="851"/>
        </w:tabs>
        <w:suppressAutoHyphens/>
        <w:spacing w:after="0" w:line="240" w:lineRule="auto"/>
        <w:ind w:firstLine="567"/>
        <w:jc w:val="both"/>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 xml:space="preserve">В основу проекта Генерального плана положены данные, предоставленные службами и администрацией </w:t>
      </w:r>
      <w:r w:rsidRPr="001F4951">
        <w:rPr>
          <w:rFonts w:ascii="Times New Roman" w:eastAsia="TimesNewRomanPSMT" w:hAnsi="Times New Roman" w:cs="Times New Roman"/>
          <w:b/>
          <w:kern w:val="1"/>
          <w:sz w:val="24"/>
          <w:szCs w:val="24"/>
        </w:rPr>
        <w:t xml:space="preserve">Криниченского </w:t>
      </w:r>
      <w:r w:rsidRPr="001F4951">
        <w:rPr>
          <w:rFonts w:ascii="Times New Roman" w:eastAsia="Times New Roman" w:hAnsi="Times New Roman" w:cs="Tahoma"/>
          <w:b/>
          <w:kern w:val="1"/>
          <w:sz w:val="24"/>
          <w:szCs w:val="24"/>
        </w:rPr>
        <w:t xml:space="preserve">сельского поселения </w:t>
      </w:r>
      <w:r w:rsidRPr="001F4951">
        <w:rPr>
          <w:rFonts w:ascii="Times New Roman" w:eastAsia="Lucida Sans Unicode" w:hAnsi="Times New Roman" w:cs="Times New Roman"/>
          <w:b/>
          <w:kern w:val="1"/>
          <w:sz w:val="24"/>
          <w:szCs w:val="24"/>
        </w:rPr>
        <w:t>в 2017, 2018, 2019, 2020, 2021 гг.:</w:t>
      </w:r>
    </w:p>
    <w:p w:rsidR="001F4951" w:rsidRPr="001F4951" w:rsidRDefault="001F4951" w:rsidP="001F4951">
      <w:pPr>
        <w:widowControl w:val="0"/>
        <w:numPr>
          <w:ilvl w:val="0"/>
          <w:numId w:val="37"/>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Паспорт </w:t>
      </w:r>
      <w:r w:rsidRPr="001F4951">
        <w:rPr>
          <w:rFonts w:ascii="Times New Roman" w:eastAsia="TimesNewRomanPSMT" w:hAnsi="Times New Roman" w:cs="Times New Roman"/>
          <w:kern w:val="1"/>
          <w:sz w:val="24"/>
          <w:szCs w:val="24"/>
        </w:rPr>
        <w:t xml:space="preserve">Криниченского </w:t>
      </w:r>
      <w:r w:rsidRPr="001F4951">
        <w:rPr>
          <w:rFonts w:ascii="Times New Roman" w:eastAsia="Times New Roman" w:hAnsi="Times New Roman" w:cs="Tahoma"/>
          <w:kern w:val="1"/>
          <w:sz w:val="24"/>
          <w:szCs w:val="24"/>
        </w:rPr>
        <w:t>сельского поселения</w:t>
      </w:r>
      <w:r w:rsidRPr="001F4951">
        <w:rPr>
          <w:rFonts w:ascii="Times New Roman" w:eastAsia="Lucida Sans Unicode" w:hAnsi="Times New Roman" w:cs="Times New Roman"/>
          <w:kern w:val="1"/>
          <w:sz w:val="24"/>
          <w:szCs w:val="24"/>
        </w:rPr>
        <w:t>;</w:t>
      </w:r>
    </w:p>
    <w:p w:rsidR="001F4951" w:rsidRPr="001F4951" w:rsidRDefault="001F4951" w:rsidP="001F4951">
      <w:pPr>
        <w:widowControl w:val="0"/>
        <w:numPr>
          <w:ilvl w:val="0"/>
          <w:numId w:val="37"/>
        </w:numPr>
        <w:tabs>
          <w:tab w:val="num"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Реестр (справочник) «Административно-территориальное устройство Воронежской области» (по состоянию на 1 января 2020 года), утвержденный </w:t>
      </w:r>
      <w:hyperlink r:id="rId19" w:history="1">
        <w:r w:rsidRPr="001F4951">
          <w:rPr>
            <w:rFonts w:ascii="Times New Roman" w:eastAsia="Lucida Sans Unicode" w:hAnsi="Times New Roman" w:cs="Times New Roman"/>
            <w:kern w:val="1"/>
            <w:sz w:val="24"/>
            <w:szCs w:val="24"/>
          </w:rPr>
          <w:t>Законом Воронежской области от 27.10.2006 г. № 87-ОЗ (ред. от 11.10.2019)</w:t>
        </w:r>
      </w:hyperlink>
      <w:r w:rsidRPr="001F4951">
        <w:rPr>
          <w:rFonts w:ascii="Times New Roman" w:eastAsia="Lucida Sans Unicode" w:hAnsi="Times New Roman" w:cs="Times New Roman"/>
          <w:kern w:val="1"/>
          <w:sz w:val="24"/>
          <w:szCs w:val="24"/>
        </w:rPr>
        <w:t>;</w:t>
      </w:r>
    </w:p>
    <w:p w:rsidR="001F4951" w:rsidRPr="001F4951" w:rsidRDefault="001F4951" w:rsidP="001F4951">
      <w:pPr>
        <w:widowControl w:val="0"/>
        <w:numPr>
          <w:ilvl w:val="0"/>
          <w:numId w:val="20"/>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Картографические материалы </w:t>
      </w:r>
      <w:r w:rsidRPr="001F4951">
        <w:rPr>
          <w:rFonts w:ascii="Times New Roman" w:eastAsia="TimesNewRomanPSMT" w:hAnsi="Times New Roman" w:cs="Times New Roman"/>
          <w:kern w:val="1"/>
          <w:sz w:val="24"/>
          <w:szCs w:val="24"/>
        </w:rPr>
        <w:t xml:space="preserve">Криниченского </w:t>
      </w:r>
      <w:r w:rsidRPr="001F4951">
        <w:rPr>
          <w:rFonts w:ascii="Times New Roman" w:eastAsia="Lucida Sans Unicode" w:hAnsi="Times New Roman" w:cs="Times New Roman"/>
          <w:kern w:val="1"/>
          <w:sz w:val="24"/>
          <w:szCs w:val="24"/>
        </w:rPr>
        <w:t>сельского поселения;</w:t>
      </w:r>
    </w:p>
    <w:p w:rsidR="001F4951" w:rsidRPr="001F4951" w:rsidRDefault="001F4951" w:rsidP="001F4951">
      <w:pPr>
        <w:widowControl w:val="0"/>
        <w:numPr>
          <w:ilvl w:val="0"/>
          <w:numId w:val="20"/>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Схематическая карта административного деления </w:t>
      </w:r>
      <w:r w:rsidRPr="001F4951">
        <w:rPr>
          <w:rFonts w:ascii="Times New Roman" w:eastAsia="TimesNewRomanPSMT" w:hAnsi="Times New Roman" w:cs="Times New Roman"/>
          <w:kern w:val="1"/>
          <w:sz w:val="24"/>
          <w:szCs w:val="24"/>
        </w:rPr>
        <w:t>Острогожского</w:t>
      </w:r>
      <w:r w:rsidRPr="001F4951">
        <w:rPr>
          <w:rFonts w:ascii="Times New Roman" w:eastAsia="Lucida Sans Unicode" w:hAnsi="Times New Roman" w:cs="Times New Roman"/>
          <w:kern w:val="1"/>
          <w:sz w:val="24"/>
          <w:szCs w:val="24"/>
        </w:rPr>
        <w:t xml:space="preserve"> муниципального района;</w:t>
      </w:r>
    </w:p>
    <w:p w:rsidR="001F4951" w:rsidRPr="001F4951" w:rsidRDefault="001F4951" w:rsidP="001F4951">
      <w:pPr>
        <w:widowControl w:val="0"/>
        <w:numPr>
          <w:ilvl w:val="0"/>
          <w:numId w:val="20"/>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Данные анкетного обследования;</w:t>
      </w:r>
    </w:p>
    <w:p w:rsidR="001F4951" w:rsidRPr="001F4951" w:rsidRDefault="001F4951" w:rsidP="001F4951">
      <w:pPr>
        <w:widowControl w:val="0"/>
        <w:numPr>
          <w:ilvl w:val="0"/>
          <w:numId w:val="20"/>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Представленные ответы на запросы от соответствующих служб и организаций, ведущих хозяйственную деятельность на территории </w:t>
      </w:r>
      <w:r w:rsidRPr="001F4951">
        <w:rPr>
          <w:rFonts w:ascii="Times New Roman" w:eastAsia="TimesNewRomanPSMT" w:hAnsi="Times New Roman" w:cs="Times New Roman"/>
          <w:kern w:val="1"/>
          <w:sz w:val="24"/>
          <w:szCs w:val="24"/>
        </w:rPr>
        <w:t xml:space="preserve">Криниченского </w:t>
      </w:r>
      <w:r w:rsidRPr="001F4951">
        <w:rPr>
          <w:rFonts w:ascii="Times New Roman" w:eastAsia="Lucida Sans Unicode" w:hAnsi="Times New Roman" w:cs="Times New Roman"/>
          <w:kern w:val="1"/>
          <w:sz w:val="24"/>
          <w:szCs w:val="24"/>
        </w:rPr>
        <w:t>сельского поселения.</w:t>
      </w:r>
    </w:p>
    <w:p w:rsidR="001F4951" w:rsidRPr="001F4951" w:rsidRDefault="001F4951" w:rsidP="001F4951">
      <w:pPr>
        <w:widowControl w:val="0"/>
        <w:tabs>
          <w:tab w:val="left" w:pos="851"/>
        </w:tabs>
        <w:suppressAutoHyphens/>
        <w:spacing w:after="0" w:line="240" w:lineRule="auto"/>
        <w:ind w:firstLine="567"/>
        <w:contextualSpacing/>
        <w:jc w:val="both"/>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 xml:space="preserve">При разработке проекта были использованы также следующие документы и материалы: </w:t>
      </w:r>
    </w:p>
    <w:p w:rsidR="001F4951" w:rsidRPr="001F4951" w:rsidRDefault="001F4951" w:rsidP="001F4951">
      <w:pPr>
        <w:widowControl w:val="0"/>
        <w:numPr>
          <w:ilvl w:val="0"/>
          <w:numId w:val="38"/>
        </w:numPr>
        <w:tabs>
          <w:tab w:val="clear" w:pos="720"/>
          <w:tab w:val="num" w:pos="360"/>
          <w:tab w:val="left" w:pos="851"/>
          <w:tab w:val="num" w:pos="993"/>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Схема территориального планирования Российской федерации, утвержденная Распоряжением Правительства РФ от 19.03.2013 №384-р;</w:t>
      </w:r>
    </w:p>
    <w:p w:rsidR="001F4951" w:rsidRPr="001F4951" w:rsidRDefault="001F4951" w:rsidP="001F4951">
      <w:pPr>
        <w:widowControl w:val="0"/>
        <w:numPr>
          <w:ilvl w:val="0"/>
          <w:numId w:val="38"/>
        </w:numPr>
        <w:tabs>
          <w:tab w:val="clear" w:pos="720"/>
          <w:tab w:val="num" w:pos="360"/>
          <w:tab w:val="left" w:pos="851"/>
          <w:tab w:val="num" w:pos="993"/>
          <w:tab w:val="num" w:pos="1134"/>
        </w:tabs>
        <w:suppressAutoHyphens/>
        <w:autoSpaceDE w:val="0"/>
        <w:autoSpaceDN w:val="0"/>
        <w:adjustRightInd w:val="0"/>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Схема территориального планирования Воронежской области, утвержденная постановлением Правительства Воронежской области от 05.03.2009 №158;</w:t>
      </w:r>
    </w:p>
    <w:p w:rsidR="001F4951" w:rsidRPr="001F4951" w:rsidRDefault="001F4951" w:rsidP="001F4951">
      <w:pPr>
        <w:widowControl w:val="0"/>
        <w:numPr>
          <w:ilvl w:val="0"/>
          <w:numId w:val="38"/>
        </w:numPr>
        <w:tabs>
          <w:tab w:val="clear" w:pos="720"/>
          <w:tab w:val="num" w:pos="360"/>
          <w:tab w:val="num"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Схема территориального планирования Острогожского муниципального района Воронежской области, утвержденная решением Совета народных депутатов Острогожского муниципального района от 19.07.2012 № 44; </w:t>
      </w:r>
    </w:p>
    <w:p w:rsidR="001F4951" w:rsidRPr="001F4951" w:rsidRDefault="001F4951" w:rsidP="001F4951">
      <w:pPr>
        <w:widowControl w:val="0"/>
        <w:numPr>
          <w:ilvl w:val="0"/>
          <w:numId w:val="38"/>
        </w:numPr>
        <w:tabs>
          <w:tab w:val="clear" w:pos="720"/>
          <w:tab w:val="num" w:pos="360"/>
          <w:tab w:val="left" w:pos="851"/>
          <w:tab w:val="num" w:pos="993"/>
          <w:tab w:val="num" w:pos="1134"/>
        </w:tabs>
        <w:suppressAutoHyphens/>
        <w:autoSpaceDE w:val="0"/>
        <w:autoSpaceDN w:val="0"/>
        <w:adjustRightInd w:val="0"/>
        <w:spacing w:after="0" w:line="240" w:lineRule="auto"/>
        <w:ind w:left="0" w:firstLine="567"/>
        <w:contextualSpacing/>
        <w:jc w:val="both"/>
        <w:rPr>
          <w:rFonts w:ascii="Times New Roman" w:eastAsia="Calibri" w:hAnsi="Times New Roman" w:cs="Times New Roman"/>
          <w:bCs/>
          <w:sz w:val="24"/>
          <w:szCs w:val="24"/>
        </w:rPr>
      </w:pPr>
      <w:r w:rsidRPr="001F4951">
        <w:rPr>
          <w:rFonts w:ascii="Times New Roman" w:eastAsia="Lucida Sans Unicode" w:hAnsi="Times New Roman" w:cs="Times New Roman"/>
          <w:kern w:val="1"/>
          <w:sz w:val="24"/>
          <w:szCs w:val="24"/>
        </w:rPr>
        <w:t>Разделы пояснительной записки, отражающие современное состояние территории, утвержденных генеральным планом</w:t>
      </w:r>
      <w:r w:rsidRPr="001F4951">
        <w:rPr>
          <w:rFonts w:ascii="Times New Roman" w:eastAsia="TimesNewRomanPSMT" w:hAnsi="Times New Roman" w:cs="Times New Roman"/>
          <w:kern w:val="1"/>
          <w:sz w:val="24"/>
          <w:szCs w:val="24"/>
        </w:rPr>
        <w:t xml:space="preserve"> Криниченского </w:t>
      </w:r>
      <w:r w:rsidRPr="001F4951">
        <w:rPr>
          <w:rFonts w:ascii="Times New Roman" w:eastAsia="Times New Roman" w:hAnsi="Times New Roman" w:cs="Tahoma"/>
          <w:kern w:val="1"/>
          <w:sz w:val="24"/>
          <w:szCs w:val="24"/>
        </w:rPr>
        <w:t>сельского поселения</w:t>
      </w:r>
      <w:r w:rsidRPr="001F4951">
        <w:rPr>
          <w:rFonts w:ascii="Times New Roman" w:eastAsia="Lucida Sans Unicode" w:hAnsi="Times New Roman" w:cs="Times New Roman"/>
          <w:kern w:val="1"/>
          <w:sz w:val="24"/>
          <w:szCs w:val="24"/>
        </w:rPr>
        <w:t>.</w:t>
      </w:r>
      <w:r w:rsidRPr="001F4951">
        <w:rPr>
          <w:rFonts w:ascii="Times New Roman" w:eastAsia="Calibri" w:hAnsi="Times New Roman" w:cs="Times New Roman"/>
          <w:bCs/>
          <w:sz w:val="24"/>
          <w:szCs w:val="24"/>
        </w:rPr>
        <w:t xml:space="preserve"> </w:t>
      </w:r>
    </w:p>
    <w:p w:rsidR="001F4951" w:rsidRPr="001F4951" w:rsidRDefault="001F4951" w:rsidP="001F4951">
      <w:pPr>
        <w:widowControl w:val="0"/>
        <w:numPr>
          <w:ilvl w:val="0"/>
          <w:numId w:val="38"/>
        </w:numPr>
        <w:tabs>
          <w:tab w:val="clear" w:pos="720"/>
          <w:tab w:val="num" w:pos="360"/>
          <w:tab w:val="left" w:pos="851"/>
          <w:tab w:val="num" w:pos="993"/>
          <w:tab w:val="num" w:pos="1134"/>
        </w:tabs>
        <w:suppressAutoHyphens/>
        <w:autoSpaceDE w:val="0"/>
        <w:autoSpaceDN w:val="0"/>
        <w:adjustRightInd w:val="0"/>
        <w:spacing w:after="0" w:line="240" w:lineRule="auto"/>
        <w:ind w:left="0" w:firstLine="567"/>
        <w:contextualSpacing/>
        <w:jc w:val="both"/>
        <w:rPr>
          <w:rFonts w:ascii="Times New Roman" w:eastAsia="Calibri" w:hAnsi="Times New Roman" w:cs="Times New Roman"/>
          <w:bCs/>
          <w:sz w:val="24"/>
          <w:szCs w:val="24"/>
        </w:rPr>
      </w:pPr>
      <w:r w:rsidRPr="001F4951">
        <w:rPr>
          <w:rFonts w:ascii="Times New Roman" w:eastAsia="Calibri" w:hAnsi="Times New Roman" w:cs="Times New Roman"/>
          <w:bCs/>
          <w:sz w:val="24"/>
          <w:szCs w:val="24"/>
        </w:rPr>
        <w:t>Сведения, содержащиеся в Едином государственном реестре недвижимости (ЕГРН).</w:t>
      </w:r>
    </w:p>
    <w:p w:rsidR="001F4951" w:rsidRPr="001F4951" w:rsidRDefault="001F4951" w:rsidP="001F4951">
      <w:pPr>
        <w:keepNext/>
        <w:spacing w:after="0" w:line="240" w:lineRule="auto"/>
        <w:ind w:firstLine="567"/>
        <w:jc w:val="both"/>
        <w:rPr>
          <w:rFonts w:ascii="Times New Roman" w:eastAsia="Times New Roman" w:hAnsi="Times New Roman" w:cs="Tahoma"/>
          <w:b/>
          <w:bCs/>
          <w:kern w:val="1"/>
          <w:sz w:val="24"/>
          <w:szCs w:val="24"/>
          <w:lang w:eastAsia="ru-RU"/>
        </w:rPr>
      </w:pPr>
      <w:bookmarkStart w:id="69" w:name="_Toc84328606"/>
      <w:r w:rsidRPr="001F4951">
        <w:rPr>
          <w:rFonts w:ascii="Times New Roman" w:eastAsia="Times New Roman" w:hAnsi="Times New Roman" w:cs="Tahoma"/>
          <w:bCs/>
          <w:kern w:val="1"/>
          <w:sz w:val="24"/>
          <w:szCs w:val="24"/>
        </w:rPr>
        <w:t>При разработке разделов:</w:t>
      </w:r>
      <w:r w:rsidRPr="001F4951">
        <w:rPr>
          <w:rFonts w:ascii="Times New Roman" w:eastAsia="Times New Roman" w:hAnsi="Times New Roman" w:cs="Tahoma"/>
          <w:b/>
          <w:bCs/>
          <w:kern w:val="1"/>
          <w:sz w:val="24"/>
          <w:szCs w:val="24"/>
        </w:rPr>
        <w:t xml:space="preserve"> «Историко-градостроительный анализ территории </w:t>
      </w:r>
      <w:r w:rsidRPr="001F4951">
        <w:rPr>
          <w:rFonts w:ascii="Times New Roman" w:eastAsia="Times New Roman" w:hAnsi="Times New Roman" w:cs="Arial"/>
          <w:b/>
          <w:bCs/>
          <w:iCs/>
          <w:kern w:val="1"/>
          <w:sz w:val="24"/>
          <w:szCs w:val="24"/>
        </w:rPr>
        <w:t>Криниченского сельского поселения</w:t>
      </w:r>
      <w:r w:rsidRPr="001F4951">
        <w:rPr>
          <w:rFonts w:ascii="Times New Roman" w:eastAsia="Times New Roman" w:hAnsi="Times New Roman" w:cs="Tahoma"/>
          <w:b/>
          <w:bCs/>
          <w:kern w:val="1"/>
          <w:sz w:val="24"/>
          <w:szCs w:val="24"/>
        </w:rPr>
        <w:t>», «</w:t>
      </w:r>
      <w:r w:rsidRPr="001F4951">
        <w:rPr>
          <w:rFonts w:ascii="Times New Roman" w:eastAsia="Times New Roman" w:hAnsi="Times New Roman" w:cs="Tahoma"/>
          <w:b/>
          <w:bCs/>
          <w:kern w:val="1"/>
          <w:sz w:val="24"/>
          <w:szCs w:val="24"/>
          <w:lang w:eastAsia="ru-RU"/>
        </w:rPr>
        <w:t>Природно-ресурсный потенциал. Климатический и агроклиматический потенциал</w:t>
      </w:r>
      <w:r w:rsidRPr="001F4951">
        <w:rPr>
          <w:rFonts w:ascii="Times New Roman" w:eastAsia="Times New Roman" w:hAnsi="Times New Roman" w:cs="Tahoma"/>
          <w:b/>
          <w:bCs/>
          <w:kern w:val="1"/>
          <w:sz w:val="24"/>
          <w:szCs w:val="24"/>
        </w:rPr>
        <w:t>»,</w:t>
      </w:r>
      <w:r w:rsidRPr="001F4951">
        <w:rPr>
          <w:rFonts w:eastAsia="Times New Roman" w:cs="Tahoma"/>
          <w:b/>
          <w:bCs/>
          <w:kern w:val="1"/>
          <w:sz w:val="24"/>
          <w:szCs w:val="24"/>
        </w:rPr>
        <w:t xml:space="preserve"> </w:t>
      </w:r>
      <w:r w:rsidRPr="001F4951">
        <w:rPr>
          <w:rFonts w:ascii="Times New Roman" w:eastAsia="Times New Roman" w:hAnsi="Times New Roman" w:cs="Times New Roman"/>
          <w:b/>
          <w:bCs/>
          <w:kern w:val="1"/>
          <w:sz w:val="24"/>
          <w:szCs w:val="24"/>
        </w:rPr>
        <w:t>«Перечень основных факторов риска возникновения чрезвычайных ситуаций природного и техногенного характера»</w:t>
      </w:r>
      <w:r w:rsidRPr="001F4951">
        <w:rPr>
          <w:rFonts w:eastAsia="Times New Roman" w:cs="Tahoma"/>
          <w:b/>
          <w:bCs/>
          <w:kern w:val="1"/>
          <w:sz w:val="24"/>
          <w:szCs w:val="24"/>
        </w:rPr>
        <w:t xml:space="preserve"> </w:t>
      </w:r>
      <w:r w:rsidRPr="001F4951">
        <w:rPr>
          <w:rFonts w:ascii="Times New Roman" w:eastAsia="Times New Roman" w:hAnsi="Times New Roman" w:cs="Tahoma"/>
          <w:b/>
          <w:bCs/>
          <w:kern w:val="1"/>
          <w:sz w:val="24"/>
          <w:szCs w:val="24"/>
        </w:rPr>
        <w:t xml:space="preserve">использована информация, изложенная в генеральном плане </w:t>
      </w:r>
      <w:r w:rsidRPr="001F4951">
        <w:rPr>
          <w:rFonts w:ascii="Times New Roman" w:eastAsia="TimesNewRomanPSMT" w:hAnsi="Times New Roman" w:cs="Tahoma"/>
          <w:b/>
          <w:bCs/>
          <w:kern w:val="1"/>
          <w:sz w:val="24"/>
          <w:szCs w:val="24"/>
        </w:rPr>
        <w:t xml:space="preserve">Криниченского </w:t>
      </w:r>
      <w:r w:rsidRPr="001F4951">
        <w:rPr>
          <w:rFonts w:ascii="Times New Roman" w:eastAsia="Times New Roman" w:hAnsi="Times New Roman" w:cs="Tahoma"/>
          <w:b/>
          <w:bCs/>
          <w:kern w:val="1"/>
          <w:sz w:val="24"/>
          <w:szCs w:val="24"/>
        </w:rPr>
        <w:t xml:space="preserve">сельского поселения, утвержденном </w:t>
      </w:r>
      <w:r w:rsidRPr="001F4951">
        <w:rPr>
          <w:rFonts w:ascii="Times New Roman" w:eastAsia="Times New Roman" w:hAnsi="Times New Roman" w:cs="Tahoma"/>
          <w:b/>
          <w:bCs/>
          <w:kern w:val="1"/>
          <w:sz w:val="24"/>
          <w:szCs w:val="24"/>
          <w:lang w:eastAsia="ru-RU"/>
        </w:rPr>
        <w:t xml:space="preserve">решением Совета народных депутатов </w:t>
      </w:r>
      <w:r w:rsidRPr="001F4951">
        <w:rPr>
          <w:rFonts w:ascii="Times New Roman" w:eastAsia="TimesNewRomanPSMT" w:hAnsi="Times New Roman" w:cs="Tahoma"/>
          <w:b/>
          <w:bCs/>
          <w:kern w:val="1"/>
          <w:sz w:val="24"/>
          <w:szCs w:val="24"/>
        </w:rPr>
        <w:t xml:space="preserve">Криниченского </w:t>
      </w:r>
      <w:r w:rsidRPr="001F4951">
        <w:rPr>
          <w:rFonts w:ascii="Times New Roman" w:eastAsia="Times New Roman" w:hAnsi="Times New Roman" w:cs="Tahoma"/>
          <w:b/>
          <w:bCs/>
          <w:kern w:val="1"/>
          <w:sz w:val="24"/>
          <w:szCs w:val="24"/>
        </w:rPr>
        <w:t>сельского поселения</w:t>
      </w:r>
      <w:r w:rsidRPr="001F4951">
        <w:rPr>
          <w:rFonts w:ascii="Times New Roman" w:eastAsia="Times New Roman" w:hAnsi="Times New Roman" w:cs="Tahoma"/>
          <w:b/>
          <w:bCs/>
          <w:kern w:val="1"/>
          <w:sz w:val="24"/>
          <w:szCs w:val="24"/>
          <w:lang w:eastAsia="ru-RU"/>
        </w:rPr>
        <w:t xml:space="preserve"> Острогожского муниципального района Воронежской области от 19.10.2011 №47.</w:t>
      </w:r>
      <w:bookmarkEnd w:id="69"/>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iCs/>
          <w:kern w:val="1"/>
          <w:sz w:val="24"/>
          <w:szCs w:val="24"/>
        </w:rPr>
      </w:pPr>
      <w:r w:rsidRPr="001F4951">
        <w:rPr>
          <w:rFonts w:ascii="Times New Roman" w:eastAsia="Times New Roman" w:hAnsi="Times New Roman" w:cs="Times New Roman"/>
          <w:iCs/>
          <w:kern w:val="1"/>
          <w:sz w:val="24"/>
          <w:szCs w:val="24"/>
        </w:rPr>
        <w:t>Содержанием настоящего тома являются материалы по обоснованию проекта генерального плана в текстовой форме (пояснительная записка).</w:t>
      </w:r>
    </w:p>
    <w:p w:rsidR="001F4951" w:rsidRPr="001F4951" w:rsidRDefault="001F4951" w:rsidP="001F4951">
      <w:pPr>
        <w:autoSpaceDE w:val="0"/>
        <w:autoSpaceDN w:val="0"/>
        <w:adjustRightInd w:val="0"/>
        <w:spacing w:after="0" w:line="240" w:lineRule="auto"/>
        <w:ind w:firstLine="567"/>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t xml:space="preserve">В соответствии с п. 4.8. </w:t>
      </w:r>
      <w:r w:rsidRPr="001F4951">
        <w:rPr>
          <w:rFonts w:ascii="Times New Roman" w:eastAsia="Calibri" w:hAnsi="Times New Roman" w:cs="Times New Roman"/>
          <w:sz w:val="24"/>
          <w:szCs w:val="24"/>
          <w:lang w:eastAsia="ru-RU"/>
        </w:rPr>
        <w:t xml:space="preserve">СП 42.13330.2016 «Свод правил. Градостроительство. Планировка и застройка городских и сельских поселений. Актуализированная редакция СНиП 2.07.01-89*» (далее по тексту СП «Градостроительство…») </w:t>
      </w:r>
      <w:r w:rsidRPr="001F4951">
        <w:rPr>
          <w:rFonts w:ascii="Times New Roman" w:eastAsia="Calibri" w:hAnsi="Times New Roman" w:cs="Times New Roman"/>
          <w:bCs/>
          <w:iCs/>
          <w:sz w:val="24"/>
          <w:szCs w:val="24"/>
          <w:lang w:eastAsia="ru-RU"/>
        </w:rPr>
        <w:t xml:space="preserve">в документах территориального планирования муниципальных образований необходимо предусматривать рациональную очередность их развития. При этом необходимо определять перспективы развития поселений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w:t>
      </w:r>
      <w:r w:rsidRPr="001F4951">
        <w:rPr>
          <w:rFonts w:ascii="Times New Roman" w:eastAsia="Calibri" w:hAnsi="Times New Roman" w:cs="Times New Roman"/>
          <w:bCs/>
          <w:iCs/>
          <w:sz w:val="24"/>
          <w:szCs w:val="24"/>
          <w:lang w:eastAsia="ru-RU"/>
        </w:rPr>
        <w:lastRenderedPageBreak/>
        <w:t>природных ресурсов и охране окружающей среды. Расчетный срок должен быть до 20 лет, а градостроительный прогноз может охватывать 30 - 40 лет.</w:t>
      </w:r>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b/>
          <w:iCs/>
          <w:kern w:val="1"/>
          <w:sz w:val="24"/>
          <w:szCs w:val="24"/>
        </w:rPr>
      </w:pPr>
      <w:r w:rsidRPr="001F4951">
        <w:rPr>
          <w:rFonts w:ascii="Times New Roman" w:eastAsia="Times New Roman" w:hAnsi="Times New Roman" w:cs="Times New Roman"/>
          <w:b/>
          <w:iCs/>
          <w:kern w:val="1"/>
          <w:sz w:val="24"/>
          <w:szCs w:val="24"/>
        </w:rPr>
        <w:t xml:space="preserve">Сроки реализации проектных решений, указанные в действующей редакции генерального плана </w:t>
      </w:r>
      <w:r w:rsidRPr="001F4951">
        <w:rPr>
          <w:rFonts w:ascii="Times New Roman" w:eastAsia="TimesNewRomanPSMT" w:hAnsi="Times New Roman" w:cs="Times New Roman"/>
          <w:b/>
          <w:kern w:val="1"/>
          <w:sz w:val="24"/>
          <w:szCs w:val="24"/>
        </w:rPr>
        <w:t>Криниченского</w:t>
      </w:r>
      <w:r w:rsidRPr="001F4951">
        <w:rPr>
          <w:rFonts w:ascii="Times New Roman" w:eastAsia="Times New Roman" w:hAnsi="Times New Roman" w:cs="Tahoma"/>
          <w:b/>
          <w:kern w:val="1"/>
          <w:sz w:val="24"/>
          <w:szCs w:val="24"/>
        </w:rPr>
        <w:t xml:space="preserve"> сельского поселения</w:t>
      </w:r>
      <w:r w:rsidRPr="001F4951">
        <w:rPr>
          <w:rFonts w:ascii="Times New Roman" w:eastAsia="Times New Roman" w:hAnsi="Times New Roman" w:cs="Times New Roman"/>
          <w:b/>
          <w:iCs/>
          <w:kern w:val="1"/>
          <w:sz w:val="24"/>
          <w:szCs w:val="24"/>
        </w:rPr>
        <w:t xml:space="preserve">: </w:t>
      </w:r>
    </w:p>
    <w:p w:rsidR="001F4951" w:rsidRPr="001F4951" w:rsidRDefault="001F4951" w:rsidP="001F4951">
      <w:pPr>
        <w:widowControl w:val="0"/>
        <w:numPr>
          <w:ilvl w:val="0"/>
          <w:numId w:val="42"/>
        </w:numPr>
        <w:tabs>
          <w:tab w:val="left" w:pos="851"/>
        </w:tabs>
        <w:suppressAutoHyphens/>
        <w:spacing w:after="0" w:line="240" w:lineRule="auto"/>
        <w:ind w:left="0" w:right="-285" w:firstLine="567"/>
        <w:contextualSpacing/>
        <w:jc w:val="both"/>
        <w:rPr>
          <w:rFonts w:ascii="Times New Roman" w:eastAsia="Lucida Sans Unicode" w:hAnsi="Times New Roman" w:cs="Arial"/>
          <w:iCs/>
          <w:kern w:val="1"/>
          <w:sz w:val="24"/>
          <w:szCs w:val="24"/>
          <w:shd w:val="clear" w:color="auto" w:fill="CCFFFF"/>
        </w:rPr>
      </w:pPr>
      <w:r w:rsidRPr="001F4951">
        <w:rPr>
          <w:rFonts w:ascii="Times New Roman" w:eastAsia="Times New Roman" w:hAnsi="Times New Roman" w:cs="Times New Roman"/>
          <w:b/>
          <w:bCs/>
          <w:iCs/>
          <w:kern w:val="1"/>
          <w:sz w:val="24"/>
          <w:szCs w:val="24"/>
          <w:shd w:val="clear" w:color="auto" w:fill="FFFFFF"/>
          <w:lang w:val="en-US"/>
        </w:rPr>
        <w:t>I</w:t>
      </w:r>
      <w:r w:rsidRPr="001F4951">
        <w:rPr>
          <w:rFonts w:ascii="Times New Roman" w:eastAsia="Times New Roman" w:hAnsi="Times New Roman" w:cs="Times New Roman"/>
          <w:b/>
          <w:bCs/>
          <w:iCs/>
          <w:kern w:val="1"/>
          <w:sz w:val="24"/>
          <w:szCs w:val="24"/>
          <w:shd w:val="clear" w:color="auto" w:fill="FFFFFF"/>
        </w:rPr>
        <w:t xml:space="preserve"> очередь – 2020 год</w:t>
      </w:r>
      <w:r w:rsidRPr="001F4951">
        <w:rPr>
          <w:rFonts w:ascii="Times New Roman" w:eastAsia="Lucida Sans Unicode" w:hAnsi="Times New Roman" w:cs="Times New Roman"/>
          <w:b/>
          <w:i/>
          <w:kern w:val="1"/>
          <w:sz w:val="24"/>
          <w:szCs w:val="24"/>
          <w:lang w:val="en-US"/>
        </w:rPr>
        <w:t xml:space="preserve"> </w:t>
      </w:r>
    </w:p>
    <w:p w:rsidR="001F4951" w:rsidRPr="001F4951" w:rsidRDefault="001F4951" w:rsidP="001F4951">
      <w:pPr>
        <w:widowControl w:val="0"/>
        <w:numPr>
          <w:ilvl w:val="0"/>
          <w:numId w:val="42"/>
        </w:numPr>
        <w:tabs>
          <w:tab w:val="left" w:pos="851"/>
        </w:tabs>
        <w:suppressAutoHyphens/>
        <w:spacing w:after="0" w:line="240" w:lineRule="auto"/>
        <w:ind w:left="0" w:right="-285" w:firstLine="567"/>
        <w:contextualSpacing/>
        <w:jc w:val="both"/>
        <w:rPr>
          <w:rFonts w:ascii="Times New Roman" w:eastAsia="Lucida Sans Unicode" w:hAnsi="Times New Roman" w:cs="Arial"/>
          <w:iCs/>
          <w:kern w:val="1"/>
          <w:sz w:val="24"/>
          <w:szCs w:val="24"/>
          <w:shd w:val="clear" w:color="auto" w:fill="CCFFFF"/>
        </w:rPr>
      </w:pPr>
      <w:r w:rsidRPr="001F4951">
        <w:rPr>
          <w:rFonts w:ascii="Times New Roman" w:eastAsia="Times New Roman" w:hAnsi="Times New Roman" w:cs="Times New Roman"/>
          <w:b/>
          <w:bCs/>
          <w:iCs/>
          <w:kern w:val="1"/>
          <w:sz w:val="24"/>
          <w:szCs w:val="24"/>
          <w:shd w:val="clear" w:color="auto" w:fill="FFFFFF"/>
        </w:rPr>
        <w:t>расчетный срок – 2030 год</w:t>
      </w:r>
      <w:r w:rsidRPr="001F4951">
        <w:rPr>
          <w:rFonts w:ascii="Times New Roman" w:eastAsia="Lucida Sans Unicode" w:hAnsi="Times New Roman" w:cs="Arial"/>
          <w:iCs/>
          <w:kern w:val="1"/>
          <w:sz w:val="24"/>
          <w:szCs w:val="24"/>
          <w:shd w:val="clear" w:color="auto" w:fill="CCFFFF"/>
        </w:rPr>
        <w:t xml:space="preserve"> </w:t>
      </w:r>
      <w:r w:rsidRPr="001F4951">
        <w:rPr>
          <w:rFonts w:ascii="Times New Roman" w:eastAsia="Lucida Sans Unicode" w:hAnsi="Times New Roman" w:cs="Arial"/>
          <w:iCs/>
          <w:kern w:val="1"/>
          <w:sz w:val="24"/>
          <w:szCs w:val="24"/>
          <w:shd w:val="clear" w:color="auto" w:fill="CCFFFF"/>
        </w:rPr>
        <w:br w:type="page"/>
      </w:r>
    </w:p>
    <w:p w:rsidR="001F4951" w:rsidRPr="001F4951" w:rsidRDefault="001F4951" w:rsidP="001F4951">
      <w:pPr>
        <w:widowControl w:val="0"/>
        <w:numPr>
          <w:ilvl w:val="2"/>
          <w:numId w:val="43"/>
        </w:numPr>
        <w:tabs>
          <w:tab w:val="left" w:pos="709"/>
          <w:tab w:val="left" w:pos="851"/>
        </w:tabs>
        <w:suppressAutoHyphens/>
        <w:autoSpaceDE w:val="0"/>
        <w:autoSpaceDN w:val="0"/>
        <w:adjustRightInd w:val="0"/>
        <w:spacing w:after="0" w:line="240" w:lineRule="auto"/>
        <w:ind w:left="0" w:firstLine="567"/>
        <w:contextualSpacing/>
        <w:jc w:val="center"/>
        <w:outlineLvl w:val="0"/>
        <w:rPr>
          <w:rFonts w:ascii="Times New Roman" w:eastAsia="Lucida Sans Unicode" w:hAnsi="Times New Roman" w:cs="Times New Roman"/>
          <w:b/>
          <w:kern w:val="1"/>
          <w:sz w:val="24"/>
          <w:szCs w:val="24"/>
        </w:rPr>
      </w:pPr>
      <w:bookmarkStart w:id="70" w:name="_Toc73008354"/>
      <w:bookmarkStart w:id="71" w:name="_Toc84328607"/>
      <w:r w:rsidRPr="001F4951">
        <w:rPr>
          <w:rFonts w:ascii="Times New Roman" w:eastAsia="Lucida Sans Unicode" w:hAnsi="Times New Roman" w:cs="Times New Roman"/>
          <w:b/>
          <w:kern w:val="1"/>
          <w:sz w:val="24"/>
          <w:szCs w:val="24"/>
        </w:rPr>
        <w:lastRenderedPageBreak/>
        <w:t>АНАЛИЗ ИСПОЛЬЗОВАНИЯ ТЕРРИТОРИИ ПОСЕЛЕНИЯ, ВОЗМОЖНЫХ НАПРАВЛЕНИЙ РАЗВИТИЯ И ПРОГНОЗИРУЕМЫХ ОГРАНИЧЕНИЙ ИСПОЛЬЗОВАНИЯ</w:t>
      </w:r>
      <w:bookmarkEnd w:id="70"/>
      <w:bookmarkEnd w:id="71"/>
    </w:p>
    <w:p w:rsidR="001F4951" w:rsidRPr="001F4951" w:rsidRDefault="001F4951" w:rsidP="001F4951">
      <w:pPr>
        <w:widowControl w:val="0"/>
        <w:suppressAutoHyphens/>
        <w:spacing w:after="0" w:line="240" w:lineRule="auto"/>
        <w:ind w:firstLine="851"/>
        <w:jc w:val="center"/>
        <w:rPr>
          <w:rFonts w:ascii="Times New Roman" w:eastAsia="Times New Roman" w:hAnsi="Times New Roman" w:cs="Tahoma"/>
          <w:b/>
          <w:bCs/>
          <w:kern w:val="1"/>
          <w:sz w:val="24"/>
          <w:szCs w:val="24"/>
          <w:highlight w:val="yellow"/>
          <w:shd w:val="clear" w:color="auto" w:fill="CCFFFF"/>
        </w:rPr>
      </w:pPr>
    </w:p>
    <w:p w:rsidR="001F4951" w:rsidRPr="001F4951" w:rsidRDefault="001F4951" w:rsidP="001F4951">
      <w:pPr>
        <w:keepNext/>
        <w:spacing w:after="0" w:line="240" w:lineRule="auto"/>
        <w:ind w:firstLine="567"/>
        <w:jc w:val="center"/>
        <w:outlineLvl w:val="1"/>
        <w:rPr>
          <w:rFonts w:ascii="Times New Roman" w:eastAsia="Times New Roman" w:hAnsi="Times New Roman" w:cs="Tahoma"/>
          <w:b/>
          <w:bCs/>
          <w:kern w:val="1"/>
          <w:sz w:val="24"/>
          <w:szCs w:val="24"/>
        </w:rPr>
      </w:pPr>
      <w:bookmarkStart w:id="72" w:name="_Toc63676510"/>
      <w:bookmarkStart w:id="73" w:name="_Toc84328608"/>
      <w:r w:rsidRPr="001F4951">
        <w:rPr>
          <w:rFonts w:ascii="Times New Roman" w:eastAsia="Times New Roman" w:hAnsi="Times New Roman" w:cs="Tahoma"/>
          <w:b/>
          <w:bCs/>
          <w:kern w:val="1"/>
          <w:sz w:val="24"/>
          <w:szCs w:val="24"/>
        </w:rPr>
        <w:t xml:space="preserve">Экономико-географическое положение и факторы развития </w:t>
      </w:r>
      <w:r w:rsidRPr="001F4951">
        <w:rPr>
          <w:rFonts w:ascii="Times New Roman" w:eastAsia="TimesNewRomanPSMT" w:hAnsi="Times New Roman" w:cs="Tahoma"/>
          <w:b/>
          <w:bCs/>
          <w:kern w:val="1"/>
          <w:sz w:val="24"/>
          <w:szCs w:val="24"/>
        </w:rPr>
        <w:t xml:space="preserve">Криниченского </w:t>
      </w:r>
      <w:r w:rsidRPr="001F4951">
        <w:rPr>
          <w:rFonts w:ascii="Times New Roman" w:eastAsia="Times New Roman" w:hAnsi="Times New Roman" w:cs="Tahoma"/>
          <w:b/>
          <w:bCs/>
          <w:kern w:val="1"/>
          <w:sz w:val="24"/>
          <w:szCs w:val="24"/>
        </w:rPr>
        <w:t>сельского поселения.</w:t>
      </w:r>
      <w:bookmarkEnd w:id="72"/>
      <w:bookmarkEnd w:id="73"/>
    </w:p>
    <w:p w:rsidR="001F4951" w:rsidRPr="001F4951" w:rsidRDefault="001F4951" w:rsidP="001F4951">
      <w:pPr>
        <w:widowControl w:val="0"/>
        <w:suppressAutoHyphens/>
        <w:spacing w:after="0"/>
        <w:ind w:firstLine="567"/>
        <w:jc w:val="both"/>
        <w:rPr>
          <w:rFonts w:ascii="Times New Roman" w:eastAsia="Times New Roman" w:hAnsi="Times New Roman" w:cs="Tahoma"/>
          <w:kern w:val="1"/>
          <w:sz w:val="24"/>
          <w:szCs w:val="24"/>
        </w:rPr>
      </w:pPr>
      <w:r w:rsidRPr="001F4951">
        <w:rPr>
          <w:rFonts w:ascii="Times New Roman" w:eastAsia="Times New Roman" w:hAnsi="Times New Roman" w:cs="Tahoma"/>
          <w:kern w:val="1"/>
          <w:sz w:val="24"/>
          <w:szCs w:val="24"/>
        </w:rPr>
        <w:t xml:space="preserve">Криниченское сельское поселение расположено в восточной части Острогожского муниципального района Воронежской области. </w:t>
      </w:r>
    </w:p>
    <w:p w:rsidR="001F4951" w:rsidRPr="001F4951" w:rsidRDefault="001F4951" w:rsidP="001F4951">
      <w:pPr>
        <w:widowControl w:val="0"/>
        <w:suppressAutoHyphens/>
        <w:spacing w:after="0"/>
        <w:ind w:firstLine="567"/>
        <w:jc w:val="both"/>
        <w:rPr>
          <w:rFonts w:ascii="Times New Roman" w:eastAsia="Times New Roman" w:hAnsi="Times New Roman" w:cs="Tahoma"/>
          <w:kern w:val="1"/>
          <w:sz w:val="24"/>
          <w:szCs w:val="24"/>
        </w:rPr>
      </w:pPr>
      <w:r w:rsidRPr="001F4951">
        <w:rPr>
          <w:rFonts w:ascii="Times New Roman" w:eastAsia="Times New Roman" w:hAnsi="Times New Roman" w:cs="Tahoma"/>
          <w:kern w:val="1"/>
          <w:sz w:val="24"/>
          <w:szCs w:val="24"/>
        </w:rPr>
        <w:t>Сельское поселение граничит: на севере и северо-востоке - с Коротоякским сельским поселением, на востоке - с Лискинским муниципальным районом, на юго-востоке - с Каменским муниципальным районом, на юге – с Петренковским сельским поселением, на юго-западе с Гниловским сельским поселением, на западе – с городским поселением – город Острогожск, на территории которого располагается город Острогожск – административный центр Острогожского муниципального района.</w:t>
      </w:r>
    </w:p>
    <w:p w:rsidR="001F4951" w:rsidRPr="001F4951" w:rsidRDefault="001F4951" w:rsidP="001F4951">
      <w:pPr>
        <w:widowControl w:val="0"/>
        <w:suppressAutoHyphens/>
        <w:spacing w:after="0"/>
        <w:ind w:firstLine="567"/>
        <w:jc w:val="both"/>
        <w:rPr>
          <w:rFonts w:ascii="Times New Roman" w:eastAsia="Times New Roman" w:hAnsi="Times New Roman" w:cs="Tahoma"/>
          <w:kern w:val="1"/>
          <w:sz w:val="24"/>
          <w:szCs w:val="24"/>
        </w:rPr>
      </w:pPr>
      <w:r w:rsidRPr="001F4951">
        <w:rPr>
          <w:rFonts w:ascii="Times New Roman" w:eastAsia="Times New Roman" w:hAnsi="Times New Roman" w:cs="Tahoma"/>
          <w:kern w:val="1"/>
          <w:sz w:val="24"/>
          <w:szCs w:val="24"/>
        </w:rPr>
        <w:t>На территории сельского поселения расположено одиннадцать населённых пунктов: село Криница, хутор Александровка, хутор Должик, хутор Кодубец, хутор Литвиновка, посёлок Луки, посёлок Павловский, посёлок Пески-Харьковские, село Рыбное, село Средне-Воскресенское, посёлок Таволжанка.</w:t>
      </w:r>
    </w:p>
    <w:p w:rsidR="001F4951" w:rsidRPr="001F4951" w:rsidRDefault="001F4951" w:rsidP="001F4951">
      <w:pPr>
        <w:widowControl w:val="0"/>
        <w:suppressAutoHyphens/>
        <w:spacing w:after="0"/>
        <w:ind w:firstLine="567"/>
        <w:jc w:val="both"/>
        <w:rPr>
          <w:rFonts w:ascii="Times New Roman" w:eastAsia="TimesNewRoman" w:hAnsi="Times New Roman" w:cs="Times New Roman"/>
          <w:kern w:val="1"/>
          <w:sz w:val="24"/>
          <w:szCs w:val="24"/>
        </w:rPr>
      </w:pPr>
      <w:r w:rsidRPr="001F4951">
        <w:rPr>
          <w:rFonts w:ascii="Times New Roman" w:eastAsia="Times New Roman" w:hAnsi="Times New Roman" w:cs="Tahoma"/>
          <w:kern w:val="1"/>
          <w:sz w:val="24"/>
          <w:szCs w:val="24"/>
        </w:rPr>
        <w:t xml:space="preserve">Поселение имеет достаточно выгодное транспортное положение. Село Криница располагается в центральной части сельского поселения, сообщается с административным центром муниципального района – городским поселением – город Острогожск  по автомобильной дороге общего пользования регионального значения 33-19 «Воронеж – Луганск» - пос. Луки», пересекающей территорию поселения с запада на юго-восток. Эта автомобильная дорога пересекает такие населённые пункты как: хутор Должик, село Средне-Воскресенское, посёлок Таволжанка, хутор Александровка, посёлок Луки. Посёлок Павловский имеет транспортное сообщение с городским поселением – город Острогожск и селом Криница по автомобильной дороге регионального значения 29-19 </w:t>
      </w:r>
      <w:r w:rsidRPr="001F4951">
        <w:rPr>
          <w:rFonts w:ascii="Times New Roman" w:eastAsia="TimesNewRoman" w:hAnsi="Times New Roman" w:cs="Times New Roman"/>
          <w:kern w:val="1"/>
          <w:sz w:val="24"/>
          <w:szCs w:val="24"/>
        </w:rPr>
        <w:t xml:space="preserve">«Воронеж – Луганск» - п. Павловский». </w:t>
      </w:r>
      <w:r w:rsidRPr="001F4951">
        <w:rPr>
          <w:rFonts w:ascii="Times New Roman" w:eastAsia="Times New Roman" w:hAnsi="Times New Roman" w:cs="Tahoma"/>
          <w:kern w:val="1"/>
          <w:sz w:val="24"/>
          <w:szCs w:val="24"/>
        </w:rPr>
        <w:t xml:space="preserve"> Хутор Кодубец и хутор Литвиновка имеют транспортное сообщение с селом Криница по автомобильной дороге В38-0 «Воронеж – Луганск». Въезд в село Рыбное осуществляется по автомобильной дороге регионального значения 12-19 «</w:t>
      </w:r>
      <w:r w:rsidRPr="001F4951">
        <w:rPr>
          <w:rFonts w:ascii="Times New Roman" w:eastAsia="TimesNewRoman" w:hAnsi="Times New Roman" w:cs="Times New Roman"/>
          <w:kern w:val="1"/>
          <w:sz w:val="24"/>
          <w:szCs w:val="24"/>
        </w:rPr>
        <w:t xml:space="preserve">Острогожск – Рыбное», данная автомобильная дорога является транспортной связью с районным центром и с административным центром сельского поселения. Посёлок Пески-Харьковские прямого сообщения с административным центром сельского поселения не имеет. Располагается он в северной части поселения и въезд в него осуществляется  из села Коротояк по грунтовой дороге регионального значения 13-19 «Коротояк – п. Луки». </w:t>
      </w:r>
    </w:p>
    <w:p w:rsidR="001F4951" w:rsidRPr="001F4951" w:rsidRDefault="001F4951" w:rsidP="001F4951">
      <w:pPr>
        <w:widowControl w:val="0"/>
        <w:suppressAutoHyphens/>
        <w:spacing w:after="0"/>
        <w:ind w:firstLine="567"/>
        <w:jc w:val="both"/>
        <w:rPr>
          <w:rFonts w:ascii="Times New Roman" w:eastAsia="TimesNewRoman" w:hAnsi="Times New Roman" w:cs="Times New Roman"/>
          <w:kern w:val="1"/>
          <w:sz w:val="24"/>
          <w:szCs w:val="24"/>
        </w:rPr>
      </w:pPr>
      <w:r w:rsidRPr="001F4951">
        <w:rPr>
          <w:rFonts w:ascii="Times New Roman" w:eastAsia="TimesNewRoman" w:hAnsi="Times New Roman" w:cs="Times New Roman"/>
          <w:kern w:val="1"/>
          <w:sz w:val="24"/>
          <w:szCs w:val="24"/>
        </w:rPr>
        <w:t xml:space="preserve">Населённые пункты в сельском поселении располагаются в  основном на западе и на юге. В западной части сельского поселения располагаются населённые пункты: посёлок Пески-Харьковские, посёлок Луки, хутор Александровка, посёлок Таволжанка, село Средне-Воскресенское, село Рыбное, посёлок Павловский. В южной части поселения располагаются населённые пункты: хутор Должик, хутор Литвиновка, хутор Кодубец. </w:t>
      </w:r>
    </w:p>
    <w:p w:rsidR="001F4951" w:rsidRPr="001F4951" w:rsidRDefault="001F4951" w:rsidP="001F4951">
      <w:pPr>
        <w:widowControl w:val="0"/>
        <w:suppressAutoHyphens/>
        <w:spacing w:after="0"/>
        <w:ind w:firstLine="567"/>
        <w:jc w:val="both"/>
        <w:rPr>
          <w:rFonts w:ascii="Times New Roman" w:eastAsia="Times New Roman" w:hAnsi="Times New Roman" w:cs="Tahoma"/>
          <w:kern w:val="1"/>
          <w:sz w:val="24"/>
          <w:szCs w:val="24"/>
        </w:rPr>
      </w:pPr>
      <w:r w:rsidRPr="001F4951">
        <w:rPr>
          <w:rFonts w:ascii="Times New Roman" w:eastAsia="TimesNewRoman" w:hAnsi="Times New Roman" w:cs="Times New Roman"/>
          <w:kern w:val="1"/>
          <w:sz w:val="24"/>
          <w:szCs w:val="24"/>
        </w:rPr>
        <w:t xml:space="preserve">Западную часть сельского поселения пересекает железная дорога «Лиски – Алексеевка». </w:t>
      </w:r>
    </w:p>
    <w:p w:rsidR="001F4951" w:rsidRPr="001F4951" w:rsidRDefault="001F4951" w:rsidP="001F4951">
      <w:pPr>
        <w:widowControl w:val="0"/>
        <w:suppressAutoHyphens/>
        <w:spacing w:after="0" w:line="240" w:lineRule="auto"/>
        <w:ind w:firstLine="851"/>
        <w:jc w:val="both"/>
        <w:rPr>
          <w:rFonts w:ascii="Times New Roman" w:eastAsia="Times New Roman" w:hAnsi="Times New Roman" w:cs="Tahoma"/>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Times New Roman" w:hAnsi="Times New Roman" w:cs="Tahoma"/>
          <w:kern w:val="1"/>
          <w:sz w:val="24"/>
          <w:szCs w:val="24"/>
          <w:highlight w:val="yellow"/>
        </w:rPr>
      </w:pPr>
    </w:p>
    <w:p w:rsidR="001F4951" w:rsidRPr="001F4951" w:rsidRDefault="001F4951" w:rsidP="001F4951">
      <w:pPr>
        <w:widowControl w:val="0"/>
        <w:suppressAutoHyphens/>
        <w:spacing w:after="0" w:line="240" w:lineRule="auto"/>
        <w:ind w:firstLine="851"/>
        <w:jc w:val="center"/>
        <w:rPr>
          <w:rFonts w:ascii="Times New Roman" w:eastAsia="Times New Roman" w:hAnsi="Times New Roman" w:cs="Tahoma"/>
          <w:kern w:val="1"/>
          <w:sz w:val="24"/>
          <w:szCs w:val="24"/>
          <w:highlight w:val="yellow"/>
        </w:rPr>
      </w:pPr>
    </w:p>
    <w:p w:rsidR="001F4951" w:rsidRPr="001F4951" w:rsidRDefault="001F4951" w:rsidP="001F4951">
      <w:pPr>
        <w:widowControl w:val="0"/>
        <w:tabs>
          <w:tab w:val="left" w:pos="851"/>
        </w:tabs>
        <w:suppressAutoHyphens/>
        <w:autoSpaceDE w:val="0"/>
        <w:autoSpaceDN w:val="0"/>
        <w:adjustRightInd w:val="0"/>
        <w:spacing w:after="0" w:line="240" w:lineRule="auto"/>
        <w:ind w:left="567"/>
        <w:contextualSpacing/>
        <w:jc w:val="center"/>
        <w:rPr>
          <w:rFonts w:ascii="Times New Roman" w:eastAsia="Lucida Sans Unicode" w:hAnsi="Times New Roman" w:cs="Times New Roman"/>
          <w:bCs/>
          <w:i/>
          <w:iCs/>
          <w:kern w:val="1"/>
        </w:rPr>
      </w:pPr>
    </w:p>
    <w:p w:rsidR="001F4951" w:rsidRPr="001F4951" w:rsidRDefault="001F4951" w:rsidP="001F4951">
      <w:pPr>
        <w:widowControl w:val="0"/>
        <w:tabs>
          <w:tab w:val="left" w:pos="851"/>
        </w:tabs>
        <w:suppressAutoHyphens/>
        <w:autoSpaceDE w:val="0"/>
        <w:autoSpaceDN w:val="0"/>
        <w:adjustRightInd w:val="0"/>
        <w:spacing w:after="0" w:line="240" w:lineRule="auto"/>
        <w:ind w:left="567"/>
        <w:contextualSpacing/>
        <w:jc w:val="center"/>
        <w:rPr>
          <w:rFonts w:ascii="Times New Roman" w:eastAsia="Lucida Sans Unicode" w:hAnsi="Times New Roman" w:cs="Times New Roman"/>
          <w:bCs/>
          <w:i/>
          <w:iCs/>
          <w:kern w:val="1"/>
        </w:rPr>
      </w:pPr>
      <w:r w:rsidRPr="001F4951">
        <w:rPr>
          <w:rFonts w:ascii="Times New Roman" w:eastAsia="Lucida Sans Unicode" w:hAnsi="Times New Roman" w:cs="Times New Roman"/>
          <w:bCs/>
          <w:i/>
          <w:iCs/>
          <w:noProof/>
          <w:kern w:val="1"/>
          <w:lang w:eastAsia="ru-RU"/>
        </w:rPr>
        <w:drawing>
          <wp:inline distT="0" distB="0" distL="0" distR="0" wp14:anchorId="30E1DC37" wp14:editId="63C9FA60">
            <wp:extent cx="2636874" cy="4096561"/>
            <wp:effectExtent l="19050" t="0" r="0" b="0"/>
            <wp:docPr id="1" name="Рисунок 0" descr="ситуацион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уационный план.jpg"/>
                    <pic:cNvPicPr/>
                  </pic:nvPicPr>
                  <pic:blipFill>
                    <a:blip r:embed="rId20" cstate="print"/>
                    <a:stretch>
                      <a:fillRect/>
                    </a:stretch>
                  </pic:blipFill>
                  <pic:spPr>
                    <a:xfrm>
                      <a:off x="0" y="0"/>
                      <a:ext cx="2637876" cy="4098118"/>
                    </a:xfrm>
                    <a:prstGeom prst="rect">
                      <a:avLst/>
                    </a:prstGeom>
                  </pic:spPr>
                </pic:pic>
              </a:graphicData>
            </a:graphic>
          </wp:inline>
        </w:drawing>
      </w:r>
    </w:p>
    <w:p w:rsidR="001F4951" w:rsidRPr="001F4951" w:rsidRDefault="001F4951" w:rsidP="001F4951">
      <w:pPr>
        <w:widowControl w:val="0"/>
        <w:tabs>
          <w:tab w:val="left" w:pos="851"/>
        </w:tabs>
        <w:suppressAutoHyphens/>
        <w:autoSpaceDE w:val="0"/>
        <w:autoSpaceDN w:val="0"/>
        <w:adjustRightInd w:val="0"/>
        <w:spacing w:after="0" w:line="240" w:lineRule="auto"/>
        <w:ind w:left="567"/>
        <w:contextualSpacing/>
        <w:jc w:val="center"/>
        <w:rPr>
          <w:rFonts w:ascii="Times New Roman" w:eastAsia="Lucida Sans Unicode" w:hAnsi="Times New Roman" w:cs="Times New Roman"/>
          <w:bCs/>
          <w:i/>
          <w:iCs/>
          <w:kern w:val="1"/>
        </w:rPr>
      </w:pPr>
    </w:p>
    <w:p w:rsidR="001F4951" w:rsidRPr="001F4951" w:rsidRDefault="001F4951" w:rsidP="001F4951">
      <w:pPr>
        <w:widowControl w:val="0"/>
        <w:tabs>
          <w:tab w:val="left" w:pos="851"/>
        </w:tabs>
        <w:suppressAutoHyphens/>
        <w:autoSpaceDE w:val="0"/>
        <w:autoSpaceDN w:val="0"/>
        <w:adjustRightInd w:val="0"/>
        <w:spacing w:after="0" w:line="240" w:lineRule="auto"/>
        <w:ind w:left="567"/>
        <w:contextualSpacing/>
        <w:jc w:val="center"/>
        <w:rPr>
          <w:rFonts w:ascii="Times New Roman" w:eastAsia="Lucida Sans Unicode" w:hAnsi="Times New Roman" w:cs="Times New Roman"/>
          <w:bCs/>
          <w:i/>
          <w:iCs/>
          <w:kern w:val="1"/>
        </w:rPr>
      </w:pPr>
      <w:r w:rsidRPr="001F4951">
        <w:rPr>
          <w:rFonts w:ascii="Times New Roman" w:eastAsia="Lucida Sans Unicode" w:hAnsi="Times New Roman" w:cs="Times New Roman"/>
          <w:bCs/>
          <w:i/>
          <w:iCs/>
          <w:kern w:val="1"/>
        </w:rPr>
        <w:t xml:space="preserve">Местоположение </w:t>
      </w:r>
      <w:r w:rsidRPr="001F4951">
        <w:rPr>
          <w:rFonts w:ascii="Times New Roman" w:eastAsia="Lucida Sans Unicode" w:hAnsi="Times New Roman" w:cs="Times New Roman"/>
          <w:i/>
          <w:kern w:val="1"/>
          <w:szCs w:val="24"/>
        </w:rPr>
        <w:t xml:space="preserve">Криниченского </w:t>
      </w:r>
      <w:r w:rsidRPr="001F4951">
        <w:rPr>
          <w:rFonts w:ascii="Times New Roman" w:eastAsia="Lucida Sans Unicode" w:hAnsi="Times New Roman" w:cs="Times New Roman"/>
          <w:bCs/>
          <w:i/>
          <w:iCs/>
          <w:kern w:val="1"/>
        </w:rPr>
        <w:t>сельского поселения в современном административно-территориальном устройстве Острогожского муниципального района</w:t>
      </w:r>
    </w:p>
    <w:p w:rsidR="001F4951" w:rsidRPr="001F4951" w:rsidRDefault="001F4951" w:rsidP="001F4951">
      <w:pPr>
        <w:widowControl w:val="0"/>
        <w:tabs>
          <w:tab w:val="left" w:pos="851"/>
        </w:tabs>
        <w:suppressAutoHyphens/>
        <w:autoSpaceDE w:val="0"/>
        <w:autoSpaceDN w:val="0"/>
        <w:adjustRightInd w:val="0"/>
        <w:spacing w:after="0" w:line="240" w:lineRule="auto"/>
        <w:ind w:left="567"/>
        <w:contextualSpacing/>
        <w:jc w:val="center"/>
        <w:rPr>
          <w:rFonts w:ascii="Times New Roman" w:eastAsia="Lucida Sans Unicode" w:hAnsi="Times New Roman" w:cs="Times New Roman"/>
          <w:b/>
          <w:i/>
          <w:kern w:val="1"/>
          <w:sz w:val="24"/>
          <w:szCs w:val="24"/>
          <w:highlight w:val="yellow"/>
        </w:rPr>
      </w:pPr>
    </w:p>
    <w:p w:rsidR="001F4951" w:rsidRPr="001F4951" w:rsidRDefault="001F4951" w:rsidP="001F4951">
      <w:pPr>
        <w:widowControl w:val="0"/>
        <w:suppressAutoHyphens/>
        <w:spacing w:after="0" w:line="240" w:lineRule="auto"/>
        <w:jc w:val="center"/>
        <w:outlineLvl w:val="0"/>
        <w:rPr>
          <w:rFonts w:ascii="Times New Roman" w:eastAsia="Times New Roman" w:hAnsi="Times New Roman" w:cs="Arial"/>
          <w:b/>
          <w:bCs/>
          <w:i/>
          <w:iCs/>
          <w:kern w:val="1"/>
          <w:sz w:val="24"/>
          <w:szCs w:val="24"/>
        </w:rPr>
      </w:pPr>
      <w:bookmarkStart w:id="74" w:name="_Toc73029676"/>
      <w:bookmarkStart w:id="75" w:name="_Toc84328610"/>
      <w:r w:rsidRPr="001F4951">
        <w:rPr>
          <w:rFonts w:ascii="Times New Roman" w:eastAsia="Times New Roman" w:hAnsi="Times New Roman" w:cs="Arial"/>
          <w:b/>
          <w:bCs/>
          <w:i/>
          <w:iCs/>
          <w:kern w:val="1"/>
          <w:sz w:val="24"/>
          <w:szCs w:val="24"/>
        </w:rPr>
        <w:t>Выписка из реестра административно-территориального устройства</w:t>
      </w:r>
      <w:bookmarkEnd w:id="74"/>
      <w:bookmarkEnd w:id="75"/>
    </w:p>
    <w:p w:rsidR="001F4951" w:rsidRPr="001F4951" w:rsidRDefault="001F4951" w:rsidP="001F4951">
      <w:pPr>
        <w:widowControl w:val="0"/>
        <w:suppressAutoHyphens/>
        <w:spacing w:after="0" w:line="240" w:lineRule="auto"/>
        <w:jc w:val="center"/>
        <w:rPr>
          <w:rFonts w:ascii="Times New Roman" w:eastAsia="Times New Roman" w:hAnsi="Times New Roman" w:cs="Arial"/>
          <w:b/>
          <w:bCs/>
          <w:i/>
          <w:iCs/>
          <w:kern w:val="1"/>
          <w:sz w:val="24"/>
          <w:szCs w:val="24"/>
        </w:rPr>
      </w:pPr>
      <w:r w:rsidRPr="001F4951">
        <w:rPr>
          <w:rFonts w:ascii="Times New Roman" w:eastAsia="Times New Roman" w:hAnsi="Times New Roman" w:cs="Arial"/>
          <w:b/>
          <w:bCs/>
          <w:i/>
          <w:iCs/>
          <w:kern w:val="1"/>
          <w:sz w:val="24"/>
          <w:szCs w:val="24"/>
        </w:rPr>
        <w:t>Воронежской области (по состоянию на 1 января 2021 года).</w:t>
      </w:r>
    </w:p>
    <w:p w:rsidR="001F4951" w:rsidRPr="001F4951" w:rsidRDefault="001F4951" w:rsidP="001F4951">
      <w:pPr>
        <w:widowControl w:val="0"/>
        <w:suppressAutoHyphens/>
        <w:spacing w:after="0" w:line="240" w:lineRule="auto"/>
        <w:rPr>
          <w:rFonts w:ascii="Times New Roman" w:eastAsia="Times New Roman" w:hAnsi="Times New Roman" w:cs="Times New Roman"/>
          <w:b/>
          <w:bCs/>
          <w:iCs/>
          <w:kern w:val="1"/>
          <w:sz w:val="24"/>
          <w:szCs w:val="24"/>
        </w:rPr>
      </w:pPr>
      <w:r w:rsidRPr="001F4951">
        <w:rPr>
          <w:rFonts w:ascii="Times New Roman" w:eastAsia="Lucida Sans Unicode" w:hAnsi="Times New Roman" w:cs="Times New Roman"/>
          <w:kern w:val="1"/>
          <w:sz w:val="24"/>
          <w:szCs w:val="24"/>
        </w:rPr>
        <w:t xml:space="preserve">Таблица </w:t>
      </w:r>
      <w:r w:rsidRPr="001F4951">
        <w:rPr>
          <w:rFonts w:ascii="Times New Roman" w:eastAsia="Lucida Sans Unicode" w:hAnsi="Times New Roman" w:cs="Times New Roman"/>
          <w:kern w:val="1"/>
          <w:sz w:val="24"/>
          <w:szCs w:val="24"/>
        </w:rPr>
        <w:fldChar w:fldCharType="begin"/>
      </w:r>
      <w:r w:rsidRPr="001F4951">
        <w:rPr>
          <w:rFonts w:ascii="Times New Roman" w:eastAsia="Lucida Sans Unicode" w:hAnsi="Times New Roman" w:cs="Times New Roman"/>
          <w:kern w:val="1"/>
          <w:sz w:val="24"/>
          <w:szCs w:val="24"/>
        </w:rPr>
        <w:instrText xml:space="preserve"> SEQ Таблица \* ARABIC </w:instrText>
      </w:r>
      <w:r w:rsidRPr="001F4951">
        <w:rPr>
          <w:rFonts w:ascii="Times New Roman" w:eastAsia="Lucida Sans Unicode" w:hAnsi="Times New Roman" w:cs="Times New Roman"/>
          <w:kern w:val="1"/>
          <w:sz w:val="24"/>
          <w:szCs w:val="24"/>
        </w:rPr>
        <w:fldChar w:fldCharType="separate"/>
      </w:r>
      <w:r w:rsidRPr="001F4951">
        <w:rPr>
          <w:rFonts w:ascii="Times New Roman" w:eastAsia="Lucida Sans Unicode" w:hAnsi="Times New Roman" w:cs="Times New Roman"/>
          <w:noProof/>
          <w:kern w:val="1"/>
          <w:sz w:val="24"/>
          <w:szCs w:val="24"/>
        </w:rPr>
        <w:t>1</w:t>
      </w:r>
      <w:r w:rsidRPr="001F4951">
        <w:rPr>
          <w:rFonts w:ascii="Times New Roman" w:eastAsia="Lucida Sans Unicode" w:hAnsi="Times New Roman" w:cs="Times New Roman"/>
          <w:noProof/>
          <w:kern w:val="1"/>
          <w:sz w:val="24"/>
          <w:szCs w:val="24"/>
        </w:rPr>
        <w:fldChar w:fldCharType="end"/>
      </w:r>
    </w:p>
    <w:p w:rsidR="001F4951" w:rsidRPr="001F4951" w:rsidRDefault="001F4951" w:rsidP="001F4951">
      <w:pPr>
        <w:widowControl w:val="0"/>
        <w:suppressAutoHyphens/>
        <w:autoSpaceDE w:val="0"/>
        <w:spacing w:after="0" w:line="240" w:lineRule="auto"/>
        <w:ind w:firstLine="567"/>
        <w:jc w:val="both"/>
        <w:rPr>
          <w:rFonts w:ascii="Times New Roman" w:eastAsia="TimesNewRomanPSMT" w:hAnsi="Times New Roman" w:cs="Times New Roman"/>
          <w:kern w:val="1"/>
          <w:sz w:val="24"/>
          <w:szCs w:val="24"/>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268"/>
        <w:gridCol w:w="3119"/>
        <w:gridCol w:w="1559"/>
        <w:gridCol w:w="2410"/>
      </w:tblGrid>
      <w:tr w:rsidR="001F4951" w:rsidRPr="001F4951" w:rsidTr="00695BFB">
        <w:trPr>
          <w:trHeight w:val="230"/>
        </w:trPr>
        <w:tc>
          <w:tcPr>
            <w:tcW w:w="2268" w:type="dxa"/>
            <w:shd w:val="clear" w:color="auto" w:fill="D9D9D9" w:themeFill="background1" w:themeFillShade="D9"/>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
                <w:bCs/>
                <w:kern w:val="1"/>
                <w:sz w:val="20"/>
                <w:szCs w:val="24"/>
              </w:rPr>
            </w:pPr>
            <w:r w:rsidRPr="001F4951">
              <w:rPr>
                <w:rFonts w:ascii="Times New Roman" w:eastAsia="Times New Roman" w:hAnsi="Times New Roman" w:cs="Times New Roman"/>
                <w:b/>
                <w:bCs/>
                <w:kern w:val="1"/>
                <w:sz w:val="20"/>
                <w:szCs w:val="24"/>
              </w:rPr>
              <w:t>Административно –</w:t>
            </w:r>
          </w:p>
          <w:p w:rsidR="001F4951" w:rsidRPr="001F4951" w:rsidRDefault="001F4951" w:rsidP="001F4951">
            <w:pPr>
              <w:widowControl w:val="0"/>
              <w:suppressAutoHyphens/>
              <w:spacing w:after="0" w:line="240" w:lineRule="auto"/>
              <w:jc w:val="center"/>
              <w:rPr>
                <w:rFonts w:ascii="Times New Roman" w:eastAsia="Times New Roman" w:hAnsi="Times New Roman" w:cs="Times New Roman"/>
                <w:b/>
                <w:bCs/>
                <w:kern w:val="1"/>
                <w:sz w:val="20"/>
                <w:szCs w:val="24"/>
              </w:rPr>
            </w:pPr>
            <w:r w:rsidRPr="001F4951">
              <w:rPr>
                <w:rFonts w:ascii="Times New Roman" w:eastAsia="Times New Roman" w:hAnsi="Times New Roman" w:cs="Times New Roman"/>
                <w:b/>
                <w:bCs/>
                <w:kern w:val="1"/>
                <w:sz w:val="20"/>
                <w:szCs w:val="24"/>
              </w:rPr>
              <w:t>территориальные единицы</w:t>
            </w:r>
          </w:p>
        </w:tc>
        <w:tc>
          <w:tcPr>
            <w:tcW w:w="3119" w:type="dxa"/>
            <w:shd w:val="clear" w:color="auto" w:fill="D9D9D9" w:themeFill="background1" w:themeFillShade="D9"/>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
                <w:bCs/>
                <w:kern w:val="1"/>
                <w:sz w:val="20"/>
                <w:szCs w:val="24"/>
              </w:rPr>
            </w:pPr>
            <w:r w:rsidRPr="001F4951">
              <w:rPr>
                <w:rFonts w:ascii="Times New Roman" w:eastAsia="Times New Roman" w:hAnsi="Times New Roman" w:cs="Times New Roman"/>
                <w:b/>
                <w:bCs/>
                <w:kern w:val="1"/>
                <w:sz w:val="20"/>
                <w:szCs w:val="24"/>
              </w:rPr>
              <w:t>Территориальные единицы  (населенные пункты)</w:t>
            </w:r>
          </w:p>
        </w:tc>
        <w:tc>
          <w:tcPr>
            <w:tcW w:w="1559" w:type="dxa"/>
            <w:shd w:val="clear" w:color="auto" w:fill="D9D9D9" w:themeFill="background1" w:themeFillShade="D9"/>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
                <w:bCs/>
                <w:kern w:val="1"/>
                <w:sz w:val="20"/>
                <w:szCs w:val="24"/>
              </w:rPr>
            </w:pPr>
            <w:r w:rsidRPr="001F4951">
              <w:rPr>
                <w:rFonts w:ascii="Times New Roman" w:eastAsia="Times New Roman" w:hAnsi="Times New Roman" w:cs="Times New Roman"/>
                <w:b/>
                <w:bCs/>
                <w:kern w:val="1"/>
                <w:sz w:val="20"/>
                <w:szCs w:val="24"/>
              </w:rPr>
              <w:t>Кол-во</w:t>
            </w:r>
          </w:p>
          <w:p w:rsidR="001F4951" w:rsidRPr="001F4951" w:rsidRDefault="001F4951" w:rsidP="001F4951">
            <w:pPr>
              <w:widowControl w:val="0"/>
              <w:suppressAutoHyphens/>
              <w:spacing w:after="0" w:line="240" w:lineRule="auto"/>
              <w:jc w:val="center"/>
              <w:rPr>
                <w:rFonts w:ascii="Times New Roman" w:eastAsia="Times New Roman" w:hAnsi="Times New Roman" w:cs="Times New Roman"/>
                <w:b/>
                <w:bCs/>
                <w:kern w:val="1"/>
                <w:sz w:val="20"/>
                <w:szCs w:val="24"/>
              </w:rPr>
            </w:pPr>
            <w:r w:rsidRPr="001F4951">
              <w:rPr>
                <w:rFonts w:ascii="Times New Roman" w:eastAsia="Times New Roman" w:hAnsi="Times New Roman" w:cs="Times New Roman"/>
                <w:b/>
                <w:bCs/>
                <w:kern w:val="1"/>
                <w:sz w:val="20"/>
                <w:szCs w:val="24"/>
              </w:rPr>
              <w:t>жителей</w:t>
            </w:r>
          </w:p>
          <w:p w:rsidR="001F4951" w:rsidRPr="001F4951" w:rsidRDefault="001F4951" w:rsidP="001F4951">
            <w:pPr>
              <w:widowControl w:val="0"/>
              <w:suppressAutoHyphens/>
              <w:spacing w:after="0" w:line="240" w:lineRule="auto"/>
              <w:jc w:val="center"/>
              <w:rPr>
                <w:rFonts w:ascii="Times New Roman" w:eastAsia="Times New Roman" w:hAnsi="Times New Roman" w:cs="Times New Roman"/>
                <w:b/>
                <w:bCs/>
                <w:kern w:val="1"/>
                <w:sz w:val="20"/>
                <w:szCs w:val="24"/>
              </w:rPr>
            </w:pPr>
            <w:r w:rsidRPr="001F4951">
              <w:rPr>
                <w:rFonts w:ascii="Times New Roman" w:eastAsia="Times New Roman" w:hAnsi="Times New Roman" w:cs="Times New Roman"/>
                <w:b/>
                <w:bCs/>
                <w:kern w:val="1"/>
                <w:sz w:val="20"/>
                <w:szCs w:val="24"/>
              </w:rPr>
              <w:t>(человек)</w:t>
            </w:r>
          </w:p>
        </w:tc>
        <w:tc>
          <w:tcPr>
            <w:tcW w:w="2410" w:type="dxa"/>
            <w:shd w:val="clear" w:color="auto" w:fill="D9D9D9" w:themeFill="background1" w:themeFillShade="D9"/>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
                <w:bCs/>
                <w:kern w:val="1"/>
                <w:sz w:val="20"/>
                <w:szCs w:val="24"/>
              </w:rPr>
            </w:pPr>
            <w:r w:rsidRPr="001F4951">
              <w:rPr>
                <w:rFonts w:ascii="Times New Roman" w:eastAsia="Times New Roman" w:hAnsi="Times New Roman" w:cs="Times New Roman"/>
                <w:b/>
                <w:bCs/>
                <w:kern w:val="1"/>
                <w:sz w:val="20"/>
                <w:szCs w:val="24"/>
              </w:rPr>
              <w:t xml:space="preserve">Расстояние до административного центра поселения (км) </w:t>
            </w:r>
          </w:p>
        </w:tc>
      </w:tr>
      <w:tr w:rsidR="001F4951" w:rsidRPr="001F4951" w:rsidTr="00695BFB">
        <w:trPr>
          <w:trHeight w:val="354"/>
        </w:trPr>
        <w:tc>
          <w:tcPr>
            <w:tcW w:w="2268" w:type="dxa"/>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sz w:val="20"/>
                <w:szCs w:val="24"/>
              </w:rPr>
            </w:pPr>
            <w:r w:rsidRPr="001F4951">
              <w:rPr>
                <w:rFonts w:ascii="Times New Roman" w:eastAsia="Times New Roman" w:hAnsi="Times New Roman" w:cs="Times New Roman"/>
                <w:kern w:val="1"/>
                <w:sz w:val="20"/>
                <w:szCs w:val="24"/>
              </w:rPr>
              <w:t>Криниченское сельское поселение</w:t>
            </w:r>
          </w:p>
        </w:tc>
        <w:tc>
          <w:tcPr>
            <w:tcW w:w="3119" w:type="dxa"/>
            <w:vAlign w:val="center"/>
          </w:tcPr>
          <w:p w:rsidR="001F4951" w:rsidRPr="001F4951" w:rsidRDefault="001F4951" w:rsidP="001F4951">
            <w:pPr>
              <w:widowControl w:val="0"/>
              <w:suppressLineNumbers/>
              <w:suppressAutoHyphens/>
              <w:snapToGrid w:val="0"/>
              <w:spacing w:after="0" w:line="240" w:lineRule="auto"/>
              <w:rPr>
                <w:rFonts w:ascii="Times New Roman" w:eastAsia="Times New Roman" w:hAnsi="Times New Roman" w:cs="Arial"/>
                <w:kern w:val="1"/>
                <w:sz w:val="20"/>
                <w:szCs w:val="24"/>
              </w:rPr>
            </w:pPr>
          </w:p>
        </w:tc>
        <w:tc>
          <w:tcPr>
            <w:tcW w:w="1559"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b/>
                <w:bCs/>
                <w:kern w:val="1"/>
                <w:sz w:val="20"/>
                <w:szCs w:val="24"/>
              </w:rPr>
            </w:pPr>
            <w:r w:rsidRPr="001F4951">
              <w:rPr>
                <w:rFonts w:ascii="Times New Roman" w:eastAsia="Times New Roman" w:hAnsi="Times New Roman" w:cs="Arial"/>
                <w:b/>
                <w:bCs/>
                <w:kern w:val="1"/>
                <w:sz w:val="20"/>
                <w:szCs w:val="24"/>
              </w:rPr>
              <w:t>2095</w:t>
            </w:r>
          </w:p>
        </w:tc>
        <w:tc>
          <w:tcPr>
            <w:tcW w:w="2410"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b/>
                <w:bCs/>
                <w:kern w:val="1"/>
                <w:sz w:val="20"/>
                <w:szCs w:val="24"/>
              </w:rPr>
            </w:pPr>
          </w:p>
        </w:tc>
      </w:tr>
      <w:tr w:rsidR="001F4951" w:rsidRPr="001F4951" w:rsidTr="00695BFB">
        <w:trPr>
          <w:trHeight w:val="276"/>
        </w:trPr>
        <w:tc>
          <w:tcPr>
            <w:tcW w:w="2268"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shd w:val="clear" w:color="auto" w:fill="CCFFFF"/>
              </w:rPr>
            </w:pPr>
          </w:p>
        </w:tc>
        <w:tc>
          <w:tcPr>
            <w:tcW w:w="3119" w:type="dxa"/>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sz w:val="20"/>
                <w:szCs w:val="24"/>
              </w:rPr>
            </w:pPr>
            <w:r w:rsidRPr="001F4951">
              <w:rPr>
                <w:rFonts w:ascii="Times New Roman" w:eastAsia="Times New Roman" w:hAnsi="Times New Roman" w:cs="Times New Roman"/>
                <w:kern w:val="1"/>
                <w:sz w:val="20"/>
                <w:szCs w:val="24"/>
                <w:lang w:val="en-US"/>
              </w:rPr>
              <w:t>c</w:t>
            </w:r>
            <w:r w:rsidRPr="001F4951">
              <w:rPr>
                <w:rFonts w:ascii="Times New Roman" w:eastAsia="Times New Roman" w:hAnsi="Times New Roman" w:cs="Times New Roman"/>
                <w:kern w:val="1"/>
                <w:sz w:val="20"/>
                <w:szCs w:val="24"/>
              </w:rPr>
              <w:t xml:space="preserve">ело Криница </w:t>
            </w:r>
          </w:p>
        </w:tc>
        <w:tc>
          <w:tcPr>
            <w:tcW w:w="1559"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380</w:t>
            </w:r>
          </w:p>
        </w:tc>
        <w:tc>
          <w:tcPr>
            <w:tcW w:w="2410"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центр</w:t>
            </w:r>
          </w:p>
        </w:tc>
      </w:tr>
      <w:tr w:rsidR="001F4951" w:rsidRPr="001F4951" w:rsidTr="00695BFB">
        <w:trPr>
          <w:trHeight w:val="276"/>
        </w:trPr>
        <w:tc>
          <w:tcPr>
            <w:tcW w:w="2268"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shd w:val="clear" w:color="auto" w:fill="CCFFFF"/>
              </w:rPr>
            </w:pPr>
          </w:p>
        </w:tc>
        <w:tc>
          <w:tcPr>
            <w:tcW w:w="3119" w:type="dxa"/>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sz w:val="20"/>
                <w:szCs w:val="24"/>
              </w:rPr>
            </w:pPr>
            <w:r w:rsidRPr="001F4951">
              <w:rPr>
                <w:rFonts w:ascii="Times New Roman" w:eastAsia="Times New Roman" w:hAnsi="Times New Roman" w:cs="Times New Roman"/>
                <w:kern w:val="1"/>
                <w:sz w:val="20"/>
                <w:szCs w:val="24"/>
              </w:rPr>
              <w:t>хутор Александровка</w:t>
            </w:r>
          </w:p>
        </w:tc>
        <w:tc>
          <w:tcPr>
            <w:tcW w:w="1559"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176</w:t>
            </w:r>
          </w:p>
        </w:tc>
        <w:tc>
          <w:tcPr>
            <w:tcW w:w="2410"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5</w:t>
            </w:r>
          </w:p>
        </w:tc>
      </w:tr>
      <w:tr w:rsidR="001F4951" w:rsidRPr="001F4951" w:rsidTr="00695BFB">
        <w:trPr>
          <w:trHeight w:val="316"/>
        </w:trPr>
        <w:tc>
          <w:tcPr>
            <w:tcW w:w="2268"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shd w:val="clear" w:color="auto" w:fill="CCFFFF"/>
              </w:rPr>
            </w:pPr>
          </w:p>
        </w:tc>
        <w:tc>
          <w:tcPr>
            <w:tcW w:w="3119" w:type="dxa"/>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sz w:val="20"/>
                <w:szCs w:val="24"/>
              </w:rPr>
            </w:pPr>
            <w:r w:rsidRPr="001F4951">
              <w:rPr>
                <w:rFonts w:ascii="Times New Roman" w:eastAsia="Times New Roman" w:hAnsi="Times New Roman" w:cs="Times New Roman"/>
                <w:kern w:val="1"/>
                <w:sz w:val="20"/>
                <w:szCs w:val="24"/>
              </w:rPr>
              <w:t>хутор Должик</w:t>
            </w:r>
          </w:p>
        </w:tc>
        <w:tc>
          <w:tcPr>
            <w:tcW w:w="1559"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348</w:t>
            </w:r>
          </w:p>
        </w:tc>
        <w:tc>
          <w:tcPr>
            <w:tcW w:w="2410"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8</w:t>
            </w:r>
          </w:p>
        </w:tc>
      </w:tr>
      <w:tr w:rsidR="001F4951" w:rsidRPr="001F4951" w:rsidTr="00695BFB">
        <w:trPr>
          <w:trHeight w:val="150"/>
        </w:trPr>
        <w:tc>
          <w:tcPr>
            <w:tcW w:w="2268"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shd w:val="clear" w:color="auto" w:fill="CCFFFF"/>
              </w:rPr>
            </w:pPr>
          </w:p>
        </w:tc>
        <w:tc>
          <w:tcPr>
            <w:tcW w:w="3119" w:type="dxa"/>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sz w:val="20"/>
                <w:szCs w:val="24"/>
              </w:rPr>
            </w:pPr>
            <w:r w:rsidRPr="001F4951">
              <w:rPr>
                <w:rFonts w:ascii="Times New Roman" w:eastAsia="Times New Roman" w:hAnsi="Times New Roman" w:cs="Times New Roman"/>
                <w:kern w:val="1"/>
                <w:sz w:val="20"/>
                <w:szCs w:val="24"/>
              </w:rPr>
              <w:t>хутор Кодубец</w:t>
            </w:r>
          </w:p>
        </w:tc>
        <w:tc>
          <w:tcPr>
            <w:tcW w:w="1559"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25</w:t>
            </w:r>
          </w:p>
        </w:tc>
        <w:tc>
          <w:tcPr>
            <w:tcW w:w="2410"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10</w:t>
            </w:r>
          </w:p>
        </w:tc>
      </w:tr>
      <w:tr w:rsidR="001F4951" w:rsidRPr="001F4951" w:rsidTr="00695BFB">
        <w:trPr>
          <w:trHeight w:val="213"/>
        </w:trPr>
        <w:tc>
          <w:tcPr>
            <w:tcW w:w="2268"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shd w:val="clear" w:color="auto" w:fill="CCFFFF"/>
              </w:rPr>
            </w:pPr>
          </w:p>
        </w:tc>
        <w:tc>
          <w:tcPr>
            <w:tcW w:w="3119" w:type="dxa"/>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sz w:val="20"/>
                <w:szCs w:val="24"/>
              </w:rPr>
            </w:pPr>
            <w:r w:rsidRPr="001F4951">
              <w:rPr>
                <w:rFonts w:ascii="Times New Roman" w:eastAsia="Times New Roman" w:hAnsi="Times New Roman" w:cs="Times New Roman"/>
                <w:kern w:val="1"/>
                <w:sz w:val="20"/>
                <w:szCs w:val="24"/>
              </w:rPr>
              <w:t>хутор Литвиновка</w:t>
            </w:r>
          </w:p>
        </w:tc>
        <w:tc>
          <w:tcPr>
            <w:tcW w:w="1559"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5</w:t>
            </w:r>
          </w:p>
        </w:tc>
        <w:tc>
          <w:tcPr>
            <w:tcW w:w="2410"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10</w:t>
            </w:r>
          </w:p>
        </w:tc>
      </w:tr>
      <w:tr w:rsidR="001F4951" w:rsidRPr="001F4951" w:rsidTr="00695BFB">
        <w:trPr>
          <w:trHeight w:val="270"/>
        </w:trPr>
        <w:tc>
          <w:tcPr>
            <w:tcW w:w="2268"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shd w:val="clear" w:color="auto" w:fill="CCFFFF"/>
              </w:rPr>
            </w:pPr>
          </w:p>
        </w:tc>
        <w:tc>
          <w:tcPr>
            <w:tcW w:w="3119" w:type="dxa"/>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sz w:val="20"/>
                <w:szCs w:val="24"/>
              </w:rPr>
            </w:pPr>
            <w:r w:rsidRPr="001F4951">
              <w:rPr>
                <w:rFonts w:ascii="Times New Roman" w:eastAsia="Times New Roman" w:hAnsi="Times New Roman" w:cs="Times New Roman"/>
                <w:kern w:val="1"/>
                <w:sz w:val="20"/>
                <w:szCs w:val="24"/>
              </w:rPr>
              <w:t>посёлок Луки</w:t>
            </w:r>
          </w:p>
        </w:tc>
        <w:tc>
          <w:tcPr>
            <w:tcW w:w="1559"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732</w:t>
            </w:r>
          </w:p>
        </w:tc>
        <w:tc>
          <w:tcPr>
            <w:tcW w:w="2410"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8</w:t>
            </w:r>
          </w:p>
        </w:tc>
      </w:tr>
      <w:tr w:rsidR="001F4951" w:rsidRPr="001F4951" w:rsidTr="00695BFB">
        <w:trPr>
          <w:trHeight w:val="105"/>
        </w:trPr>
        <w:tc>
          <w:tcPr>
            <w:tcW w:w="2268"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shd w:val="clear" w:color="auto" w:fill="CCFFFF"/>
              </w:rPr>
            </w:pPr>
          </w:p>
        </w:tc>
        <w:tc>
          <w:tcPr>
            <w:tcW w:w="3119" w:type="dxa"/>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sz w:val="20"/>
                <w:szCs w:val="24"/>
              </w:rPr>
            </w:pPr>
            <w:r w:rsidRPr="001F4951">
              <w:rPr>
                <w:rFonts w:ascii="Times New Roman" w:eastAsia="Times New Roman" w:hAnsi="Times New Roman" w:cs="Times New Roman"/>
                <w:kern w:val="1"/>
                <w:sz w:val="20"/>
                <w:szCs w:val="24"/>
              </w:rPr>
              <w:t>посёлок Павловский</w:t>
            </w:r>
          </w:p>
        </w:tc>
        <w:tc>
          <w:tcPr>
            <w:tcW w:w="1559"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28</w:t>
            </w:r>
          </w:p>
        </w:tc>
        <w:tc>
          <w:tcPr>
            <w:tcW w:w="2410"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8</w:t>
            </w:r>
          </w:p>
        </w:tc>
      </w:tr>
      <w:tr w:rsidR="001F4951" w:rsidRPr="001F4951" w:rsidTr="00695BFB">
        <w:trPr>
          <w:trHeight w:val="280"/>
        </w:trPr>
        <w:tc>
          <w:tcPr>
            <w:tcW w:w="2268"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shd w:val="clear" w:color="auto" w:fill="CCFFFF"/>
              </w:rPr>
            </w:pPr>
          </w:p>
        </w:tc>
        <w:tc>
          <w:tcPr>
            <w:tcW w:w="3119" w:type="dxa"/>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sz w:val="20"/>
                <w:szCs w:val="24"/>
              </w:rPr>
            </w:pPr>
            <w:r w:rsidRPr="001F4951">
              <w:rPr>
                <w:rFonts w:ascii="Times New Roman" w:eastAsia="Times New Roman" w:hAnsi="Times New Roman" w:cs="Times New Roman"/>
                <w:kern w:val="1"/>
                <w:sz w:val="20"/>
                <w:szCs w:val="24"/>
              </w:rPr>
              <w:t>посёлок Пески-Харьковские</w:t>
            </w:r>
          </w:p>
        </w:tc>
        <w:tc>
          <w:tcPr>
            <w:tcW w:w="1559"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91</w:t>
            </w:r>
          </w:p>
        </w:tc>
        <w:tc>
          <w:tcPr>
            <w:tcW w:w="2410"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8</w:t>
            </w:r>
          </w:p>
        </w:tc>
      </w:tr>
      <w:tr w:rsidR="001F4951" w:rsidRPr="001F4951" w:rsidTr="00695BFB">
        <w:trPr>
          <w:trHeight w:val="159"/>
        </w:trPr>
        <w:tc>
          <w:tcPr>
            <w:tcW w:w="2268"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shd w:val="clear" w:color="auto" w:fill="CCFFFF"/>
              </w:rPr>
            </w:pPr>
          </w:p>
        </w:tc>
        <w:tc>
          <w:tcPr>
            <w:tcW w:w="3119" w:type="dxa"/>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sz w:val="20"/>
                <w:szCs w:val="24"/>
              </w:rPr>
            </w:pPr>
            <w:r w:rsidRPr="001F4951">
              <w:rPr>
                <w:rFonts w:ascii="Times New Roman" w:eastAsia="Times New Roman" w:hAnsi="Times New Roman" w:cs="Times New Roman"/>
                <w:kern w:val="1"/>
                <w:sz w:val="20"/>
                <w:szCs w:val="24"/>
              </w:rPr>
              <w:t>село Рыбное</w:t>
            </w:r>
          </w:p>
        </w:tc>
        <w:tc>
          <w:tcPr>
            <w:tcW w:w="1559"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425</w:t>
            </w:r>
          </w:p>
        </w:tc>
        <w:tc>
          <w:tcPr>
            <w:tcW w:w="2410"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7</w:t>
            </w:r>
          </w:p>
        </w:tc>
      </w:tr>
      <w:tr w:rsidR="001F4951" w:rsidRPr="001F4951" w:rsidTr="00695BFB">
        <w:trPr>
          <w:trHeight w:val="192"/>
        </w:trPr>
        <w:tc>
          <w:tcPr>
            <w:tcW w:w="2268"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shd w:val="clear" w:color="auto" w:fill="CCFFFF"/>
              </w:rPr>
            </w:pPr>
          </w:p>
        </w:tc>
        <w:tc>
          <w:tcPr>
            <w:tcW w:w="3119" w:type="dxa"/>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sz w:val="20"/>
                <w:szCs w:val="24"/>
              </w:rPr>
            </w:pPr>
            <w:r w:rsidRPr="001F4951">
              <w:rPr>
                <w:rFonts w:ascii="Times New Roman" w:eastAsia="Times New Roman" w:hAnsi="Times New Roman" w:cs="Times New Roman"/>
                <w:kern w:val="1"/>
                <w:sz w:val="20"/>
                <w:szCs w:val="24"/>
              </w:rPr>
              <w:t>село Средне-Воскресенское</w:t>
            </w:r>
          </w:p>
        </w:tc>
        <w:tc>
          <w:tcPr>
            <w:tcW w:w="1559"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72</w:t>
            </w:r>
          </w:p>
        </w:tc>
        <w:tc>
          <w:tcPr>
            <w:tcW w:w="2410"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5</w:t>
            </w:r>
          </w:p>
        </w:tc>
      </w:tr>
      <w:tr w:rsidR="001F4951" w:rsidRPr="001F4951" w:rsidTr="00695BFB">
        <w:trPr>
          <w:trHeight w:val="374"/>
        </w:trPr>
        <w:tc>
          <w:tcPr>
            <w:tcW w:w="2268"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shd w:val="clear" w:color="auto" w:fill="CCFFFF"/>
              </w:rPr>
            </w:pPr>
          </w:p>
        </w:tc>
        <w:tc>
          <w:tcPr>
            <w:tcW w:w="3119" w:type="dxa"/>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sz w:val="20"/>
                <w:szCs w:val="24"/>
              </w:rPr>
            </w:pPr>
            <w:r w:rsidRPr="001F4951">
              <w:rPr>
                <w:rFonts w:ascii="Times New Roman" w:eastAsia="Times New Roman" w:hAnsi="Times New Roman" w:cs="Times New Roman"/>
                <w:kern w:val="1"/>
                <w:sz w:val="20"/>
                <w:szCs w:val="24"/>
              </w:rPr>
              <w:t>посёлок Таволжанка</w:t>
            </w:r>
          </w:p>
        </w:tc>
        <w:tc>
          <w:tcPr>
            <w:tcW w:w="1559"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37</w:t>
            </w:r>
          </w:p>
        </w:tc>
        <w:tc>
          <w:tcPr>
            <w:tcW w:w="2410"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Arial"/>
                <w:kern w:val="1"/>
                <w:sz w:val="20"/>
                <w:szCs w:val="24"/>
              </w:rPr>
            </w:pPr>
            <w:r w:rsidRPr="001F4951">
              <w:rPr>
                <w:rFonts w:ascii="Times New Roman" w:eastAsia="Times New Roman" w:hAnsi="Times New Roman" w:cs="Arial"/>
                <w:kern w:val="1"/>
                <w:sz w:val="20"/>
                <w:szCs w:val="24"/>
              </w:rPr>
              <w:t>3</w:t>
            </w:r>
          </w:p>
        </w:tc>
      </w:tr>
    </w:tbl>
    <w:p w:rsidR="001F4951" w:rsidRPr="001F4951" w:rsidRDefault="001F4951" w:rsidP="001F4951">
      <w:pPr>
        <w:widowControl w:val="0"/>
        <w:suppressAutoHyphens/>
        <w:autoSpaceDE w:val="0"/>
        <w:spacing w:after="0" w:line="240" w:lineRule="auto"/>
        <w:ind w:firstLine="567"/>
        <w:jc w:val="both"/>
        <w:rPr>
          <w:rFonts w:ascii="Times New Roman" w:eastAsia="TimesNewRomanPSMT" w:hAnsi="Times New Roman" w:cs="Times New Roman"/>
          <w:kern w:val="1"/>
          <w:sz w:val="24"/>
          <w:szCs w:val="24"/>
        </w:rPr>
      </w:pPr>
    </w:p>
    <w:p w:rsidR="001F4951" w:rsidRPr="001F4951" w:rsidRDefault="001F4951" w:rsidP="001F4951">
      <w:pPr>
        <w:widowControl w:val="0"/>
        <w:suppressAutoHyphens/>
        <w:autoSpaceDE w:val="0"/>
        <w:spacing w:after="0" w:line="240" w:lineRule="auto"/>
        <w:ind w:firstLine="567"/>
        <w:jc w:val="both"/>
        <w:rPr>
          <w:rFonts w:ascii="Times New Roman" w:eastAsia="TimesNewRomanPSMT" w:hAnsi="Times New Roman" w:cs="Times New Roman"/>
          <w:kern w:val="1"/>
          <w:sz w:val="24"/>
          <w:szCs w:val="24"/>
        </w:rPr>
      </w:pPr>
    </w:p>
    <w:p w:rsidR="001F4951" w:rsidRPr="001F4951" w:rsidRDefault="001F4951" w:rsidP="001F4951">
      <w:pPr>
        <w:widowControl w:val="0"/>
        <w:suppressAutoHyphens/>
        <w:autoSpaceDE w:val="0"/>
        <w:spacing w:after="0" w:line="240" w:lineRule="auto"/>
        <w:ind w:firstLine="567"/>
        <w:jc w:val="both"/>
        <w:rPr>
          <w:rFonts w:ascii="Times New Roman" w:eastAsia="TimesNewRomanPSMT" w:hAnsi="Times New Roman" w:cs="Times New Roman"/>
          <w:kern w:val="1"/>
          <w:sz w:val="24"/>
          <w:szCs w:val="24"/>
        </w:rPr>
      </w:pPr>
      <w:r w:rsidRPr="001F4951">
        <w:rPr>
          <w:rFonts w:ascii="Times New Roman" w:eastAsia="TimesNewRomanPSMT" w:hAnsi="Times New Roman" w:cs="Times New Roman"/>
          <w:kern w:val="1"/>
          <w:sz w:val="24"/>
          <w:szCs w:val="24"/>
        </w:rPr>
        <w:t xml:space="preserve">По данным, предоставленным администрацией Криниченского сельского поселения, по состоянию на 01.01.2021 года на территории проживает </w:t>
      </w:r>
      <w:r w:rsidRPr="001F4951">
        <w:rPr>
          <w:rFonts w:ascii="Times New Roman" w:eastAsia="Lucida Sans Unicode" w:hAnsi="Times New Roman" w:cs="Times New Roman"/>
          <w:b/>
          <w:bCs/>
          <w:kern w:val="1"/>
          <w:sz w:val="24"/>
          <w:szCs w:val="24"/>
        </w:rPr>
        <w:t>2095</w:t>
      </w:r>
      <w:r w:rsidRPr="001F4951">
        <w:rPr>
          <w:rFonts w:ascii="Times New Roman" w:eastAsia="TimesNewRomanPSMT" w:hAnsi="Times New Roman" w:cs="Times New Roman"/>
          <w:kern w:val="1"/>
          <w:sz w:val="24"/>
          <w:szCs w:val="24"/>
        </w:rPr>
        <w:t xml:space="preserve"> человек, в частности:</w:t>
      </w:r>
    </w:p>
    <w:p w:rsidR="001F4951" w:rsidRPr="001F4951" w:rsidRDefault="001F4951" w:rsidP="001F4951">
      <w:pPr>
        <w:widowControl w:val="0"/>
        <w:numPr>
          <w:ilvl w:val="0"/>
          <w:numId w:val="45"/>
        </w:numPr>
        <w:suppressAutoHyphens/>
        <w:autoSpaceDE w:val="0"/>
        <w:spacing w:after="0" w:line="240" w:lineRule="auto"/>
        <w:ind w:left="993" w:hanging="426"/>
        <w:contextualSpacing/>
        <w:jc w:val="both"/>
        <w:rPr>
          <w:rFonts w:ascii="Times New Roman" w:eastAsia="TimesNewRomanPSMT" w:hAnsi="Times New Roman" w:cs="Times New Roman"/>
          <w:kern w:val="1"/>
          <w:sz w:val="24"/>
          <w:szCs w:val="24"/>
        </w:rPr>
      </w:pPr>
      <w:r w:rsidRPr="001F4951">
        <w:rPr>
          <w:rFonts w:ascii="Times New Roman" w:eastAsia="Times New Roman" w:hAnsi="Times New Roman" w:cs="Times New Roman"/>
          <w:kern w:val="1"/>
          <w:sz w:val="24"/>
          <w:szCs w:val="24"/>
          <w:lang w:val="en-US"/>
        </w:rPr>
        <w:t>c</w:t>
      </w:r>
      <w:r w:rsidRPr="001F4951">
        <w:rPr>
          <w:rFonts w:ascii="Times New Roman" w:eastAsia="Times New Roman" w:hAnsi="Times New Roman" w:cs="Times New Roman"/>
          <w:kern w:val="1"/>
          <w:sz w:val="24"/>
          <w:szCs w:val="24"/>
        </w:rPr>
        <w:t xml:space="preserve">ело Криница </w:t>
      </w:r>
      <w:r w:rsidRPr="001F4951">
        <w:rPr>
          <w:rFonts w:ascii="Times New Roman" w:eastAsia="TimesNewRomanPSMT" w:hAnsi="Times New Roman" w:cs="Times New Roman"/>
          <w:kern w:val="1"/>
          <w:sz w:val="24"/>
          <w:szCs w:val="24"/>
        </w:rPr>
        <w:t xml:space="preserve">– </w:t>
      </w:r>
      <w:r w:rsidRPr="001F4951">
        <w:rPr>
          <w:rFonts w:ascii="Times New Roman" w:eastAsia="Lucida Sans Unicode" w:hAnsi="Times New Roman" w:cs="Times New Roman"/>
          <w:kern w:val="1"/>
          <w:sz w:val="24"/>
          <w:szCs w:val="24"/>
        </w:rPr>
        <w:t>380</w:t>
      </w:r>
      <w:r w:rsidRPr="001F4951">
        <w:rPr>
          <w:rFonts w:ascii="Times New Roman" w:eastAsia="TimesNewRomanPSMT" w:hAnsi="Times New Roman" w:cs="Times New Roman"/>
          <w:kern w:val="1"/>
          <w:sz w:val="24"/>
          <w:szCs w:val="24"/>
        </w:rPr>
        <w:t xml:space="preserve"> человек;</w:t>
      </w:r>
    </w:p>
    <w:p w:rsidR="001F4951" w:rsidRPr="001F4951" w:rsidRDefault="001F4951" w:rsidP="001F4951">
      <w:pPr>
        <w:widowControl w:val="0"/>
        <w:numPr>
          <w:ilvl w:val="0"/>
          <w:numId w:val="45"/>
        </w:numPr>
        <w:suppressAutoHyphens/>
        <w:autoSpaceDE w:val="0"/>
        <w:spacing w:after="0" w:line="240" w:lineRule="auto"/>
        <w:ind w:left="993" w:hanging="426"/>
        <w:contextualSpacing/>
        <w:jc w:val="both"/>
        <w:rPr>
          <w:rFonts w:ascii="Times New Roman" w:eastAsia="TimesNewRomanPSMT" w:hAnsi="Times New Roman" w:cs="Times New Roman"/>
          <w:kern w:val="1"/>
          <w:sz w:val="24"/>
          <w:szCs w:val="24"/>
        </w:rPr>
      </w:pPr>
      <w:r w:rsidRPr="001F4951">
        <w:rPr>
          <w:rFonts w:ascii="Times New Roman" w:eastAsia="Times New Roman" w:hAnsi="Times New Roman" w:cs="Times New Roman"/>
          <w:kern w:val="1"/>
          <w:sz w:val="24"/>
          <w:szCs w:val="24"/>
        </w:rPr>
        <w:t>хутор Александровка</w:t>
      </w:r>
      <w:r w:rsidRPr="001F4951">
        <w:rPr>
          <w:rFonts w:ascii="Times New Roman" w:eastAsia="TimesNewRomanPSMT" w:hAnsi="Times New Roman" w:cs="Times New Roman"/>
          <w:kern w:val="1"/>
          <w:sz w:val="24"/>
          <w:szCs w:val="24"/>
        </w:rPr>
        <w:t xml:space="preserve"> – </w:t>
      </w:r>
      <w:r w:rsidRPr="001F4951">
        <w:rPr>
          <w:rFonts w:ascii="Times New Roman" w:eastAsia="Lucida Sans Unicode" w:hAnsi="Times New Roman" w:cs="Times New Roman"/>
          <w:kern w:val="1"/>
          <w:sz w:val="24"/>
          <w:szCs w:val="24"/>
        </w:rPr>
        <w:t>176</w:t>
      </w:r>
      <w:r w:rsidRPr="001F4951">
        <w:rPr>
          <w:rFonts w:ascii="Times New Roman" w:eastAsia="TimesNewRomanPSMT" w:hAnsi="Times New Roman" w:cs="Times New Roman"/>
          <w:kern w:val="1"/>
          <w:sz w:val="24"/>
          <w:szCs w:val="24"/>
        </w:rPr>
        <w:t xml:space="preserve"> человека;</w:t>
      </w:r>
    </w:p>
    <w:p w:rsidR="001F4951" w:rsidRPr="001F4951" w:rsidRDefault="001F4951" w:rsidP="001F4951">
      <w:pPr>
        <w:widowControl w:val="0"/>
        <w:numPr>
          <w:ilvl w:val="0"/>
          <w:numId w:val="45"/>
        </w:numPr>
        <w:suppressAutoHyphens/>
        <w:autoSpaceDE w:val="0"/>
        <w:spacing w:after="0" w:line="240" w:lineRule="auto"/>
        <w:ind w:left="993" w:hanging="426"/>
        <w:contextualSpacing/>
        <w:jc w:val="both"/>
        <w:rPr>
          <w:rFonts w:ascii="Times New Roman" w:eastAsia="TimesNewRomanPSMT" w:hAnsi="Times New Roman" w:cs="Times New Roman"/>
          <w:kern w:val="1"/>
          <w:sz w:val="24"/>
          <w:szCs w:val="24"/>
        </w:rPr>
      </w:pPr>
      <w:r w:rsidRPr="001F4951">
        <w:rPr>
          <w:rFonts w:ascii="Times New Roman" w:eastAsia="Times New Roman" w:hAnsi="Times New Roman" w:cs="Times New Roman"/>
          <w:kern w:val="1"/>
          <w:sz w:val="24"/>
          <w:szCs w:val="24"/>
        </w:rPr>
        <w:t>хутор Должик</w:t>
      </w:r>
      <w:r w:rsidRPr="001F4951">
        <w:rPr>
          <w:rFonts w:ascii="Times New Roman" w:eastAsia="TimesNewRomanPSMT" w:hAnsi="Times New Roman" w:cs="Times New Roman"/>
          <w:kern w:val="1"/>
          <w:sz w:val="24"/>
          <w:szCs w:val="24"/>
        </w:rPr>
        <w:t xml:space="preserve"> – </w:t>
      </w:r>
      <w:r w:rsidRPr="001F4951">
        <w:rPr>
          <w:rFonts w:ascii="Times New Roman" w:eastAsia="Lucida Sans Unicode" w:hAnsi="Times New Roman" w:cs="Times New Roman"/>
          <w:kern w:val="1"/>
          <w:sz w:val="24"/>
          <w:szCs w:val="24"/>
        </w:rPr>
        <w:t>348</w:t>
      </w:r>
      <w:r w:rsidRPr="001F4951">
        <w:rPr>
          <w:rFonts w:ascii="Times New Roman" w:eastAsia="TimesNewRomanPSMT" w:hAnsi="Times New Roman" w:cs="Times New Roman"/>
          <w:kern w:val="1"/>
          <w:sz w:val="24"/>
          <w:szCs w:val="24"/>
        </w:rPr>
        <w:t xml:space="preserve"> человек;</w:t>
      </w:r>
    </w:p>
    <w:p w:rsidR="001F4951" w:rsidRPr="001F4951" w:rsidRDefault="001F4951" w:rsidP="001F4951">
      <w:pPr>
        <w:widowControl w:val="0"/>
        <w:numPr>
          <w:ilvl w:val="0"/>
          <w:numId w:val="45"/>
        </w:numPr>
        <w:suppressAutoHyphens/>
        <w:autoSpaceDE w:val="0"/>
        <w:spacing w:after="0" w:line="240" w:lineRule="auto"/>
        <w:ind w:left="993" w:hanging="426"/>
        <w:contextualSpacing/>
        <w:jc w:val="both"/>
        <w:rPr>
          <w:rFonts w:ascii="Times New Roman" w:eastAsia="TimesNewRomanPSMT" w:hAnsi="Times New Roman" w:cs="Times New Roman"/>
          <w:kern w:val="1"/>
          <w:sz w:val="24"/>
          <w:szCs w:val="24"/>
        </w:rPr>
      </w:pPr>
      <w:r w:rsidRPr="001F4951">
        <w:rPr>
          <w:rFonts w:ascii="Times New Roman" w:eastAsia="Times New Roman" w:hAnsi="Times New Roman" w:cs="Times New Roman"/>
          <w:kern w:val="1"/>
          <w:sz w:val="24"/>
          <w:szCs w:val="24"/>
        </w:rPr>
        <w:t>хутор Кодубец</w:t>
      </w:r>
      <w:r w:rsidRPr="001F4951">
        <w:rPr>
          <w:rFonts w:ascii="Times New Roman" w:eastAsia="Lucida Sans Unicode" w:hAnsi="Times New Roman" w:cs="Times New Roman"/>
          <w:kern w:val="1"/>
          <w:sz w:val="24"/>
          <w:szCs w:val="24"/>
        </w:rPr>
        <w:t xml:space="preserve"> - 25</w:t>
      </w:r>
      <w:r w:rsidRPr="001F4951">
        <w:rPr>
          <w:rFonts w:ascii="Times New Roman" w:eastAsia="TimesNewRomanPSMT" w:hAnsi="Times New Roman" w:cs="Times New Roman"/>
          <w:kern w:val="1"/>
          <w:sz w:val="24"/>
          <w:szCs w:val="24"/>
        </w:rPr>
        <w:t xml:space="preserve"> человек;</w:t>
      </w:r>
    </w:p>
    <w:p w:rsidR="001F4951" w:rsidRPr="001F4951" w:rsidRDefault="001F4951" w:rsidP="001F4951">
      <w:pPr>
        <w:widowControl w:val="0"/>
        <w:suppressAutoHyphens/>
        <w:snapToGrid w:val="0"/>
        <w:spacing w:after="0" w:line="240" w:lineRule="auto"/>
        <w:ind w:left="1418" w:hanging="851"/>
        <w:contextualSpacing/>
        <w:jc w:val="both"/>
        <w:rPr>
          <w:rFonts w:ascii="Times New Roman" w:eastAsia="TimesNewRomanPSMT" w:hAnsi="Times New Roman" w:cs="Times New Roman"/>
          <w:kern w:val="1"/>
          <w:sz w:val="24"/>
          <w:szCs w:val="24"/>
        </w:rPr>
      </w:pPr>
      <w:r w:rsidRPr="001F4951">
        <w:rPr>
          <w:rFonts w:ascii="Times New Roman" w:eastAsia="Lucida Sans Unicode" w:hAnsi="Times New Roman" w:cs="Times New Roman"/>
          <w:kern w:val="1"/>
          <w:sz w:val="24"/>
          <w:szCs w:val="24"/>
        </w:rPr>
        <w:t xml:space="preserve">-     </w:t>
      </w:r>
      <w:r w:rsidRPr="001F4951">
        <w:rPr>
          <w:rFonts w:ascii="Times New Roman" w:eastAsia="Times New Roman" w:hAnsi="Times New Roman" w:cs="Times New Roman"/>
          <w:kern w:val="1"/>
          <w:sz w:val="24"/>
          <w:szCs w:val="24"/>
        </w:rPr>
        <w:t>хутор Литвиновка</w:t>
      </w:r>
      <w:r w:rsidRPr="001F4951">
        <w:rPr>
          <w:rFonts w:ascii="Times New Roman" w:eastAsia="Lucida Sans Unicode" w:hAnsi="Times New Roman" w:cs="Times New Roman"/>
          <w:kern w:val="1"/>
          <w:sz w:val="24"/>
          <w:szCs w:val="24"/>
        </w:rPr>
        <w:t xml:space="preserve"> - 5 </w:t>
      </w:r>
      <w:r w:rsidRPr="001F4951">
        <w:rPr>
          <w:rFonts w:ascii="Times New Roman" w:eastAsia="TimesNewRomanPSMT" w:hAnsi="Times New Roman" w:cs="Times New Roman"/>
          <w:kern w:val="1"/>
          <w:sz w:val="24"/>
          <w:szCs w:val="24"/>
        </w:rPr>
        <w:t>человек;</w:t>
      </w:r>
    </w:p>
    <w:p w:rsidR="001F4951" w:rsidRPr="001F4951" w:rsidRDefault="001F4951" w:rsidP="001F4951">
      <w:pPr>
        <w:widowControl w:val="0"/>
        <w:suppressAutoHyphens/>
        <w:snapToGrid w:val="0"/>
        <w:spacing w:after="0" w:line="240" w:lineRule="auto"/>
        <w:ind w:left="1418" w:hanging="851"/>
        <w:contextualSpacing/>
        <w:jc w:val="both"/>
        <w:rPr>
          <w:rFonts w:ascii="Times New Roman" w:eastAsia="TimesNewRomanPSMT" w:hAnsi="Times New Roman" w:cs="Times New Roman"/>
          <w:kern w:val="1"/>
          <w:sz w:val="24"/>
          <w:szCs w:val="24"/>
        </w:rPr>
      </w:pPr>
      <w:r w:rsidRPr="001F4951">
        <w:rPr>
          <w:rFonts w:ascii="Times New Roman" w:eastAsia="TimesNewRomanPSMT" w:hAnsi="Times New Roman" w:cs="Times New Roman"/>
          <w:kern w:val="1"/>
          <w:sz w:val="24"/>
          <w:szCs w:val="24"/>
        </w:rPr>
        <w:t xml:space="preserve">-     </w:t>
      </w:r>
      <w:r w:rsidRPr="001F4951">
        <w:rPr>
          <w:rFonts w:ascii="Times New Roman" w:eastAsia="Times New Roman" w:hAnsi="Times New Roman" w:cs="Times New Roman"/>
          <w:kern w:val="1"/>
          <w:sz w:val="24"/>
          <w:szCs w:val="24"/>
        </w:rPr>
        <w:t xml:space="preserve">посёлок Луки – 732 </w:t>
      </w:r>
      <w:r w:rsidRPr="001F4951">
        <w:rPr>
          <w:rFonts w:ascii="Times New Roman" w:eastAsia="TimesNewRomanPSMT" w:hAnsi="Times New Roman" w:cs="Times New Roman"/>
          <w:kern w:val="1"/>
          <w:sz w:val="24"/>
          <w:szCs w:val="24"/>
        </w:rPr>
        <w:t>человека;</w:t>
      </w:r>
    </w:p>
    <w:p w:rsidR="001F4951" w:rsidRPr="001F4951" w:rsidRDefault="001F4951" w:rsidP="001F4951">
      <w:pPr>
        <w:widowControl w:val="0"/>
        <w:suppressAutoHyphens/>
        <w:snapToGrid w:val="0"/>
        <w:spacing w:after="0" w:line="240" w:lineRule="auto"/>
        <w:ind w:left="1418" w:hanging="851"/>
        <w:contextualSpacing/>
        <w:jc w:val="both"/>
        <w:rPr>
          <w:rFonts w:ascii="Times New Roman" w:eastAsia="TimesNewRomanPSMT" w:hAnsi="Times New Roman" w:cs="Times New Roman"/>
          <w:kern w:val="1"/>
          <w:sz w:val="24"/>
          <w:szCs w:val="24"/>
        </w:rPr>
      </w:pPr>
      <w:r w:rsidRPr="001F4951">
        <w:rPr>
          <w:rFonts w:ascii="Times New Roman" w:eastAsia="Times New Roman" w:hAnsi="Times New Roman" w:cs="Times New Roman"/>
          <w:kern w:val="1"/>
          <w:sz w:val="24"/>
          <w:szCs w:val="24"/>
        </w:rPr>
        <w:t xml:space="preserve">-     посёлок Павловский – 28 </w:t>
      </w:r>
      <w:r w:rsidRPr="001F4951">
        <w:rPr>
          <w:rFonts w:ascii="Times New Roman" w:eastAsia="TimesNewRomanPSMT" w:hAnsi="Times New Roman" w:cs="Times New Roman"/>
          <w:kern w:val="1"/>
          <w:sz w:val="24"/>
          <w:szCs w:val="24"/>
        </w:rPr>
        <w:t>человек;</w:t>
      </w:r>
    </w:p>
    <w:p w:rsidR="001F4951" w:rsidRPr="001F4951" w:rsidRDefault="001F4951" w:rsidP="001F4951">
      <w:pPr>
        <w:widowControl w:val="0"/>
        <w:suppressAutoHyphens/>
        <w:snapToGrid w:val="0"/>
        <w:spacing w:after="0" w:line="240" w:lineRule="auto"/>
        <w:ind w:left="993" w:hanging="426"/>
        <w:contextualSpacing/>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 xml:space="preserve">- </w:t>
      </w:r>
      <w:r w:rsidRPr="001F4951">
        <w:rPr>
          <w:rFonts w:ascii="Times New Roman" w:eastAsia="Times New Roman" w:hAnsi="Times New Roman" w:cs="Times New Roman"/>
          <w:kern w:val="1"/>
          <w:sz w:val="24"/>
          <w:szCs w:val="24"/>
        </w:rPr>
        <w:tab/>
        <w:t xml:space="preserve">посёлок Пески-Харьковские – 91 </w:t>
      </w:r>
      <w:r w:rsidRPr="001F4951">
        <w:rPr>
          <w:rFonts w:ascii="Times New Roman" w:eastAsia="TimesNewRomanPSMT" w:hAnsi="Times New Roman" w:cs="Times New Roman"/>
          <w:kern w:val="1"/>
          <w:sz w:val="24"/>
          <w:szCs w:val="24"/>
        </w:rPr>
        <w:t>человек;</w:t>
      </w:r>
    </w:p>
    <w:p w:rsidR="001F4951" w:rsidRPr="001F4951" w:rsidRDefault="001F4951" w:rsidP="001F4951">
      <w:pPr>
        <w:widowControl w:val="0"/>
        <w:suppressAutoHyphens/>
        <w:snapToGrid w:val="0"/>
        <w:spacing w:after="0" w:line="240" w:lineRule="auto"/>
        <w:ind w:left="993" w:hanging="426"/>
        <w:contextualSpacing/>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 xml:space="preserve">- </w:t>
      </w:r>
      <w:r w:rsidRPr="001F4951">
        <w:rPr>
          <w:rFonts w:ascii="Times New Roman" w:eastAsia="Times New Roman" w:hAnsi="Times New Roman" w:cs="Times New Roman"/>
          <w:kern w:val="1"/>
          <w:sz w:val="24"/>
          <w:szCs w:val="24"/>
        </w:rPr>
        <w:tab/>
        <w:t xml:space="preserve">село Рыбное – 425 </w:t>
      </w:r>
      <w:r w:rsidRPr="001F4951">
        <w:rPr>
          <w:rFonts w:ascii="Times New Roman" w:eastAsia="TimesNewRomanPSMT" w:hAnsi="Times New Roman" w:cs="Times New Roman"/>
          <w:kern w:val="1"/>
          <w:sz w:val="24"/>
          <w:szCs w:val="24"/>
        </w:rPr>
        <w:t>человек;</w:t>
      </w:r>
    </w:p>
    <w:p w:rsidR="001F4951" w:rsidRPr="001F4951" w:rsidRDefault="001F4951" w:rsidP="001F4951">
      <w:pPr>
        <w:widowControl w:val="0"/>
        <w:suppressAutoHyphens/>
        <w:snapToGrid w:val="0"/>
        <w:spacing w:after="0" w:line="240" w:lineRule="auto"/>
        <w:ind w:left="993" w:hanging="426"/>
        <w:contextualSpacing/>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 xml:space="preserve">- </w:t>
      </w:r>
      <w:r w:rsidRPr="001F4951">
        <w:rPr>
          <w:rFonts w:ascii="Times New Roman" w:eastAsia="Times New Roman" w:hAnsi="Times New Roman" w:cs="Times New Roman"/>
          <w:kern w:val="1"/>
          <w:sz w:val="24"/>
          <w:szCs w:val="24"/>
        </w:rPr>
        <w:tab/>
        <w:t xml:space="preserve">село Средне-Воскресенское – 72 </w:t>
      </w:r>
      <w:r w:rsidRPr="001F4951">
        <w:rPr>
          <w:rFonts w:ascii="Times New Roman" w:eastAsia="TimesNewRomanPSMT" w:hAnsi="Times New Roman" w:cs="Times New Roman"/>
          <w:kern w:val="1"/>
          <w:sz w:val="24"/>
          <w:szCs w:val="24"/>
        </w:rPr>
        <w:t>человек;</w:t>
      </w:r>
    </w:p>
    <w:p w:rsidR="001F4951" w:rsidRPr="001F4951" w:rsidRDefault="001F4951" w:rsidP="001F4951">
      <w:pPr>
        <w:widowControl w:val="0"/>
        <w:suppressAutoHyphens/>
        <w:snapToGrid w:val="0"/>
        <w:spacing w:after="0" w:line="240" w:lineRule="auto"/>
        <w:ind w:left="993" w:hanging="426"/>
        <w:contextualSpacing/>
        <w:jc w:val="both"/>
        <w:rPr>
          <w:rFonts w:ascii="Times New Roman" w:eastAsia="Lucida Sans Unicode" w:hAnsi="Times New Roman" w:cs="Times New Roman"/>
          <w:kern w:val="1"/>
          <w:sz w:val="24"/>
          <w:szCs w:val="24"/>
        </w:rPr>
      </w:pPr>
      <w:r w:rsidRPr="001F4951">
        <w:rPr>
          <w:rFonts w:ascii="Times New Roman" w:eastAsia="Times New Roman" w:hAnsi="Times New Roman" w:cs="Times New Roman"/>
          <w:kern w:val="1"/>
          <w:sz w:val="24"/>
          <w:szCs w:val="24"/>
        </w:rPr>
        <w:t xml:space="preserve">- </w:t>
      </w:r>
      <w:r w:rsidRPr="001F4951">
        <w:rPr>
          <w:rFonts w:ascii="Times New Roman" w:eastAsia="Times New Roman" w:hAnsi="Times New Roman" w:cs="Times New Roman"/>
          <w:kern w:val="1"/>
          <w:sz w:val="24"/>
          <w:szCs w:val="24"/>
        </w:rPr>
        <w:tab/>
        <w:t xml:space="preserve">посёлок Таволжанка – 37 </w:t>
      </w:r>
      <w:r w:rsidRPr="001F4951">
        <w:rPr>
          <w:rFonts w:ascii="Times New Roman" w:eastAsia="TimesNewRomanPSMT" w:hAnsi="Times New Roman" w:cs="Times New Roman"/>
          <w:kern w:val="1"/>
          <w:sz w:val="24"/>
          <w:szCs w:val="24"/>
        </w:rPr>
        <w:t>человек.</w:t>
      </w:r>
    </w:p>
    <w:p w:rsidR="001F4951" w:rsidRPr="001F4951" w:rsidRDefault="001F4951" w:rsidP="001F4951">
      <w:pPr>
        <w:widowControl w:val="0"/>
        <w:suppressAutoHyphens/>
        <w:autoSpaceDE w:val="0"/>
        <w:spacing w:after="0" w:line="240" w:lineRule="auto"/>
        <w:ind w:left="993"/>
        <w:contextualSpacing/>
        <w:jc w:val="both"/>
        <w:rPr>
          <w:rFonts w:ascii="Times New Roman" w:eastAsia="TimesNewRomanPSMT" w:hAnsi="Times New Roman" w:cs="Times New Roman"/>
          <w:kern w:val="1"/>
          <w:sz w:val="24"/>
          <w:szCs w:val="24"/>
        </w:rPr>
      </w:pPr>
    </w:p>
    <w:p w:rsidR="001F4951" w:rsidRPr="001F4951" w:rsidRDefault="001F4951" w:rsidP="001F4951">
      <w:pPr>
        <w:widowControl w:val="0"/>
        <w:suppressAutoHyphens/>
        <w:autoSpaceDE w:val="0"/>
        <w:spacing w:after="0" w:line="240" w:lineRule="auto"/>
        <w:ind w:firstLine="567"/>
        <w:jc w:val="both"/>
        <w:rPr>
          <w:rFonts w:ascii="Times New Roman" w:eastAsia="TimesNewRomanPSMT" w:hAnsi="Times New Roman" w:cs="Times New Roman"/>
          <w:kern w:val="1"/>
          <w:sz w:val="24"/>
          <w:szCs w:val="24"/>
        </w:rPr>
      </w:pPr>
      <w:r w:rsidRPr="001F4951">
        <w:rPr>
          <w:rFonts w:ascii="Times New Roman" w:eastAsia="TimesNewRomanPSMT" w:hAnsi="Times New Roman" w:cs="Times New Roman"/>
          <w:kern w:val="1"/>
          <w:sz w:val="24"/>
          <w:szCs w:val="24"/>
        </w:rPr>
        <w:t xml:space="preserve">Административный центр – с. </w:t>
      </w:r>
      <w:r w:rsidRPr="001F4951">
        <w:rPr>
          <w:rFonts w:ascii="Times New Roman" w:eastAsia="Times New Roman" w:hAnsi="Times New Roman" w:cs="Times New Roman"/>
          <w:kern w:val="1"/>
          <w:sz w:val="24"/>
          <w:szCs w:val="24"/>
        </w:rPr>
        <w:t>Криница.</w:t>
      </w:r>
    </w:p>
    <w:p w:rsidR="001F4951" w:rsidRPr="001F4951" w:rsidRDefault="001F4951" w:rsidP="001F4951">
      <w:pPr>
        <w:widowControl w:val="0"/>
        <w:suppressAutoHyphens/>
        <w:autoSpaceDE w:val="0"/>
        <w:spacing w:after="0" w:line="240" w:lineRule="auto"/>
        <w:ind w:firstLine="567"/>
        <w:jc w:val="both"/>
        <w:rPr>
          <w:rFonts w:ascii="Times New Roman" w:eastAsia="TimesNewRomanPSMT" w:hAnsi="Times New Roman" w:cs="Times New Roman"/>
          <w:kern w:val="1"/>
          <w:sz w:val="24"/>
          <w:szCs w:val="24"/>
        </w:rPr>
      </w:pPr>
      <w:r w:rsidRPr="001F4951">
        <w:rPr>
          <w:rFonts w:ascii="Times New Roman" w:eastAsia="TimesNewRomanPSMT" w:hAnsi="Times New Roman" w:cs="Times New Roman"/>
          <w:kern w:val="1"/>
          <w:sz w:val="24"/>
          <w:szCs w:val="24"/>
        </w:rPr>
        <w:t xml:space="preserve">В настоящем проекте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Криниченского сельского поселения. </w:t>
      </w:r>
    </w:p>
    <w:p w:rsidR="001F4951" w:rsidRPr="001F4951" w:rsidRDefault="001F4951" w:rsidP="001F4951">
      <w:pPr>
        <w:widowControl w:val="0"/>
        <w:suppressAutoHyphens/>
        <w:autoSpaceDE w:val="0"/>
        <w:autoSpaceDN w:val="0"/>
        <w:adjustRightInd w:val="0"/>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Вышеуказанная численность населения будет принята для расчетов технико-экономических показателей генерального плана.</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kern w:val="1"/>
          <w:sz w:val="24"/>
          <w:szCs w:val="24"/>
          <w:highlight w:val="yellow"/>
        </w:rPr>
      </w:pPr>
    </w:p>
    <w:p w:rsidR="001F4951" w:rsidRPr="001F4951" w:rsidRDefault="001F4951" w:rsidP="001F4951">
      <w:pPr>
        <w:keepNext/>
        <w:widowControl w:val="0"/>
        <w:numPr>
          <w:ilvl w:val="1"/>
          <w:numId w:val="58"/>
        </w:numPr>
        <w:suppressAutoHyphens/>
        <w:spacing w:after="0" w:line="240" w:lineRule="auto"/>
        <w:jc w:val="center"/>
        <w:outlineLvl w:val="1"/>
        <w:rPr>
          <w:rFonts w:ascii="Times New Roman" w:eastAsia="Times New Roman" w:hAnsi="Times New Roman" w:cs="Tahoma"/>
          <w:b/>
          <w:bCs/>
          <w:kern w:val="1"/>
          <w:sz w:val="24"/>
          <w:szCs w:val="24"/>
        </w:rPr>
      </w:pPr>
      <w:r w:rsidRPr="001F4951">
        <w:rPr>
          <w:rFonts w:ascii="Times New Roman" w:eastAsia="Times New Roman" w:hAnsi="Times New Roman" w:cs="Tahoma"/>
          <w:b/>
          <w:bCs/>
          <w:kern w:val="1"/>
          <w:sz w:val="24"/>
          <w:szCs w:val="24"/>
        </w:rPr>
        <w:t xml:space="preserve"> </w:t>
      </w:r>
      <w:bookmarkStart w:id="76" w:name="_Toc63676511"/>
      <w:bookmarkStart w:id="77" w:name="_Toc84328611"/>
      <w:r w:rsidRPr="001F4951">
        <w:rPr>
          <w:rFonts w:ascii="Times New Roman" w:eastAsia="Times New Roman" w:hAnsi="Times New Roman" w:cs="Tahoma"/>
          <w:b/>
          <w:bCs/>
          <w:kern w:val="1"/>
          <w:sz w:val="24"/>
          <w:szCs w:val="24"/>
        </w:rPr>
        <w:t>Административно-территориальное устройство. Границы.</w:t>
      </w:r>
      <w:bookmarkEnd w:id="76"/>
      <w:bookmarkEnd w:id="77"/>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kern w:val="1"/>
          <w:sz w:val="24"/>
          <w:szCs w:val="24"/>
          <w:highlight w:val="yellow"/>
        </w:rPr>
      </w:pPr>
    </w:p>
    <w:p w:rsidR="001F4951" w:rsidRPr="001F4951" w:rsidRDefault="001F4951" w:rsidP="001F4951">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1F4951">
        <w:rPr>
          <w:rFonts w:ascii="Times New Roman" w:eastAsia="Lucida Sans Unicode" w:hAnsi="Times New Roman" w:cs="Times New Roman"/>
          <w:iCs/>
          <w:kern w:val="1"/>
          <w:sz w:val="24"/>
          <w:szCs w:val="24"/>
        </w:rPr>
        <w:t xml:space="preserve">Границы и статус </w:t>
      </w:r>
      <w:r w:rsidRPr="001F4951">
        <w:rPr>
          <w:rFonts w:ascii="Times New Roman" w:eastAsia="TimesNewRomanPSMT" w:hAnsi="Times New Roman" w:cs="Times New Roman"/>
          <w:kern w:val="1"/>
          <w:sz w:val="24"/>
          <w:szCs w:val="24"/>
        </w:rPr>
        <w:t xml:space="preserve">Криниченского </w:t>
      </w:r>
      <w:r w:rsidRPr="001F4951">
        <w:rPr>
          <w:rFonts w:ascii="Times New Roman" w:eastAsia="Lucida Sans Unicode" w:hAnsi="Times New Roman" w:cs="Times New Roman"/>
          <w:iCs/>
          <w:kern w:val="1"/>
          <w:sz w:val="24"/>
          <w:szCs w:val="24"/>
        </w:rPr>
        <w:t xml:space="preserve">сельского поселения установлены законом </w:t>
      </w:r>
      <w:r w:rsidRPr="001F4951">
        <w:rPr>
          <w:rFonts w:ascii="Times New Roman" w:eastAsia="TimesNewRomanPSMT" w:hAnsi="Times New Roman" w:cs="Times New Roman"/>
          <w:iCs/>
          <w:kern w:val="1"/>
          <w:sz w:val="24"/>
          <w:szCs w:val="24"/>
        </w:rPr>
        <w:t xml:space="preserve">Воронежской области </w:t>
      </w:r>
      <w:r w:rsidRPr="001F4951">
        <w:rPr>
          <w:rFonts w:ascii="Times New Roman" w:eastAsia="Lucida Sans Unicode" w:hAnsi="Times New Roman" w:cs="Times New Roman"/>
          <w:kern w:val="1"/>
          <w:sz w:val="24"/>
          <w:szCs w:val="24"/>
        </w:rPr>
        <w:t xml:space="preserve">от </w:t>
      </w:r>
      <w:r w:rsidRPr="001F4951">
        <w:rPr>
          <w:rFonts w:ascii="Times New Roman" w:eastAsia="Lucida Sans Unicode" w:hAnsi="Times New Roman" w:cs="Times New Roman"/>
          <w:bCs/>
          <w:kern w:val="1"/>
          <w:sz w:val="24"/>
          <w:szCs w:val="24"/>
        </w:rPr>
        <w:t>15.10.2004г. № 88-ОЗ</w:t>
      </w:r>
      <w:r w:rsidRPr="001F4951">
        <w:rPr>
          <w:rFonts w:ascii="Times New Roman" w:eastAsia="Lucida Sans Unicode" w:hAnsi="Times New Roman" w:cs="Times New Roman"/>
          <w:kern w:val="1"/>
          <w:sz w:val="24"/>
          <w:szCs w:val="24"/>
        </w:rPr>
        <w:t xml:space="preserve"> </w:t>
      </w:r>
      <w:r w:rsidRPr="001F4951">
        <w:rPr>
          <w:rFonts w:ascii="Times New Roman" w:eastAsia="Calibri" w:hAnsi="Times New Roman" w:cs="Times New Roman"/>
          <w:sz w:val="24"/>
          <w:szCs w:val="24"/>
          <w:lang w:eastAsia="ru-RU"/>
        </w:rPr>
        <w:t>«</w:t>
      </w:r>
      <w:r w:rsidRPr="001F4951">
        <w:rPr>
          <w:rFonts w:ascii="Times New Roman" w:hAnsi="Times New Roman" w:cs="Times New Roman"/>
          <w:sz w:val="24"/>
          <w:szCs w:val="24"/>
        </w:rPr>
        <w:t>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r w:rsidRPr="001F4951">
        <w:rPr>
          <w:rFonts w:ascii="Times New Roman" w:eastAsia="Calibri" w:hAnsi="Times New Roman" w:cs="Times New Roman"/>
          <w:sz w:val="24"/>
          <w:szCs w:val="24"/>
          <w:lang w:eastAsia="ru-RU"/>
        </w:rPr>
        <w:t>».</w:t>
      </w:r>
    </w:p>
    <w:p w:rsidR="001F4951" w:rsidRPr="001F4951" w:rsidRDefault="001F4951" w:rsidP="001F4951">
      <w:pPr>
        <w:widowControl w:val="0"/>
        <w:suppressAutoHyphens/>
        <w:autoSpaceDE w:val="0"/>
        <w:spacing w:after="0" w:line="240" w:lineRule="auto"/>
        <w:ind w:firstLine="567"/>
        <w:jc w:val="both"/>
        <w:rPr>
          <w:rFonts w:ascii="Times New Roman" w:eastAsia="TimesNewRomanPSMT" w:hAnsi="Times New Roman" w:cs="Times New Roman"/>
          <w:kern w:val="1"/>
          <w:sz w:val="24"/>
          <w:szCs w:val="24"/>
        </w:rPr>
      </w:pPr>
      <w:r w:rsidRPr="001F4951">
        <w:rPr>
          <w:rFonts w:ascii="Times New Roman" w:eastAsia="TimesNewRomanPSMT" w:hAnsi="Times New Roman" w:cs="Times New Roman"/>
          <w:kern w:val="1"/>
          <w:sz w:val="24"/>
          <w:szCs w:val="24"/>
        </w:rPr>
        <w:t xml:space="preserve">Общая площадь </w:t>
      </w:r>
      <w:r w:rsidRPr="001F4951">
        <w:rPr>
          <w:rFonts w:ascii="Times New Roman" w:eastAsia="Lucida Sans Unicode" w:hAnsi="Times New Roman" w:cs="Times New Roman"/>
          <w:kern w:val="1"/>
          <w:sz w:val="24"/>
          <w:szCs w:val="24"/>
        </w:rPr>
        <w:t>сельского</w:t>
      </w:r>
      <w:r w:rsidRPr="001F4951">
        <w:rPr>
          <w:rFonts w:ascii="Times New Roman" w:eastAsia="TimesNewRomanPSMT" w:hAnsi="Times New Roman" w:cs="Times New Roman"/>
          <w:kern w:val="1"/>
          <w:sz w:val="24"/>
          <w:szCs w:val="24"/>
        </w:rPr>
        <w:t xml:space="preserve"> поселения (в соответствии с данными паспорта муниципального образования по состоянию на 01.01.2021 г.) составляет </w:t>
      </w:r>
      <w:r w:rsidRPr="001F4951">
        <w:rPr>
          <w:rFonts w:ascii="Times New Roman" w:eastAsia="Lucida Sans Unicode" w:hAnsi="Times New Roman" w:cs="Times New Roman"/>
          <w:b/>
          <w:kern w:val="1"/>
          <w:sz w:val="24"/>
          <w:szCs w:val="24"/>
        </w:rPr>
        <w:t>14826 га.</w:t>
      </w:r>
    </w:p>
    <w:p w:rsidR="001F4951" w:rsidRPr="001F4951" w:rsidRDefault="001F4951" w:rsidP="001F4951">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1F4951">
        <w:rPr>
          <w:rFonts w:ascii="Times New Roman" w:eastAsia="TimesNewRomanPSMT" w:hAnsi="Times New Roman" w:cs="Times New Roman"/>
          <w:kern w:val="1"/>
          <w:sz w:val="24"/>
          <w:szCs w:val="24"/>
        </w:rPr>
        <w:t xml:space="preserve">Согласно описанию, представленному в действующей редакции Закона Воронежской области </w:t>
      </w:r>
      <w:r w:rsidRPr="001F4951">
        <w:rPr>
          <w:rFonts w:ascii="Times New Roman" w:eastAsia="Lucida Sans Unicode" w:hAnsi="Times New Roman" w:cs="Times New Roman"/>
          <w:kern w:val="1"/>
          <w:sz w:val="24"/>
          <w:szCs w:val="24"/>
        </w:rPr>
        <w:t xml:space="preserve">от </w:t>
      </w:r>
      <w:r w:rsidRPr="001F4951">
        <w:rPr>
          <w:rFonts w:ascii="Times New Roman" w:eastAsia="Lucida Sans Unicode" w:hAnsi="Times New Roman" w:cs="Times New Roman"/>
          <w:bCs/>
          <w:kern w:val="1"/>
          <w:sz w:val="24"/>
          <w:szCs w:val="24"/>
        </w:rPr>
        <w:t>15.10.2004г. № 63-ОЗ</w:t>
      </w:r>
      <w:r w:rsidRPr="001F4951">
        <w:rPr>
          <w:rFonts w:ascii="Times New Roman" w:eastAsia="Lucida Sans Unicode" w:hAnsi="Times New Roman" w:cs="Times New Roman"/>
          <w:kern w:val="1"/>
          <w:sz w:val="24"/>
          <w:szCs w:val="24"/>
        </w:rPr>
        <w:t xml:space="preserve"> </w:t>
      </w:r>
      <w:r w:rsidRPr="001F4951">
        <w:rPr>
          <w:rFonts w:ascii="Times New Roman" w:eastAsia="Calibri" w:hAnsi="Times New Roman" w:cs="Times New Roman"/>
          <w:sz w:val="24"/>
          <w:szCs w:val="24"/>
          <w:lang w:eastAsia="ru-RU"/>
        </w:rPr>
        <w:t>«</w:t>
      </w:r>
      <w:r w:rsidRPr="001F4951">
        <w:rPr>
          <w:rFonts w:ascii="Times New Roman" w:eastAsia="Lucida Sans Unicode" w:hAnsi="Times New Roman" w:cs="Times New Roman"/>
          <w:kern w:val="1"/>
          <w:sz w:val="24"/>
          <w:szCs w:val="24"/>
        </w:rPr>
        <w:t>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1F4951">
        <w:rPr>
          <w:rFonts w:ascii="Times New Roman" w:eastAsia="Calibri" w:hAnsi="Times New Roman" w:cs="Times New Roman"/>
          <w:sz w:val="24"/>
          <w:szCs w:val="24"/>
          <w:lang w:eastAsia="ru-RU"/>
        </w:rPr>
        <w:t>»</w:t>
      </w:r>
      <w:r w:rsidRPr="001F4951">
        <w:rPr>
          <w:rFonts w:ascii="Times New Roman" w:eastAsia="TimesNewRomanPSMT" w:hAnsi="Times New Roman" w:cs="Times New Roman"/>
          <w:kern w:val="1"/>
          <w:sz w:val="24"/>
          <w:szCs w:val="24"/>
        </w:rPr>
        <w:t xml:space="preserve"> </w:t>
      </w:r>
      <w:r w:rsidRPr="001F4951">
        <w:rPr>
          <w:rFonts w:ascii="Times New Roman" w:eastAsia="Lucida Sans Unicode" w:hAnsi="Times New Roman" w:cs="Times New Roman"/>
          <w:kern w:val="1"/>
          <w:sz w:val="24"/>
          <w:szCs w:val="24"/>
        </w:rPr>
        <w:t xml:space="preserve">(в ред. </w:t>
      </w:r>
      <w:hyperlink r:id="rId21" w:history="1">
        <w:r w:rsidRPr="001F4951">
          <w:rPr>
            <w:rFonts w:ascii="Times New Roman" w:eastAsia="Lucida Sans Unicode" w:hAnsi="Times New Roman" w:cs="Times New Roman"/>
            <w:kern w:val="1"/>
            <w:sz w:val="24"/>
            <w:szCs w:val="24"/>
          </w:rPr>
          <w:t>закона Воронежской области от 04.12.2019 N 139-ОЗ</w:t>
        </w:r>
      </w:hyperlink>
      <w:r w:rsidRPr="001F4951">
        <w:rPr>
          <w:rFonts w:ascii="Times New Roman" w:eastAsia="Lucida Sans Unicode" w:hAnsi="Times New Roman" w:cs="Times New Roman"/>
          <w:kern w:val="1"/>
          <w:sz w:val="24"/>
          <w:szCs w:val="24"/>
        </w:rPr>
        <w:t xml:space="preserve">), </w:t>
      </w:r>
      <w:r w:rsidRPr="001F4951">
        <w:rPr>
          <w:rFonts w:ascii="Times New Roman" w:eastAsia="TimesNewRomanPSMT" w:hAnsi="Times New Roman" w:cs="Times New Roman"/>
          <w:kern w:val="1"/>
          <w:sz w:val="24"/>
          <w:szCs w:val="24"/>
        </w:rPr>
        <w:t xml:space="preserve">общая площадь в границах Криниченского </w:t>
      </w:r>
      <w:r w:rsidRPr="001F4951">
        <w:rPr>
          <w:rFonts w:ascii="Times New Roman" w:eastAsia="Lucida Sans Unicode" w:hAnsi="Times New Roman" w:cs="Times New Roman"/>
          <w:kern w:val="1"/>
          <w:sz w:val="24"/>
          <w:szCs w:val="24"/>
        </w:rPr>
        <w:t>сельского поселения</w:t>
      </w:r>
      <w:r w:rsidRPr="001F4951">
        <w:rPr>
          <w:rFonts w:ascii="Times New Roman" w:eastAsia="TimesNewRomanPSMT" w:hAnsi="Times New Roman" w:cs="Times New Roman"/>
          <w:kern w:val="1"/>
          <w:sz w:val="24"/>
          <w:szCs w:val="24"/>
        </w:rPr>
        <w:t xml:space="preserve"> составляет </w:t>
      </w:r>
      <w:r w:rsidRPr="001F4951">
        <w:rPr>
          <w:rFonts w:ascii="Times New Roman" w:eastAsia="Lucida Sans Unicode" w:hAnsi="Times New Roman" w:cs="Times New Roman"/>
          <w:b/>
          <w:kern w:val="1"/>
          <w:sz w:val="24"/>
          <w:szCs w:val="24"/>
        </w:rPr>
        <w:t>14881,397 га</w:t>
      </w:r>
      <w:r w:rsidRPr="001F4951">
        <w:rPr>
          <w:rFonts w:ascii="Times New Roman" w:eastAsia="TimesNewRomanPSMT" w:hAnsi="Times New Roman" w:cs="Times New Roman"/>
          <w:kern w:val="1"/>
          <w:sz w:val="24"/>
          <w:szCs w:val="24"/>
        </w:rPr>
        <w:t>. В настоящем проекте для расчетов приняты площади и границы поселения, утвержденные законом Воронежской области.</w:t>
      </w:r>
    </w:p>
    <w:p w:rsidR="001F4951" w:rsidRPr="001F4951" w:rsidRDefault="001F4951" w:rsidP="001F4951">
      <w:pPr>
        <w:widowControl w:val="0"/>
        <w:suppressAutoHyphens/>
        <w:spacing w:after="0" w:line="240" w:lineRule="auto"/>
        <w:jc w:val="both"/>
        <w:rPr>
          <w:rFonts w:ascii="Times New Roman" w:eastAsia="Calibri" w:hAnsi="Times New Roman" w:cs="Times New Roman"/>
          <w:sz w:val="24"/>
          <w:szCs w:val="24"/>
          <w:highlight w:val="yellow"/>
          <w:lang w:eastAsia="ru-RU"/>
        </w:rPr>
      </w:pPr>
    </w:p>
    <w:p w:rsidR="001F4951" w:rsidRPr="001F4951" w:rsidRDefault="001F4951" w:rsidP="001F4951">
      <w:pPr>
        <w:keepNext/>
        <w:widowControl w:val="0"/>
        <w:tabs>
          <w:tab w:val="num" w:pos="720"/>
        </w:tabs>
        <w:suppressAutoHyphens/>
        <w:spacing w:before="240" w:after="60" w:line="240" w:lineRule="auto"/>
        <w:ind w:left="720" w:hanging="720"/>
        <w:jc w:val="center"/>
        <w:outlineLvl w:val="2"/>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lastRenderedPageBreak/>
        <w:t xml:space="preserve">ТЕКСТОВОЕ ОПИСАНИЕ ГРАНИЦ КРИНИЧЕНСКОГО СЕЛЬСКОГО ПОСЕЛЕНИЯ ОСТРОГОЖСКОГО МУНИЦИПАЛЬНОГО РАЙОНА ВОРОНЕЖСКОЙ ОБЛАСТИ </w:t>
      </w:r>
    </w:p>
    <w:p w:rsidR="001F4951" w:rsidRPr="001F4951" w:rsidRDefault="001F4951" w:rsidP="001F4951">
      <w:pPr>
        <w:widowControl w:val="0"/>
        <w:suppressAutoHyphens/>
        <w:spacing w:after="0" w:line="240" w:lineRule="auto"/>
        <w:jc w:val="both"/>
        <w:rPr>
          <w:rFonts w:ascii="Times New Roman" w:eastAsia="Calibri" w:hAnsi="Times New Roman" w:cs="Times New Roman"/>
          <w:sz w:val="24"/>
          <w:szCs w:val="24"/>
          <w:highlight w:val="yellow"/>
          <w:lang w:eastAsia="ru-RU"/>
        </w:rPr>
      </w:pPr>
    </w:p>
    <w:p w:rsidR="001F4951" w:rsidRPr="001F4951" w:rsidRDefault="001F4951" w:rsidP="001F4951">
      <w:pPr>
        <w:autoSpaceDE w:val="0"/>
        <w:autoSpaceDN w:val="0"/>
        <w:adjustRightInd w:val="0"/>
        <w:spacing w:after="0" w:line="240" w:lineRule="auto"/>
        <w:ind w:firstLine="540"/>
        <w:jc w:val="both"/>
        <w:outlineLvl w:val="2"/>
        <w:rPr>
          <w:rFonts w:ascii="Times New Roman" w:hAnsi="Times New Roman" w:cs="Times New Roman"/>
          <w:b/>
          <w:i/>
          <w:sz w:val="24"/>
          <w:szCs w:val="24"/>
        </w:rPr>
      </w:pPr>
      <w:r w:rsidRPr="001F4951">
        <w:rPr>
          <w:rFonts w:ascii="Times New Roman" w:eastAsia="Lucida Sans Unicode" w:hAnsi="Times New Roman" w:cs="Times New Roman"/>
          <w:kern w:val="1"/>
          <w:sz w:val="24"/>
          <w:szCs w:val="24"/>
        </w:rPr>
        <w:t xml:space="preserve">I. </w:t>
      </w:r>
      <w:bookmarkStart w:id="78" w:name="_Toc84328617"/>
      <w:r w:rsidRPr="001F4951">
        <w:rPr>
          <w:rFonts w:ascii="Times New Roman" w:hAnsi="Times New Roman" w:cs="Times New Roman"/>
          <w:b/>
          <w:i/>
          <w:sz w:val="24"/>
          <w:szCs w:val="24"/>
        </w:rPr>
        <w:t>I. Линия прохождения границы Криниченского сельского поселения по смежеству с Коротоякским сельским поселением</w:t>
      </w:r>
    </w:p>
    <w:p w:rsidR="001F4951" w:rsidRPr="001F4951" w:rsidRDefault="001F4951" w:rsidP="001F4951">
      <w:pPr>
        <w:widowControl w:val="0"/>
        <w:suppressAutoHyphens/>
        <w:spacing w:after="0" w:line="240" w:lineRule="auto"/>
        <w:rPr>
          <w:rFonts w:ascii="Times New Roman" w:hAnsi="Times New Roman" w:cs="Times New Roman"/>
          <w:sz w:val="24"/>
          <w:szCs w:val="24"/>
        </w:rPr>
      </w:pPr>
    </w:p>
    <w:p w:rsidR="001F4951" w:rsidRPr="001F4951" w:rsidRDefault="001F4951" w:rsidP="001F4951">
      <w:pPr>
        <w:autoSpaceDE w:val="0"/>
        <w:autoSpaceDN w:val="0"/>
        <w:adjustRightInd w:val="0"/>
        <w:spacing w:after="0" w:line="240" w:lineRule="auto"/>
        <w:ind w:firstLine="540"/>
        <w:jc w:val="both"/>
        <w:outlineLvl w:val="2"/>
        <w:rPr>
          <w:rFonts w:ascii="Times New Roman" w:hAnsi="Times New Roman" w:cs="Times New Roman"/>
          <w:sz w:val="24"/>
          <w:szCs w:val="24"/>
        </w:rPr>
      </w:pPr>
      <w:r w:rsidRPr="001F4951">
        <w:rPr>
          <w:rFonts w:ascii="Times New Roman" w:hAnsi="Times New Roman" w:cs="Times New Roman"/>
          <w:sz w:val="24"/>
          <w:szCs w:val="24"/>
        </w:rPr>
        <w:t>От точки стыка 1932881 границ Криниченского и Коротоякского сельских поселений и городского поселения - город Острогожск линия границы проходит в северо-западном направлении по границе урочища Павловская Дача, пересекает балку Карабутов Яр, проходит по пашне, по границе урочища Экк, поворачивает в юго-западном направлении по урочищу Таволжное, по кустарнику до точки 1932893, затем идет по границе полосы отвода Юго-Восточной железной дороги (филиал ОАО "Российские железные дороги") до точки 1932865, затем по осушительному каналу до хутора Луки, совпадает с границей хутора Луки до точки 1903566, идет в юго-восточном направлении по сенокосу, северо-восточной стороне лесной полосы, сенокосу до точки 19322965, далее в восточном направлении по реке Тихая Сосна до точки стыка 19322900 Криниченского, Коротоякского сельских поселений и Лискинского муниципального района.</w:t>
      </w:r>
    </w:p>
    <w:p w:rsidR="001F4951" w:rsidRPr="001F4951" w:rsidRDefault="001F4951" w:rsidP="001F4951">
      <w:pPr>
        <w:autoSpaceDE w:val="0"/>
        <w:autoSpaceDN w:val="0"/>
        <w:adjustRightInd w:val="0"/>
        <w:spacing w:after="0" w:line="240" w:lineRule="auto"/>
        <w:ind w:firstLine="540"/>
        <w:jc w:val="both"/>
        <w:outlineLvl w:val="2"/>
        <w:rPr>
          <w:rFonts w:ascii="Times New Roman" w:hAnsi="Times New Roman" w:cs="Times New Roman"/>
          <w:sz w:val="24"/>
          <w:szCs w:val="24"/>
        </w:rPr>
      </w:pPr>
      <w:r w:rsidRPr="001F4951">
        <w:rPr>
          <w:rFonts w:ascii="Times New Roman" w:hAnsi="Times New Roman" w:cs="Times New Roman"/>
          <w:sz w:val="24"/>
          <w:szCs w:val="24"/>
        </w:rPr>
        <w:t>Протяженность границы - 24620 м.</w:t>
      </w:r>
    </w:p>
    <w:p w:rsidR="001F4951" w:rsidRPr="001F4951" w:rsidRDefault="001F4951" w:rsidP="001F4951">
      <w:pPr>
        <w:widowControl w:val="0"/>
        <w:suppressAutoHyphens/>
        <w:spacing w:after="0" w:line="240" w:lineRule="auto"/>
        <w:rPr>
          <w:rFonts w:ascii="Times New Roman" w:hAnsi="Times New Roman" w:cs="Times New Roman"/>
          <w:sz w:val="24"/>
          <w:szCs w:val="24"/>
        </w:rPr>
      </w:pPr>
    </w:p>
    <w:p w:rsidR="001F4951" w:rsidRPr="001F4951" w:rsidRDefault="001F4951" w:rsidP="001F4951">
      <w:pPr>
        <w:autoSpaceDE w:val="0"/>
        <w:autoSpaceDN w:val="0"/>
        <w:adjustRightInd w:val="0"/>
        <w:spacing w:after="0" w:line="240" w:lineRule="auto"/>
        <w:ind w:firstLine="540"/>
        <w:jc w:val="both"/>
        <w:outlineLvl w:val="2"/>
        <w:rPr>
          <w:rFonts w:ascii="Times New Roman" w:hAnsi="Times New Roman" w:cs="Times New Roman"/>
          <w:b/>
          <w:i/>
          <w:sz w:val="24"/>
          <w:szCs w:val="24"/>
        </w:rPr>
      </w:pPr>
      <w:r w:rsidRPr="001F4951">
        <w:rPr>
          <w:rFonts w:ascii="Times New Roman" w:hAnsi="Times New Roman" w:cs="Times New Roman"/>
          <w:b/>
          <w:i/>
          <w:sz w:val="24"/>
          <w:szCs w:val="24"/>
        </w:rPr>
        <w:t>II. Линия прохождения границы Криниченского сельского поселения по смежеству с Лискинским муниципальным районом</w:t>
      </w:r>
    </w:p>
    <w:p w:rsidR="001F4951" w:rsidRPr="001F4951" w:rsidRDefault="001F4951" w:rsidP="001F4951">
      <w:pPr>
        <w:widowControl w:val="0"/>
        <w:suppressAutoHyphens/>
        <w:spacing w:after="0" w:line="240" w:lineRule="auto"/>
        <w:rPr>
          <w:rFonts w:ascii="Times New Roman" w:hAnsi="Times New Roman" w:cs="Times New Roman"/>
          <w:sz w:val="24"/>
          <w:szCs w:val="24"/>
        </w:rPr>
      </w:pPr>
    </w:p>
    <w:p w:rsidR="001F4951" w:rsidRPr="001F4951" w:rsidRDefault="001F4951" w:rsidP="001F4951">
      <w:pPr>
        <w:autoSpaceDE w:val="0"/>
        <w:autoSpaceDN w:val="0"/>
        <w:adjustRightInd w:val="0"/>
        <w:spacing w:after="0" w:line="240" w:lineRule="auto"/>
        <w:ind w:firstLine="540"/>
        <w:jc w:val="both"/>
        <w:outlineLvl w:val="2"/>
        <w:rPr>
          <w:rFonts w:ascii="Times New Roman" w:hAnsi="Times New Roman" w:cs="Times New Roman"/>
          <w:sz w:val="24"/>
          <w:szCs w:val="24"/>
        </w:rPr>
      </w:pPr>
      <w:r w:rsidRPr="001F4951">
        <w:rPr>
          <w:rFonts w:ascii="Times New Roman" w:hAnsi="Times New Roman" w:cs="Times New Roman"/>
          <w:sz w:val="24"/>
          <w:szCs w:val="24"/>
        </w:rPr>
        <w:t>От точки стыка 19322900 границ Криниченского, Коротоякского сельских поселений и Лискинского муниципального района линия границы идет в юго-западном направлении по сенокосу, пересекает полосу отвода Юго-Восточной железной дороги (филиал ОАО "Российские железные дороги"), в восточном направлении идет по пастбищу, пересекает урочища Малая Погребальная, Большая Погребальная, проходит вдоль лесных полос, через Яр Шепелев, урочище Долгий Лес, пересекает пахотные массивы до точки стыка 44000 Криниченского сельского поселения, Лискинского и Каменского муниципальных районов.</w:t>
      </w:r>
    </w:p>
    <w:p w:rsidR="001F4951" w:rsidRPr="001F4951" w:rsidRDefault="001F4951" w:rsidP="001F4951">
      <w:pPr>
        <w:autoSpaceDE w:val="0"/>
        <w:autoSpaceDN w:val="0"/>
        <w:adjustRightInd w:val="0"/>
        <w:spacing w:after="0" w:line="240" w:lineRule="auto"/>
        <w:ind w:firstLine="540"/>
        <w:jc w:val="both"/>
        <w:outlineLvl w:val="2"/>
        <w:rPr>
          <w:rFonts w:ascii="Times New Roman" w:hAnsi="Times New Roman" w:cs="Times New Roman"/>
          <w:sz w:val="24"/>
          <w:szCs w:val="24"/>
        </w:rPr>
      </w:pPr>
      <w:r w:rsidRPr="001F4951">
        <w:rPr>
          <w:rFonts w:ascii="Times New Roman" w:hAnsi="Times New Roman" w:cs="Times New Roman"/>
          <w:sz w:val="24"/>
          <w:szCs w:val="24"/>
        </w:rPr>
        <w:t>Протяженность границы - 26088 м.</w:t>
      </w:r>
    </w:p>
    <w:p w:rsidR="001F4951" w:rsidRPr="001F4951" w:rsidRDefault="001F4951" w:rsidP="001F4951">
      <w:pPr>
        <w:widowControl w:val="0"/>
        <w:suppressAutoHyphens/>
        <w:spacing w:after="0" w:line="240" w:lineRule="auto"/>
        <w:rPr>
          <w:rFonts w:ascii="Times New Roman" w:hAnsi="Times New Roman" w:cs="Times New Roman"/>
          <w:sz w:val="24"/>
          <w:szCs w:val="24"/>
        </w:rPr>
      </w:pPr>
    </w:p>
    <w:p w:rsidR="001F4951" w:rsidRPr="001F4951" w:rsidRDefault="001F4951" w:rsidP="001F4951">
      <w:pPr>
        <w:autoSpaceDE w:val="0"/>
        <w:autoSpaceDN w:val="0"/>
        <w:adjustRightInd w:val="0"/>
        <w:spacing w:after="0" w:line="240" w:lineRule="auto"/>
        <w:ind w:firstLine="540"/>
        <w:jc w:val="both"/>
        <w:outlineLvl w:val="2"/>
        <w:rPr>
          <w:rFonts w:ascii="Times New Roman" w:hAnsi="Times New Roman" w:cs="Times New Roman"/>
          <w:b/>
          <w:i/>
          <w:sz w:val="24"/>
          <w:szCs w:val="24"/>
        </w:rPr>
      </w:pPr>
      <w:r w:rsidRPr="001F4951">
        <w:rPr>
          <w:rFonts w:ascii="Times New Roman" w:hAnsi="Times New Roman" w:cs="Times New Roman"/>
          <w:b/>
          <w:i/>
          <w:sz w:val="24"/>
          <w:szCs w:val="24"/>
        </w:rPr>
        <w:t>III. Линия прохождения границы Криниченского сельского поселения по смежеству с Каменским муниципальным районом</w:t>
      </w:r>
    </w:p>
    <w:p w:rsidR="001F4951" w:rsidRPr="001F4951" w:rsidRDefault="001F4951" w:rsidP="001F4951">
      <w:pPr>
        <w:widowControl w:val="0"/>
        <w:suppressAutoHyphens/>
        <w:spacing w:after="0" w:line="240" w:lineRule="auto"/>
        <w:rPr>
          <w:rFonts w:ascii="Times New Roman" w:hAnsi="Times New Roman" w:cs="Times New Roman"/>
          <w:sz w:val="24"/>
          <w:szCs w:val="24"/>
        </w:rPr>
      </w:pPr>
    </w:p>
    <w:p w:rsidR="001F4951" w:rsidRPr="001F4951" w:rsidRDefault="001F4951" w:rsidP="001F4951">
      <w:pPr>
        <w:autoSpaceDE w:val="0"/>
        <w:autoSpaceDN w:val="0"/>
        <w:adjustRightInd w:val="0"/>
        <w:spacing w:after="0" w:line="240" w:lineRule="auto"/>
        <w:ind w:firstLine="540"/>
        <w:jc w:val="both"/>
        <w:outlineLvl w:val="2"/>
        <w:rPr>
          <w:rFonts w:ascii="Times New Roman" w:hAnsi="Times New Roman" w:cs="Times New Roman"/>
          <w:sz w:val="24"/>
          <w:szCs w:val="24"/>
        </w:rPr>
      </w:pPr>
      <w:r w:rsidRPr="001F4951">
        <w:rPr>
          <w:rFonts w:ascii="Times New Roman" w:hAnsi="Times New Roman" w:cs="Times New Roman"/>
          <w:sz w:val="24"/>
          <w:szCs w:val="24"/>
        </w:rPr>
        <w:t>От точки стыка 44000 границ Криниченского сельского поселения, Лискинского и Каменского муниципальных районов линия границы проходит в юго-западном направлении по пастбищу, пересекает автомобильную дорогу, балку, поворачивает в северо-западном направлении по юго-западной стороне лесной полосы до точки стыка 43567 Петренковского, Криниченского сельских поселений и Каменского муниципального района.</w:t>
      </w:r>
    </w:p>
    <w:p w:rsidR="001F4951" w:rsidRPr="001F4951" w:rsidRDefault="001F4951" w:rsidP="001F4951">
      <w:pPr>
        <w:autoSpaceDE w:val="0"/>
        <w:autoSpaceDN w:val="0"/>
        <w:adjustRightInd w:val="0"/>
        <w:spacing w:after="0" w:line="240" w:lineRule="auto"/>
        <w:ind w:firstLine="540"/>
        <w:jc w:val="both"/>
        <w:outlineLvl w:val="2"/>
        <w:rPr>
          <w:rFonts w:ascii="Times New Roman" w:hAnsi="Times New Roman" w:cs="Times New Roman"/>
          <w:sz w:val="24"/>
          <w:szCs w:val="24"/>
        </w:rPr>
      </w:pPr>
      <w:r w:rsidRPr="001F4951">
        <w:rPr>
          <w:rFonts w:ascii="Times New Roman" w:hAnsi="Times New Roman" w:cs="Times New Roman"/>
          <w:sz w:val="24"/>
          <w:szCs w:val="24"/>
        </w:rPr>
        <w:t>Протяженность границы - 7358 м.</w:t>
      </w:r>
    </w:p>
    <w:p w:rsidR="001F4951" w:rsidRPr="001F4951" w:rsidRDefault="001F4951" w:rsidP="001F4951">
      <w:pPr>
        <w:widowControl w:val="0"/>
        <w:suppressAutoHyphens/>
        <w:spacing w:after="0" w:line="240" w:lineRule="auto"/>
        <w:rPr>
          <w:rFonts w:ascii="Times New Roman" w:hAnsi="Times New Roman" w:cs="Times New Roman"/>
          <w:sz w:val="24"/>
          <w:szCs w:val="24"/>
        </w:rPr>
      </w:pPr>
    </w:p>
    <w:p w:rsidR="001F4951" w:rsidRPr="001F4951" w:rsidRDefault="001F4951" w:rsidP="001F4951">
      <w:pPr>
        <w:autoSpaceDE w:val="0"/>
        <w:autoSpaceDN w:val="0"/>
        <w:adjustRightInd w:val="0"/>
        <w:spacing w:after="0" w:line="240" w:lineRule="auto"/>
        <w:ind w:firstLine="540"/>
        <w:jc w:val="both"/>
        <w:outlineLvl w:val="2"/>
        <w:rPr>
          <w:rFonts w:ascii="Times New Roman" w:hAnsi="Times New Roman" w:cs="Times New Roman"/>
          <w:b/>
          <w:i/>
          <w:sz w:val="24"/>
          <w:szCs w:val="24"/>
        </w:rPr>
      </w:pPr>
      <w:r w:rsidRPr="001F4951">
        <w:rPr>
          <w:rFonts w:ascii="Times New Roman" w:hAnsi="Times New Roman" w:cs="Times New Roman"/>
          <w:b/>
          <w:i/>
          <w:sz w:val="24"/>
          <w:szCs w:val="24"/>
        </w:rPr>
        <w:t>IV. Линия прохождения границы Криниченского сельского поселения по смежеству с Петренковским сельским поселением</w:t>
      </w:r>
    </w:p>
    <w:p w:rsidR="001F4951" w:rsidRPr="001F4951" w:rsidRDefault="001F4951" w:rsidP="001F4951">
      <w:pPr>
        <w:widowControl w:val="0"/>
        <w:suppressAutoHyphens/>
        <w:spacing w:after="0" w:line="240" w:lineRule="auto"/>
        <w:rPr>
          <w:rFonts w:ascii="Times New Roman" w:hAnsi="Times New Roman" w:cs="Times New Roman"/>
          <w:sz w:val="24"/>
          <w:szCs w:val="24"/>
        </w:rPr>
      </w:pPr>
    </w:p>
    <w:p w:rsidR="001F4951" w:rsidRPr="001F4951" w:rsidRDefault="001F4951" w:rsidP="001F4951">
      <w:pPr>
        <w:autoSpaceDE w:val="0"/>
        <w:autoSpaceDN w:val="0"/>
        <w:adjustRightInd w:val="0"/>
        <w:spacing w:after="0" w:line="240" w:lineRule="auto"/>
        <w:ind w:firstLine="540"/>
        <w:jc w:val="both"/>
        <w:outlineLvl w:val="2"/>
        <w:rPr>
          <w:rFonts w:ascii="Times New Roman" w:hAnsi="Times New Roman" w:cs="Times New Roman"/>
          <w:sz w:val="24"/>
          <w:szCs w:val="24"/>
        </w:rPr>
      </w:pPr>
      <w:r w:rsidRPr="001F4951">
        <w:rPr>
          <w:rFonts w:ascii="Times New Roman" w:hAnsi="Times New Roman" w:cs="Times New Roman"/>
          <w:sz w:val="24"/>
          <w:szCs w:val="24"/>
        </w:rPr>
        <w:t xml:space="preserve">От точки стыка 43567 границ Криниченского, Петренковского сельских поселений и Каменского муниципального района линия границы проходит в юго-западном направлении по пастбищу до точки 1933240, далее по пашне до точки 1933205, в юго-западном </w:t>
      </w:r>
      <w:r w:rsidRPr="001F4951">
        <w:rPr>
          <w:rFonts w:ascii="Times New Roman" w:hAnsi="Times New Roman" w:cs="Times New Roman"/>
          <w:sz w:val="24"/>
          <w:szCs w:val="24"/>
        </w:rPr>
        <w:lastRenderedPageBreak/>
        <w:t>направлении по тальвегу оврага Ермолин Яр до точки 1933260, затем в северо-западном направлении по пастбищу, по пашне до точки стыка 1932218 Криниченского, Петренковского и Гниловского сельских поселений.</w:t>
      </w:r>
    </w:p>
    <w:p w:rsidR="001F4951" w:rsidRPr="001F4951" w:rsidRDefault="001F4951" w:rsidP="001F4951">
      <w:pPr>
        <w:autoSpaceDE w:val="0"/>
        <w:autoSpaceDN w:val="0"/>
        <w:adjustRightInd w:val="0"/>
        <w:spacing w:after="0" w:line="240" w:lineRule="auto"/>
        <w:ind w:firstLine="540"/>
        <w:jc w:val="both"/>
        <w:outlineLvl w:val="2"/>
        <w:rPr>
          <w:rFonts w:ascii="Times New Roman" w:hAnsi="Times New Roman" w:cs="Times New Roman"/>
          <w:sz w:val="24"/>
          <w:szCs w:val="24"/>
        </w:rPr>
      </w:pPr>
      <w:r w:rsidRPr="001F4951">
        <w:rPr>
          <w:rFonts w:ascii="Times New Roman" w:hAnsi="Times New Roman" w:cs="Times New Roman"/>
          <w:sz w:val="24"/>
          <w:szCs w:val="24"/>
        </w:rPr>
        <w:t>Протяженность границы - 6382 м.</w:t>
      </w:r>
    </w:p>
    <w:p w:rsidR="001F4951" w:rsidRPr="001F4951" w:rsidRDefault="001F4951" w:rsidP="001F4951">
      <w:pPr>
        <w:widowControl w:val="0"/>
        <w:suppressAutoHyphens/>
        <w:spacing w:after="0" w:line="240" w:lineRule="auto"/>
        <w:rPr>
          <w:rFonts w:ascii="Times New Roman" w:hAnsi="Times New Roman" w:cs="Times New Roman"/>
          <w:sz w:val="24"/>
          <w:szCs w:val="24"/>
        </w:rPr>
      </w:pPr>
    </w:p>
    <w:p w:rsidR="001F4951" w:rsidRPr="001F4951" w:rsidRDefault="001F4951" w:rsidP="001F4951">
      <w:pPr>
        <w:autoSpaceDE w:val="0"/>
        <w:autoSpaceDN w:val="0"/>
        <w:adjustRightInd w:val="0"/>
        <w:spacing w:after="0" w:line="240" w:lineRule="auto"/>
        <w:ind w:firstLine="540"/>
        <w:jc w:val="both"/>
        <w:outlineLvl w:val="2"/>
        <w:rPr>
          <w:rFonts w:ascii="Times New Roman" w:hAnsi="Times New Roman" w:cs="Times New Roman"/>
          <w:b/>
          <w:i/>
          <w:sz w:val="24"/>
          <w:szCs w:val="24"/>
        </w:rPr>
      </w:pPr>
      <w:r w:rsidRPr="001F4951">
        <w:rPr>
          <w:rFonts w:ascii="Times New Roman" w:hAnsi="Times New Roman" w:cs="Times New Roman"/>
          <w:b/>
          <w:i/>
          <w:sz w:val="24"/>
          <w:szCs w:val="24"/>
        </w:rPr>
        <w:t>V. Линия прохождения границы Криниченского сельского поселения по смежеству с Гниловским сельским поселением</w:t>
      </w:r>
    </w:p>
    <w:p w:rsidR="001F4951" w:rsidRPr="001F4951" w:rsidRDefault="001F4951" w:rsidP="001F4951">
      <w:pPr>
        <w:widowControl w:val="0"/>
        <w:suppressAutoHyphens/>
        <w:spacing w:after="0" w:line="240" w:lineRule="auto"/>
        <w:rPr>
          <w:rFonts w:ascii="Times New Roman" w:hAnsi="Times New Roman" w:cs="Times New Roman"/>
          <w:sz w:val="24"/>
          <w:szCs w:val="24"/>
        </w:rPr>
      </w:pPr>
    </w:p>
    <w:p w:rsidR="001F4951" w:rsidRPr="001F4951" w:rsidRDefault="001F4951" w:rsidP="001F4951">
      <w:pPr>
        <w:autoSpaceDE w:val="0"/>
        <w:autoSpaceDN w:val="0"/>
        <w:adjustRightInd w:val="0"/>
        <w:spacing w:after="0" w:line="240" w:lineRule="auto"/>
        <w:ind w:firstLine="540"/>
        <w:jc w:val="both"/>
        <w:outlineLvl w:val="2"/>
        <w:rPr>
          <w:rFonts w:ascii="Times New Roman" w:hAnsi="Times New Roman" w:cs="Times New Roman"/>
          <w:sz w:val="24"/>
          <w:szCs w:val="24"/>
        </w:rPr>
      </w:pPr>
      <w:r w:rsidRPr="001F4951">
        <w:rPr>
          <w:rFonts w:ascii="Times New Roman" w:hAnsi="Times New Roman" w:cs="Times New Roman"/>
          <w:sz w:val="24"/>
          <w:szCs w:val="24"/>
        </w:rPr>
        <w:t>От точки стыка 1932218 границ Криниченского, Петренковского и Гниловского сельских поселений линия границы идет в юго-восточном направлении до точки 1905700 автомобильной дороги, проходит в северо-западном направлении по оси автомобильной дороги до точки 1905651, проходит по пашне до точки 19324786, в северо-западном направлении по границе урочища Новолисянское, по пашне, пастбищу до точки стыка 1932939 Криниченского и Гниловского сельских поселений и городского поселения - город Острогожск.</w:t>
      </w:r>
    </w:p>
    <w:p w:rsidR="001F4951" w:rsidRPr="001F4951" w:rsidRDefault="001F4951" w:rsidP="001F4951">
      <w:pPr>
        <w:autoSpaceDE w:val="0"/>
        <w:autoSpaceDN w:val="0"/>
        <w:adjustRightInd w:val="0"/>
        <w:spacing w:after="0" w:line="240" w:lineRule="auto"/>
        <w:ind w:firstLine="540"/>
        <w:jc w:val="both"/>
        <w:outlineLvl w:val="2"/>
        <w:rPr>
          <w:rFonts w:ascii="Times New Roman" w:hAnsi="Times New Roman" w:cs="Times New Roman"/>
          <w:sz w:val="24"/>
          <w:szCs w:val="24"/>
        </w:rPr>
      </w:pPr>
      <w:r w:rsidRPr="001F4951">
        <w:rPr>
          <w:rFonts w:ascii="Times New Roman" w:hAnsi="Times New Roman" w:cs="Times New Roman"/>
          <w:sz w:val="24"/>
          <w:szCs w:val="24"/>
        </w:rPr>
        <w:t>Протяженность границы - 9546 м.</w:t>
      </w:r>
    </w:p>
    <w:p w:rsidR="001F4951" w:rsidRPr="001F4951" w:rsidRDefault="001F4951" w:rsidP="001F4951">
      <w:pPr>
        <w:widowControl w:val="0"/>
        <w:suppressAutoHyphens/>
        <w:spacing w:after="0" w:line="240" w:lineRule="auto"/>
        <w:rPr>
          <w:rFonts w:ascii="Times New Roman" w:hAnsi="Times New Roman" w:cs="Times New Roman"/>
          <w:sz w:val="24"/>
          <w:szCs w:val="24"/>
        </w:rPr>
      </w:pPr>
    </w:p>
    <w:p w:rsidR="001F4951" w:rsidRPr="001F4951" w:rsidRDefault="001F4951" w:rsidP="001F4951">
      <w:pPr>
        <w:autoSpaceDE w:val="0"/>
        <w:autoSpaceDN w:val="0"/>
        <w:adjustRightInd w:val="0"/>
        <w:spacing w:after="0" w:line="240" w:lineRule="auto"/>
        <w:ind w:firstLine="540"/>
        <w:jc w:val="both"/>
        <w:outlineLvl w:val="2"/>
        <w:rPr>
          <w:rFonts w:ascii="Times New Roman" w:hAnsi="Times New Roman" w:cs="Times New Roman"/>
          <w:b/>
          <w:i/>
          <w:sz w:val="24"/>
          <w:szCs w:val="24"/>
        </w:rPr>
      </w:pPr>
      <w:r w:rsidRPr="001F4951">
        <w:rPr>
          <w:rFonts w:ascii="Times New Roman" w:hAnsi="Times New Roman" w:cs="Times New Roman"/>
          <w:b/>
          <w:i/>
          <w:sz w:val="24"/>
          <w:szCs w:val="24"/>
        </w:rPr>
        <w:t>VI. Линия прохождения границы Криниченского сельского поселения по смежеству с городским поселением - город Острогожск</w:t>
      </w:r>
    </w:p>
    <w:p w:rsidR="001F4951" w:rsidRPr="001F4951" w:rsidRDefault="001F4951" w:rsidP="001F4951">
      <w:pPr>
        <w:widowControl w:val="0"/>
        <w:suppressAutoHyphens/>
        <w:spacing w:after="0" w:line="240" w:lineRule="auto"/>
        <w:rPr>
          <w:rFonts w:ascii="Times New Roman" w:hAnsi="Times New Roman" w:cs="Times New Roman"/>
          <w:sz w:val="24"/>
          <w:szCs w:val="24"/>
        </w:rPr>
      </w:pPr>
    </w:p>
    <w:p w:rsidR="001F4951" w:rsidRPr="001F4951" w:rsidRDefault="001F4951" w:rsidP="001F4951">
      <w:pPr>
        <w:autoSpaceDE w:val="0"/>
        <w:autoSpaceDN w:val="0"/>
        <w:adjustRightInd w:val="0"/>
        <w:spacing w:after="0" w:line="240" w:lineRule="auto"/>
        <w:ind w:firstLine="540"/>
        <w:jc w:val="both"/>
        <w:outlineLvl w:val="2"/>
        <w:rPr>
          <w:rFonts w:ascii="Times New Roman" w:hAnsi="Times New Roman" w:cs="Times New Roman"/>
          <w:sz w:val="24"/>
          <w:szCs w:val="24"/>
        </w:rPr>
      </w:pPr>
      <w:r w:rsidRPr="001F4951">
        <w:rPr>
          <w:rFonts w:ascii="Times New Roman" w:hAnsi="Times New Roman" w:cs="Times New Roman"/>
          <w:sz w:val="24"/>
          <w:szCs w:val="24"/>
        </w:rPr>
        <w:t>От точки стыка 1932939 границ Криниченского и Гниловского сельских поселений и городского поселения - город Острогожск линия границы идет по пастбищу до точки 1932923, проходит по границе поселка Павловский до точки 1904939, далее в северо-восточном направлении по границе полосы отвода Юго-Восточной железной дороги (филиал ОАО "Российские железные дороги") до точки 1932909, пересекает полосу отвода Юго-Восточной железной дороги (филиал ОАО "Российские железные дороги"), реку Тихая Сосна, идет по сенокосу, пашне, по северо-восточной стороне лесной полосы, по пашне до точки стыка 1932881 Криниченского и Коротоякского сельских поселений и городского поселения город Острогожск.</w:t>
      </w:r>
    </w:p>
    <w:p w:rsidR="001F4951" w:rsidRPr="001F4951" w:rsidRDefault="001F4951" w:rsidP="001F4951">
      <w:pPr>
        <w:autoSpaceDE w:val="0"/>
        <w:autoSpaceDN w:val="0"/>
        <w:adjustRightInd w:val="0"/>
        <w:spacing w:after="0" w:line="240" w:lineRule="auto"/>
        <w:ind w:firstLine="540"/>
        <w:jc w:val="both"/>
        <w:outlineLvl w:val="2"/>
        <w:rPr>
          <w:rFonts w:ascii="Times New Roman" w:hAnsi="Times New Roman" w:cs="Times New Roman"/>
          <w:sz w:val="24"/>
          <w:szCs w:val="24"/>
        </w:rPr>
      </w:pPr>
      <w:r w:rsidRPr="001F4951">
        <w:rPr>
          <w:rFonts w:ascii="Times New Roman" w:hAnsi="Times New Roman" w:cs="Times New Roman"/>
          <w:sz w:val="24"/>
          <w:szCs w:val="24"/>
        </w:rPr>
        <w:t>Протяженность границы - 10441 м.</w:t>
      </w:r>
    </w:p>
    <w:p w:rsidR="001F4951" w:rsidRPr="001F4951" w:rsidRDefault="001F4951" w:rsidP="001F4951">
      <w:pPr>
        <w:autoSpaceDE w:val="0"/>
        <w:autoSpaceDN w:val="0"/>
        <w:adjustRightInd w:val="0"/>
        <w:spacing w:after="0" w:line="240" w:lineRule="auto"/>
        <w:ind w:firstLine="540"/>
        <w:jc w:val="both"/>
        <w:outlineLvl w:val="2"/>
        <w:rPr>
          <w:rFonts w:ascii="Times New Roman" w:hAnsi="Times New Roman" w:cs="Times New Roman"/>
          <w:sz w:val="24"/>
          <w:szCs w:val="24"/>
        </w:rPr>
      </w:pPr>
      <w:r w:rsidRPr="001F4951">
        <w:rPr>
          <w:rFonts w:ascii="Times New Roman" w:hAnsi="Times New Roman" w:cs="Times New Roman"/>
          <w:sz w:val="24"/>
          <w:szCs w:val="24"/>
        </w:rPr>
        <w:t>Общая протяженность границы Криниченского сельского поселения - 84435 м.</w:t>
      </w:r>
    </w:p>
    <w:p w:rsidR="001F4951" w:rsidRPr="001F4951" w:rsidRDefault="001F4951" w:rsidP="001F4951">
      <w:pPr>
        <w:spacing w:after="0" w:line="240" w:lineRule="auto"/>
        <w:ind w:firstLine="567"/>
        <w:jc w:val="both"/>
        <w:rPr>
          <w:rFonts w:ascii="Times New Roman" w:eastAsia="Calibri" w:hAnsi="Times New Roman" w:cs="Times New Roman"/>
          <w:sz w:val="24"/>
          <w:szCs w:val="24"/>
          <w:lang w:eastAsia="ru-RU"/>
        </w:rPr>
      </w:pPr>
    </w:p>
    <w:p w:rsidR="001F4951" w:rsidRPr="001F4951" w:rsidRDefault="001F4951" w:rsidP="001F4951">
      <w:pPr>
        <w:widowControl w:val="0"/>
        <w:suppressAutoHyphens/>
        <w:spacing w:after="0" w:line="240" w:lineRule="auto"/>
        <w:rPr>
          <w:rFonts w:ascii="Times New Roman" w:eastAsia="Calibri" w:hAnsi="Times New Roman" w:cs="Times New Roman"/>
          <w:sz w:val="24"/>
          <w:szCs w:val="24"/>
          <w:lang w:eastAsia="ru-RU"/>
        </w:rPr>
      </w:pPr>
    </w:p>
    <w:p w:rsidR="001F4951" w:rsidRPr="001F4951" w:rsidRDefault="001F4951" w:rsidP="001F4951">
      <w:pPr>
        <w:autoSpaceDE w:val="0"/>
        <w:autoSpaceDN w:val="0"/>
        <w:adjustRightInd w:val="0"/>
        <w:spacing w:after="0" w:line="240" w:lineRule="auto"/>
        <w:jc w:val="right"/>
        <w:outlineLvl w:val="0"/>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Приложение 2</w:t>
      </w:r>
      <w:bookmarkEnd w:id="78"/>
      <w:r w:rsidRPr="001F4951">
        <w:rPr>
          <w:rFonts w:ascii="Times New Roman" w:eastAsia="Calibri" w:hAnsi="Times New Roman" w:cs="Times New Roman"/>
          <w:sz w:val="24"/>
          <w:szCs w:val="24"/>
          <w:lang w:eastAsia="ru-RU"/>
        </w:rPr>
        <w:t>.4</w:t>
      </w:r>
    </w:p>
    <w:p w:rsidR="001F4951" w:rsidRPr="001F4951" w:rsidRDefault="001F4951" w:rsidP="001F4951">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к закону</w:t>
      </w:r>
    </w:p>
    <w:p w:rsidR="001F4951" w:rsidRPr="001F4951" w:rsidRDefault="001F4951" w:rsidP="001F4951">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Воронежской области</w:t>
      </w:r>
    </w:p>
    <w:p w:rsidR="001F4951" w:rsidRPr="001F4951" w:rsidRDefault="001F4951" w:rsidP="001F4951">
      <w:pPr>
        <w:keepNext/>
        <w:tabs>
          <w:tab w:val="num" w:pos="576"/>
        </w:tabs>
        <w:spacing w:after="60" w:line="240" w:lineRule="auto"/>
        <w:ind w:left="576" w:hanging="576"/>
        <w:jc w:val="right"/>
        <w:outlineLvl w:val="1"/>
        <w:rPr>
          <w:rFonts w:ascii="Times New Roman" w:eastAsia="Times New Roman" w:hAnsi="Times New Roman" w:cs="Times New Roman"/>
          <w:bCs/>
          <w:iCs/>
          <w:kern w:val="1"/>
          <w:sz w:val="24"/>
          <w:szCs w:val="24"/>
        </w:rPr>
      </w:pPr>
      <w:r w:rsidRPr="001F4951">
        <w:rPr>
          <w:rFonts w:ascii="Times New Roman" w:eastAsia="Calibri" w:hAnsi="Times New Roman" w:cs="Times New Roman"/>
          <w:bCs/>
          <w:iCs/>
          <w:sz w:val="24"/>
          <w:szCs w:val="24"/>
          <w:lang w:eastAsia="ru-RU"/>
        </w:rPr>
        <w:t>«</w:t>
      </w:r>
      <w:r w:rsidRPr="001F4951">
        <w:rPr>
          <w:rFonts w:ascii="Times New Roman" w:eastAsia="Times New Roman" w:hAnsi="Times New Roman" w:cs="Times New Roman"/>
          <w:bCs/>
          <w:iCs/>
          <w:kern w:val="1"/>
          <w:sz w:val="24"/>
          <w:szCs w:val="24"/>
        </w:rPr>
        <w:t xml:space="preserve">Об установлении границ, наделении соответствующим статусом, </w:t>
      </w:r>
    </w:p>
    <w:p w:rsidR="001F4951" w:rsidRPr="001F4951" w:rsidRDefault="001F4951" w:rsidP="001F4951">
      <w:pPr>
        <w:keepNext/>
        <w:tabs>
          <w:tab w:val="num" w:pos="576"/>
        </w:tabs>
        <w:spacing w:after="60" w:line="240" w:lineRule="auto"/>
        <w:ind w:left="576" w:hanging="576"/>
        <w:jc w:val="right"/>
        <w:outlineLvl w:val="1"/>
        <w:rPr>
          <w:rFonts w:ascii="Times New Roman" w:eastAsia="Times New Roman" w:hAnsi="Times New Roman" w:cs="Times New Roman"/>
          <w:bCs/>
          <w:iCs/>
          <w:kern w:val="1"/>
          <w:sz w:val="24"/>
          <w:szCs w:val="24"/>
        </w:rPr>
      </w:pPr>
      <w:r w:rsidRPr="001F4951">
        <w:rPr>
          <w:rFonts w:ascii="Times New Roman" w:eastAsia="Times New Roman" w:hAnsi="Times New Roman" w:cs="Times New Roman"/>
          <w:bCs/>
          <w:iCs/>
          <w:kern w:val="1"/>
          <w:sz w:val="24"/>
          <w:szCs w:val="24"/>
        </w:rPr>
        <w:t xml:space="preserve">определении административных центров </w:t>
      </w:r>
    </w:p>
    <w:p w:rsidR="001F4951" w:rsidRPr="001F4951" w:rsidRDefault="001F4951" w:rsidP="001F4951">
      <w:pPr>
        <w:keepNext/>
        <w:tabs>
          <w:tab w:val="num" w:pos="576"/>
        </w:tabs>
        <w:spacing w:after="60" w:line="240" w:lineRule="auto"/>
        <w:ind w:left="576" w:hanging="576"/>
        <w:jc w:val="right"/>
        <w:outlineLvl w:val="1"/>
        <w:rPr>
          <w:rFonts w:ascii="Times New Roman" w:eastAsia="Times New Roman" w:hAnsi="Times New Roman" w:cs="Times New Roman"/>
          <w:bCs/>
          <w:iCs/>
          <w:kern w:val="1"/>
          <w:sz w:val="24"/>
          <w:szCs w:val="24"/>
        </w:rPr>
      </w:pPr>
      <w:r w:rsidRPr="001F4951">
        <w:rPr>
          <w:rFonts w:ascii="Times New Roman" w:eastAsia="Times New Roman" w:hAnsi="Times New Roman" w:cs="Times New Roman"/>
          <w:bCs/>
          <w:iCs/>
          <w:kern w:val="1"/>
          <w:sz w:val="24"/>
          <w:szCs w:val="24"/>
        </w:rPr>
        <w:t>отдельных муниципальных образований Воронежской области</w:t>
      </w:r>
      <w:r w:rsidRPr="001F4951">
        <w:rPr>
          <w:rFonts w:ascii="Times New Roman" w:eastAsia="Calibri" w:hAnsi="Times New Roman" w:cs="Times New Roman"/>
          <w:bCs/>
          <w:iCs/>
          <w:sz w:val="24"/>
          <w:szCs w:val="24"/>
          <w:lang w:eastAsia="ru-RU"/>
        </w:rPr>
        <w:t>»</w:t>
      </w:r>
    </w:p>
    <w:p w:rsidR="001F4951" w:rsidRPr="001F4951" w:rsidRDefault="001F4951" w:rsidP="001F4951">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от 15.10.2004 № 88-ОЗ</w:t>
      </w:r>
    </w:p>
    <w:p w:rsidR="001F4951" w:rsidRPr="001F4951" w:rsidRDefault="001F4951" w:rsidP="001F4951">
      <w:pPr>
        <w:spacing w:after="0" w:line="240" w:lineRule="auto"/>
        <w:rPr>
          <w:rFonts w:ascii="Times New Roman" w:eastAsia="Calibri" w:hAnsi="Times New Roman" w:cs="Times New Roman"/>
          <w:sz w:val="24"/>
          <w:szCs w:val="24"/>
          <w:lang w:eastAsia="ru-RU"/>
        </w:rPr>
      </w:pPr>
    </w:p>
    <w:p w:rsidR="001F4951" w:rsidRPr="001F4951" w:rsidRDefault="001F4951" w:rsidP="001F4951">
      <w:pPr>
        <w:keepNext/>
        <w:widowControl w:val="0"/>
        <w:tabs>
          <w:tab w:val="num" w:pos="720"/>
        </w:tabs>
        <w:suppressAutoHyphens/>
        <w:spacing w:before="240" w:after="60" w:line="240" w:lineRule="auto"/>
        <w:ind w:left="720" w:hanging="720"/>
        <w:jc w:val="center"/>
        <w:outlineLvl w:val="2"/>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 xml:space="preserve">Карта-схема границ Криниченского сельского поселения Острогожского муниципального района Воронежской области </w:t>
      </w:r>
    </w:p>
    <w:p w:rsidR="001F4951" w:rsidRPr="001F4951" w:rsidRDefault="001F4951" w:rsidP="001F495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1F4951">
        <w:rPr>
          <w:rFonts w:ascii="Times New Roman" w:eastAsia="Times New Roman" w:hAnsi="Times New Roman" w:cs="Times New Roman"/>
          <w:b/>
          <w:sz w:val="24"/>
          <w:szCs w:val="24"/>
          <w:lang w:eastAsia="ru-RU"/>
        </w:rPr>
        <w:t xml:space="preserve">(в ред. </w:t>
      </w:r>
      <w:hyperlink r:id="rId22" w:history="1">
        <w:r w:rsidRPr="001F4951">
          <w:rPr>
            <w:rFonts w:ascii="Times New Roman" w:eastAsia="Lucida Sans Unicode" w:hAnsi="Times New Roman" w:cs="Times New Roman"/>
            <w:b/>
            <w:sz w:val="24"/>
            <w:szCs w:val="24"/>
            <w:lang w:eastAsia="ru-RU"/>
          </w:rPr>
          <w:t>закона Воронежской области от 30.11.2009 № 146-ОЗ</w:t>
        </w:r>
      </w:hyperlink>
      <w:r w:rsidRPr="001F4951">
        <w:rPr>
          <w:rFonts w:ascii="Times New Roman" w:eastAsia="Times New Roman" w:hAnsi="Times New Roman" w:cs="Times New Roman"/>
          <w:b/>
          <w:sz w:val="24"/>
          <w:szCs w:val="24"/>
          <w:lang w:eastAsia="ru-RU"/>
        </w:rPr>
        <w:t>)</w:t>
      </w:r>
    </w:p>
    <w:p w:rsidR="001F4951" w:rsidRPr="001F4951" w:rsidRDefault="001F4951" w:rsidP="001F4951">
      <w:pPr>
        <w:autoSpaceDE w:val="0"/>
        <w:autoSpaceDN w:val="0"/>
        <w:adjustRightInd w:val="0"/>
        <w:spacing w:after="0" w:line="240" w:lineRule="auto"/>
        <w:jc w:val="center"/>
        <w:rPr>
          <w:rFonts w:ascii="Times New Roman" w:eastAsia="Calibri" w:hAnsi="Times New Roman" w:cs="Times New Roman"/>
          <w:sz w:val="24"/>
          <w:szCs w:val="24"/>
          <w:highlight w:val="yellow"/>
          <w:lang w:eastAsia="ru-RU"/>
        </w:rPr>
      </w:pPr>
    </w:p>
    <w:p w:rsidR="001F4951" w:rsidRPr="001F4951" w:rsidRDefault="001F4951" w:rsidP="001F4951">
      <w:pPr>
        <w:autoSpaceDE w:val="0"/>
        <w:autoSpaceDN w:val="0"/>
        <w:adjustRightInd w:val="0"/>
        <w:spacing w:after="0" w:line="240" w:lineRule="auto"/>
        <w:jc w:val="center"/>
        <w:rPr>
          <w:rFonts w:ascii="Times New Roman" w:eastAsia="Calibri" w:hAnsi="Times New Roman" w:cs="Times New Roman"/>
          <w:sz w:val="24"/>
          <w:szCs w:val="24"/>
          <w:highlight w:val="yellow"/>
          <w:lang w:eastAsia="ru-RU"/>
        </w:rPr>
      </w:pPr>
      <w:r w:rsidRPr="001F4951">
        <w:rPr>
          <w:rFonts w:ascii="Times New Roman" w:eastAsia="Calibri" w:hAnsi="Times New Roman" w:cs="Times New Roman"/>
          <w:noProof/>
          <w:sz w:val="24"/>
          <w:szCs w:val="24"/>
          <w:lang w:eastAsia="ru-RU"/>
        </w:rPr>
        <w:lastRenderedPageBreak/>
        <w:drawing>
          <wp:inline distT="0" distB="0" distL="0" distR="0" wp14:anchorId="56973141" wp14:editId="0149788A">
            <wp:extent cx="5476875" cy="3667125"/>
            <wp:effectExtent l="19050" t="0" r="9525" b="0"/>
            <wp:docPr id="2" name="Рисунок 6" descr="зак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он.png"/>
                    <pic:cNvPicPr/>
                  </pic:nvPicPr>
                  <pic:blipFill>
                    <a:blip r:embed="rId23" cstate="print"/>
                    <a:stretch>
                      <a:fillRect/>
                    </a:stretch>
                  </pic:blipFill>
                  <pic:spPr>
                    <a:xfrm>
                      <a:off x="0" y="0"/>
                      <a:ext cx="5476875" cy="3667125"/>
                    </a:xfrm>
                    <a:prstGeom prst="rect">
                      <a:avLst/>
                    </a:prstGeom>
                  </pic:spPr>
                </pic:pic>
              </a:graphicData>
            </a:graphic>
          </wp:inline>
        </w:drawing>
      </w:r>
    </w:p>
    <w:p w:rsidR="001F4951" w:rsidRPr="001F4951" w:rsidRDefault="001F4951" w:rsidP="001F4951">
      <w:pPr>
        <w:autoSpaceDE w:val="0"/>
        <w:autoSpaceDN w:val="0"/>
        <w:adjustRightInd w:val="0"/>
        <w:spacing w:after="0" w:line="240" w:lineRule="auto"/>
        <w:jc w:val="center"/>
        <w:rPr>
          <w:rFonts w:ascii="Times New Roman" w:eastAsia="Calibri" w:hAnsi="Times New Roman" w:cs="Times New Roman"/>
          <w:sz w:val="24"/>
          <w:szCs w:val="24"/>
          <w:highlight w:val="yellow"/>
          <w:lang w:eastAsia="ru-RU"/>
        </w:rPr>
      </w:pPr>
    </w:p>
    <w:p w:rsidR="001F4951" w:rsidRPr="001F4951" w:rsidRDefault="001F4951" w:rsidP="001F4951">
      <w:pPr>
        <w:autoSpaceDE w:val="0"/>
        <w:autoSpaceDN w:val="0"/>
        <w:adjustRightInd w:val="0"/>
        <w:spacing w:after="0" w:line="240" w:lineRule="auto"/>
        <w:jc w:val="right"/>
        <w:rPr>
          <w:rFonts w:ascii="Times New Roman" w:eastAsia="Calibri" w:hAnsi="Times New Roman" w:cs="Times New Roman"/>
          <w:sz w:val="24"/>
          <w:szCs w:val="24"/>
          <w:highlight w:val="yellow"/>
          <w:lang w:eastAsia="ru-RU"/>
        </w:rPr>
      </w:pPr>
    </w:p>
    <w:p w:rsidR="001F4951" w:rsidRPr="001F4951" w:rsidRDefault="001F4951" w:rsidP="001F4951">
      <w:pPr>
        <w:keepNext/>
        <w:widowControl w:val="0"/>
        <w:numPr>
          <w:ilvl w:val="1"/>
          <w:numId w:val="58"/>
        </w:numPr>
        <w:suppressAutoHyphens/>
        <w:spacing w:after="0" w:line="240" w:lineRule="auto"/>
        <w:jc w:val="center"/>
        <w:outlineLvl w:val="1"/>
        <w:rPr>
          <w:rFonts w:ascii="Times New Roman" w:eastAsia="Times New Roman" w:hAnsi="Times New Roman" w:cs="Tahoma"/>
          <w:b/>
          <w:bCs/>
          <w:kern w:val="1"/>
          <w:sz w:val="24"/>
          <w:szCs w:val="24"/>
        </w:rPr>
      </w:pPr>
      <w:r w:rsidRPr="001F4951">
        <w:rPr>
          <w:rFonts w:ascii="Times New Roman" w:eastAsia="Times New Roman" w:hAnsi="Times New Roman" w:cs="Tahoma"/>
          <w:b/>
          <w:bCs/>
          <w:kern w:val="1"/>
          <w:sz w:val="24"/>
          <w:szCs w:val="24"/>
        </w:rPr>
        <w:t xml:space="preserve"> </w:t>
      </w:r>
      <w:bookmarkStart w:id="79" w:name="_Toc63676512"/>
      <w:bookmarkStart w:id="80" w:name="_Toc84328618"/>
      <w:r w:rsidRPr="001F4951">
        <w:rPr>
          <w:rFonts w:ascii="Times New Roman" w:eastAsia="Times New Roman" w:hAnsi="Times New Roman" w:cs="Tahoma"/>
          <w:b/>
          <w:bCs/>
          <w:kern w:val="1"/>
          <w:sz w:val="24"/>
          <w:szCs w:val="24"/>
        </w:rPr>
        <w:t xml:space="preserve">Историко-градостроительный анализ территории </w:t>
      </w:r>
      <w:r w:rsidRPr="001F4951">
        <w:rPr>
          <w:rFonts w:ascii="Times New Roman" w:eastAsia="Times New Roman" w:hAnsi="Times New Roman" w:cs="Arial"/>
          <w:b/>
          <w:bCs/>
          <w:iCs/>
          <w:kern w:val="1"/>
          <w:sz w:val="24"/>
          <w:szCs w:val="24"/>
        </w:rPr>
        <w:t>Криниченского сельского поселения</w:t>
      </w:r>
      <w:r w:rsidRPr="001F4951">
        <w:rPr>
          <w:rFonts w:ascii="Times New Roman" w:eastAsia="Times New Roman" w:hAnsi="Times New Roman" w:cs="Tahoma"/>
          <w:b/>
          <w:bCs/>
          <w:kern w:val="1"/>
          <w:sz w:val="26"/>
          <w:szCs w:val="26"/>
        </w:rPr>
        <w:t>.</w:t>
      </w:r>
      <w:bookmarkEnd w:id="79"/>
      <w:bookmarkEnd w:id="80"/>
    </w:p>
    <w:p w:rsidR="001F4951" w:rsidRPr="001F4951" w:rsidRDefault="001F4951" w:rsidP="001F4951">
      <w:pPr>
        <w:widowControl w:val="0"/>
        <w:suppressAutoHyphens/>
        <w:spacing w:after="0" w:line="240" w:lineRule="auto"/>
        <w:ind w:firstLine="72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 территории Криниченского сельского поселения расположено 11 объектов культурного наследия.</w:t>
      </w:r>
    </w:p>
    <w:p w:rsidR="001F4951" w:rsidRPr="001F4951" w:rsidRDefault="001F4951" w:rsidP="001F4951">
      <w:pPr>
        <w:widowControl w:val="0"/>
        <w:suppressAutoHyphens/>
        <w:spacing w:after="0" w:line="240" w:lineRule="auto"/>
        <w:jc w:val="center"/>
        <w:outlineLvl w:val="0"/>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Список объектов культурного наследия,</w:t>
      </w:r>
    </w:p>
    <w:p w:rsidR="001F4951" w:rsidRPr="001F4951" w:rsidRDefault="001F4951" w:rsidP="001F4951">
      <w:pPr>
        <w:widowControl w:val="0"/>
        <w:suppressAutoHyphens/>
        <w:spacing w:after="0" w:line="240" w:lineRule="auto"/>
        <w:jc w:val="center"/>
        <w:outlineLvl w:val="0"/>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расположенных на территории Воронежской области, внесенных в единый государственный реестр объектов культурного наследия (памятников истории и культуры) народов Российской Федерации(по состоянию на 30.08.2021 г.)</w:t>
      </w:r>
    </w:p>
    <w:p w:rsidR="001F4951" w:rsidRPr="001F4951" w:rsidRDefault="001F4951" w:rsidP="001F4951">
      <w:pPr>
        <w:widowControl w:val="0"/>
        <w:suppressAutoHyphens/>
        <w:spacing w:after="0" w:line="240" w:lineRule="auto"/>
        <w:ind w:right="281"/>
        <w:jc w:val="right"/>
        <w:rPr>
          <w:rFonts w:ascii="Times New Roman" w:eastAsia="Lucida Sans Unicode" w:hAnsi="Times New Roman" w:cs="Times New Roman"/>
          <w:kern w:val="1"/>
        </w:rPr>
      </w:pPr>
    </w:p>
    <w:p w:rsidR="001F4951" w:rsidRPr="001F4951" w:rsidRDefault="001F4951" w:rsidP="001F4951">
      <w:pPr>
        <w:widowControl w:val="0"/>
        <w:suppressAutoHyphens/>
        <w:spacing w:after="0" w:line="240" w:lineRule="auto"/>
        <w:ind w:right="281"/>
        <w:jc w:val="right"/>
        <w:rPr>
          <w:rFonts w:ascii="Times New Roman" w:eastAsia="Lucida Sans Unicode" w:hAnsi="Times New Roman" w:cs="Times New Roman"/>
          <w:kern w:val="1"/>
        </w:rPr>
      </w:pPr>
      <w:r w:rsidRPr="001F4951">
        <w:rPr>
          <w:rFonts w:ascii="Times New Roman" w:eastAsia="Lucida Sans Unicode" w:hAnsi="Times New Roman" w:cs="Times New Roman"/>
          <w:kern w:val="1"/>
        </w:rPr>
        <w:t>Таблица №1</w:t>
      </w:r>
    </w:p>
    <w:tbl>
      <w:tblPr>
        <w:tblpPr w:leftFromText="180" w:rightFromText="180" w:vertAnchor="text" w:horzAnchor="margin" w:tblpXSpec="center" w:tblpY="217"/>
        <w:tblW w:w="90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2480"/>
        <w:gridCol w:w="1276"/>
        <w:gridCol w:w="1295"/>
        <w:gridCol w:w="1256"/>
        <w:gridCol w:w="2164"/>
      </w:tblGrid>
      <w:tr w:rsidR="001F4951" w:rsidRPr="001F4951" w:rsidTr="00695BFB">
        <w:tc>
          <w:tcPr>
            <w:tcW w:w="567" w:type="dxa"/>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 п/п</w:t>
            </w:r>
          </w:p>
        </w:tc>
        <w:tc>
          <w:tcPr>
            <w:tcW w:w="2480" w:type="dxa"/>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Объект культурно-исторического наследия</w:t>
            </w:r>
          </w:p>
        </w:tc>
        <w:tc>
          <w:tcPr>
            <w:tcW w:w="1276" w:type="dxa"/>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Датировка</w:t>
            </w:r>
          </w:p>
        </w:tc>
        <w:tc>
          <w:tcPr>
            <w:tcW w:w="1295" w:type="dxa"/>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Категория охраны</w:t>
            </w:r>
          </w:p>
        </w:tc>
        <w:tc>
          <w:tcPr>
            <w:tcW w:w="1256" w:type="dxa"/>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Документ  о принятии на гос.охрану</w:t>
            </w:r>
          </w:p>
        </w:tc>
        <w:tc>
          <w:tcPr>
            <w:tcW w:w="2164" w:type="dxa"/>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Место нахождения</w:t>
            </w:r>
          </w:p>
        </w:tc>
      </w:tr>
      <w:tr w:rsidR="001F4951" w:rsidRPr="001F4951" w:rsidTr="00695BFB">
        <w:tc>
          <w:tcPr>
            <w:tcW w:w="567" w:type="dxa"/>
            <w:vAlign w:val="center"/>
          </w:tcPr>
          <w:p w:rsidR="001F4951" w:rsidRPr="001F4951" w:rsidRDefault="001F4951" w:rsidP="001F4951">
            <w:pPr>
              <w:widowControl w:val="0"/>
              <w:numPr>
                <w:ilvl w:val="0"/>
                <w:numId w:val="99"/>
              </w:numPr>
              <w:suppressAutoHyphens/>
              <w:spacing w:after="0" w:line="240" w:lineRule="auto"/>
              <w:jc w:val="center"/>
              <w:rPr>
                <w:rFonts w:ascii="Times New Roman" w:eastAsia="Lucida Sans Unicode" w:hAnsi="Times New Roman" w:cs="Times New Roman"/>
                <w:kern w:val="1"/>
              </w:rPr>
            </w:pPr>
          </w:p>
        </w:tc>
        <w:tc>
          <w:tcPr>
            <w:tcW w:w="2480" w:type="dxa"/>
            <w:vAlign w:val="center"/>
          </w:tcPr>
          <w:p w:rsidR="001F4951" w:rsidRPr="001F4951" w:rsidRDefault="001F4951" w:rsidP="001F4951">
            <w:pPr>
              <w:widowControl w:val="0"/>
              <w:suppressAutoHyphens/>
              <w:snapToGrid w:val="0"/>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Церковь Троицы                            </w:t>
            </w:r>
          </w:p>
        </w:tc>
        <w:tc>
          <w:tcPr>
            <w:tcW w:w="1276" w:type="dxa"/>
            <w:vAlign w:val="center"/>
          </w:tcPr>
          <w:p w:rsidR="001F4951" w:rsidRPr="001F4951" w:rsidRDefault="001F4951" w:rsidP="001F4951">
            <w:pPr>
              <w:widowControl w:val="0"/>
              <w:suppressAutoHyphens/>
              <w:snapToGrid w:val="0"/>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szCs w:val="24"/>
              </w:rPr>
              <w:t>1857-65 гг.</w:t>
            </w:r>
          </w:p>
        </w:tc>
        <w:tc>
          <w:tcPr>
            <w:tcW w:w="129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Р</w:t>
            </w:r>
          </w:p>
        </w:tc>
        <w:tc>
          <w:tcPr>
            <w:tcW w:w="1256"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 510</w:t>
            </w:r>
          </w:p>
        </w:tc>
        <w:tc>
          <w:tcPr>
            <w:tcW w:w="2164" w:type="dxa"/>
            <w:vAlign w:val="center"/>
          </w:tcPr>
          <w:p w:rsidR="001F4951" w:rsidRPr="001F4951" w:rsidRDefault="001F4951" w:rsidP="001F4951">
            <w:pPr>
              <w:widowControl w:val="0"/>
              <w:suppressAutoHyphens/>
              <w:snapToGrid w:val="0"/>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szCs w:val="24"/>
              </w:rPr>
              <w:t>село Криница, пер. Рабочий, д. 2 а</w:t>
            </w:r>
          </w:p>
        </w:tc>
      </w:tr>
      <w:tr w:rsidR="001F4951" w:rsidRPr="001F4951" w:rsidTr="00695BFB">
        <w:tc>
          <w:tcPr>
            <w:tcW w:w="567" w:type="dxa"/>
            <w:vAlign w:val="center"/>
          </w:tcPr>
          <w:p w:rsidR="001F4951" w:rsidRPr="001F4951" w:rsidRDefault="001F4951" w:rsidP="001F4951">
            <w:pPr>
              <w:widowControl w:val="0"/>
              <w:numPr>
                <w:ilvl w:val="0"/>
                <w:numId w:val="99"/>
              </w:numPr>
              <w:suppressAutoHyphens/>
              <w:spacing w:after="0" w:line="240" w:lineRule="auto"/>
              <w:jc w:val="center"/>
              <w:rPr>
                <w:rFonts w:ascii="Times New Roman" w:eastAsia="Lucida Sans Unicode" w:hAnsi="Times New Roman" w:cs="Times New Roman"/>
                <w:kern w:val="1"/>
              </w:rPr>
            </w:pPr>
          </w:p>
        </w:tc>
        <w:tc>
          <w:tcPr>
            <w:tcW w:w="2480" w:type="dxa"/>
            <w:vAlign w:val="center"/>
          </w:tcPr>
          <w:p w:rsidR="001F4951" w:rsidRPr="001F4951" w:rsidRDefault="001F4951" w:rsidP="001F4951">
            <w:pPr>
              <w:widowControl w:val="0"/>
              <w:suppressAutoHyphens/>
              <w:snapToGrid w:val="0"/>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Кирха лютеранская (Покрова)</w:t>
            </w:r>
          </w:p>
        </w:tc>
        <w:tc>
          <w:tcPr>
            <w:tcW w:w="1276"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1877 г.</w:t>
            </w:r>
          </w:p>
        </w:tc>
        <w:tc>
          <w:tcPr>
            <w:tcW w:w="129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Р</w:t>
            </w:r>
          </w:p>
        </w:tc>
        <w:tc>
          <w:tcPr>
            <w:tcW w:w="1256"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№850</w:t>
            </w:r>
          </w:p>
        </w:tc>
        <w:tc>
          <w:tcPr>
            <w:tcW w:w="2164" w:type="dxa"/>
            <w:vAlign w:val="center"/>
          </w:tcPr>
          <w:p w:rsidR="001F4951" w:rsidRPr="001F4951" w:rsidRDefault="001F4951" w:rsidP="001F4951">
            <w:pPr>
              <w:widowControl w:val="0"/>
              <w:suppressAutoHyphens/>
              <w:snapToGrid w:val="0"/>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село Рыбное, ул. Тракторная, дом 7а</w:t>
            </w:r>
          </w:p>
        </w:tc>
      </w:tr>
      <w:tr w:rsidR="001F4951" w:rsidRPr="001F4951" w:rsidTr="00695BFB">
        <w:tc>
          <w:tcPr>
            <w:tcW w:w="567" w:type="dxa"/>
            <w:vAlign w:val="center"/>
          </w:tcPr>
          <w:p w:rsidR="001F4951" w:rsidRPr="001F4951" w:rsidRDefault="001F4951" w:rsidP="001F4951">
            <w:pPr>
              <w:widowControl w:val="0"/>
              <w:numPr>
                <w:ilvl w:val="0"/>
                <w:numId w:val="99"/>
              </w:numPr>
              <w:suppressAutoHyphens/>
              <w:spacing w:after="0" w:line="240" w:lineRule="auto"/>
              <w:jc w:val="center"/>
              <w:rPr>
                <w:rFonts w:ascii="Times New Roman" w:eastAsia="Lucida Sans Unicode" w:hAnsi="Times New Roman" w:cs="Times New Roman"/>
                <w:kern w:val="1"/>
              </w:rPr>
            </w:pPr>
          </w:p>
        </w:tc>
        <w:tc>
          <w:tcPr>
            <w:tcW w:w="2480"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Cs w:val="24"/>
              </w:rPr>
            </w:pPr>
            <w:r w:rsidRPr="001F4951">
              <w:rPr>
                <w:rFonts w:ascii="Times New Roman" w:eastAsia="Lucida Sans Unicode" w:hAnsi="Times New Roman" w:cs="Times New Roman"/>
                <w:kern w:val="1"/>
                <w:szCs w:val="24"/>
              </w:rPr>
              <w:t>Поселение 1 у с.Александровка</w:t>
            </w:r>
          </w:p>
        </w:tc>
        <w:tc>
          <w:tcPr>
            <w:tcW w:w="1276"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Cs w:val="24"/>
              </w:rPr>
            </w:pPr>
            <w:r w:rsidRPr="001F4951">
              <w:rPr>
                <w:rFonts w:ascii="Times New Roman" w:eastAsia="Lucida Sans Unicode" w:hAnsi="Times New Roman" w:cs="Times New Roman"/>
                <w:kern w:val="1"/>
                <w:szCs w:val="24"/>
              </w:rPr>
              <w:t>эпоха бронзы</w:t>
            </w:r>
          </w:p>
        </w:tc>
        <w:tc>
          <w:tcPr>
            <w:tcW w:w="129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Cs w:val="24"/>
              </w:rPr>
            </w:pPr>
            <w:r w:rsidRPr="001F4951">
              <w:rPr>
                <w:rFonts w:ascii="Times New Roman" w:eastAsia="Lucida Sans Unicode" w:hAnsi="Times New Roman" w:cs="Times New Roman"/>
                <w:kern w:val="1"/>
                <w:szCs w:val="24"/>
              </w:rPr>
              <w:t>Ф</w:t>
            </w:r>
          </w:p>
        </w:tc>
        <w:tc>
          <w:tcPr>
            <w:tcW w:w="1256"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Cs w:val="24"/>
              </w:rPr>
            </w:pPr>
            <w:r w:rsidRPr="001F4951">
              <w:rPr>
                <w:rFonts w:ascii="Times New Roman" w:eastAsia="Lucida Sans Unicode" w:hAnsi="Times New Roman" w:cs="Times New Roman"/>
                <w:kern w:val="1"/>
                <w:szCs w:val="24"/>
              </w:rPr>
              <w:t xml:space="preserve">№  510     </w:t>
            </w:r>
          </w:p>
        </w:tc>
        <w:tc>
          <w:tcPr>
            <w:tcW w:w="2164"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Cs w:val="24"/>
              </w:rPr>
            </w:pPr>
            <w:r w:rsidRPr="001F4951">
              <w:rPr>
                <w:rFonts w:ascii="Times New Roman" w:eastAsia="Lucida Sans Unicode" w:hAnsi="Times New Roman" w:cs="Times New Roman"/>
                <w:kern w:val="1"/>
                <w:szCs w:val="24"/>
              </w:rPr>
              <w:t>с. Александровка</w:t>
            </w:r>
          </w:p>
        </w:tc>
      </w:tr>
      <w:tr w:rsidR="001F4951" w:rsidRPr="001F4951" w:rsidTr="00695BFB">
        <w:tc>
          <w:tcPr>
            <w:tcW w:w="567" w:type="dxa"/>
            <w:vAlign w:val="center"/>
          </w:tcPr>
          <w:p w:rsidR="001F4951" w:rsidRPr="001F4951" w:rsidRDefault="001F4951" w:rsidP="001F4951">
            <w:pPr>
              <w:widowControl w:val="0"/>
              <w:numPr>
                <w:ilvl w:val="0"/>
                <w:numId w:val="99"/>
              </w:numPr>
              <w:suppressAutoHyphens/>
              <w:spacing w:after="0" w:line="240" w:lineRule="auto"/>
              <w:jc w:val="center"/>
              <w:rPr>
                <w:rFonts w:ascii="Times New Roman" w:eastAsia="Lucida Sans Unicode" w:hAnsi="Times New Roman" w:cs="Times New Roman"/>
                <w:kern w:val="1"/>
              </w:rPr>
            </w:pPr>
          </w:p>
        </w:tc>
        <w:tc>
          <w:tcPr>
            <w:tcW w:w="2480"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Cs w:val="24"/>
              </w:rPr>
            </w:pPr>
            <w:r w:rsidRPr="001F4951">
              <w:rPr>
                <w:rFonts w:ascii="Times New Roman" w:eastAsia="Lucida Sans Unicode" w:hAnsi="Times New Roman" w:cs="Times New Roman"/>
                <w:kern w:val="1"/>
                <w:szCs w:val="24"/>
              </w:rPr>
              <w:t>Поселение 2 у с.Александровка</w:t>
            </w:r>
          </w:p>
        </w:tc>
        <w:tc>
          <w:tcPr>
            <w:tcW w:w="1276"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Cs w:val="24"/>
              </w:rPr>
            </w:pPr>
            <w:r w:rsidRPr="001F4951">
              <w:rPr>
                <w:rFonts w:ascii="Times New Roman" w:eastAsia="Lucida Sans Unicode" w:hAnsi="Times New Roman" w:cs="Times New Roman"/>
                <w:kern w:val="1"/>
                <w:szCs w:val="24"/>
              </w:rPr>
              <w:t>эпоха бронзы</w:t>
            </w:r>
          </w:p>
        </w:tc>
        <w:tc>
          <w:tcPr>
            <w:tcW w:w="129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Cs w:val="24"/>
              </w:rPr>
            </w:pPr>
            <w:r w:rsidRPr="001F4951">
              <w:rPr>
                <w:rFonts w:ascii="Times New Roman" w:eastAsia="Lucida Sans Unicode" w:hAnsi="Times New Roman" w:cs="Times New Roman"/>
                <w:kern w:val="1"/>
                <w:szCs w:val="24"/>
              </w:rPr>
              <w:t>Ф</w:t>
            </w:r>
          </w:p>
        </w:tc>
        <w:tc>
          <w:tcPr>
            <w:tcW w:w="1256"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Cs w:val="24"/>
              </w:rPr>
            </w:pPr>
            <w:r w:rsidRPr="001F4951">
              <w:rPr>
                <w:rFonts w:ascii="Times New Roman" w:eastAsia="Lucida Sans Unicode" w:hAnsi="Times New Roman" w:cs="Times New Roman"/>
                <w:kern w:val="1"/>
                <w:szCs w:val="24"/>
              </w:rPr>
              <w:t xml:space="preserve">№  510     </w:t>
            </w:r>
          </w:p>
        </w:tc>
        <w:tc>
          <w:tcPr>
            <w:tcW w:w="2164"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Cs w:val="24"/>
              </w:rPr>
            </w:pPr>
            <w:r w:rsidRPr="001F4951">
              <w:rPr>
                <w:rFonts w:ascii="Times New Roman" w:eastAsia="Lucida Sans Unicode" w:hAnsi="Times New Roman" w:cs="Times New Roman"/>
                <w:kern w:val="1"/>
                <w:szCs w:val="24"/>
              </w:rPr>
              <w:t>с. Александровка</w:t>
            </w:r>
          </w:p>
        </w:tc>
      </w:tr>
      <w:tr w:rsidR="001F4951" w:rsidRPr="001F4951" w:rsidTr="00695BFB">
        <w:tc>
          <w:tcPr>
            <w:tcW w:w="567" w:type="dxa"/>
            <w:vAlign w:val="center"/>
          </w:tcPr>
          <w:p w:rsidR="001F4951" w:rsidRPr="001F4951" w:rsidRDefault="001F4951" w:rsidP="001F4951">
            <w:pPr>
              <w:widowControl w:val="0"/>
              <w:numPr>
                <w:ilvl w:val="0"/>
                <w:numId w:val="99"/>
              </w:numPr>
              <w:suppressAutoHyphens/>
              <w:spacing w:after="0" w:line="240" w:lineRule="auto"/>
              <w:jc w:val="center"/>
              <w:rPr>
                <w:rFonts w:ascii="Times New Roman" w:eastAsia="Lucida Sans Unicode" w:hAnsi="Times New Roman" w:cs="Times New Roman"/>
                <w:kern w:val="1"/>
              </w:rPr>
            </w:pPr>
          </w:p>
        </w:tc>
        <w:tc>
          <w:tcPr>
            <w:tcW w:w="2480"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Cs w:val="24"/>
              </w:rPr>
            </w:pPr>
            <w:r w:rsidRPr="001F4951">
              <w:rPr>
                <w:rFonts w:ascii="Times New Roman" w:eastAsia="Lucida Sans Unicode" w:hAnsi="Times New Roman" w:cs="Times New Roman"/>
                <w:kern w:val="1"/>
                <w:szCs w:val="24"/>
              </w:rPr>
              <w:t xml:space="preserve">Курганная группа 1 у х.Должик </w:t>
            </w:r>
          </w:p>
        </w:tc>
        <w:tc>
          <w:tcPr>
            <w:tcW w:w="1276"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Cs w:val="24"/>
              </w:rPr>
            </w:pPr>
            <w:r w:rsidRPr="001F4951">
              <w:rPr>
                <w:rFonts w:ascii="Times New Roman" w:eastAsia="Lucida Sans Unicode" w:hAnsi="Times New Roman" w:cs="Times New Roman"/>
                <w:kern w:val="1"/>
                <w:szCs w:val="24"/>
              </w:rPr>
              <w:t xml:space="preserve">эпоха бронзы      </w:t>
            </w:r>
          </w:p>
        </w:tc>
        <w:tc>
          <w:tcPr>
            <w:tcW w:w="129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Cs w:val="24"/>
              </w:rPr>
            </w:pPr>
            <w:r w:rsidRPr="001F4951">
              <w:rPr>
                <w:rFonts w:ascii="Times New Roman" w:eastAsia="Lucida Sans Unicode" w:hAnsi="Times New Roman" w:cs="Times New Roman"/>
                <w:kern w:val="1"/>
                <w:szCs w:val="24"/>
              </w:rPr>
              <w:t>Ф</w:t>
            </w:r>
          </w:p>
        </w:tc>
        <w:tc>
          <w:tcPr>
            <w:tcW w:w="1256"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Cs w:val="24"/>
              </w:rPr>
            </w:pPr>
            <w:r w:rsidRPr="001F4951">
              <w:rPr>
                <w:rFonts w:ascii="Times New Roman" w:eastAsia="Lucida Sans Unicode" w:hAnsi="Times New Roman" w:cs="Times New Roman"/>
                <w:kern w:val="1"/>
                <w:szCs w:val="24"/>
              </w:rPr>
              <w:t xml:space="preserve"> №  510    </w:t>
            </w:r>
          </w:p>
        </w:tc>
        <w:tc>
          <w:tcPr>
            <w:tcW w:w="2164" w:type="dxa"/>
            <w:vAlign w:val="center"/>
          </w:tcPr>
          <w:p w:rsidR="001F4951" w:rsidRPr="001F4951" w:rsidRDefault="001F4951" w:rsidP="001F4951">
            <w:pPr>
              <w:widowControl w:val="0"/>
              <w:suppressAutoHyphens/>
              <w:snapToGrid w:val="0"/>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szCs w:val="24"/>
              </w:rPr>
              <w:t>х. Должик</w:t>
            </w:r>
          </w:p>
        </w:tc>
      </w:tr>
      <w:tr w:rsidR="001F4951" w:rsidRPr="001F4951" w:rsidTr="00695BFB">
        <w:tc>
          <w:tcPr>
            <w:tcW w:w="567" w:type="dxa"/>
            <w:vAlign w:val="center"/>
          </w:tcPr>
          <w:p w:rsidR="001F4951" w:rsidRPr="001F4951" w:rsidRDefault="001F4951" w:rsidP="001F4951">
            <w:pPr>
              <w:widowControl w:val="0"/>
              <w:numPr>
                <w:ilvl w:val="0"/>
                <w:numId w:val="99"/>
              </w:numPr>
              <w:suppressAutoHyphens/>
              <w:spacing w:after="0" w:line="240" w:lineRule="auto"/>
              <w:jc w:val="center"/>
              <w:rPr>
                <w:rFonts w:ascii="Times New Roman" w:eastAsia="Lucida Sans Unicode" w:hAnsi="Times New Roman" w:cs="Times New Roman"/>
                <w:kern w:val="1"/>
              </w:rPr>
            </w:pPr>
          </w:p>
        </w:tc>
        <w:tc>
          <w:tcPr>
            <w:tcW w:w="2480"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Cs w:val="24"/>
              </w:rPr>
            </w:pPr>
            <w:r w:rsidRPr="001F4951">
              <w:rPr>
                <w:rFonts w:ascii="Times New Roman" w:eastAsia="Lucida Sans Unicode" w:hAnsi="Times New Roman" w:cs="Times New Roman"/>
                <w:kern w:val="1"/>
                <w:szCs w:val="24"/>
              </w:rPr>
              <w:t xml:space="preserve">Курганная группа 2 у х.Должик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Cs w:val="24"/>
              </w:rPr>
            </w:pPr>
          </w:p>
        </w:tc>
        <w:tc>
          <w:tcPr>
            <w:tcW w:w="1276"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Cs w:val="24"/>
              </w:rPr>
            </w:pPr>
            <w:r w:rsidRPr="001F4951">
              <w:rPr>
                <w:rFonts w:ascii="Times New Roman" w:eastAsia="Lucida Sans Unicode" w:hAnsi="Times New Roman" w:cs="Times New Roman"/>
                <w:kern w:val="1"/>
                <w:szCs w:val="24"/>
              </w:rPr>
              <w:lastRenderedPageBreak/>
              <w:t xml:space="preserve">не ясна     </w:t>
            </w:r>
          </w:p>
        </w:tc>
        <w:tc>
          <w:tcPr>
            <w:tcW w:w="129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Cs w:val="24"/>
              </w:rPr>
            </w:pPr>
            <w:r w:rsidRPr="001F4951">
              <w:rPr>
                <w:rFonts w:ascii="Times New Roman" w:eastAsia="Lucida Sans Unicode" w:hAnsi="Times New Roman" w:cs="Times New Roman"/>
                <w:kern w:val="1"/>
                <w:szCs w:val="24"/>
              </w:rPr>
              <w:t>Ф</w:t>
            </w:r>
          </w:p>
        </w:tc>
        <w:tc>
          <w:tcPr>
            <w:tcW w:w="1256"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Cs w:val="24"/>
              </w:rPr>
            </w:pPr>
            <w:r w:rsidRPr="001F4951">
              <w:rPr>
                <w:rFonts w:ascii="Times New Roman" w:eastAsia="Lucida Sans Unicode" w:hAnsi="Times New Roman" w:cs="Times New Roman"/>
                <w:kern w:val="1"/>
                <w:szCs w:val="24"/>
              </w:rPr>
              <w:t xml:space="preserve"> №  510    </w:t>
            </w:r>
          </w:p>
        </w:tc>
        <w:tc>
          <w:tcPr>
            <w:tcW w:w="2164" w:type="dxa"/>
            <w:vAlign w:val="center"/>
          </w:tcPr>
          <w:p w:rsidR="001F4951" w:rsidRPr="001F4951" w:rsidRDefault="001F4951" w:rsidP="001F4951">
            <w:pPr>
              <w:widowControl w:val="0"/>
              <w:suppressAutoHyphens/>
              <w:snapToGrid w:val="0"/>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szCs w:val="24"/>
              </w:rPr>
              <w:t>х. Должик</w:t>
            </w:r>
          </w:p>
        </w:tc>
      </w:tr>
      <w:tr w:rsidR="001F4951" w:rsidRPr="001F4951" w:rsidTr="00695BFB">
        <w:tc>
          <w:tcPr>
            <w:tcW w:w="567" w:type="dxa"/>
            <w:vAlign w:val="center"/>
          </w:tcPr>
          <w:p w:rsidR="001F4951" w:rsidRPr="001F4951" w:rsidRDefault="001F4951" w:rsidP="001F4951">
            <w:pPr>
              <w:widowControl w:val="0"/>
              <w:numPr>
                <w:ilvl w:val="0"/>
                <w:numId w:val="99"/>
              </w:numPr>
              <w:suppressAutoHyphens/>
              <w:spacing w:after="0" w:line="240" w:lineRule="auto"/>
              <w:jc w:val="center"/>
              <w:rPr>
                <w:rFonts w:ascii="Times New Roman" w:eastAsia="Lucida Sans Unicode" w:hAnsi="Times New Roman" w:cs="Times New Roman"/>
                <w:kern w:val="1"/>
              </w:rPr>
            </w:pPr>
          </w:p>
        </w:tc>
        <w:tc>
          <w:tcPr>
            <w:tcW w:w="2480"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Курган у х.Должик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p>
        </w:tc>
        <w:tc>
          <w:tcPr>
            <w:tcW w:w="1276"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не ясна     </w:t>
            </w:r>
          </w:p>
        </w:tc>
        <w:tc>
          <w:tcPr>
            <w:tcW w:w="129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Ф</w:t>
            </w:r>
          </w:p>
        </w:tc>
        <w:tc>
          <w:tcPr>
            <w:tcW w:w="1256"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 №  510    </w:t>
            </w:r>
          </w:p>
        </w:tc>
        <w:tc>
          <w:tcPr>
            <w:tcW w:w="2164" w:type="dxa"/>
            <w:vAlign w:val="center"/>
          </w:tcPr>
          <w:p w:rsidR="001F4951" w:rsidRPr="001F4951" w:rsidRDefault="001F4951" w:rsidP="001F4951">
            <w:pPr>
              <w:widowControl w:val="0"/>
              <w:suppressAutoHyphens/>
              <w:snapToGrid w:val="0"/>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х. Должик</w:t>
            </w:r>
          </w:p>
        </w:tc>
      </w:tr>
      <w:tr w:rsidR="001F4951" w:rsidRPr="001F4951" w:rsidTr="00695BFB">
        <w:tc>
          <w:tcPr>
            <w:tcW w:w="567" w:type="dxa"/>
            <w:vAlign w:val="center"/>
          </w:tcPr>
          <w:p w:rsidR="001F4951" w:rsidRPr="001F4951" w:rsidRDefault="001F4951" w:rsidP="001F4951">
            <w:pPr>
              <w:widowControl w:val="0"/>
              <w:numPr>
                <w:ilvl w:val="0"/>
                <w:numId w:val="99"/>
              </w:numPr>
              <w:suppressAutoHyphens/>
              <w:spacing w:after="0" w:line="240" w:lineRule="auto"/>
              <w:jc w:val="center"/>
              <w:rPr>
                <w:rFonts w:ascii="Times New Roman" w:eastAsia="Lucida Sans Unicode" w:hAnsi="Times New Roman" w:cs="Times New Roman"/>
                <w:kern w:val="1"/>
              </w:rPr>
            </w:pPr>
          </w:p>
        </w:tc>
        <w:tc>
          <w:tcPr>
            <w:tcW w:w="2480"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Поселение 1 у с.Криница                     </w:t>
            </w:r>
          </w:p>
        </w:tc>
        <w:tc>
          <w:tcPr>
            <w:tcW w:w="1276"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эпоха бронзы      </w:t>
            </w:r>
          </w:p>
        </w:tc>
        <w:tc>
          <w:tcPr>
            <w:tcW w:w="129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Ф</w:t>
            </w:r>
          </w:p>
        </w:tc>
        <w:tc>
          <w:tcPr>
            <w:tcW w:w="1256"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 №  510    </w:t>
            </w:r>
          </w:p>
        </w:tc>
        <w:tc>
          <w:tcPr>
            <w:tcW w:w="2164" w:type="dxa"/>
            <w:vAlign w:val="center"/>
          </w:tcPr>
          <w:p w:rsidR="001F4951" w:rsidRPr="001F4951" w:rsidRDefault="001F4951" w:rsidP="001F4951">
            <w:pPr>
              <w:widowControl w:val="0"/>
              <w:suppressAutoHyphens/>
              <w:snapToGrid w:val="0"/>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с. Криница</w:t>
            </w:r>
          </w:p>
        </w:tc>
      </w:tr>
      <w:tr w:rsidR="001F4951" w:rsidRPr="001F4951" w:rsidTr="00695BFB">
        <w:tc>
          <w:tcPr>
            <w:tcW w:w="567" w:type="dxa"/>
            <w:vAlign w:val="center"/>
          </w:tcPr>
          <w:p w:rsidR="001F4951" w:rsidRPr="001F4951" w:rsidRDefault="001F4951" w:rsidP="001F4951">
            <w:pPr>
              <w:widowControl w:val="0"/>
              <w:numPr>
                <w:ilvl w:val="0"/>
                <w:numId w:val="99"/>
              </w:numPr>
              <w:suppressAutoHyphens/>
              <w:spacing w:after="0" w:line="240" w:lineRule="auto"/>
              <w:jc w:val="center"/>
              <w:rPr>
                <w:rFonts w:ascii="Times New Roman" w:eastAsia="Lucida Sans Unicode" w:hAnsi="Times New Roman" w:cs="Times New Roman"/>
                <w:kern w:val="1"/>
              </w:rPr>
            </w:pPr>
          </w:p>
        </w:tc>
        <w:tc>
          <w:tcPr>
            <w:tcW w:w="2480"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с.Криница, поселение 2                   </w:t>
            </w:r>
          </w:p>
        </w:tc>
        <w:tc>
          <w:tcPr>
            <w:tcW w:w="1276"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 11 тыс.до н.э.</w:t>
            </w:r>
          </w:p>
        </w:tc>
        <w:tc>
          <w:tcPr>
            <w:tcW w:w="129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Ф</w:t>
            </w:r>
          </w:p>
        </w:tc>
        <w:tc>
          <w:tcPr>
            <w:tcW w:w="1256"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 №  510    </w:t>
            </w:r>
          </w:p>
        </w:tc>
        <w:tc>
          <w:tcPr>
            <w:tcW w:w="2164" w:type="dxa"/>
            <w:vAlign w:val="center"/>
          </w:tcPr>
          <w:p w:rsidR="001F4951" w:rsidRPr="001F4951" w:rsidRDefault="001F4951" w:rsidP="001F4951">
            <w:pPr>
              <w:widowControl w:val="0"/>
              <w:suppressAutoHyphens/>
              <w:snapToGrid w:val="0"/>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с. Криница</w:t>
            </w:r>
          </w:p>
        </w:tc>
      </w:tr>
      <w:tr w:rsidR="001F4951" w:rsidRPr="001F4951" w:rsidTr="00695BFB">
        <w:tc>
          <w:tcPr>
            <w:tcW w:w="567" w:type="dxa"/>
            <w:vAlign w:val="center"/>
          </w:tcPr>
          <w:p w:rsidR="001F4951" w:rsidRPr="001F4951" w:rsidRDefault="001F4951" w:rsidP="001F4951">
            <w:pPr>
              <w:widowControl w:val="0"/>
              <w:numPr>
                <w:ilvl w:val="0"/>
                <w:numId w:val="99"/>
              </w:numPr>
              <w:suppressAutoHyphens/>
              <w:spacing w:after="0" w:line="240" w:lineRule="auto"/>
              <w:jc w:val="center"/>
              <w:rPr>
                <w:rFonts w:ascii="Times New Roman" w:eastAsia="Lucida Sans Unicode" w:hAnsi="Times New Roman" w:cs="Times New Roman"/>
                <w:kern w:val="1"/>
              </w:rPr>
            </w:pPr>
          </w:p>
        </w:tc>
        <w:tc>
          <w:tcPr>
            <w:tcW w:w="2480"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с.Криница, курганная группа </w:t>
            </w:r>
          </w:p>
        </w:tc>
        <w:tc>
          <w:tcPr>
            <w:tcW w:w="1276"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 11 тыс.до н.э.</w:t>
            </w:r>
          </w:p>
        </w:tc>
        <w:tc>
          <w:tcPr>
            <w:tcW w:w="129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Ф</w:t>
            </w:r>
          </w:p>
        </w:tc>
        <w:tc>
          <w:tcPr>
            <w:tcW w:w="1256"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 №  510    </w:t>
            </w:r>
          </w:p>
        </w:tc>
        <w:tc>
          <w:tcPr>
            <w:tcW w:w="2164" w:type="dxa"/>
            <w:vAlign w:val="center"/>
          </w:tcPr>
          <w:p w:rsidR="001F4951" w:rsidRPr="001F4951" w:rsidRDefault="001F4951" w:rsidP="001F4951">
            <w:pPr>
              <w:widowControl w:val="0"/>
              <w:suppressAutoHyphens/>
              <w:snapToGrid w:val="0"/>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с. Криница</w:t>
            </w:r>
          </w:p>
        </w:tc>
      </w:tr>
      <w:tr w:rsidR="001F4951" w:rsidRPr="001F4951" w:rsidTr="00695BFB">
        <w:tc>
          <w:tcPr>
            <w:tcW w:w="567" w:type="dxa"/>
            <w:vAlign w:val="center"/>
          </w:tcPr>
          <w:p w:rsidR="001F4951" w:rsidRPr="001F4951" w:rsidRDefault="001F4951" w:rsidP="001F4951">
            <w:pPr>
              <w:widowControl w:val="0"/>
              <w:numPr>
                <w:ilvl w:val="0"/>
                <w:numId w:val="99"/>
              </w:numPr>
              <w:suppressAutoHyphens/>
              <w:spacing w:after="0" w:line="240" w:lineRule="auto"/>
              <w:jc w:val="center"/>
              <w:rPr>
                <w:rFonts w:ascii="Times New Roman" w:eastAsia="Lucida Sans Unicode" w:hAnsi="Times New Roman" w:cs="Times New Roman"/>
                <w:kern w:val="1"/>
              </w:rPr>
            </w:pPr>
          </w:p>
        </w:tc>
        <w:tc>
          <w:tcPr>
            <w:tcW w:w="2480" w:type="dxa"/>
            <w:vAlign w:val="center"/>
          </w:tcPr>
          <w:p w:rsidR="001F4951" w:rsidRPr="001F4951" w:rsidRDefault="001F4951" w:rsidP="001F4951">
            <w:pPr>
              <w:widowControl w:val="0"/>
              <w:suppressAutoHyphens/>
              <w:autoSpaceDE w:val="0"/>
              <w:spacing w:after="0" w:line="240" w:lineRule="auto"/>
              <w:rPr>
                <w:rFonts w:ascii="Times New Roman" w:eastAsia="Arial" w:hAnsi="Times New Roman" w:cs="Times New Roman"/>
                <w:kern w:val="1"/>
                <w:lang w:bidi="en-US"/>
              </w:rPr>
            </w:pPr>
            <w:r w:rsidRPr="001F4951">
              <w:rPr>
                <w:rFonts w:ascii="Times New Roman" w:eastAsia="Arial" w:hAnsi="Times New Roman" w:cs="Times New Roman"/>
                <w:kern w:val="1"/>
                <w:lang w:bidi="en-US"/>
              </w:rPr>
              <w:t xml:space="preserve">Достопримечательное место </w:t>
            </w:r>
            <w:r w:rsidRPr="001F4951">
              <w:rPr>
                <w:rFonts w:ascii="Times New Roman" w:eastAsia="Calibri" w:hAnsi="Times New Roman" w:cs="Times New Roman"/>
                <w:kern w:val="1"/>
                <w:lang w:bidi="en-US"/>
              </w:rPr>
              <w:t>«</w:t>
            </w:r>
            <w:r w:rsidRPr="001F4951">
              <w:rPr>
                <w:rFonts w:ascii="Times New Roman" w:eastAsia="Arial" w:hAnsi="Times New Roman" w:cs="Times New Roman"/>
                <w:kern w:val="1"/>
                <w:lang w:bidi="en-US"/>
              </w:rPr>
              <w:t>Природно-культурный комплекс Дивногорье</w:t>
            </w:r>
            <w:r w:rsidRPr="001F4951">
              <w:rPr>
                <w:rFonts w:ascii="Times New Roman" w:eastAsia="Calibri" w:hAnsi="Times New Roman" w:cs="Times New Roman"/>
                <w:kern w:val="1"/>
                <w:lang w:bidi="en-US"/>
              </w:rPr>
              <w:t>»</w:t>
            </w:r>
          </w:p>
          <w:p w:rsidR="001F4951" w:rsidRPr="001F4951" w:rsidRDefault="001F4951" w:rsidP="001F4951">
            <w:pPr>
              <w:widowControl w:val="0"/>
              <w:suppressAutoHyphens/>
              <w:spacing w:after="0" w:line="240" w:lineRule="auto"/>
              <w:rPr>
                <w:rFonts w:ascii="Times New Roman" w:eastAsia="Calibri" w:hAnsi="Times New Roman" w:cs="Times New Roman"/>
                <w:kern w:val="1"/>
              </w:rPr>
            </w:pPr>
          </w:p>
        </w:tc>
        <w:tc>
          <w:tcPr>
            <w:tcW w:w="1276" w:type="dxa"/>
            <w:vAlign w:val="center"/>
          </w:tcPr>
          <w:p w:rsidR="001F4951" w:rsidRPr="001F4951" w:rsidRDefault="001F4951" w:rsidP="001F4951">
            <w:pPr>
              <w:widowControl w:val="0"/>
              <w:suppressAutoHyphens/>
              <w:spacing w:after="0" w:line="240" w:lineRule="auto"/>
              <w:rPr>
                <w:rFonts w:ascii="Times New Roman" w:eastAsia="Calibri" w:hAnsi="Times New Roman" w:cs="Times New Roman"/>
                <w:kern w:val="1"/>
              </w:rPr>
            </w:pPr>
            <w:r w:rsidRPr="001F4951">
              <w:rPr>
                <w:rFonts w:ascii="Times New Roman" w:eastAsia="Calibri" w:hAnsi="Times New Roman" w:cs="Times New Roman"/>
                <w:kern w:val="1"/>
              </w:rPr>
              <w:t xml:space="preserve">палеолит – конец </w:t>
            </w:r>
            <w:r w:rsidRPr="001F4951">
              <w:rPr>
                <w:rFonts w:ascii="Times New Roman" w:eastAsia="Calibri" w:hAnsi="Times New Roman" w:cs="Times New Roman"/>
                <w:kern w:val="1"/>
                <w:lang w:val="en-US"/>
              </w:rPr>
              <w:t>XX</w:t>
            </w:r>
            <w:r w:rsidRPr="001F4951">
              <w:rPr>
                <w:rFonts w:ascii="Times New Roman" w:eastAsia="Calibri" w:hAnsi="Times New Roman" w:cs="Times New Roman"/>
                <w:kern w:val="1"/>
              </w:rPr>
              <w:t>в.</w:t>
            </w:r>
          </w:p>
        </w:tc>
        <w:tc>
          <w:tcPr>
            <w:tcW w:w="1295" w:type="dxa"/>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rPr>
            </w:pPr>
            <w:r w:rsidRPr="001F4951">
              <w:rPr>
                <w:rFonts w:ascii="Times New Roman" w:eastAsia="Calibri" w:hAnsi="Times New Roman" w:cs="Times New Roman"/>
                <w:kern w:val="1"/>
              </w:rPr>
              <w:t>Ф</w:t>
            </w:r>
          </w:p>
        </w:tc>
        <w:tc>
          <w:tcPr>
            <w:tcW w:w="1256" w:type="dxa"/>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rPr>
            </w:pPr>
            <w:r w:rsidRPr="001F4951">
              <w:rPr>
                <w:rFonts w:ascii="Times New Roman" w:eastAsia="Calibri" w:hAnsi="Times New Roman" w:cs="Times New Roman"/>
                <w:kern w:val="1"/>
              </w:rPr>
              <w:t>№ 426</w:t>
            </w:r>
          </w:p>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rPr>
            </w:pPr>
            <w:r w:rsidRPr="001F4951">
              <w:rPr>
                <w:rFonts w:ascii="Times New Roman" w:eastAsia="Calibri" w:hAnsi="Times New Roman" w:cs="Times New Roman"/>
                <w:kern w:val="1"/>
              </w:rPr>
              <w:t>№ 484</w:t>
            </w:r>
          </w:p>
        </w:tc>
        <w:tc>
          <w:tcPr>
            <w:tcW w:w="2164" w:type="dxa"/>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rPr>
            </w:pPr>
            <w:r w:rsidRPr="001F4951">
              <w:rPr>
                <w:rFonts w:ascii="Times New Roman" w:eastAsia="Calibri" w:hAnsi="Times New Roman" w:cs="Times New Roman"/>
                <w:kern w:val="1"/>
              </w:rPr>
              <w:t>сп. Селявинское</w:t>
            </w:r>
          </w:p>
        </w:tc>
      </w:tr>
    </w:tbl>
    <w:p w:rsidR="001F4951" w:rsidRPr="001F4951" w:rsidRDefault="001F4951" w:rsidP="001F4951">
      <w:pPr>
        <w:widowControl w:val="0"/>
        <w:suppressAutoHyphens/>
        <w:spacing w:after="0" w:line="240" w:lineRule="auto"/>
        <w:ind w:firstLine="720"/>
        <w:jc w:val="center"/>
        <w:rPr>
          <w:rFonts w:ascii="Times New Roman" w:eastAsia="Lucida Sans Unicode" w:hAnsi="Times New Roman" w:cs="Times New Roman"/>
          <w:b/>
          <w:kern w:val="1"/>
          <w:sz w:val="24"/>
          <w:szCs w:val="24"/>
        </w:rPr>
      </w:pPr>
    </w:p>
    <w:p w:rsidR="001F4951" w:rsidRPr="001F4951" w:rsidRDefault="001F4951" w:rsidP="001F4951">
      <w:pPr>
        <w:widowControl w:val="0"/>
        <w:suppressAutoHyphens/>
        <w:spacing w:after="0" w:line="240" w:lineRule="auto"/>
        <w:ind w:firstLine="567"/>
        <w:rPr>
          <w:rFonts w:ascii="Times New Roman" w:eastAsia="Calibri" w:hAnsi="Times New Roman" w:cs="Times New Roman"/>
          <w:b/>
          <w:bCs/>
          <w:kern w:val="1"/>
          <w:sz w:val="24"/>
          <w:szCs w:val="24"/>
        </w:rPr>
      </w:pPr>
      <w:r w:rsidRPr="001F4951">
        <w:rPr>
          <w:rFonts w:ascii="Times New Roman" w:eastAsia="Calibri" w:hAnsi="Times New Roman" w:cs="Times New Roman"/>
          <w:b/>
          <w:bCs/>
          <w:kern w:val="1"/>
          <w:sz w:val="24"/>
          <w:szCs w:val="24"/>
        </w:rPr>
        <w:t>Принятые сокращения:</w:t>
      </w:r>
    </w:p>
    <w:p w:rsidR="001F4951" w:rsidRPr="001F4951" w:rsidRDefault="001F4951" w:rsidP="001F4951">
      <w:pPr>
        <w:widowControl w:val="0"/>
        <w:suppressAutoHyphens/>
        <w:spacing w:after="0" w:line="240" w:lineRule="auto"/>
        <w:ind w:firstLine="567"/>
        <w:rPr>
          <w:rFonts w:ascii="Times New Roman" w:eastAsia="Calibri" w:hAnsi="Times New Roman" w:cs="Times New Roman"/>
          <w:kern w:val="1"/>
          <w:sz w:val="24"/>
          <w:szCs w:val="24"/>
        </w:rPr>
      </w:pPr>
      <w:r w:rsidRPr="001F4951">
        <w:rPr>
          <w:rFonts w:ascii="Times New Roman" w:eastAsia="Calibri" w:hAnsi="Times New Roman" w:cs="Times New Roman"/>
          <w:b/>
          <w:bCs/>
          <w:kern w:val="1"/>
          <w:sz w:val="24"/>
          <w:szCs w:val="24"/>
        </w:rPr>
        <w:t xml:space="preserve">Ф — </w:t>
      </w:r>
      <w:r w:rsidRPr="001F4951">
        <w:rPr>
          <w:rFonts w:ascii="Times New Roman" w:eastAsia="Calibri" w:hAnsi="Times New Roman" w:cs="Times New Roman"/>
          <w:kern w:val="1"/>
          <w:sz w:val="24"/>
          <w:szCs w:val="24"/>
        </w:rPr>
        <w:t>федеральная категория охраны памятника</w:t>
      </w:r>
    </w:p>
    <w:p w:rsidR="001F4951" w:rsidRPr="001F4951" w:rsidRDefault="001F4951" w:rsidP="001F4951">
      <w:pPr>
        <w:widowControl w:val="0"/>
        <w:suppressAutoHyphens/>
        <w:spacing w:after="0" w:line="240" w:lineRule="auto"/>
        <w:ind w:firstLine="567"/>
        <w:rPr>
          <w:rFonts w:ascii="Times New Roman" w:eastAsia="Calibri" w:hAnsi="Times New Roman" w:cs="Times New Roman"/>
          <w:kern w:val="1"/>
          <w:sz w:val="24"/>
          <w:szCs w:val="24"/>
        </w:rPr>
      </w:pPr>
      <w:r w:rsidRPr="001F4951">
        <w:rPr>
          <w:rFonts w:ascii="Times New Roman" w:eastAsia="Calibri" w:hAnsi="Times New Roman" w:cs="Times New Roman"/>
          <w:b/>
          <w:bCs/>
          <w:kern w:val="1"/>
          <w:sz w:val="24"/>
          <w:szCs w:val="24"/>
        </w:rPr>
        <w:t xml:space="preserve"> Р — </w:t>
      </w:r>
      <w:r w:rsidRPr="001F4951">
        <w:rPr>
          <w:rFonts w:ascii="Times New Roman" w:eastAsia="Calibri" w:hAnsi="Times New Roman" w:cs="Times New Roman"/>
          <w:kern w:val="1"/>
          <w:sz w:val="24"/>
          <w:szCs w:val="24"/>
        </w:rPr>
        <w:t>региональная категория охраны памятника</w:t>
      </w:r>
    </w:p>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8"/>
        </w:rPr>
      </w:pPr>
    </w:p>
    <w:p w:rsidR="001F4951" w:rsidRPr="001F4951" w:rsidRDefault="001F4951" w:rsidP="001F4951">
      <w:pPr>
        <w:widowControl w:val="0"/>
        <w:suppressAutoHyphens/>
        <w:spacing w:after="0" w:line="240" w:lineRule="auto"/>
        <w:ind w:firstLine="720"/>
        <w:jc w:val="center"/>
        <w:rPr>
          <w:rFonts w:ascii="Times New Roman" w:eastAsia="Lucida Sans Unicode" w:hAnsi="Times New Roman" w:cs="Times New Roman"/>
          <w:b/>
          <w:kern w:val="1"/>
          <w:sz w:val="24"/>
          <w:szCs w:val="28"/>
        </w:rPr>
      </w:pPr>
    </w:p>
    <w:p w:rsidR="001F4951" w:rsidRPr="001F4951" w:rsidRDefault="001F4951" w:rsidP="001F4951">
      <w:pPr>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8"/>
        </w:rPr>
        <w:t>Перечень выявленных объектов культурного наследия</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
        <w:gridCol w:w="2693"/>
        <w:gridCol w:w="2053"/>
        <w:gridCol w:w="3685"/>
      </w:tblGrid>
      <w:tr w:rsidR="001F4951" w:rsidRPr="001F4951" w:rsidTr="00695BFB">
        <w:trPr>
          <w:trHeight w:val="618"/>
          <w:jc w:val="center"/>
        </w:trPr>
        <w:tc>
          <w:tcPr>
            <w:tcW w:w="639" w:type="dxa"/>
            <w:tcBorders>
              <w:bottom w:val="single" w:sz="4" w:space="0" w:color="auto"/>
            </w:tcBorders>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 п/п</w:t>
            </w:r>
          </w:p>
        </w:tc>
        <w:tc>
          <w:tcPr>
            <w:tcW w:w="2693" w:type="dxa"/>
            <w:tcBorders>
              <w:bottom w:val="single" w:sz="4" w:space="0" w:color="auto"/>
            </w:tcBorders>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 xml:space="preserve">Наименование </w:t>
            </w:r>
          </w:p>
        </w:tc>
        <w:tc>
          <w:tcPr>
            <w:tcW w:w="2053" w:type="dxa"/>
            <w:tcBorders>
              <w:bottom w:val="single" w:sz="4" w:space="0" w:color="auto"/>
            </w:tcBorders>
            <w:shd w:val="clear" w:color="auto" w:fill="D9D9D9" w:themeFill="background1" w:themeFillShade="D9"/>
            <w:vAlign w:val="center"/>
          </w:tcPr>
          <w:p w:rsidR="001F4951" w:rsidRPr="001F4951" w:rsidRDefault="001F4951" w:rsidP="001F4951">
            <w:pPr>
              <w:keepNext/>
              <w:spacing w:after="0" w:line="240" w:lineRule="auto"/>
              <w:jc w:val="center"/>
              <w:outlineLvl w:val="0"/>
              <w:rPr>
                <w:rFonts w:ascii="Times New Roman" w:eastAsia="Times New Roman" w:hAnsi="Times New Roman" w:cs="Times New Roman"/>
                <w:b/>
                <w:bCs/>
                <w:kern w:val="1"/>
              </w:rPr>
            </w:pPr>
            <w:r w:rsidRPr="001F4951">
              <w:rPr>
                <w:rFonts w:ascii="Times New Roman" w:eastAsia="Times New Roman" w:hAnsi="Times New Roman" w:cs="Times New Roman"/>
                <w:b/>
                <w:bCs/>
                <w:kern w:val="1"/>
              </w:rPr>
              <w:t>Местонахождение</w:t>
            </w:r>
          </w:p>
        </w:tc>
        <w:tc>
          <w:tcPr>
            <w:tcW w:w="3685" w:type="dxa"/>
            <w:tcBorders>
              <w:bottom w:val="single" w:sz="4" w:space="0" w:color="auto"/>
            </w:tcBorders>
            <w:shd w:val="clear" w:color="auto" w:fill="D9D9D9" w:themeFill="background1" w:themeFillShade="D9"/>
            <w:vAlign w:val="center"/>
          </w:tcPr>
          <w:p w:rsidR="001F4951" w:rsidRPr="001F4951" w:rsidRDefault="001F4951" w:rsidP="001F4951">
            <w:pPr>
              <w:keepNext/>
              <w:spacing w:after="0" w:line="240" w:lineRule="auto"/>
              <w:jc w:val="center"/>
              <w:outlineLvl w:val="0"/>
              <w:rPr>
                <w:rFonts w:ascii="Times New Roman" w:eastAsia="Times New Roman" w:hAnsi="Times New Roman" w:cs="Times New Roman"/>
                <w:b/>
                <w:bCs/>
                <w:kern w:val="1"/>
              </w:rPr>
            </w:pPr>
            <w:r w:rsidRPr="001F4951">
              <w:rPr>
                <w:rFonts w:ascii="Times New Roman" w:eastAsia="Times New Roman" w:hAnsi="Times New Roman" w:cs="Times New Roman"/>
                <w:b/>
                <w:bCs/>
                <w:kern w:val="1"/>
              </w:rPr>
              <w:t>Основание включения в перечень</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Стоянка</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 Дармодехинская 1</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жд ст. Копанище</w:t>
            </w:r>
          </w:p>
        </w:tc>
        <w:tc>
          <w:tcPr>
            <w:tcW w:w="368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п. 1 ст. 17 Федерального закона от 22.10.2014 № 315-ФЗ</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Стоянка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Дармодехинская 2</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жд ст. Копанище</w:t>
            </w:r>
          </w:p>
        </w:tc>
        <w:tc>
          <w:tcPr>
            <w:tcW w:w="368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п. 1 ст. 17 Федерального закона от 22.10.2014 № 315-ФЗ</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Поселение «Копанище-2»</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ст. Копанище</w:t>
            </w:r>
          </w:p>
        </w:tc>
        <w:tc>
          <w:tcPr>
            <w:tcW w:w="368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п. 1 ст. 17 Федерального закона от 22.10.2014 № 315-ФЗ</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Поселение «Копанище-3»</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ст. Копанище</w:t>
            </w:r>
          </w:p>
        </w:tc>
        <w:tc>
          <w:tcPr>
            <w:tcW w:w="368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п. 1 ст. 17 Федерального закона от 22.10.2014 № 315-ФЗ</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Поселение «Копанище-4»</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ст. Копанище</w:t>
            </w:r>
          </w:p>
        </w:tc>
        <w:tc>
          <w:tcPr>
            <w:tcW w:w="368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п. 1 ст. 17 Федерального закона от 22.10.2014 № 315-ФЗ</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Поселение «Копанище-5»</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ст. Копанище</w:t>
            </w:r>
          </w:p>
        </w:tc>
        <w:tc>
          <w:tcPr>
            <w:tcW w:w="368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п. 1 ст. 17 Федерального закона от 22.10.2014 № 315-ФЗ</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Курганная группа у Копанищенского мелового карьера</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ст. Копанище</w:t>
            </w:r>
          </w:p>
        </w:tc>
        <w:tc>
          <w:tcPr>
            <w:tcW w:w="368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п. 1 ст. 17 Федерального закона от 22.10.2014 № 315-ФЗ</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Криничанская курганная группа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(у с. Александровка)</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х. Александровка</w:t>
            </w:r>
          </w:p>
        </w:tc>
        <w:tc>
          <w:tcPr>
            <w:tcW w:w="368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п. 1 ст. 17 Федерального закона от 22.10.2014 № 315-ФЗ</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Стоянка Таволжанка</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szCs w:val="20"/>
              </w:rPr>
              <w:t>п. Таволжанка</w:t>
            </w:r>
          </w:p>
        </w:tc>
        <w:tc>
          <w:tcPr>
            <w:tcW w:w="368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п. 1 ст. 17 Федерального закона от 22.10.2014 № 315-ФЗ</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Стоянка Урочище Грива</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szCs w:val="20"/>
              </w:rPr>
              <w:t>п. Луки</w:t>
            </w:r>
          </w:p>
        </w:tc>
        <w:tc>
          <w:tcPr>
            <w:tcW w:w="368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п. 1 ст. 17 Федерального закона от 22.10.2014 № 315-ФЗ</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Стоянка Александровка-</w:t>
            </w:r>
            <w:r w:rsidRPr="001F4951">
              <w:rPr>
                <w:rFonts w:ascii="Times New Roman" w:eastAsia="Lucida Sans Unicode" w:hAnsi="Times New Roman" w:cs="Times New Roman"/>
                <w:kern w:val="1"/>
                <w:lang w:val="en-US"/>
              </w:rPr>
              <w:t>I</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х. Александровка</w:t>
            </w:r>
          </w:p>
        </w:tc>
        <w:tc>
          <w:tcPr>
            <w:tcW w:w="368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п. 1 ст. 17 Федерального закона от 22.10.2014 № 315-ФЗ</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lang w:val="en-US"/>
              </w:rPr>
            </w:pPr>
            <w:r w:rsidRPr="001F4951">
              <w:rPr>
                <w:rFonts w:ascii="Times New Roman" w:eastAsia="Lucida Sans Unicode" w:hAnsi="Times New Roman" w:cs="Times New Roman"/>
                <w:kern w:val="1"/>
              </w:rPr>
              <w:t>Стоянка Александровка-</w:t>
            </w:r>
            <w:r w:rsidRPr="001F4951">
              <w:rPr>
                <w:rFonts w:ascii="Times New Roman" w:eastAsia="Lucida Sans Unicode" w:hAnsi="Times New Roman" w:cs="Times New Roman"/>
                <w:kern w:val="1"/>
                <w:lang w:val="en-US"/>
              </w:rPr>
              <w:t>II</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х. Александровка</w:t>
            </w:r>
          </w:p>
        </w:tc>
        <w:tc>
          <w:tcPr>
            <w:tcW w:w="368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п. 1 ст. 17 Федерального закона от 22.10.2014 № 315-ФЗ</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Одиночный курган у ж/д ст. Копанище</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ст. Копанище</w:t>
            </w:r>
          </w:p>
        </w:tc>
        <w:tc>
          <w:tcPr>
            <w:tcW w:w="368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п. 1 ст. 17 Федерального закона от 22.10.2014 № 315-ФЗ</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Курган у с. Рыбное</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с. Рыбное</w:t>
            </w:r>
          </w:p>
        </w:tc>
        <w:tc>
          <w:tcPr>
            <w:tcW w:w="368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п. 1 ст. 17 Федерального закона от 22.10.2014 № 315-ФЗ</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Поселение 3 у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х. Александровка</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х. Александровка</w:t>
            </w:r>
          </w:p>
        </w:tc>
        <w:tc>
          <w:tcPr>
            <w:tcW w:w="3685" w:type="dxa"/>
            <w:vAlign w:val="center"/>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rPr>
            </w:pPr>
            <w:r w:rsidRPr="001F4951">
              <w:rPr>
                <w:rFonts w:ascii="Times New Roman" w:eastAsia="Lucida Sans Unicode" w:hAnsi="Times New Roman" w:cs="Times New Roman"/>
                <w:noProof/>
                <w:kern w:val="1"/>
              </w:rPr>
              <w:t xml:space="preserve">Приказ Управления по охране объектов культурного наследия </w:t>
            </w:r>
            <w:r w:rsidRPr="001F4951">
              <w:rPr>
                <w:rFonts w:ascii="Times New Roman" w:eastAsia="Lucida Sans Unicode" w:hAnsi="Times New Roman" w:cs="Times New Roman"/>
                <w:kern w:val="1"/>
              </w:rPr>
              <w:t>Воронежской области от 01.12.2015 № 71-01-05/120</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Поселение 4 у</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х. Александровка</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х. Александровка</w:t>
            </w:r>
          </w:p>
        </w:tc>
        <w:tc>
          <w:tcPr>
            <w:tcW w:w="3685" w:type="dxa"/>
            <w:vAlign w:val="center"/>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rPr>
            </w:pPr>
            <w:r w:rsidRPr="001F4951">
              <w:rPr>
                <w:rFonts w:ascii="Times New Roman" w:eastAsia="Lucida Sans Unicode" w:hAnsi="Times New Roman" w:cs="Times New Roman"/>
                <w:noProof/>
                <w:kern w:val="1"/>
              </w:rPr>
              <w:t xml:space="preserve">Приказ Управления по охране объектов культурного наследия </w:t>
            </w:r>
            <w:r w:rsidRPr="001F4951">
              <w:rPr>
                <w:rFonts w:ascii="Times New Roman" w:eastAsia="Lucida Sans Unicode" w:hAnsi="Times New Roman" w:cs="Times New Roman"/>
                <w:kern w:val="1"/>
              </w:rPr>
              <w:t>Воронежской области от 01.12.2015 № 71-01-05/120</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Одиночный курган у </w:t>
            </w:r>
          </w:p>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rPr>
            </w:pPr>
            <w:r w:rsidRPr="001F4951">
              <w:rPr>
                <w:rFonts w:ascii="Times New Roman" w:eastAsia="Lucida Sans Unicode" w:hAnsi="Times New Roman" w:cs="Times New Roman"/>
                <w:kern w:val="1"/>
              </w:rPr>
              <w:t>х. Александровка</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х. Александровка</w:t>
            </w:r>
          </w:p>
        </w:tc>
        <w:tc>
          <w:tcPr>
            <w:tcW w:w="3685" w:type="dxa"/>
            <w:vAlign w:val="center"/>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rPr>
            </w:pPr>
            <w:r w:rsidRPr="001F4951">
              <w:rPr>
                <w:rFonts w:ascii="Times New Roman" w:eastAsia="Lucida Sans Unicode" w:hAnsi="Times New Roman" w:cs="Times New Roman"/>
                <w:noProof/>
                <w:kern w:val="1"/>
              </w:rPr>
              <w:t xml:space="preserve">Приказ Управления по охране объектов культурного наследия </w:t>
            </w:r>
            <w:r w:rsidRPr="001F4951">
              <w:rPr>
                <w:rFonts w:ascii="Times New Roman" w:eastAsia="Lucida Sans Unicode" w:hAnsi="Times New Roman" w:cs="Times New Roman"/>
                <w:kern w:val="1"/>
              </w:rPr>
              <w:t>Воронежской области от 01.12.2015 № 71-01-05/120</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rPr>
            </w:pPr>
            <w:r w:rsidRPr="001F4951">
              <w:rPr>
                <w:rFonts w:ascii="Times New Roman" w:eastAsia="Lucida Sans Unicode" w:hAnsi="Times New Roman" w:cs="Times New Roman"/>
                <w:kern w:val="1"/>
              </w:rPr>
              <w:t>Поселение Рыбное 1</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с. Рыбное</w:t>
            </w:r>
          </w:p>
        </w:tc>
        <w:tc>
          <w:tcPr>
            <w:tcW w:w="3685"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noProof/>
                <w:kern w:val="1"/>
              </w:rPr>
              <w:t xml:space="preserve">Приказ Управления по охране объектов культурного наследия </w:t>
            </w:r>
            <w:r w:rsidRPr="001F4951">
              <w:rPr>
                <w:rFonts w:ascii="Times New Roman" w:eastAsia="Lucida Sans Unicode" w:hAnsi="Times New Roman" w:cs="Times New Roman"/>
                <w:kern w:val="1"/>
              </w:rPr>
              <w:t>Воронежской области от 12.03.2018 № 71-01-07/51</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rPr>
            </w:pPr>
            <w:r w:rsidRPr="001F4951">
              <w:rPr>
                <w:rFonts w:ascii="Times New Roman" w:eastAsia="Lucida Sans Unicode" w:hAnsi="Times New Roman" w:cs="Times New Roman"/>
                <w:kern w:val="1"/>
              </w:rPr>
              <w:t>Поселение Рыбное 3</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с. Рыбное</w:t>
            </w:r>
          </w:p>
        </w:tc>
        <w:tc>
          <w:tcPr>
            <w:tcW w:w="3685"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noProof/>
                <w:kern w:val="1"/>
              </w:rPr>
              <w:t xml:space="preserve">Приказ Управления по охране объектов культурного наследия </w:t>
            </w:r>
            <w:r w:rsidRPr="001F4951">
              <w:rPr>
                <w:rFonts w:ascii="Times New Roman" w:eastAsia="Lucida Sans Unicode" w:hAnsi="Times New Roman" w:cs="Times New Roman"/>
                <w:kern w:val="1"/>
              </w:rPr>
              <w:t>Воронежской области от 12.03.2018 № 71-01-07/51</w:t>
            </w:r>
          </w:p>
        </w:tc>
      </w:tr>
      <w:tr w:rsidR="001F4951" w:rsidRPr="001F4951" w:rsidTr="00695BFB">
        <w:trPr>
          <w:jc w:val="center"/>
        </w:trPr>
        <w:tc>
          <w:tcPr>
            <w:tcW w:w="639" w:type="dxa"/>
            <w:vAlign w:val="center"/>
          </w:tcPr>
          <w:p w:rsidR="001F4951" w:rsidRPr="001F4951" w:rsidRDefault="001F4951" w:rsidP="001F4951">
            <w:pPr>
              <w:widowControl w:val="0"/>
              <w:numPr>
                <w:ilvl w:val="0"/>
                <w:numId w:val="111"/>
              </w:numPr>
              <w:tabs>
                <w:tab w:val="num" w:pos="214"/>
              </w:tabs>
              <w:suppressAutoHyphens/>
              <w:spacing w:after="0" w:line="240" w:lineRule="auto"/>
              <w:ind w:left="394" w:hanging="394"/>
              <w:rPr>
                <w:rFonts w:ascii="Times New Roman" w:eastAsia="Lucida Sans Unicode" w:hAnsi="Times New Roman" w:cs="Times New Roman"/>
                <w:kern w:val="1"/>
              </w:rPr>
            </w:pPr>
          </w:p>
        </w:tc>
        <w:tc>
          <w:tcPr>
            <w:tcW w:w="2693" w:type="dxa"/>
            <w:vAlign w:val="center"/>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rPr>
            </w:pPr>
            <w:r w:rsidRPr="001F4951">
              <w:rPr>
                <w:rFonts w:ascii="Times New Roman" w:eastAsia="Lucida Sans Unicode" w:hAnsi="Times New Roman" w:cs="Times New Roman"/>
                <w:kern w:val="1"/>
              </w:rPr>
              <w:t>Курганная группа у с. Рыбное</w:t>
            </w:r>
          </w:p>
        </w:tc>
        <w:tc>
          <w:tcPr>
            <w:tcW w:w="205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с. Рыбное</w:t>
            </w:r>
          </w:p>
        </w:tc>
        <w:tc>
          <w:tcPr>
            <w:tcW w:w="3685"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noProof/>
                <w:kern w:val="1"/>
              </w:rPr>
              <w:t xml:space="preserve">Приказ Управления по охране объектов культурного наследия </w:t>
            </w:r>
            <w:r w:rsidRPr="001F4951">
              <w:rPr>
                <w:rFonts w:ascii="Times New Roman" w:eastAsia="Lucida Sans Unicode" w:hAnsi="Times New Roman" w:cs="Times New Roman"/>
                <w:kern w:val="1"/>
              </w:rPr>
              <w:t>Воронежской области от 12.03.2018 № 71-01-07/51</w:t>
            </w:r>
          </w:p>
        </w:tc>
      </w:tr>
    </w:tbl>
    <w:p w:rsidR="001F4951" w:rsidRPr="001F4951" w:rsidRDefault="001F4951" w:rsidP="001F4951">
      <w:pPr>
        <w:widowControl w:val="0"/>
        <w:suppressAutoHyphens/>
        <w:spacing w:after="0" w:line="240" w:lineRule="auto"/>
        <w:ind w:firstLine="720"/>
        <w:jc w:val="center"/>
        <w:rPr>
          <w:rFonts w:ascii="Times New Roman" w:eastAsia="Lucida Sans Unicode" w:hAnsi="Times New Roman" w:cs="Times New Roman"/>
          <w:b/>
          <w:kern w:val="1"/>
          <w:szCs w:val="24"/>
        </w:rPr>
      </w:pPr>
    </w:p>
    <w:p w:rsidR="001F4951" w:rsidRPr="001F4951" w:rsidRDefault="001F4951" w:rsidP="001F4951">
      <w:pPr>
        <w:widowControl w:val="0"/>
        <w:suppressAutoHyphens/>
        <w:spacing w:after="0" w:line="240" w:lineRule="auto"/>
        <w:rPr>
          <w:rFonts w:ascii="Times New Roman" w:eastAsia="Lucida Sans Unicode" w:hAnsi="Times New Roman" w:cs="Times New Roman"/>
          <w:b/>
          <w:bCs/>
          <w:kern w:val="1"/>
          <w:sz w:val="24"/>
          <w:szCs w:val="24"/>
          <w:highlight w:val="yellow"/>
        </w:rPr>
      </w:pPr>
    </w:p>
    <w:p w:rsidR="001F4951" w:rsidRPr="001F4951" w:rsidRDefault="001F4951" w:rsidP="001F4951">
      <w:pPr>
        <w:keepNext/>
        <w:widowControl w:val="0"/>
        <w:numPr>
          <w:ilvl w:val="1"/>
          <w:numId w:val="58"/>
        </w:numPr>
        <w:suppressAutoHyphens/>
        <w:spacing w:after="0" w:line="240" w:lineRule="auto"/>
        <w:jc w:val="center"/>
        <w:outlineLvl w:val="1"/>
        <w:rPr>
          <w:rFonts w:ascii="Times New Roman" w:eastAsia="Times New Roman" w:hAnsi="Times New Roman" w:cs="Tahoma"/>
          <w:b/>
          <w:bCs/>
          <w:kern w:val="1"/>
          <w:sz w:val="24"/>
          <w:szCs w:val="24"/>
          <w:lang w:eastAsia="ru-RU"/>
        </w:rPr>
      </w:pPr>
      <w:bookmarkStart w:id="81" w:name="_Toc63676513"/>
      <w:bookmarkStart w:id="82" w:name="_Toc84328619"/>
      <w:r w:rsidRPr="001F4951">
        <w:rPr>
          <w:rFonts w:ascii="Times New Roman" w:eastAsia="Times New Roman" w:hAnsi="Times New Roman" w:cs="Tahoma"/>
          <w:b/>
          <w:bCs/>
          <w:kern w:val="1"/>
          <w:sz w:val="24"/>
          <w:szCs w:val="24"/>
          <w:lang w:eastAsia="ru-RU"/>
        </w:rPr>
        <w:t>Природно-ресурсный потенциал. Климатический и агроклиматический потенциал</w:t>
      </w:r>
      <w:bookmarkEnd w:id="81"/>
      <w:bookmarkEnd w:id="82"/>
    </w:p>
    <w:p w:rsidR="001F4951" w:rsidRPr="001F4951" w:rsidRDefault="001F4951" w:rsidP="001F4951">
      <w:pPr>
        <w:suppressAutoHyphens/>
        <w:autoSpaceDE w:val="0"/>
        <w:spacing w:after="0" w:line="240" w:lineRule="auto"/>
        <w:ind w:firstLine="540"/>
        <w:jc w:val="center"/>
        <w:rPr>
          <w:rFonts w:ascii="Times New Roman" w:eastAsia="Times New Roman" w:hAnsi="Times New Roman" w:cs="Times New Roman"/>
          <w:b/>
          <w:bCs/>
          <w:kern w:val="1"/>
          <w:sz w:val="24"/>
          <w:szCs w:val="24"/>
          <w:highlight w:val="yellow"/>
          <w:lang w:bidi="en-US"/>
        </w:rPr>
      </w:pPr>
    </w:p>
    <w:p w:rsidR="001F4951" w:rsidRPr="001F4951" w:rsidRDefault="001F4951" w:rsidP="001F4951">
      <w:pPr>
        <w:keepNext/>
        <w:widowControl w:val="0"/>
        <w:numPr>
          <w:ilvl w:val="2"/>
          <w:numId w:val="58"/>
        </w:numPr>
        <w:suppressAutoHyphens/>
        <w:spacing w:after="240" w:line="240" w:lineRule="auto"/>
        <w:jc w:val="center"/>
        <w:outlineLvl w:val="2"/>
        <w:rPr>
          <w:rFonts w:ascii="Times New Roman" w:eastAsia="Times New Roman" w:hAnsi="Times New Roman" w:cs="Tahoma"/>
          <w:b/>
          <w:bCs/>
          <w:i/>
          <w:kern w:val="1"/>
          <w:sz w:val="24"/>
          <w:szCs w:val="24"/>
        </w:rPr>
      </w:pPr>
      <w:r w:rsidRPr="001F4951">
        <w:rPr>
          <w:rFonts w:ascii="Times New Roman" w:eastAsia="Times New Roman" w:hAnsi="Times New Roman" w:cs="Tahoma"/>
          <w:b/>
          <w:bCs/>
          <w:i/>
          <w:kern w:val="1"/>
          <w:sz w:val="24"/>
          <w:szCs w:val="24"/>
        </w:rPr>
        <w:t xml:space="preserve"> </w:t>
      </w:r>
      <w:bookmarkStart w:id="83" w:name="_Toc63676514"/>
      <w:bookmarkStart w:id="84" w:name="_Toc84328620"/>
      <w:r w:rsidRPr="001F4951">
        <w:rPr>
          <w:rFonts w:ascii="Times New Roman" w:eastAsia="Times New Roman" w:hAnsi="Times New Roman" w:cs="Tahoma"/>
          <w:b/>
          <w:bCs/>
          <w:i/>
          <w:kern w:val="1"/>
          <w:sz w:val="24"/>
          <w:szCs w:val="24"/>
        </w:rPr>
        <w:t>Климат</w:t>
      </w:r>
      <w:bookmarkEnd w:id="83"/>
      <w:bookmarkEnd w:id="84"/>
    </w:p>
    <w:p w:rsidR="001F4951" w:rsidRPr="001F4951" w:rsidRDefault="001F4951" w:rsidP="001F4951">
      <w:pPr>
        <w:widowControl w:val="0"/>
        <w:suppressAutoHyphens/>
        <w:spacing w:after="0"/>
        <w:ind w:firstLine="851"/>
        <w:jc w:val="both"/>
        <w:rPr>
          <w:rFonts w:ascii="Times New Roman" w:eastAsia="Lucida Sans Unicode" w:hAnsi="Times New Roman" w:cs="Times New Roman"/>
          <w:kern w:val="1"/>
          <w:sz w:val="24"/>
          <w:szCs w:val="24"/>
        </w:rPr>
      </w:pPr>
      <w:bookmarkStart w:id="85" w:name="_Hlk78983207"/>
      <w:r w:rsidRPr="001F4951">
        <w:rPr>
          <w:rFonts w:ascii="Times New Roman" w:eastAsia="Lucida Sans Unicode" w:hAnsi="Times New Roman" w:cs="Times New Roman"/>
          <w:b/>
          <w:i/>
          <w:iCs/>
          <w:kern w:val="1"/>
          <w:sz w:val="24"/>
          <w:szCs w:val="24"/>
        </w:rPr>
        <w:t xml:space="preserve">Климат </w:t>
      </w:r>
      <w:r w:rsidRPr="001F4951">
        <w:rPr>
          <w:rFonts w:ascii="Times New Roman" w:eastAsia="Lucida Sans Unicode" w:hAnsi="Times New Roman" w:cs="Times New Roman"/>
          <w:iCs/>
          <w:kern w:val="1"/>
          <w:sz w:val="24"/>
          <w:szCs w:val="24"/>
        </w:rPr>
        <w:t>на территории Криниченского сельского поселения</w:t>
      </w:r>
      <w:r w:rsidRPr="001F4951">
        <w:rPr>
          <w:rFonts w:ascii="Times New Roman" w:eastAsia="Lucida Sans Unicode" w:hAnsi="Times New Roman" w:cs="Times New Roman"/>
          <w:kern w:val="1"/>
          <w:sz w:val="24"/>
          <w:szCs w:val="24"/>
        </w:rPr>
        <w:t xml:space="preserve"> умеренно-континентальный с жарким летом и умеренно холодной зимой с устойчивым снежным покровом и хорошо выраженными переходными сезонами. В климате четко выражены все сезоны года. Зима длится от 4,5 до 5 месяцев. Первые морозы наблюдаются в первых числах октября. Продолжительность безморозного периода от 227 до 233 дней.</w:t>
      </w:r>
    </w:p>
    <w:p w:rsidR="001F4951" w:rsidRPr="001F4951" w:rsidRDefault="001F4951" w:rsidP="001F4951">
      <w:pPr>
        <w:widowControl w:val="0"/>
        <w:suppressAutoHyphens/>
        <w:spacing w:after="0"/>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Среднегодовая температура воздуха составляет 4,6-5,6 °С. Средняя температура в июле изменяется от 19,5°С до 21,7°С. Средняя температура в декабре изменяется от -5 до -8 °С. Минимальные температуры раз в два-три года опускаются до -27°С, -31°С. Абсолютный минимум температуры составляет -42°С. Наиболее высокая зафиксированная температура наблюдается в июле и составляет +43°С. Вероятность таких температур равна 5%.</w:t>
      </w:r>
    </w:p>
    <w:p w:rsidR="001F4951" w:rsidRPr="001F4951" w:rsidRDefault="001F4951" w:rsidP="001F4951">
      <w:pPr>
        <w:widowControl w:val="0"/>
        <w:suppressAutoHyphens/>
        <w:spacing w:after="0"/>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течение года </w:t>
      </w:r>
      <w:r w:rsidRPr="001F4951">
        <w:rPr>
          <w:rFonts w:ascii="Times New Roman" w:eastAsia="Times New Roman" w:hAnsi="Times New Roman" w:cs="Times New Roman"/>
          <w:kern w:val="1"/>
          <w:sz w:val="24"/>
          <w:szCs w:val="24"/>
          <w:lang w:eastAsia="ru-RU"/>
        </w:rPr>
        <w:t xml:space="preserve">преобладают ветры западного и юго-западного направлений. Наименее часты северные и южные ветры – по 8-12%. Среднегодовая скорость ветра составляет 3,3-5,2 м/сек. Летом ветры более слабые – 2,7-4,2 м/сек. Зимой скорость ветра </w:t>
      </w:r>
      <w:r w:rsidRPr="001F4951">
        <w:rPr>
          <w:rFonts w:ascii="Times New Roman" w:eastAsia="Lucida Sans Unicode" w:hAnsi="Times New Roman" w:cs="Times New Roman"/>
          <w:kern w:val="1"/>
          <w:sz w:val="24"/>
          <w:szCs w:val="24"/>
        </w:rPr>
        <w:t xml:space="preserve">возрастает до 4,8-6,2 м/сек. Минимум приходится на август, максимум в феврале. </w:t>
      </w:r>
    </w:p>
    <w:p w:rsidR="001F4951" w:rsidRPr="001F4951" w:rsidRDefault="001F4951" w:rsidP="001F4951">
      <w:pPr>
        <w:widowControl w:val="0"/>
        <w:suppressAutoHyphens/>
        <w:spacing w:after="0"/>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Среднегодовое количество осадков на территории составляет 450-500 мм. Территория относится к зоне недостаточного увлажнения, что обусловлено достаточно </w:t>
      </w:r>
      <w:r w:rsidRPr="001F4951">
        <w:rPr>
          <w:rFonts w:ascii="Times New Roman" w:eastAsia="Lucida Sans Unicode" w:hAnsi="Times New Roman" w:cs="Times New Roman"/>
          <w:kern w:val="1"/>
          <w:sz w:val="24"/>
          <w:szCs w:val="24"/>
        </w:rPr>
        <w:lastRenderedPageBreak/>
        <w:t>высокой испаряемостью в теплый период.</w:t>
      </w:r>
    </w:p>
    <w:p w:rsidR="001F4951" w:rsidRPr="001F4951" w:rsidRDefault="001F4951" w:rsidP="001F4951">
      <w:pPr>
        <w:widowControl w:val="0"/>
        <w:suppressAutoHyphens/>
        <w:spacing w:after="0"/>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Рельеф поверхности территории сельского поселения осложнен сетью оврагов различной глубины и протяженности. Гидрографию поселения преимущественно составляют река Тихая Сосна, водотоки без названия и пруды.</w:t>
      </w:r>
    </w:p>
    <w:p w:rsidR="001F4951" w:rsidRPr="001F4951" w:rsidRDefault="001F4951" w:rsidP="001F4951">
      <w:pPr>
        <w:widowControl w:val="0"/>
        <w:suppressAutoHyphens/>
        <w:spacing w:after="0"/>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Суммы средних суточных температур за период активной вегетации растений колеблются в пределах 2400-2800°.</w:t>
      </w:r>
    </w:p>
    <w:p w:rsidR="001F4951" w:rsidRPr="001F4951" w:rsidRDefault="001F4951" w:rsidP="001F4951">
      <w:pPr>
        <w:widowControl w:val="0"/>
        <w:tabs>
          <w:tab w:val="left" w:pos="720"/>
        </w:tabs>
        <w:suppressAutoHyphens/>
        <w:spacing w:after="120"/>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1F4951" w:rsidRPr="001F4951" w:rsidRDefault="001F4951" w:rsidP="001F4951">
      <w:pPr>
        <w:widowControl w:val="0"/>
        <w:tabs>
          <w:tab w:val="left" w:pos="720"/>
        </w:tabs>
        <w:suppressAutoHyphens/>
        <w:spacing w:after="120"/>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Опасные метеорологические явления, приводящие к ЧС, и главным образом на дорогах,  – метели, ливневые дожди, град, шквал, гололёд. </w:t>
      </w:r>
    </w:p>
    <w:bookmarkEnd w:id="85"/>
    <w:p w:rsidR="001F4951" w:rsidRPr="001F4951" w:rsidRDefault="001F4951" w:rsidP="001F4951">
      <w:pPr>
        <w:widowControl w:val="0"/>
        <w:suppressAutoHyphens/>
        <w:spacing w:after="0"/>
        <w:ind w:firstLine="709"/>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0"/>
        <w:ind w:firstLine="709"/>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                                              </w:t>
      </w:r>
      <w:r w:rsidRPr="001F4951">
        <w:rPr>
          <w:rFonts w:ascii="Times New Roman" w:eastAsia="Lucida Sans Unicode" w:hAnsi="Times New Roman" w:cs="Times New Roman"/>
          <w:noProof/>
          <w:kern w:val="1"/>
          <w:sz w:val="24"/>
          <w:szCs w:val="24"/>
          <w:lang w:eastAsia="ru-RU"/>
        </w:rPr>
        <w:drawing>
          <wp:inline distT="0" distB="0" distL="0" distR="0" wp14:anchorId="7AA1E526" wp14:editId="2FE0EAA7">
            <wp:extent cx="1581488" cy="222636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1586876" cy="2233951"/>
                    </a:xfrm>
                    <a:prstGeom prst="rect">
                      <a:avLst/>
                    </a:prstGeom>
                    <a:noFill/>
                    <a:ln w="9525">
                      <a:noFill/>
                      <a:miter lim="800000"/>
                      <a:headEnd/>
                      <a:tailEnd/>
                    </a:ln>
                  </pic:spPr>
                </pic:pic>
              </a:graphicData>
            </a:graphic>
          </wp:inline>
        </w:drawing>
      </w:r>
    </w:p>
    <w:p w:rsidR="001F4951" w:rsidRPr="001F4951" w:rsidRDefault="001F4951" w:rsidP="001F4951">
      <w:pPr>
        <w:widowControl w:val="0"/>
        <w:suppressAutoHyphens/>
        <w:spacing w:after="0"/>
        <w:ind w:firstLine="709"/>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Суммы средних суточных температур за период активной вегетации растений колеблются в пределах 2600-2800° С. Сумма осадков за этот период составляет 230-270 мм, ГТК (гидротермический коэффициент) составляет 1,0-1,1.</w:t>
      </w:r>
    </w:p>
    <w:p w:rsidR="001F4951" w:rsidRPr="001F4951" w:rsidRDefault="001F4951" w:rsidP="001F4951">
      <w:pPr>
        <w:widowControl w:val="0"/>
        <w:tabs>
          <w:tab w:val="left" w:pos="720"/>
        </w:tabs>
        <w:suppressAutoHyphens/>
        <w:spacing w:after="0"/>
        <w:jc w:val="both"/>
        <w:rPr>
          <w:rFonts w:ascii="Times New Roman" w:eastAsia="Lucida Sans Unicode" w:hAnsi="Times New Roman" w:cs="Times New Roman"/>
          <w:kern w:val="1"/>
          <w:sz w:val="24"/>
          <w:szCs w:val="24"/>
          <w:highlight w:val="yellow"/>
        </w:rPr>
      </w:pPr>
    </w:p>
    <w:p w:rsidR="001F4951" w:rsidRPr="001F4951" w:rsidRDefault="001F4951" w:rsidP="001F4951">
      <w:pPr>
        <w:keepNext/>
        <w:widowControl w:val="0"/>
        <w:numPr>
          <w:ilvl w:val="2"/>
          <w:numId w:val="58"/>
        </w:numPr>
        <w:suppressAutoHyphens/>
        <w:spacing w:after="0" w:line="240" w:lineRule="auto"/>
        <w:ind w:left="567" w:hanging="567"/>
        <w:jc w:val="center"/>
        <w:outlineLvl w:val="2"/>
        <w:rPr>
          <w:rFonts w:ascii="Times New Roman" w:eastAsia="Times New Roman" w:hAnsi="Times New Roman" w:cs="Tahoma"/>
          <w:b/>
          <w:bCs/>
          <w:i/>
          <w:kern w:val="1"/>
          <w:sz w:val="24"/>
          <w:szCs w:val="24"/>
        </w:rPr>
      </w:pPr>
      <w:bookmarkStart w:id="86" w:name="_Toc63676515"/>
      <w:bookmarkStart w:id="87" w:name="_Toc84328622"/>
      <w:r w:rsidRPr="001F4951">
        <w:rPr>
          <w:rFonts w:ascii="Times New Roman" w:eastAsia="Times New Roman" w:hAnsi="Times New Roman" w:cs="Tahoma"/>
          <w:b/>
          <w:bCs/>
          <w:i/>
          <w:kern w:val="1"/>
          <w:sz w:val="24"/>
          <w:szCs w:val="24"/>
        </w:rPr>
        <w:t>Геологическое строение и минерально-сырьевые ресурсы</w:t>
      </w:r>
      <w:bookmarkEnd w:id="86"/>
      <w:bookmarkEnd w:id="87"/>
    </w:p>
    <w:p w:rsidR="001F4951" w:rsidRPr="001F4951" w:rsidRDefault="001F4951" w:rsidP="001F4951">
      <w:pPr>
        <w:widowControl w:val="0"/>
        <w:suppressAutoHyphens/>
        <w:spacing w:after="0"/>
        <w:ind w:firstLine="567"/>
        <w:jc w:val="both"/>
        <w:rPr>
          <w:rFonts w:ascii="Times New Roman" w:eastAsia="Lucida Sans Unicode" w:hAnsi="Times New Roman" w:cs="Times New Roman"/>
          <w:b/>
          <w:i/>
          <w:iCs/>
          <w:kern w:val="1"/>
          <w:sz w:val="24"/>
          <w:szCs w:val="24"/>
        </w:rPr>
      </w:pPr>
      <w:r w:rsidRPr="001F4951">
        <w:rPr>
          <w:rFonts w:ascii="Times New Roman" w:eastAsia="Lucida Sans Unicode" w:hAnsi="Times New Roman" w:cs="Times New Roman"/>
          <w:b/>
          <w:i/>
          <w:iCs/>
          <w:kern w:val="1"/>
          <w:sz w:val="24"/>
          <w:szCs w:val="24"/>
        </w:rPr>
        <w:t>Геологическое строение</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Территория поселения расположена на восточной окраине Среднерусской возвышенности и относится к относительно пониженной равнине, сложенной песчано-глинистыми породами и расчлененной овражно-балочными сетью. В пределах Среднерусской возвышенности имеют развитие современные экзодинамические процессы (овражная и балочная эрозия, оползни, осыпи). Овражная эрозия приурочена к склонам водоразделов и речных террас, сложенных легко размываемыми горными породами. Оползни возникают при условии наличия в геологическом строении склонов увлажненных глинистых слоев. </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Болота и процессы заболачивания на территории развиты в поймах реки Тихая Сосна и ручья без названия. </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0"/>
        <w:ind w:firstLine="567"/>
        <w:jc w:val="both"/>
        <w:rPr>
          <w:rFonts w:ascii="Times New Roman" w:eastAsia="Lucida Sans Unicode" w:hAnsi="Times New Roman" w:cs="Times New Roman"/>
          <w:b/>
          <w:i/>
          <w:iCs/>
          <w:kern w:val="1"/>
          <w:sz w:val="24"/>
          <w:szCs w:val="24"/>
        </w:rPr>
      </w:pPr>
      <w:r w:rsidRPr="001F4951">
        <w:rPr>
          <w:rFonts w:ascii="Times New Roman" w:eastAsia="Lucida Sans Unicode" w:hAnsi="Times New Roman" w:cs="Times New Roman"/>
          <w:b/>
          <w:i/>
          <w:iCs/>
          <w:kern w:val="1"/>
          <w:sz w:val="24"/>
          <w:szCs w:val="24"/>
        </w:rPr>
        <w:t>Минерально-сырьевые ресурсы.</w:t>
      </w:r>
    </w:p>
    <w:p w:rsidR="001F4951" w:rsidRPr="001F4951" w:rsidRDefault="001F4951" w:rsidP="001F4951">
      <w:pPr>
        <w:widowControl w:val="0"/>
        <w:tabs>
          <w:tab w:val="left" w:pos="4140"/>
        </w:tabs>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По данным единого фонда геологической информации о недрах на территории </w:t>
      </w:r>
      <w:r w:rsidRPr="001F4951">
        <w:rPr>
          <w:rFonts w:ascii="Times New Roman" w:eastAsia="Lucida Sans Unicode" w:hAnsi="Times New Roman" w:cs="Times New Roman"/>
          <w:kern w:val="1"/>
          <w:sz w:val="24"/>
          <w:szCs w:val="24"/>
        </w:rPr>
        <w:lastRenderedPageBreak/>
        <w:t xml:space="preserve">сельского поселения выявлены следующие месторождение полезных ископаемых. </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p>
    <w:tbl>
      <w:tblPr>
        <w:tblStyle w:val="1d"/>
        <w:tblW w:w="9658" w:type="dxa"/>
        <w:tblLook w:val="04A0" w:firstRow="1" w:lastRow="0" w:firstColumn="1" w:lastColumn="0" w:noHBand="0" w:noVBand="1"/>
      </w:tblPr>
      <w:tblGrid>
        <w:gridCol w:w="560"/>
        <w:gridCol w:w="2300"/>
        <w:gridCol w:w="1887"/>
        <w:gridCol w:w="3004"/>
        <w:gridCol w:w="1907"/>
      </w:tblGrid>
      <w:tr w:rsidR="001F4951" w:rsidRPr="001F4951" w:rsidTr="00695BFB">
        <w:trPr>
          <w:cantSplit/>
          <w:tblHeader/>
        </w:trPr>
        <w:tc>
          <w:tcPr>
            <w:tcW w:w="532" w:type="dxa"/>
            <w:vAlign w:val="center"/>
          </w:tcPr>
          <w:p w:rsidR="001F4951" w:rsidRPr="001F4951" w:rsidRDefault="001F4951" w:rsidP="001F4951">
            <w:pPr>
              <w:widowControl w:val="0"/>
              <w:suppressAutoHyphens/>
              <w:jc w:val="both"/>
              <w:rPr>
                <w:rFonts w:eastAsia="Lucida Sans Unicode"/>
                <w:b/>
                <w:kern w:val="1"/>
                <w:sz w:val="24"/>
                <w:szCs w:val="24"/>
              </w:rPr>
            </w:pPr>
            <w:r w:rsidRPr="001F4951">
              <w:rPr>
                <w:rFonts w:eastAsia="Lucida Sans Unicode"/>
                <w:b/>
                <w:kern w:val="1"/>
                <w:sz w:val="24"/>
                <w:szCs w:val="24"/>
              </w:rPr>
              <w:t>№ п/п</w:t>
            </w:r>
          </w:p>
        </w:tc>
        <w:tc>
          <w:tcPr>
            <w:tcW w:w="2320" w:type="dxa"/>
            <w:vAlign w:val="center"/>
          </w:tcPr>
          <w:p w:rsidR="001F4951" w:rsidRPr="001F4951" w:rsidRDefault="001F4951" w:rsidP="001F4951">
            <w:pPr>
              <w:widowControl w:val="0"/>
              <w:suppressAutoHyphens/>
              <w:jc w:val="both"/>
              <w:rPr>
                <w:rFonts w:eastAsia="Lucida Sans Unicode"/>
                <w:b/>
                <w:kern w:val="1"/>
                <w:sz w:val="24"/>
                <w:szCs w:val="24"/>
              </w:rPr>
            </w:pPr>
            <w:r w:rsidRPr="001F4951">
              <w:rPr>
                <w:rFonts w:eastAsia="Lucida Sans Unicode"/>
                <w:b/>
                <w:kern w:val="1"/>
                <w:sz w:val="24"/>
                <w:szCs w:val="24"/>
              </w:rPr>
              <w:t>Наименование полезного ископаемого</w:t>
            </w:r>
          </w:p>
        </w:tc>
        <w:tc>
          <w:tcPr>
            <w:tcW w:w="1858" w:type="dxa"/>
            <w:vAlign w:val="center"/>
          </w:tcPr>
          <w:p w:rsidR="001F4951" w:rsidRPr="001F4951" w:rsidRDefault="001F4951" w:rsidP="001F4951">
            <w:pPr>
              <w:widowControl w:val="0"/>
              <w:suppressAutoHyphens/>
              <w:jc w:val="both"/>
              <w:rPr>
                <w:rFonts w:eastAsia="Lucida Sans Unicode"/>
                <w:b/>
                <w:kern w:val="1"/>
                <w:sz w:val="24"/>
                <w:szCs w:val="24"/>
              </w:rPr>
            </w:pPr>
            <w:r w:rsidRPr="001F4951">
              <w:rPr>
                <w:rFonts w:eastAsia="Lucida Sans Unicode"/>
                <w:b/>
                <w:kern w:val="1"/>
                <w:sz w:val="24"/>
                <w:szCs w:val="24"/>
              </w:rPr>
              <w:t>Наименование месторождения</w:t>
            </w:r>
          </w:p>
        </w:tc>
        <w:tc>
          <w:tcPr>
            <w:tcW w:w="3041" w:type="dxa"/>
            <w:vAlign w:val="center"/>
          </w:tcPr>
          <w:p w:rsidR="001F4951" w:rsidRPr="001F4951" w:rsidRDefault="001F4951" w:rsidP="001F4951">
            <w:pPr>
              <w:widowControl w:val="0"/>
              <w:suppressAutoHyphens/>
              <w:jc w:val="both"/>
              <w:rPr>
                <w:rFonts w:eastAsia="Lucida Sans Unicode"/>
                <w:b/>
                <w:kern w:val="1"/>
                <w:sz w:val="24"/>
                <w:szCs w:val="24"/>
              </w:rPr>
            </w:pPr>
            <w:r w:rsidRPr="001F4951">
              <w:rPr>
                <w:rFonts w:eastAsia="Lucida Sans Unicode"/>
                <w:b/>
                <w:kern w:val="1"/>
                <w:sz w:val="24"/>
                <w:szCs w:val="24"/>
              </w:rPr>
              <w:t>Местоположение месторождения</w:t>
            </w:r>
          </w:p>
        </w:tc>
        <w:tc>
          <w:tcPr>
            <w:tcW w:w="1907" w:type="dxa"/>
            <w:vAlign w:val="center"/>
          </w:tcPr>
          <w:p w:rsidR="001F4951" w:rsidRPr="001F4951" w:rsidRDefault="001F4951" w:rsidP="001F4951">
            <w:pPr>
              <w:widowControl w:val="0"/>
              <w:suppressAutoHyphens/>
              <w:jc w:val="both"/>
              <w:rPr>
                <w:rFonts w:eastAsia="Lucida Sans Unicode"/>
                <w:b/>
                <w:kern w:val="1"/>
                <w:sz w:val="24"/>
                <w:szCs w:val="24"/>
              </w:rPr>
            </w:pPr>
            <w:r w:rsidRPr="001F4951">
              <w:rPr>
                <w:rFonts w:eastAsia="Lucida Sans Unicode"/>
                <w:b/>
                <w:kern w:val="1"/>
                <w:sz w:val="24"/>
                <w:szCs w:val="24"/>
              </w:rPr>
              <w:t>Информация о разработке месторождения</w:t>
            </w:r>
          </w:p>
        </w:tc>
      </w:tr>
      <w:tr w:rsidR="001F4951" w:rsidRPr="001F4951" w:rsidTr="00695BFB">
        <w:trPr>
          <w:cantSplit/>
        </w:trPr>
        <w:tc>
          <w:tcPr>
            <w:tcW w:w="532" w:type="dxa"/>
            <w:vAlign w:val="center"/>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1</w:t>
            </w:r>
          </w:p>
        </w:tc>
        <w:tc>
          <w:tcPr>
            <w:tcW w:w="2320" w:type="dxa"/>
            <w:vAlign w:val="center"/>
          </w:tcPr>
          <w:p w:rsidR="001F4951" w:rsidRPr="001F4951" w:rsidRDefault="001F4951" w:rsidP="001F4951">
            <w:pPr>
              <w:widowControl w:val="0"/>
              <w:suppressAutoHyphens/>
              <w:snapToGrid w:val="0"/>
              <w:jc w:val="both"/>
              <w:rPr>
                <w:rFonts w:eastAsia="Lucida Sans Unicode"/>
                <w:kern w:val="1"/>
                <w:sz w:val="24"/>
                <w:szCs w:val="24"/>
              </w:rPr>
            </w:pPr>
            <w:r w:rsidRPr="001F4951">
              <w:rPr>
                <w:rFonts w:eastAsia="Lucida Sans Unicode"/>
                <w:bCs/>
                <w:kern w:val="1"/>
                <w:sz w:val="24"/>
                <w:szCs w:val="24"/>
              </w:rPr>
              <w:t>Мел (карбонатное сырье для извести)</w:t>
            </w:r>
          </w:p>
        </w:tc>
        <w:tc>
          <w:tcPr>
            <w:tcW w:w="1858" w:type="dxa"/>
            <w:vAlign w:val="center"/>
          </w:tcPr>
          <w:p w:rsidR="001F4951" w:rsidRPr="001F4951" w:rsidRDefault="001F4951" w:rsidP="001F4951">
            <w:pPr>
              <w:widowControl w:val="0"/>
              <w:suppressAutoHyphens/>
              <w:snapToGrid w:val="0"/>
              <w:jc w:val="both"/>
              <w:rPr>
                <w:rFonts w:eastAsia="Lucida Sans Unicode"/>
                <w:kern w:val="1"/>
                <w:sz w:val="24"/>
                <w:szCs w:val="24"/>
              </w:rPr>
            </w:pPr>
            <w:r w:rsidRPr="001F4951">
              <w:rPr>
                <w:rFonts w:eastAsia="Lucida Sans Unicode"/>
                <w:kern w:val="1"/>
                <w:sz w:val="24"/>
                <w:szCs w:val="24"/>
              </w:rPr>
              <w:t>Копанищенское</w:t>
            </w:r>
          </w:p>
        </w:tc>
        <w:tc>
          <w:tcPr>
            <w:tcW w:w="3041" w:type="dxa"/>
            <w:vAlign w:val="center"/>
          </w:tcPr>
          <w:p w:rsidR="001F4951" w:rsidRPr="001F4951" w:rsidRDefault="001F4951" w:rsidP="001F4951">
            <w:pPr>
              <w:widowControl w:val="0"/>
              <w:suppressAutoHyphens/>
              <w:snapToGrid w:val="0"/>
              <w:jc w:val="both"/>
              <w:rPr>
                <w:rFonts w:eastAsia="Lucida Sans Unicode"/>
                <w:bCs/>
                <w:kern w:val="1"/>
                <w:sz w:val="24"/>
                <w:szCs w:val="24"/>
              </w:rPr>
            </w:pPr>
            <w:r w:rsidRPr="001F4951">
              <w:rPr>
                <w:rFonts w:eastAsia="Lucida Sans Unicode"/>
                <w:bCs/>
                <w:kern w:val="1"/>
                <w:sz w:val="24"/>
                <w:szCs w:val="24"/>
              </w:rPr>
              <w:t>В 1 км ЮВ железнодорожной станции Копанище ЮВ железнодорожной магистрали, в 30 км северо-восточнее г. Острогожска и в 120 км юго-восточнее г. Воронежа</w:t>
            </w:r>
          </w:p>
        </w:tc>
        <w:tc>
          <w:tcPr>
            <w:tcW w:w="1907" w:type="dxa"/>
            <w:vAlign w:val="center"/>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Месторождение разрабатывается</w:t>
            </w:r>
          </w:p>
        </w:tc>
      </w:tr>
    </w:tbl>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highlight w:val="yellow"/>
        </w:rPr>
      </w:pPr>
      <w:r w:rsidRPr="001F4951">
        <w:rPr>
          <w:rFonts w:ascii="Times New Roman" w:eastAsia="Lucida Sans Unicode" w:hAnsi="Times New Roman" w:cs="Times New Roman"/>
          <w:kern w:val="1"/>
          <w:sz w:val="24"/>
          <w:szCs w:val="24"/>
        </w:rPr>
        <w:t>Месторождений подземных вод на территории сельского поселения не выявлено.</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highlight w:val="yellow"/>
        </w:rPr>
      </w:pPr>
    </w:p>
    <w:p w:rsidR="001F4951" w:rsidRPr="001F4951" w:rsidRDefault="001F4951" w:rsidP="001F4951">
      <w:pPr>
        <w:keepNext/>
        <w:widowControl w:val="0"/>
        <w:numPr>
          <w:ilvl w:val="2"/>
          <w:numId w:val="58"/>
        </w:numPr>
        <w:suppressAutoHyphens/>
        <w:spacing w:after="0" w:line="240" w:lineRule="auto"/>
        <w:jc w:val="center"/>
        <w:outlineLvl w:val="2"/>
        <w:rPr>
          <w:rFonts w:ascii="Times New Roman" w:eastAsia="Times New Roman" w:hAnsi="Times New Roman" w:cs="Tahoma"/>
          <w:b/>
          <w:bCs/>
          <w:i/>
          <w:kern w:val="1"/>
          <w:sz w:val="24"/>
          <w:szCs w:val="24"/>
        </w:rPr>
      </w:pPr>
      <w:bookmarkStart w:id="88" w:name="_Toc63676516"/>
      <w:bookmarkStart w:id="89" w:name="_Toc84328623"/>
      <w:r w:rsidRPr="001F4951">
        <w:rPr>
          <w:rFonts w:ascii="Times New Roman" w:eastAsia="Times New Roman" w:hAnsi="Times New Roman" w:cs="Tahoma"/>
          <w:b/>
          <w:bCs/>
          <w:i/>
          <w:kern w:val="1"/>
          <w:sz w:val="24"/>
          <w:szCs w:val="24"/>
        </w:rPr>
        <w:t>Водные ресурсы</w:t>
      </w:r>
      <w:bookmarkEnd w:id="88"/>
      <w:bookmarkEnd w:id="89"/>
    </w:p>
    <w:p w:rsidR="001F4951" w:rsidRPr="001F4951" w:rsidRDefault="001F4951" w:rsidP="001F4951">
      <w:pPr>
        <w:widowControl w:val="0"/>
        <w:suppressAutoHyphens/>
        <w:spacing w:after="0"/>
        <w:ind w:firstLine="567"/>
        <w:jc w:val="center"/>
        <w:rPr>
          <w:rFonts w:ascii="Times New Roman" w:eastAsia="Lucida Sans Unicode" w:hAnsi="Times New Roman" w:cs="Times New Roman"/>
          <w:b/>
          <w:bCs/>
          <w:i/>
          <w:iCs/>
          <w:kern w:val="1"/>
          <w:sz w:val="24"/>
          <w:szCs w:val="24"/>
        </w:rPr>
      </w:pPr>
      <w:r w:rsidRPr="001F4951">
        <w:rPr>
          <w:rFonts w:ascii="Times New Roman" w:eastAsia="Lucida Sans Unicode" w:hAnsi="Times New Roman" w:cs="Times New Roman"/>
          <w:b/>
          <w:bCs/>
          <w:i/>
          <w:iCs/>
          <w:kern w:val="1"/>
          <w:sz w:val="24"/>
          <w:szCs w:val="24"/>
        </w:rPr>
        <w:t>Подземные воды</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bCs/>
          <w:kern w:val="1"/>
          <w:sz w:val="24"/>
          <w:szCs w:val="24"/>
        </w:rPr>
      </w:pPr>
      <w:r w:rsidRPr="001F4951">
        <w:rPr>
          <w:rFonts w:ascii="Times New Roman" w:eastAsia="Lucida Sans Unicode" w:hAnsi="Times New Roman" w:cs="Times New Roman"/>
          <w:kern w:val="1"/>
          <w:sz w:val="24"/>
          <w:szCs w:val="24"/>
        </w:rPr>
        <w:t xml:space="preserve">Территория Криниченского сельского поселения располагается в зоне Чернокалитвинского гидрологического района. </w:t>
      </w:r>
      <w:r w:rsidRPr="001F4951">
        <w:rPr>
          <w:rFonts w:ascii="Times New Roman" w:eastAsia="Lucida Sans Unicode" w:hAnsi="Times New Roman" w:cs="Times New Roman"/>
          <w:bCs/>
          <w:kern w:val="1"/>
          <w:sz w:val="24"/>
          <w:szCs w:val="24"/>
        </w:rPr>
        <w:t xml:space="preserve">Пресные подземные воды приурочены к основным водоносным комплексам, широко используемым для целей водоснабжения. </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bCs/>
          <w:kern w:val="1"/>
          <w:sz w:val="24"/>
          <w:szCs w:val="24"/>
        </w:rPr>
      </w:pPr>
      <w:r w:rsidRPr="001F4951">
        <w:rPr>
          <w:rFonts w:ascii="Times New Roman" w:eastAsia="Lucida Sans Unicode" w:hAnsi="Times New Roman" w:cs="Times New Roman"/>
          <w:bCs/>
          <w:kern w:val="1"/>
          <w:sz w:val="24"/>
          <w:szCs w:val="24"/>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r w:rsidRPr="001F4951">
        <w:rPr>
          <w:rFonts w:ascii="Times New Roman" w:eastAsia="Lucida Sans Unicode" w:hAnsi="Times New Roman" w:cs="Times New Roman"/>
          <w:bCs/>
          <w:iCs/>
          <w:kern w:val="1"/>
          <w:sz w:val="24"/>
          <w:szCs w:val="24"/>
        </w:rPr>
        <w:t>.</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0"/>
        <w:ind w:firstLine="567"/>
        <w:jc w:val="center"/>
        <w:rPr>
          <w:rFonts w:ascii="Times New Roman" w:eastAsia="Lucida Sans Unicode" w:hAnsi="Times New Roman" w:cs="Times New Roman"/>
          <w:b/>
          <w:bCs/>
          <w:i/>
          <w:iCs/>
          <w:kern w:val="1"/>
          <w:sz w:val="24"/>
          <w:szCs w:val="24"/>
        </w:rPr>
      </w:pPr>
      <w:r w:rsidRPr="001F4951">
        <w:rPr>
          <w:rFonts w:ascii="Times New Roman" w:eastAsia="Lucida Sans Unicode" w:hAnsi="Times New Roman" w:cs="Times New Roman"/>
          <w:b/>
          <w:bCs/>
          <w:i/>
          <w:iCs/>
          <w:kern w:val="1"/>
          <w:sz w:val="24"/>
          <w:szCs w:val="24"/>
        </w:rPr>
        <w:t>Поверхностные воды</w:t>
      </w:r>
    </w:p>
    <w:p w:rsidR="001F4951" w:rsidRPr="001F4951" w:rsidRDefault="001F4951" w:rsidP="001F4951">
      <w:pPr>
        <w:widowControl w:val="0"/>
        <w:suppressAutoHyphens/>
        <w:snapToGrid w:val="0"/>
        <w:spacing w:after="0"/>
        <w:ind w:firstLine="567"/>
        <w:jc w:val="both"/>
        <w:rPr>
          <w:rFonts w:ascii="Times New Roman" w:eastAsia="Lucida Sans Unicode" w:hAnsi="Times New Roman" w:cs="Times New Roman"/>
          <w:iCs/>
          <w:spacing w:val="-2"/>
          <w:kern w:val="1"/>
          <w:sz w:val="24"/>
          <w:szCs w:val="24"/>
        </w:rPr>
      </w:pPr>
      <w:r w:rsidRPr="001F4951">
        <w:rPr>
          <w:rFonts w:ascii="Times New Roman" w:eastAsia="Lucida Sans Unicode" w:hAnsi="Times New Roman" w:cs="Times New Roman"/>
          <w:kern w:val="1"/>
          <w:sz w:val="24"/>
          <w:szCs w:val="24"/>
        </w:rPr>
        <w:t>Гидрографию территории сельского поселения составляют</w:t>
      </w:r>
      <w:r w:rsidRPr="001F4951">
        <w:rPr>
          <w:rFonts w:ascii="Times New Roman" w:eastAsia="Lucida Sans Unicode" w:hAnsi="Times New Roman" w:cs="Times New Roman"/>
          <w:iCs/>
          <w:spacing w:val="-2"/>
          <w:kern w:val="1"/>
          <w:sz w:val="24"/>
          <w:szCs w:val="24"/>
        </w:rPr>
        <w:t xml:space="preserve"> река Тихая Сосна, водотоки без названия и пруды. Река Тихая Сосна относится к Донскому бассейновому округу.</w:t>
      </w:r>
    </w:p>
    <w:p w:rsidR="001F4951" w:rsidRPr="001F4951" w:rsidRDefault="001F4951" w:rsidP="001F4951">
      <w:pPr>
        <w:widowControl w:val="0"/>
        <w:suppressAutoHyphens/>
        <w:spacing w:after="0"/>
        <w:ind w:firstLine="709"/>
        <w:jc w:val="center"/>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rPr>
        <w:t>Характеристика водотоков</w:t>
      </w:r>
    </w:p>
    <w:tbl>
      <w:tblPr>
        <w:tblW w:w="9356" w:type="dxa"/>
        <w:tblInd w:w="108" w:type="dxa"/>
        <w:tblLayout w:type="fixed"/>
        <w:tblLook w:val="0000" w:firstRow="0" w:lastRow="0" w:firstColumn="0" w:lastColumn="0" w:noHBand="0" w:noVBand="0"/>
      </w:tblPr>
      <w:tblGrid>
        <w:gridCol w:w="567"/>
        <w:gridCol w:w="1985"/>
        <w:gridCol w:w="2410"/>
        <w:gridCol w:w="1275"/>
        <w:gridCol w:w="1701"/>
        <w:gridCol w:w="1418"/>
      </w:tblGrid>
      <w:tr w:rsidR="001F4951" w:rsidRPr="001F4951" w:rsidTr="00695BFB">
        <w:trPr>
          <w:trHeight w:hRule="exact" w:val="347"/>
        </w:trPr>
        <w:tc>
          <w:tcPr>
            <w:tcW w:w="567" w:type="dxa"/>
            <w:vMerge w:val="restart"/>
            <w:tcBorders>
              <w:top w:val="single" w:sz="4" w:space="0" w:color="000000"/>
              <w:left w:val="single" w:sz="4" w:space="0" w:color="000000"/>
              <w:bottom w:val="single" w:sz="4" w:space="0" w:color="000000"/>
            </w:tcBorders>
            <w:shd w:val="clear" w:color="auto" w:fill="D9D9D9" w:themeFill="background1" w:themeFillShade="D9"/>
          </w:tcPr>
          <w:p w:rsidR="001F4951" w:rsidRPr="001F4951" w:rsidRDefault="001F4951" w:rsidP="001F4951">
            <w:pPr>
              <w:widowControl w:val="0"/>
              <w:suppressAutoHyphens/>
              <w:spacing w:after="0"/>
              <w:jc w:val="both"/>
              <w:rPr>
                <w:rFonts w:ascii="Times New Roman" w:eastAsia="Lucida Sans Unicode" w:hAnsi="Times New Roman" w:cs="Times New Roman"/>
                <w:b/>
                <w:kern w:val="1"/>
              </w:rPr>
            </w:pPr>
            <w:r w:rsidRPr="001F4951">
              <w:rPr>
                <w:rFonts w:ascii="Times New Roman" w:eastAsia="Lucida Sans Unicode" w:hAnsi="Times New Roman" w:cs="Times New Roman"/>
                <w:b/>
                <w:kern w:val="1"/>
              </w:rPr>
              <w:t>№</w:t>
            </w:r>
          </w:p>
          <w:p w:rsidR="001F4951" w:rsidRPr="001F4951" w:rsidRDefault="001F4951" w:rsidP="001F4951">
            <w:pPr>
              <w:widowControl w:val="0"/>
              <w:suppressAutoHyphens/>
              <w:spacing w:after="0"/>
              <w:jc w:val="both"/>
              <w:rPr>
                <w:rFonts w:ascii="Times New Roman" w:eastAsia="Lucida Sans Unicode" w:hAnsi="Times New Roman" w:cs="Times New Roman"/>
                <w:b/>
                <w:kern w:val="1"/>
              </w:rPr>
            </w:pPr>
            <w:r w:rsidRPr="001F4951">
              <w:rPr>
                <w:rFonts w:ascii="Times New Roman" w:eastAsia="Lucida Sans Unicode" w:hAnsi="Times New Roman" w:cs="Times New Roman"/>
                <w:b/>
                <w:kern w:val="1"/>
              </w:rPr>
              <w:t>п\п</w:t>
            </w:r>
          </w:p>
        </w:tc>
        <w:tc>
          <w:tcPr>
            <w:tcW w:w="1985" w:type="dxa"/>
            <w:vMerge w:val="restart"/>
            <w:tcBorders>
              <w:top w:val="single" w:sz="4" w:space="0" w:color="000000"/>
              <w:left w:val="single" w:sz="4" w:space="0" w:color="000000"/>
              <w:bottom w:val="single" w:sz="4" w:space="0" w:color="000000"/>
            </w:tcBorders>
            <w:shd w:val="clear" w:color="auto" w:fill="D9D9D9" w:themeFill="background1" w:themeFillShade="D9"/>
          </w:tcPr>
          <w:p w:rsidR="001F4951" w:rsidRPr="001F4951" w:rsidRDefault="001F4951" w:rsidP="001F4951">
            <w:pPr>
              <w:widowControl w:val="0"/>
              <w:suppressAutoHyphens/>
              <w:snapToGrid w:val="0"/>
              <w:spacing w:after="0"/>
              <w:jc w:val="both"/>
              <w:rPr>
                <w:rFonts w:ascii="Times New Roman" w:eastAsia="Lucida Sans Unicode" w:hAnsi="Times New Roman" w:cs="Times New Roman"/>
                <w:b/>
                <w:kern w:val="1"/>
              </w:rPr>
            </w:pPr>
            <w:r w:rsidRPr="001F4951">
              <w:rPr>
                <w:rFonts w:ascii="Times New Roman" w:eastAsia="Lucida Sans Unicode" w:hAnsi="Times New Roman" w:cs="Times New Roman"/>
                <w:b/>
                <w:kern w:val="1"/>
              </w:rPr>
              <w:t>Название водотока</w:t>
            </w:r>
          </w:p>
        </w:tc>
        <w:tc>
          <w:tcPr>
            <w:tcW w:w="2410" w:type="dxa"/>
            <w:vMerge w:val="restart"/>
            <w:tcBorders>
              <w:top w:val="single" w:sz="4" w:space="0" w:color="000000"/>
              <w:left w:val="single" w:sz="4" w:space="0" w:color="000000"/>
              <w:bottom w:val="single" w:sz="4" w:space="0" w:color="000000"/>
            </w:tcBorders>
            <w:shd w:val="clear" w:color="auto" w:fill="D9D9D9" w:themeFill="background1" w:themeFillShade="D9"/>
          </w:tcPr>
          <w:p w:rsidR="001F4951" w:rsidRPr="001F4951" w:rsidRDefault="001F4951" w:rsidP="001F4951">
            <w:pPr>
              <w:widowControl w:val="0"/>
              <w:suppressAutoHyphens/>
              <w:snapToGrid w:val="0"/>
              <w:spacing w:after="0"/>
              <w:jc w:val="both"/>
              <w:rPr>
                <w:rFonts w:ascii="Times New Roman" w:eastAsia="Lucida Sans Unicode" w:hAnsi="Times New Roman" w:cs="Times New Roman"/>
                <w:b/>
                <w:kern w:val="1"/>
              </w:rPr>
            </w:pPr>
            <w:r w:rsidRPr="001F4951">
              <w:rPr>
                <w:rFonts w:ascii="Times New Roman" w:eastAsia="Lucida Sans Unicode" w:hAnsi="Times New Roman" w:cs="Times New Roman"/>
                <w:b/>
                <w:kern w:val="1"/>
              </w:rPr>
              <w:t>Исток</w:t>
            </w:r>
          </w:p>
        </w:tc>
        <w:tc>
          <w:tcPr>
            <w:tcW w:w="2976" w:type="dxa"/>
            <w:gridSpan w:val="2"/>
            <w:tcBorders>
              <w:top w:val="single" w:sz="4" w:space="0" w:color="000000"/>
              <w:left w:val="single" w:sz="4" w:space="0" w:color="000000"/>
              <w:bottom w:val="single" w:sz="4" w:space="0" w:color="000000"/>
            </w:tcBorders>
            <w:shd w:val="clear" w:color="auto" w:fill="D9D9D9" w:themeFill="background1" w:themeFillShade="D9"/>
          </w:tcPr>
          <w:p w:rsidR="001F4951" w:rsidRPr="001F4951" w:rsidRDefault="001F4951" w:rsidP="001F4951">
            <w:pPr>
              <w:widowControl w:val="0"/>
              <w:suppressAutoHyphens/>
              <w:snapToGrid w:val="0"/>
              <w:spacing w:after="0"/>
              <w:jc w:val="both"/>
              <w:rPr>
                <w:rFonts w:ascii="Times New Roman" w:eastAsia="Lucida Sans Unicode" w:hAnsi="Times New Roman" w:cs="Times New Roman"/>
                <w:b/>
                <w:kern w:val="1"/>
              </w:rPr>
            </w:pPr>
            <w:r w:rsidRPr="001F4951">
              <w:rPr>
                <w:rFonts w:ascii="Times New Roman" w:eastAsia="Lucida Sans Unicode" w:hAnsi="Times New Roman" w:cs="Times New Roman"/>
                <w:b/>
                <w:kern w:val="1"/>
              </w:rPr>
              <w:t>Куда впадает</w:t>
            </w:r>
          </w:p>
        </w:tc>
        <w:tc>
          <w:tcPr>
            <w:tcW w:w="1418" w:type="dxa"/>
            <w:vMerge w:val="restart"/>
            <w:tcBorders>
              <w:top w:val="single" w:sz="4" w:space="0" w:color="auto"/>
              <w:left w:val="single" w:sz="4" w:space="0" w:color="000000"/>
              <w:right w:val="single" w:sz="4" w:space="0" w:color="auto"/>
            </w:tcBorders>
            <w:shd w:val="clear" w:color="auto" w:fill="D9D9D9" w:themeFill="background1" w:themeFillShade="D9"/>
          </w:tcPr>
          <w:p w:rsidR="001F4951" w:rsidRPr="001F4951" w:rsidRDefault="001F4951" w:rsidP="001F4951">
            <w:pPr>
              <w:widowControl w:val="0"/>
              <w:suppressAutoHyphens/>
              <w:snapToGrid w:val="0"/>
              <w:spacing w:after="0"/>
              <w:jc w:val="both"/>
              <w:rPr>
                <w:rFonts w:ascii="Times New Roman" w:eastAsia="Lucida Sans Unicode" w:hAnsi="Times New Roman" w:cs="Times New Roman"/>
                <w:b/>
                <w:kern w:val="1"/>
              </w:rPr>
            </w:pPr>
            <w:r w:rsidRPr="001F4951">
              <w:rPr>
                <w:rFonts w:ascii="Times New Roman" w:eastAsia="Lucida Sans Unicode" w:hAnsi="Times New Roman" w:cs="Times New Roman"/>
                <w:b/>
                <w:kern w:val="1"/>
              </w:rPr>
              <w:t>Длина водотока, км</w:t>
            </w:r>
          </w:p>
        </w:tc>
      </w:tr>
      <w:tr w:rsidR="001F4951" w:rsidRPr="001F4951" w:rsidTr="00695BFB">
        <w:trPr>
          <w:trHeight w:hRule="exact" w:val="893"/>
        </w:trPr>
        <w:tc>
          <w:tcPr>
            <w:tcW w:w="567" w:type="dxa"/>
            <w:vMerge/>
            <w:tcBorders>
              <w:top w:val="single" w:sz="4" w:space="0" w:color="000000"/>
              <w:left w:val="single" w:sz="4" w:space="0" w:color="000000"/>
              <w:bottom w:val="single" w:sz="4" w:space="0" w:color="000000"/>
            </w:tcBorders>
            <w:shd w:val="clear" w:color="auto" w:fill="D9D9D9" w:themeFill="background1" w:themeFillShade="D9"/>
          </w:tcPr>
          <w:p w:rsidR="001F4951" w:rsidRPr="001F4951" w:rsidRDefault="001F4951" w:rsidP="001F4951">
            <w:pPr>
              <w:widowControl w:val="0"/>
              <w:suppressAutoHyphens/>
              <w:spacing w:after="0"/>
              <w:jc w:val="both"/>
              <w:rPr>
                <w:rFonts w:ascii="Times New Roman" w:eastAsia="Lucida Sans Unicode" w:hAnsi="Times New Roman" w:cs="Times New Roman"/>
                <w:b/>
                <w:kern w:val="1"/>
              </w:rPr>
            </w:pPr>
          </w:p>
        </w:tc>
        <w:tc>
          <w:tcPr>
            <w:tcW w:w="1985" w:type="dxa"/>
            <w:vMerge/>
            <w:tcBorders>
              <w:top w:val="single" w:sz="4" w:space="0" w:color="000000"/>
              <w:left w:val="single" w:sz="4" w:space="0" w:color="000000"/>
              <w:bottom w:val="single" w:sz="4" w:space="0" w:color="000000"/>
            </w:tcBorders>
            <w:shd w:val="clear" w:color="auto" w:fill="D9D9D9" w:themeFill="background1" w:themeFillShade="D9"/>
          </w:tcPr>
          <w:p w:rsidR="001F4951" w:rsidRPr="001F4951" w:rsidRDefault="001F4951" w:rsidP="001F4951">
            <w:pPr>
              <w:widowControl w:val="0"/>
              <w:suppressAutoHyphens/>
              <w:spacing w:after="0"/>
              <w:jc w:val="both"/>
              <w:rPr>
                <w:rFonts w:ascii="Times New Roman" w:eastAsia="Lucida Sans Unicode" w:hAnsi="Times New Roman" w:cs="Times New Roman"/>
                <w:b/>
                <w:kern w:val="1"/>
              </w:rPr>
            </w:pPr>
          </w:p>
        </w:tc>
        <w:tc>
          <w:tcPr>
            <w:tcW w:w="2410" w:type="dxa"/>
            <w:vMerge/>
            <w:tcBorders>
              <w:top w:val="single" w:sz="4" w:space="0" w:color="000000"/>
              <w:left w:val="single" w:sz="4" w:space="0" w:color="000000"/>
              <w:bottom w:val="single" w:sz="4" w:space="0" w:color="000000"/>
            </w:tcBorders>
            <w:shd w:val="clear" w:color="auto" w:fill="D9D9D9" w:themeFill="background1" w:themeFillShade="D9"/>
          </w:tcPr>
          <w:p w:rsidR="001F4951" w:rsidRPr="001F4951" w:rsidRDefault="001F4951" w:rsidP="001F4951">
            <w:pPr>
              <w:widowControl w:val="0"/>
              <w:suppressAutoHyphens/>
              <w:spacing w:after="0"/>
              <w:jc w:val="both"/>
              <w:rPr>
                <w:rFonts w:ascii="Times New Roman" w:eastAsia="Lucida Sans Unicode" w:hAnsi="Times New Roman" w:cs="Times New Roman"/>
                <w:b/>
                <w:kern w:val="1"/>
              </w:rPr>
            </w:pPr>
          </w:p>
        </w:tc>
        <w:tc>
          <w:tcPr>
            <w:tcW w:w="1275" w:type="dxa"/>
            <w:tcBorders>
              <w:left w:val="single" w:sz="4" w:space="0" w:color="000000"/>
              <w:bottom w:val="single" w:sz="4" w:space="0" w:color="000000"/>
            </w:tcBorders>
            <w:shd w:val="clear" w:color="auto" w:fill="D9D9D9" w:themeFill="background1" w:themeFillShade="D9"/>
          </w:tcPr>
          <w:p w:rsidR="001F4951" w:rsidRPr="001F4951" w:rsidRDefault="001F4951" w:rsidP="001F4951">
            <w:pPr>
              <w:widowControl w:val="0"/>
              <w:suppressAutoHyphens/>
              <w:snapToGrid w:val="0"/>
              <w:spacing w:after="0"/>
              <w:jc w:val="both"/>
              <w:rPr>
                <w:rFonts w:ascii="Times New Roman" w:eastAsia="Lucida Sans Unicode" w:hAnsi="Times New Roman" w:cs="Times New Roman"/>
                <w:b/>
                <w:kern w:val="1"/>
              </w:rPr>
            </w:pPr>
            <w:r w:rsidRPr="001F4951">
              <w:rPr>
                <w:rFonts w:ascii="Times New Roman" w:eastAsia="Lucida Sans Unicode" w:hAnsi="Times New Roman" w:cs="Times New Roman"/>
                <w:b/>
                <w:kern w:val="1"/>
              </w:rPr>
              <w:t xml:space="preserve">Устье </w:t>
            </w:r>
          </w:p>
        </w:tc>
        <w:tc>
          <w:tcPr>
            <w:tcW w:w="1701" w:type="dxa"/>
            <w:tcBorders>
              <w:left w:val="single" w:sz="4" w:space="0" w:color="000000"/>
              <w:bottom w:val="single" w:sz="4" w:space="0" w:color="000000"/>
            </w:tcBorders>
            <w:shd w:val="clear" w:color="auto" w:fill="D9D9D9" w:themeFill="background1" w:themeFillShade="D9"/>
          </w:tcPr>
          <w:p w:rsidR="001F4951" w:rsidRPr="001F4951" w:rsidRDefault="001F4951" w:rsidP="001F4951">
            <w:pPr>
              <w:widowControl w:val="0"/>
              <w:suppressAutoHyphens/>
              <w:snapToGrid w:val="0"/>
              <w:spacing w:after="0"/>
              <w:jc w:val="both"/>
              <w:rPr>
                <w:rFonts w:ascii="Times New Roman" w:eastAsia="Lucida Sans Unicode" w:hAnsi="Times New Roman" w:cs="Times New Roman"/>
                <w:b/>
                <w:kern w:val="1"/>
              </w:rPr>
            </w:pPr>
            <w:r w:rsidRPr="001F4951">
              <w:rPr>
                <w:rFonts w:ascii="Times New Roman" w:eastAsia="Lucida Sans Unicode" w:hAnsi="Times New Roman" w:cs="Times New Roman"/>
                <w:b/>
                <w:kern w:val="1"/>
              </w:rPr>
              <w:t>на каком</w:t>
            </w:r>
          </w:p>
          <w:p w:rsidR="001F4951" w:rsidRPr="001F4951" w:rsidRDefault="001F4951" w:rsidP="001F4951">
            <w:pPr>
              <w:widowControl w:val="0"/>
              <w:suppressAutoHyphens/>
              <w:spacing w:after="0"/>
              <w:jc w:val="both"/>
              <w:rPr>
                <w:rFonts w:ascii="Times New Roman" w:eastAsia="Lucida Sans Unicode" w:hAnsi="Times New Roman" w:cs="Times New Roman"/>
                <w:b/>
                <w:kern w:val="1"/>
              </w:rPr>
            </w:pPr>
            <w:r w:rsidRPr="001F4951">
              <w:rPr>
                <w:rFonts w:ascii="Times New Roman" w:eastAsia="Lucida Sans Unicode" w:hAnsi="Times New Roman" w:cs="Times New Roman"/>
                <w:b/>
                <w:kern w:val="1"/>
              </w:rPr>
              <w:t>расстоянии от устья, км</w:t>
            </w:r>
          </w:p>
        </w:tc>
        <w:tc>
          <w:tcPr>
            <w:tcW w:w="1418" w:type="dxa"/>
            <w:vMerge/>
            <w:tcBorders>
              <w:left w:val="single" w:sz="4" w:space="0" w:color="000000"/>
              <w:bottom w:val="single" w:sz="4" w:space="0" w:color="000000"/>
              <w:right w:val="single" w:sz="4" w:space="0" w:color="auto"/>
            </w:tcBorders>
            <w:shd w:val="clear" w:color="auto" w:fill="D9D9D9" w:themeFill="background1" w:themeFillShade="D9"/>
          </w:tcPr>
          <w:p w:rsidR="001F4951" w:rsidRPr="001F4951" w:rsidRDefault="001F4951" w:rsidP="001F4951">
            <w:pPr>
              <w:widowControl w:val="0"/>
              <w:suppressAutoHyphens/>
              <w:snapToGrid w:val="0"/>
              <w:spacing w:after="0"/>
              <w:jc w:val="both"/>
              <w:rPr>
                <w:rFonts w:ascii="Times New Roman" w:eastAsia="Lucida Sans Unicode" w:hAnsi="Times New Roman" w:cs="Times New Roman"/>
                <w:b/>
                <w:kern w:val="1"/>
              </w:rPr>
            </w:pPr>
          </w:p>
        </w:tc>
      </w:tr>
      <w:tr w:rsidR="001F4951" w:rsidRPr="001F4951" w:rsidTr="00695BFB">
        <w:tc>
          <w:tcPr>
            <w:tcW w:w="567" w:type="dxa"/>
            <w:tcBorders>
              <w:left w:val="single" w:sz="4" w:space="0" w:color="000000"/>
              <w:bottom w:val="single" w:sz="4" w:space="0" w:color="000000"/>
            </w:tcBorders>
          </w:tcPr>
          <w:p w:rsidR="001F4951" w:rsidRPr="001F4951" w:rsidRDefault="001F4951" w:rsidP="001F4951">
            <w:pPr>
              <w:widowControl w:val="0"/>
              <w:suppressAutoHyphens/>
              <w:snapToGrid w:val="0"/>
              <w:spacing w:after="0"/>
              <w:jc w:val="both"/>
              <w:rPr>
                <w:rFonts w:ascii="Times New Roman" w:eastAsia="Lucida Sans Unicode" w:hAnsi="Times New Roman" w:cs="Times New Roman"/>
                <w:kern w:val="1"/>
              </w:rPr>
            </w:pPr>
            <w:r w:rsidRPr="001F4951">
              <w:rPr>
                <w:rFonts w:ascii="Times New Roman" w:eastAsia="Lucida Sans Unicode" w:hAnsi="Times New Roman" w:cs="Times New Roman"/>
                <w:kern w:val="1"/>
              </w:rPr>
              <w:t>1</w:t>
            </w:r>
          </w:p>
        </w:tc>
        <w:tc>
          <w:tcPr>
            <w:tcW w:w="1985" w:type="dxa"/>
            <w:tcBorders>
              <w:left w:val="single" w:sz="4" w:space="0" w:color="000000"/>
              <w:bottom w:val="single" w:sz="4" w:space="0" w:color="000000"/>
            </w:tcBorders>
          </w:tcPr>
          <w:p w:rsidR="001F4951" w:rsidRPr="001F4951" w:rsidRDefault="001F4951" w:rsidP="001F4951">
            <w:pPr>
              <w:widowControl w:val="0"/>
              <w:suppressAutoHyphens/>
              <w:spacing w:after="0"/>
              <w:jc w:val="both"/>
              <w:rPr>
                <w:rFonts w:ascii="Times New Roman" w:eastAsia="Lucida Sans Unicode" w:hAnsi="Times New Roman" w:cs="Times New Roman"/>
                <w:kern w:val="2"/>
                <w:lang w:eastAsia="ar-SA"/>
              </w:rPr>
            </w:pPr>
            <w:r w:rsidRPr="001F4951">
              <w:rPr>
                <w:rFonts w:ascii="Times New Roman" w:eastAsia="Lucida Sans Unicode" w:hAnsi="Times New Roman" w:cs="Times New Roman"/>
                <w:kern w:val="1"/>
              </w:rPr>
              <w:t>р. Тихая Сосна</w:t>
            </w:r>
          </w:p>
        </w:tc>
        <w:tc>
          <w:tcPr>
            <w:tcW w:w="2410" w:type="dxa"/>
            <w:tcBorders>
              <w:left w:val="single" w:sz="4" w:space="0" w:color="000000"/>
              <w:bottom w:val="single" w:sz="4" w:space="0" w:color="000000"/>
            </w:tcBorders>
          </w:tcPr>
          <w:p w:rsidR="001F4951" w:rsidRPr="001F4951" w:rsidRDefault="001F4951" w:rsidP="001F4951">
            <w:pPr>
              <w:widowControl w:val="0"/>
              <w:suppressAutoHyphens/>
              <w:spacing w:after="0"/>
              <w:jc w:val="both"/>
              <w:rPr>
                <w:rFonts w:ascii="Times New Roman" w:eastAsia="Lucida Sans Unicode" w:hAnsi="Times New Roman" w:cs="Times New Roman"/>
                <w:bCs/>
                <w:iCs/>
                <w:kern w:val="1"/>
              </w:rPr>
            </w:pPr>
            <w:r w:rsidRPr="001F4951">
              <w:rPr>
                <w:rFonts w:ascii="Times New Roman" w:eastAsia="Lucida Sans Unicode" w:hAnsi="Times New Roman" w:cs="Times New Roman"/>
                <w:bCs/>
                <w:iCs/>
                <w:kern w:val="1"/>
              </w:rPr>
              <w:t>Белгородская обл. ст. Волоконовка</w:t>
            </w:r>
          </w:p>
        </w:tc>
        <w:tc>
          <w:tcPr>
            <w:tcW w:w="1275" w:type="dxa"/>
            <w:tcBorders>
              <w:left w:val="single" w:sz="4" w:space="0" w:color="000000"/>
              <w:bottom w:val="single" w:sz="4" w:space="0" w:color="000000"/>
            </w:tcBorders>
          </w:tcPr>
          <w:p w:rsidR="001F4951" w:rsidRPr="001F4951" w:rsidRDefault="001F4951" w:rsidP="001F4951">
            <w:pPr>
              <w:widowControl w:val="0"/>
              <w:suppressAutoHyphens/>
              <w:spacing w:after="0"/>
              <w:jc w:val="both"/>
              <w:rPr>
                <w:rFonts w:ascii="Times New Roman" w:eastAsia="Lucida Sans Unicode" w:hAnsi="Times New Roman" w:cs="Times New Roman"/>
                <w:bCs/>
                <w:iCs/>
                <w:kern w:val="1"/>
              </w:rPr>
            </w:pPr>
            <w:r w:rsidRPr="001F4951">
              <w:rPr>
                <w:rFonts w:ascii="Times New Roman" w:eastAsia="Lucida Sans Unicode" w:hAnsi="Times New Roman" w:cs="Times New Roman"/>
                <w:bCs/>
                <w:iCs/>
                <w:kern w:val="1"/>
              </w:rPr>
              <w:t>Дон, пр</w:t>
            </w:r>
          </w:p>
        </w:tc>
        <w:tc>
          <w:tcPr>
            <w:tcW w:w="1701" w:type="dxa"/>
            <w:tcBorders>
              <w:left w:val="single" w:sz="4" w:space="0" w:color="000000"/>
              <w:bottom w:val="single" w:sz="4" w:space="0" w:color="000000"/>
            </w:tcBorders>
          </w:tcPr>
          <w:p w:rsidR="001F4951" w:rsidRPr="001F4951" w:rsidRDefault="001F4951" w:rsidP="001F4951">
            <w:pPr>
              <w:widowControl w:val="0"/>
              <w:suppressAutoHyphens/>
              <w:spacing w:after="0"/>
              <w:jc w:val="both"/>
              <w:rPr>
                <w:rFonts w:ascii="Times New Roman" w:eastAsia="Lucida Sans Unicode" w:hAnsi="Times New Roman" w:cs="Times New Roman"/>
                <w:bCs/>
                <w:iCs/>
                <w:kern w:val="1"/>
              </w:rPr>
            </w:pPr>
            <w:r w:rsidRPr="001F4951">
              <w:rPr>
                <w:rFonts w:ascii="Times New Roman" w:eastAsia="Lucida Sans Unicode" w:hAnsi="Times New Roman" w:cs="Times New Roman"/>
                <w:bCs/>
                <w:iCs/>
                <w:kern w:val="1"/>
              </w:rPr>
              <w:t>1299</w:t>
            </w:r>
          </w:p>
        </w:tc>
        <w:tc>
          <w:tcPr>
            <w:tcW w:w="1418" w:type="dxa"/>
            <w:tcBorders>
              <w:left w:val="single" w:sz="4" w:space="0" w:color="000000"/>
              <w:bottom w:val="single" w:sz="4" w:space="0" w:color="000000"/>
              <w:right w:val="single" w:sz="4" w:space="0" w:color="auto"/>
            </w:tcBorders>
          </w:tcPr>
          <w:p w:rsidR="001F4951" w:rsidRPr="001F4951" w:rsidRDefault="001F4951" w:rsidP="001F4951">
            <w:pPr>
              <w:widowControl w:val="0"/>
              <w:suppressAutoHyphens/>
              <w:spacing w:after="0"/>
              <w:jc w:val="both"/>
              <w:rPr>
                <w:rFonts w:ascii="Times New Roman" w:eastAsia="Lucida Sans Unicode" w:hAnsi="Times New Roman" w:cs="Times New Roman"/>
                <w:bCs/>
                <w:iCs/>
                <w:kern w:val="1"/>
                <w:highlight w:val="yellow"/>
              </w:rPr>
            </w:pPr>
            <w:r w:rsidRPr="001F4951">
              <w:rPr>
                <w:rFonts w:ascii="Times New Roman" w:eastAsia="Lucida Sans Unicode" w:hAnsi="Times New Roman" w:cs="Times New Roman"/>
                <w:bCs/>
                <w:iCs/>
                <w:kern w:val="1"/>
              </w:rPr>
              <w:t>161</w:t>
            </w:r>
          </w:p>
        </w:tc>
      </w:tr>
    </w:tbl>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Основным источником питания реки являются талые воды, что определяет характер водного режима водотоков. Основные особенности водного режима рек является высокое весеннее половодье, летне-осенняя межень, прерываемая дождевыми паводками, и низкая зимняя межень.</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w:t>
      </w:r>
      <w:r w:rsidRPr="001F4951">
        <w:rPr>
          <w:rFonts w:ascii="Times New Roman" w:eastAsia="Lucida Sans Unicode" w:hAnsi="Times New Roman" w:cs="Times New Roman"/>
          <w:kern w:val="1"/>
          <w:sz w:val="24"/>
          <w:szCs w:val="24"/>
        </w:rPr>
        <w:lastRenderedPageBreak/>
        <w:t>половодья и ливневые паводки приобретают негативный характер.</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результате хозяйственной деятельности последних десятилетий в условиях относительно высокой антропогенной нагрузки гидрологические и гидрографические характеристики водных объектов испытывают изменения.</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p>
    <w:p w:rsidR="001F4951" w:rsidRPr="001F4951" w:rsidRDefault="001F4951" w:rsidP="001F4951">
      <w:pPr>
        <w:keepNext/>
        <w:widowControl w:val="0"/>
        <w:numPr>
          <w:ilvl w:val="2"/>
          <w:numId w:val="58"/>
        </w:numPr>
        <w:suppressAutoHyphens/>
        <w:spacing w:after="0" w:line="240" w:lineRule="auto"/>
        <w:jc w:val="center"/>
        <w:outlineLvl w:val="2"/>
        <w:rPr>
          <w:rFonts w:ascii="Times New Roman" w:eastAsia="Times New Roman" w:hAnsi="Times New Roman" w:cs="Tahoma"/>
          <w:b/>
          <w:bCs/>
          <w:i/>
          <w:kern w:val="1"/>
          <w:sz w:val="24"/>
          <w:szCs w:val="24"/>
        </w:rPr>
      </w:pPr>
      <w:bookmarkStart w:id="90" w:name="_Toc63676517"/>
      <w:bookmarkStart w:id="91" w:name="_Toc65836549"/>
      <w:bookmarkStart w:id="92" w:name="_Toc75419848"/>
      <w:r w:rsidRPr="001F4951">
        <w:rPr>
          <w:rFonts w:ascii="Times New Roman" w:eastAsia="Times New Roman" w:hAnsi="Times New Roman" w:cs="Tahoma"/>
          <w:b/>
          <w:bCs/>
          <w:i/>
          <w:kern w:val="1"/>
          <w:sz w:val="24"/>
          <w:szCs w:val="24"/>
        </w:rPr>
        <w:t>Почвенные ресурсы</w:t>
      </w:r>
      <w:bookmarkEnd w:id="90"/>
      <w:bookmarkEnd w:id="91"/>
      <w:bookmarkEnd w:id="92"/>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Почвенные ресурсы представлены черноземами обыкновенными. Вследствие неоднородности условий почвообразования среди зональных почв в виде небольших полос и пятен встречаются азональные почвы: солонцы, солоды, лугово-черноземные, пойменные, лугово-болотные, овражно-балочного комплекса, которые создают пестроту почвенного комплекса. </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Изменение количественного и качественного состава почв, а также снижение ее плодородности происходит преимущественно в результате природных и антропогенных факторов, приводящих, в частности, к водной и ветровой эрозия, а также загрязнению почв.</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p>
    <w:p w:rsidR="001F4951" w:rsidRPr="001F4951" w:rsidRDefault="001F4951" w:rsidP="001F4951">
      <w:pPr>
        <w:keepNext/>
        <w:widowControl w:val="0"/>
        <w:numPr>
          <w:ilvl w:val="2"/>
          <w:numId w:val="58"/>
        </w:numPr>
        <w:suppressAutoHyphens/>
        <w:spacing w:after="0" w:line="240" w:lineRule="auto"/>
        <w:jc w:val="center"/>
        <w:outlineLvl w:val="2"/>
        <w:rPr>
          <w:rFonts w:ascii="Times New Roman" w:eastAsia="Times New Roman" w:hAnsi="Times New Roman" w:cs="Tahoma"/>
          <w:b/>
          <w:bCs/>
          <w:i/>
          <w:kern w:val="1"/>
          <w:sz w:val="24"/>
          <w:szCs w:val="24"/>
        </w:rPr>
      </w:pPr>
      <w:bookmarkStart w:id="93" w:name="_Toc63676518"/>
      <w:bookmarkStart w:id="94" w:name="_Toc65836550"/>
      <w:bookmarkStart w:id="95" w:name="_Toc75419850"/>
      <w:r w:rsidRPr="001F4951">
        <w:rPr>
          <w:rFonts w:ascii="Times New Roman" w:eastAsia="Times New Roman" w:hAnsi="Times New Roman" w:cs="Tahoma"/>
          <w:b/>
          <w:bCs/>
          <w:i/>
          <w:kern w:val="1"/>
          <w:sz w:val="24"/>
          <w:szCs w:val="24"/>
        </w:rPr>
        <w:t>Лесосырьевые ресурсы</w:t>
      </w:r>
      <w:bookmarkEnd w:id="93"/>
      <w:bookmarkEnd w:id="94"/>
      <w:bookmarkEnd w:id="95"/>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Леса на территории сельского поселения представлены урочищами Рязанка, Старо-Лисянское и Ново-Лисянское, Большая и Малая Западня Коротоякского участкового лесничества. Кроме того, имеются отдельные облесенные участки по балкам и оврагам. Из древесных пород преобладает сосна. Основными лесообразующими породами являются дуб, сосна, береза, ива, ольха черная и др. В возрастной структуре лесов преобладают средневозрастные насаждения.</w:t>
      </w:r>
    </w:p>
    <w:p w:rsidR="001F4951" w:rsidRPr="001F4951" w:rsidRDefault="001F4951" w:rsidP="001F4951">
      <w:pPr>
        <w:widowControl w:val="0"/>
        <w:suppressAutoHyphens/>
        <w:spacing w:after="0"/>
        <w:ind w:firstLine="709"/>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 территории имеются защитные лесные насаждения, представленные лесными полосами, сформированных для защиты посевов сельскохозяйственных культур от засух, суховеев и пыльных бурь, предотвращения заносов крупных дорог песком и снегом.</w:t>
      </w:r>
    </w:p>
    <w:p w:rsidR="001F4951" w:rsidRPr="001F4951" w:rsidRDefault="001F4951" w:rsidP="001F4951">
      <w:pPr>
        <w:widowControl w:val="0"/>
        <w:suppressAutoHyphens/>
        <w:spacing w:after="0" w:line="240" w:lineRule="auto"/>
        <w:ind w:firstLine="709"/>
        <w:jc w:val="both"/>
        <w:rPr>
          <w:rFonts w:ascii="Times New Roman" w:eastAsia="Lucida Sans Unicode" w:hAnsi="Times New Roman" w:cs="Times New Roman"/>
          <w:kern w:val="1"/>
          <w:sz w:val="24"/>
          <w:szCs w:val="24"/>
          <w:highlight w:val="yellow"/>
        </w:rPr>
      </w:pPr>
    </w:p>
    <w:p w:rsidR="001F4951" w:rsidRPr="001F4951" w:rsidRDefault="001F4951" w:rsidP="001F4951">
      <w:pPr>
        <w:widowControl w:val="0"/>
        <w:tabs>
          <w:tab w:val="left" w:pos="360"/>
          <w:tab w:val="left" w:pos="750"/>
        </w:tabs>
        <w:suppressAutoHyphens/>
        <w:spacing w:after="0" w:line="240" w:lineRule="auto"/>
        <w:ind w:firstLine="709"/>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Система особо охраняемых природных территорий</w:t>
      </w:r>
    </w:p>
    <w:p w:rsidR="001F4951" w:rsidRPr="001F4951" w:rsidRDefault="001F4951" w:rsidP="001F4951">
      <w:pPr>
        <w:widowControl w:val="0"/>
        <w:tabs>
          <w:tab w:val="left" w:pos="360"/>
          <w:tab w:val="left" w:pos="750"/>
        </w:tabs>
        <w:suppressAutoHyphens/>
        <w:spacing w:after="0" w:line="240" w:lineRule="auto"/>
        <w:ind w:firstLine="709"/>
        <w:jc w:val="center"/>
        <w:rPr>
          <w:rFonts w:ascii="Times New Roman" w:eastAsia="Lucida Sans Unicode" w:hAnsi="Times New Roman" w:cs="Times New Roman"/>
          <w:b/>
          <w:bCs/>
          <w:kern w:val="1"/>
          <w:sz w:val="24"/>
          <w:szCs w:val="24"/>
          <w:highlight w:val="yellow"/>
        </w:rPr>
      </w:pPr>
    </w:p>
    <w:p w:rsidR="001F4951" w:rsidRPr="001F4951" w:rsidRDefault="001F4951" w:rsidP="001F4951">
      <w:pPr>
        <w:widowControl w:val="0"/>
        <w:suppressAutoHyphens/>
        <w:spacing w:after="120"/>
        <w:ind w:firstLine="567"/>
        <w:jc w:val="both"/>
        <w:rPr>
          <w:rFonts w:ascii="Times New Roman" w:eastAsia="Lucida Sans Unicode" w:hAnsi="Times New Roman" w:cs="Times New Roman"/>
          <w:kern w:val="1"/>
          <w:sz w:val="24"/>
          <w:szCs w:val="24"/>
        </w:rPr>
      </w:pPr>
      <w:bookmarkStart w:id="96" w:name="_Hlk88131890"/>
      <w:bookmarkStart w:id="97" w:name="_Toc63676519"/>
      <w:bookmarkStart w:id="98" w:name="_Toc84328626"/>
      <w:r w:rsidRPr="001F4951">
        <w:rPr>
          <w:rFonts w:ascii="Times New Roman" w:eastAsia="Lucida Sans Unicode" w:hAnsi="Times New Roman" w:cs="Times New Roman"/>
          <w:kern w:val="1"/>
          <w:sz w:val="24"/>
          <w:szCs w:val="24"/>
        </w:rPr>
        <w:t>На территории Криниченского сельского поселения располагается комплексный государственный природный заказник областного значения «Дивногорье» (</w:t>
      </w:r>
      <w:r w:rsidRPr="001F4951">
        <w:rPr>
          <w:rFonts w:ascii="Times New Roman" w:eastAsiaTheme="majorEastAsia" w:hAnsi="Times New Roman" w:cs="Times New Roman"/>
          <w:kern w:val="1"/>
          <w:sz w:val="24"/>
          <w:szCs w:val="24"/>
        </w:rPr>
        <w:t>Постановление Правительства Воронежской области от 22 декабря 2017 г. N 1066 «О создании государственного природного заказника областного значения «Дивногорье»)</w:t>
      </w:r>
    </w:p>
    <w:bookmarkEnd w:id="96"/>
    <w:p w:rsidR="001F4951" w:rsidRPr="001F4951" w:rsidRDefault="001F4951" w:rsidP="001F4951">
      <w:pPr>
        <w:widowControl w:val="0"/>
        <w:suppressAutoHyphens/>
        <w:spacing w:after="0" w:line="240" w:lineRule="auto"/>
        <w:ind w:firstLine="709"/>
        <w:jc w:val="both"/>
        <w:rPr>
          <w:rFonts w:ascii="Times New Roman" w:eastAsia="Lucida Sans Unicode" w:hAnsi="Times New Roman" w:cs="Times New Roman"/>
          <w:kern w:val="1"/>
          <w:sz w:val="24"/>
          <w:szCs w:val="24"/>
        </w:rPr>
      </w:pPr>
    </w:p>
    <w:p w:rsidR="001F4951" w:rsidRPr="001F4951" w:rsidRDefault="001F4951" w:rsidP="001F4951">
      <w:pPr>
        <w:keepNext/>
        <w:widowControl w:val="0"/>
        <w:numPr>
          <w:ilvl w:val="2"/>
          <w:numId w:val="58"/>
        </w:numPr>
        <w:suppressAutoHyphens/>
        <w:spacing w:after="0" w:line="240" w:lineRule="auto"/>
        <w:jc w:val="center"/>
        <w:outlineLvl w:val="2"/>
        <w:rPr>
          <w:rFonts w:ascii="Times New Roman" w:eastAsia="Times New Roman" w:hAnsi="Times New Roman" w:cs="Tahoma"/>
          <w:b/>
          <w:bCs/>
          <w:i/>
          <w:kern w:val="1"/>
          <w:sz w:val="24"/>
          <w:szCs w:val="24"/>
        </w:rPr>
      </w:pPr>
      <w:r w:rsidRPr="001F4951">
        <w:rPr>
          <w:rFonts w:ascii="Times New Roman" w:eastAsia="Times New Roman" w:hAnsi="Times New Roman" w:cs="Tahoma"/>
          <w:b/>
          <w:bCs/>
          <w:i/>
          <w:kern w:val="1"/>
          <w:sz w:val="24"/>
          <w:szCs w:val="24"/>
        </w:rPr>
        <w:t>Ландшафтно-рекреационный потенциал</w:t>
      </w:r>
      <w:bookmarkEnd w:id="97"/>
      <w:bookmarkEnd w:id="98"/>
    </w:p>
    <w:p w:rsidR="001F4951" w:rsidRPr="001F4951" w:rsidRDefault="001F4951" w:rsidP="001F4951">
      <w:pPr>
        <w:widowControl w:val="0"/>
        <w:suppressAutoHyphens/>
        <w:spacing w:after="0" w:line="240" w:lineRule="auto"/>
        <w:ind w:firstLine="709"/>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Естественные ландшафты на реке Тихая Сосна создают предпосылки для развития экологического, познавательного и активного оздоровительного туризма.</w:t>
      </w:r>
    </w:p>
    <w:p w:rsidR="001F4951" w:rsidRPr="001F4951" w:rsidRDefault="001F4951" w:rsidP="001F4951">
      <w:pPr>
        <w:widowControl w:val="0"/>
        <w:suppressAutoHyphens/>
        <w:spacing w:after="0" w:line="240" w:lineRule="auto"/>
        <w:ind w:firstLine="709"/>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 являются климатические.</w:t>
      </w:r>
    </w:p>
    <w:p w:rsidR="001F4951" w:rsidRPr="001F4951" w:rsidRDefault="001F4951" w:rsidP="001F4951">
      <w:pPr>
        <w:widowControl w:val="0"/>
        <w:suppressAutoHyphens/>
        <w:spacing w:after="0" w:line="240" w:lineRule="auto"/>
        <w:ind w:firstLine="709"/>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Фактором, способствующим развитию рекреации, является наличие водоемов, пляжей, привлекающих рекреантов для курортного отдыха, отдыха выходного дня, любительского лова.</w:t>
      </w:r>
    </w:p>
    <w:p w:rsidR="001F4951" w:rsidRPr="001F4951" w:rsidRDefault="001F4951" w:rsidP="001F4951">
      <w:pPr>
        <w:widowControl w:val="0"/>
        <w:suppressAutoHyphens/>
        <w:spacing w:after="0" w:line="240" w:lineRule="auto"/>
        <w:ind w:firstLine="709"/>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Основными лимитирующими факторами развития рекреации в поселение являются следующие:</w:t>
      </w:r>
    </w:p>
    <w:p w:rsidR="001F4951" w:rsidRPr="001F4951" w:rsidRDefault="001F4951" w:rsidP="001F4951">
      <w:pPr>
        <w:widowControl w:val="0"/>
        <w:suppressAutoHyphens/>
        <w:spacing w:after="0" w:line="240" w:lineRule="auto"/>
        <w:ind w:firstLine="709"/>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w:t>
      </w:r>
      <w:r w:rsidRPr="001F4951">
        <w:rPr>
          <w:rFonts w:ascii="Times New Roman" w:eastAsia="Lucida Sans Unicode" w:hAnsi="Times New Roman" w:cs="Times New Roman"/>
          <w:kern w:val="1"/>
          <w:sz w:val="24"/>
          <w:szCs w:val="24"/>
        </w:rPr>
        <w:t xml:space="preserve"> овражно-балочного рельефа;</w:t>
      </w:r>
    </w:p>
    <w:p w:rsidR="001F4951" w:rsidRPr="001F4951" w:rsidRDefault="001F4951" w:rsidP="001F4951">
      <w:pPr>
        <w:widowControl w:val="0"/>
        <w:suppressAutoHyphens/>
        <w:spacing w:after="0" w:line="240" w:lineRule="auto"/>
        <w:ind w:firstLine="709"/>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lastRenderedPageBreak/>
        <w:t>- наличие гнуса в весенне-летний период на водоемах;</w:t>
      </w:r>
    </w:p>
    <w:p w:rsidR="001F4951" w:rsidRPr="001F4951" w:rsidRDefault="001F4951" w:rsidP="001F4951">
      <w:pPr>
        <w:widowControl w:val="0"/>
        <w:suppressAutoHyphens/>
        <w:spacing w:after="0" w:line="240" w:lineRule="auto"/>
        <w:ind w:firstLine="709"/>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w:t>
      </w:r>
      <w:r w:rsidRPr="001F4951">
        <w:rPr>
          <w:rFonts w:ascii="Times New Roman" w:eastAsia="Lucida Sans Unicode" w:hAnsi="Times New Roman" w:cs="Times New Roman"/>
          <w:kern w:val="1"/>
          <w:sz w:val="24"/>
          <w:szCs w:val="24"/>
        </w:rPr>
        <w:t xml:space="preserve"> процесс заболачивания пойменных территорий.</w:t>
      </w:r>
    </w:p>
    <w:p w:rsidR="001F4951" w:rsidRPr="001F4951" w:rsidRDefault="001F4951" w:rsidP="001F4951">
      <w:pPr>
        <w:keepNext/>
        <w:spacing w:after="0" w:line="240" w:lineRule="auto"/>
        <w:rPr>
          <w:rFonts w:ascii="Times New Roman" w:eastAsia="Times New Roman" w:hAnsi="Times New Roman" w:cs="Times New Roman"/>
          <w:bCs/>
          <w:kern w:val="1"/>
          <w:sz w:val="24"/>
          <w:szCs w:val="24"/>
          <w:highlight w:val="yellow"/>
        </w:rPr>
      </w:pPr>
    </w:p>
    <w:p w:rsidR="001F4951" w:rsidRPr="001F4951" w:rsidRDefault="001F4951" w:rsidP="001F4951">
      <w:pPr>
        <w:keepNext/>
        <w:widowControl w:val="0"/>
        <w:numPr>
          <w:ilvl w:val="1"/>
          <w:numId w:val="58"/>
        </w:numPr>
        <w:suppressAutoHyphens/>
        <w:spacing w:after="0" w:line="240" w:lineRule="auto"/>
        <w:jc w:val="center"/>
        <w:outlineLvl w:val="1"/>
        <w:rPr>
          <w:rFonts w:ascii="Times New Roman" w:eastAsia="Times New Roman" w:hAnsi="Times New Roman" w:cs="Tahoma"/>
          <w:b/>
          <w:bCs/>
          <w:kern w:val="1"/>
          <w:sz w:val="24"/>
          <w:szCs w:val="24"/>
        </w:rPr>
      </w:pPr>
      <w:r w:rsidRPr="001F4951">
        <w:rPr>
          <w:rFonts w:ascii="Times New Roman" w:eastAsia="Times New Roman" w:hAnsi="Times New Roman" w:cs="Tahoma"/>
          <w:b/>
          <w:bCs/>
          <w:kern w:val="1"/>
          <w:sz w:val="24"/>
          <w:szCs w:val="24"/>
        </w:rPr>
        <w:t xml:space="preserve"> </w:t>
      </w:r>
      <w:bookmarkStart w:id="99" w:name="_Toc63676521"/>
      <w:bookmarkStart w:id="100" w:name="_Toc84328629"/>
      <w:r w:rsidRPr="001F4951">
        <w:rPr>
          <w:rFonts w:ascii="Times New Roman" w:eastAsia="Times New Roman" w:hAnsi="Times New Roman" w:cs="Tahoma"/>
          <w:b/>
          <w:bCs/>
          <w:kern w:val="1"/>
          <w:sz w:val="24"/>
          <w:szCs w:val="24"/>
        </w:rPr>
        <w:t>Население и демография.</w:t>
      </w:r>
      <w:bookmarkEnd w:id="99"/>
      <w:bookmarkEnd w:id="100"/>
    </w:p>
    <w:p w:rsidR="001F4951" w:rsidRPr="001F4951" w:rsidRDefault="001F4951" w:rsidP="001F4951">
      <w:pPr>
        <w:widowControl w:val="0"/>
        <w:suppressAutoHyphens/>
        <w:autoSpaceDN w:val="0"/>
        <w:adjustRightInd w:val="0"/>
        <w:spacing w:after="0" w:line="100" w:lineRule="atLeast"/>
        <w:ind w:firstLine="567"/>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1F4951" w:rsidRPr="001F4951" w:rsidRDefault="001F4951" w:rsidP="001F4951">
      <w:pPr>
        <w:widowControl w:val="0"/>
        <w:suppressAutoHyphens/>
        <w:autoSpaceDN w:val="0"/>
        <w:adjustRightInd w:val="0"/>
        <w:spacing w:after="0" w:line="100" w:lineRule="atLeast"/>
        <w:ind w:firstLine="567"/>
        <w:jc w:val="both"/>
        <w:rPr>
          <w:rFonts w:ascii="Times New Roman" w:eastAsia="Times New Roman" w:hAnsi="Times New Roman" w:cs="Times New Roman"/>
          <w:kern w:val="1"/>
          <w:sz w:val="24"/>
          <w:szCs w:val="24"/>
          <w:lang w:eastAsia="ru-RU"/>
        </w:rPr>
      </w:pPr>
      <w:r w:rsidRPr="001F4951">
        <w:rPr>
          <w:rFonts w:ascii="Times New Roman" w:eastAsia="Lucida Sans Unicode" w:hAnsi="Times New Roman" w:cs="Times New Roman"/>
          <w:kern w:val="1"/>
          <w:sz w:val="24"/>
          <w:szCs w:val="24"/>
        </w:rPr>
        <w:t>При разработке данного раздела учтены материалы Паспортов Криниченского сельского поселения за 2015-2021 г.г.</w:t>
      </w:r>
    </w:p>
    <w:p w:rsidR="001F4951" w:rsidRPr="001F4951" w:rsidRDefault="001F4951" w:rsidP="001F4951">
      <w:pPr>
        <w:widowControl w:val="0"/>
        <w:suppressAutoHyphens/>
        <w:autoSpaceDN w:val="0"/>
        <w:adjustRightInd w:val="0"/>
        <w:spacing w:after="0" w:line="100" w:lineRule="atLeast"/>
        <w:ind w:firstLine="567"/>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xml:space="preserve">В соответствии с данными, предоставленными администрацией </w:t>
      </w:r>
      <w:r w:rsidRPr="001F4951">
        <w:rPr>
          <w:rFonts w:ascii="Times New Roman" w:eastAsia="Lucida Sans Unicode" w:hAnsi="Times New Roman" w:cs="Times New Roman"/>
          <w:kern w:val="1"/>
          <w:sz w:val="24"/>
          <w:szCs w:val="24"/>
        </w:rPr>
        <w:t xml:space="preserve">Криниченского </w:t>
      </w:r>
      <w:r w:rsidRPr="001F4951">
        <w:rPr>
          <w:rFonts w:ascii="Times New Roman" w:eastAsia="Times New Roman" w:hAnsi="Times New Roman" w:cs="Times New Roman"/>
          <w:kern w:val="1"/>
          <w:sz w:val="24"/>
          <w:szCs w:val="24"/>
          <w:lang w:eastAsia="ru-RU"/>
        </w:rPr>
        <w:t>сельского поселения, общая численность населения по состоянию на 01.01.2021г. составляет 2128 человек, в том числе по населенным пунктам:</w:t>
      </w:r>
    </w:p>
    <w:p w:rsidR="001F4951" w:rsidRPr="001F4951" w:rsidRDefault="001F4951" w:rsidP="001F4951">
      <w:pPr>
        <w:widowControl w:val="0"/>
        <w:numPr>
          <w:ilvl w:val="0"/>
          <w:numId w:val="107"/>
        </w:numPr>
        <w:suppressAutoHyphens/>
        <w:spacing w:after="0" w:line="240" w:lineRule="auto"/>
        <w:contextualSpacing/>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посёлок Луки  – 742 чел.,</w:t>
      </w:r>
    </w:p>
    <w:p w:rsidR="001F4951" w:rsidRPr="001F4951" w:rsidRDefault="001F4951" w:rsidP="001F4951">
      <w:pPr>
        <w:widowControl w:val="0"/>
        <w:numPr>
          <w:ilvl w:val="0"/>
          <w:numId w:val="107"/>
        </w:numPr>
        <w:suppressAutoHyphens/>
        <w:spacing w:after="0" w:line="240" w:lineRule="auto"/>
        <w:contextualSpacing/>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посёлок Пески-Харьковские - 63 чел.,</w:t>
      </w:r>
    </w:p>
    <w:p w:rsidR="001F4951" w:rsidRPr="001F4951" w:rsidRDefault="001F4951" w:rsidP="001F4951">
      <w:pPr>
        <w:widowControl w:val="0"/>
        <w:numPr>
          <w:ilvl w:val="0"/>
          <w:numId w:val="107"/>
        </w:numPr>
        <w:suppressAutoHyphens/>
        <w:spacing w:after="0" w:line="240" w:lineRule="auto"/>
        <w:contextualSpacing/>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хутор Александровка – 166 чел.,</w:t>
      </w:r>
    </w:p>
    <w:p w:rsidR="001F4951" w:rsidRPr="001F4951" w:rsidRDefault="001F4951" w:rsidP="001F4951">
      <w:pPr>
        <w:widowControl w:val="0"/>
        <w:numPr>
          <w:ilvl w:val="0"/>
          <w:numId w:val="107"/>
        </w:numPr>
        <w:suppressAutoHyphens/>
        <w:spacing w:after="0" w:line="240" w:lineRule="auto"/>
        <w:contextualSpacing/>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село Криница – 286 чел.,</w:t>
      </w:r>
    </w:p>
    <w:p w:rsidR="001F4951" w:rsidRPr="001F4951" w:rsidRDefault="001F4951" w:rsidP="001F4951">
      <w:pPr>
        <w:widowControl w:val="0"/>
        <w:numPr>
          <w:ilvl w:val="0"/>
          <w:numId w:val="107"/>
        </w:numPr>
        <w:tabs>
          <w:tab w:val="left" w:pos="851"/>
        </w:tabs>
        <w:suppressAutoHyphens/>
        <w:autoSpaceDE w:val="0"/>
        <w:spacing w:after="0" w:line="240" w:lineRule="auto"/>
        <w:contextualSpacing/>
        <w:jc w:val="both"/>
        <w:rPr>
          <w:rFonts w:ascii="Times New Roman" w:eastAsia="TimesNewRomanPSMT" w:hAnsi="Times New Roman" w:cs="Times New Roman"/>
          <w:kern w:val="1"/>
          <w:sz w:val="24"/>
          <w:szCs w:val="24"/>
        </w:rPr>
      </w:pPr>
      <w:r w:rsidRPr="001F4951">
        <w:rPr>
          <w:rFonts w:ascii="Times New Roman" w:eastAsia="Calibri" w:hAnsi="Times New Roman" w:cs="Times New Roman"/>
          <w:kern w:val="1"/>
          <w:sz w:val="24"/>
          <w:szCs w:val="24"/>
        </w:rPr>
        <w:t>посёлок Таволжанка – 23 чел.,</w:t>
      </w:r>
    </w:p>
    <w:p w:rsidR="001F4951" w:rsidRPr="001F4951" w:rsidRDefault="001F4951" w:rsidP="001F4951">
      <w:pPr>
        <w:widowControl w:val="0"/>
        <w:numPr>
          <w:ilvl w:val="0"/>
          <w:numId w:val="107"/>
        </w:numPr>
        <w:tabs>
          <w:tab w:val="left" w:pos="851"/>
        </w:tabs>
        <w:suppressAutoHyphens/>
        <w:autoSpaceDE w:val="0"/>
        <w:spacing w:after="0" w:line="240" w:lineRule="auto"/>
        <w:contextualSpacing/>
        <w:jc w:val="both"/>
        <w:rPr>
          <w:rFonts w:ascii="Times New Roman" w:eastAsia="TimesNewRomanPSMT" w:hAnsi="Times New Roman" w:cs="Times New Roman"/>
          <w:kern w:val="1"/>
          <w:sz w:val="24"/>
          <w:szCs w:val="24"/>
        </w:rPr>
      </w:pPr>
      <w:r w:rsidRPr="001F4951">
        <w:rPr>
          <w:rFonts w:ascii="Times New Roman" w:eastAsia="Calibri" w:hAnsi="Times New Roman" w:cs="Times New Roman"/>
          <w:kern w:val="1"/>
          <w:sz w:val="24"/>
          <w:szCs w:val="24"/>
        </w:rPr>
        <w:t>село Средне-Воскресенское – 36 чел.,</w:t>
      </w:r>
    </w:p>
    <w:p w:rsidR="001F4951" w:rsidRPr="001F4951" w:rsidRDefault="001F4951" w:rsidP="001F4951">
      <w:pPr>
        <w:widowControl w:val="0"/>
        <w:numPr>
          <w:ilvl w:val="0"/>
          <w:numId w:val="107"/>
        </w:numPr>
        <w:tabs>
          <w:tab w:val="left" w:pos="851"/>
        </w:tabs>
        <w:suppressAutoHyphens/>
        <w:autoSpaceDE w:val="0"/>
        <w:spacing w:after="0" w:line="240" w:lineRule="auto"/>
        <w:contextualSpacing/>
        <w:jc w:val="both"/>
        <w:rPr>
          <w:rFonts w:ascii="Times New Roman" w:eastAsia="TimesNewRomanPSMT" w:hAnsi="Times New Roman" w:cs="Times New Roman"/>
          <w:kern w:val="1"/>
          <w:sz w:val="24"/>
          <w:szCs w:val="24"/>
        </w:rPr>
      </w:pPr>
      <w:r w:rsidRPr="001F4951">
        <w:rPr>
          <w:rFonts w:ascii="Times New Roman" w:eastAsia="TimesNewRomanPSMT" w:hAnsi="Times New Roman" w:cs="Times New Roman"/>
          <w:kern w:val="1"/>
          <w:sz w:val="24"/>
          <w:szCs w:val="24"/>
        </w:rPr>
        <w:t>село Рыбное – 421 чел.,</w:t>
      </w:r>
    </w:p>
    <w:p w:rsidR="001F4951" w:rsidRPr="001F4951" w:rsidRDefault="001F4951" w:rsidP="001F4951">
      <w:pPr>
        <w:widowControl w:val="0"/>
        <w:numPr>
          <w:ilvl w:val="0"/>
          <w:numId w:val="107"/>
        </w:numPr>
        <w:tabs>
          <w:tab w:val="left" w:pos="851"/>
        </w:tabs>
        <w:suppressAutoHyphens/>
        <w:autoSpaceDE w:val="0"/>
        <w:spacing w:after="0" w:line="240" w:lineRule="auto"/>
        <w:contextualSpacing/>
        <w:jc w:val="both"/>
        <w:rPr>
          <w:rFonts w:ascii="Times New Roman" w:eastAsia="TimesNewRomanPSMT" w:hAnsi="Times New Roman" w:cs="Times New Roman"/>
          <w:kern w:val="1"/>
          <w:sz w:val="24"/>
          <w:szCs w:val="24"/>
        </w:rPr>
      </w:pPr>
      <w:r w:rsidRPr="001F4951">
        <w:rPr>
          <w:rFonts w:ascii="Times New Roman" w:eastAsia="TimesNewRomanPSMT" w:hAnsi="Times New Roman" w:cs="Times New Roman"/>
          <w:kern w:val="1"/>
          <w:sz w:val="24"/>
          <w:szCs w:val="24"/>
        </w:rPr>
        <w:t>посёлок Павловский – 18 чел.,</w:t>
      </w:r>
    </w:p>
    <w:p w:rsidR="001F4951" w:rsidRPr="001F4951" w:rsidRDefault="001F4951" w:rsidP="001F4951">
      <w:pPr>
        <w:widowControl w:val="0"/>
        <w:numPr>
          <w:ilvl w:val="0"/>
          <w:numId w:val="107"/>
        </w:numPr>
        <w:tabs>
          <w:tab w:val="left" w:pos="851"/>
        </w:tabs>
        <w:suppressAutoHyphens/>
        <w:autoSpaceDE w:val="0"/>
        <w:spacing w:after="0" w:line="240" w:lineRule="auto"/>
        <w:contextualSpacing/>
        <w:jc w:val="both"/>
        <w:rPr>
          <w:rFonts w:ascii="Times New Roman" w:eastAsia="TimesNewRomanPSMT" w:hAnsi="Times New Roman" w:cs="Times New Roman"/>
          <w:kern w:val="1"/>
          <w:sz w:val="24"/>
          <w:szCs w:val="24"/>
        </w:rPr>
      </w:pPr>
      <w:r w:rsidRPr="001F4951">
        <w:rPr>
          <w:rFonts w:ascii="Times New Roman" w:eastAsia="TimesNewRomanPSMT" w:hAnsi="Times New Roman" w:cs="Times New Roman"/>
          <w:kern w:val="1"/>
          <w:sz w:val="24"/>
          <w:szCs w:val="24"/>
        </w:rPr>
        <w:t>хутор Должик – 324 чел.,</w:t>
      </w:r>
    </w:p>
    <w:p w:rsidR="001F4951" w:rsidRPr="001F4951" w:rsidRDefault="001F4951" w:rsidP="001F4951">
      <w:pPr>
        <w:widowControl w:val="0"/>
        <w:numPr>
          <w:ilvl w:val="0"/>
          <w:numId w:val="107"/>
        </w:numPr>
        <w:tabs>
          <w:tab w:val="left" w:pos="851"/>
        </w:tabs>
        <w:suppressAutoHyphens/>
        <w:autoSpaceDE w:val="0"/>
        <w:spacing w:after="0" w:line="240" w:lineRule="auto"/>
        <w:contextualSpacing/>
        <w:jc w:val="both"/>
        <w:rPr>
          <w:rFonts w:ascii="Times New Roman" w:eastAsia="TimesNewRomanPSMT" w:hAnsi="Times New Roman" w:cs="Times New Roman"/>
          <w:kern w:val="1"/>
          <w:sz w:val="24"/>
          <w:szCs w:val="24"/>
        </w:rPr>
      </w:pPr>
      <w:r w:rsidRPr="001F4951">
        <w:rPr>
          <w:rFonts w:ascii="Times New Roman" w:eastAsia="TimesNewRomanPSMT" w:hAnsi="Times New Roman" w:cs="Times New Roman"/>
          <w:kern w:val="1"/>
          <w:sz w:val="24"/>
          <w:szCs w:val="24"/>
        </w:rPr>
        <w:t>хутор Литвиновка – 5 чел.,</w:t>
      </w:r>
    </w:p>
    <w:p w:rsidR="001F4951" w:rsidRPr="001F4951" w:rsidRDefault="001F4951" w:rsidP="001F4951">
      <w:pPr>
        <w:widowControl w:val="0"/>
        <w:numPr>
          <w:ilvl w:val="0"/>
          <w:numId w:val="107"/>
        </w:numPr>
        <w:tabs>
          <w:tab w:val="left" w:pos="851"/>
        </w:tabs>
        <w:suppressAutoHyphens/>
        <w:autoSpaceDE w:val="0"/>
        <w:spacing w:after="0" w:line="240" w:lineRule="auto"/>
        <w:contextualSpacing/>
        <w:jc w:val="both"/>
        <w:rPr>
          <w:rFonts w:ascii="Times New Roman" w:eastAsia="TimesNewRomanPSMT" w:hAnsi="Times New Roman" w:cs="Times New Roman"/>
          <w:kern w:val="1"/>
          <w:sz w:val="24"/>
          <w:szCs w:val="24"/>
        </w:rPr>
      </w:pPr>
      <w:r w:rsidRPr="001F4951">
        <w:rPr>
          <w:rFonts w:ascii="Times New Roman" w:eastAsia="TimesNewRomanPSMT" w:hAnsi="Times New Roman" w:cs="Times New Roman"/>
          <w:kern w:val="1"/>
          <w:sz w:val="24"/>
          <w:szCs w:val="24"/>
        </w:rPr>
        <w:t>хутор Кодубец – 24 чел.</w:t>
      </w:r>
    </w:p>
    <w:p w:rsidR="001F4951" w:rsidRPr="001F4951" w:rsidRDefault="001F4951" w:rsidP="001F4951">
      <w:pPr>
        <w:widowControl w:val="0"/>
        <w:suppressAutoHyphens/>
        <w:spacing w:after="0" w:line="240" w:lineRule="auto"/>
        <w:ind w:firstLine="567"/>
        <w:rPr>
          <w:rFonts w:ascii="Times New Roman" w:eastAsia="Times New Roman" w:hAnsi="Times New Roman" w:cs="Times New Roman"/>
          <w:b/>
          <w:i/>
          <w:kern w:val="1"/>
          <w:sz w:val="24"/>
          <w:szCs w:val="24"/>
        </w:rPr>
      </w:pPr>
    </w:p>
    <w:p w:rsidR="001F4951" w:rsidRPr="001F4951" w:rsidRDefault="001F4951" w:rsidP="001F4951">
      <w:pPr>
        <w:widowControl w:val="0"/>
        <w:suppressAutoHyphens/>
        <w:spacing w:after="0" w:line="240" w:lineRule="auto"/>
        <w:ind w:firstLine="567"/>
        <w:jc w:val="center"/>
        <w:rPr>
          <w:rFonts w:ascii="Times New Roman" w:eastAsia="Times New Roman" w:hAnsi="Times New Roman" w:cs="Times New Roman"/>
          <w:b/>
          <w:i/>
          <w:kern w:val="1"/>
          <w:sz w:val="24"/>
          <w:szCs w:val="24"/>
        </w:rPr>
      </w:pPr>
      <w:r w:rsidRPr="001F4951">
        <w:rPr>
          <w:rFonts w:ascii="Times New Roman" w:eastAsia="Times New Roman" w:hAnsi="Times New Roman" w:cs="Times New Roman"/>
          <w:b/>
          <w:i/>
          <w:kern w:val="1"/>
          <w:sz w:val="24"/>
          <w:szCs w:val="24"/>
        </w:rPr>
        <w:t xml:space="preserve">Динамика численности населения </w:t>
      </w:r>
      <w:r w:rsidRPr="001F4951">
        <w:rPr>
          <w:rFonts w:ascii="Times New Roman" w:eastAsia="Lucida Sans Unicode" w:hAnsi="Times New Roman" w:cs="Times New Roman"/>
          <w:b/>
          <w:i/>
          <w:kern w:val="1"/>
          <w:sz w:val="24"/>
          <w:szCs w:val="24"/>
        </w:rPr>
        <w:t xml:space="preserve">Криниченского </w:t>
      </w:r>
      <w:r w:rsidRPr="001F4951">
        <w:rPr>
          <w:rFonts w:ascii="Times New Roman" w:eastAsia="Times New Roman" w:hAnsi="Times New Roman" w:cs="Times New Roman"/>
          <w:b/>
          <w:i/>
          <w:kern w:val="1"/>
          <w:sz w:val="24"/>
          <w:szCs w:val="24"/>
        </w:rPr>
        <w:t>сельского поселения</w:t>
      </w:r>
    </w:p>
    <w:p w:rsidR="001F4951" w:rsidRPr="001F4951" w:rsidRDefault="001F4951" w:rsidP="001F4951">
      <w:pPr>
        <w:widowControl w:val="0"/>
        <w:suppressAutoHyphens/>
        <w:spacing w:after="0" w:line="240" w:lineRule="auto"/>
        <w:ind w:firstLine="567"/>
        <w:jc w:val="center"/>
        <w:rPr>
          <w:rFonts w:ascii="Times New Roman" w:eastAsia="Times New Roman" w:hAnsi="Times New Roman" w:cs="Times New Roman"/>
          <w:b/>
          <w:i/>
          <w:kern w:val="1"/>
          <w:sz w:val="24"/>
          <w:szCs w:val="24"/>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1"/>
        <w:gridCol w:w="903"/>
        <w:gridCol w:w="903"/>
        <w:gridCol w:w="818"/>
        <w:gridCol w:w="902"/>
        <w:gridCol w:w="973"/>
        <w:gridCol w:w="941"/>
      </w:tblGrid>
      <w:tr w:rsidR="001F4951" w:rsidRPr="001F4951" w:rsidTr="00695BFB">
        <w:trPr>
          <w:trHeight w:val="306"/>
          <w:jc w:val="center"/>
        </w:trPr>
        <w:tc>
          <w:tcPr>
            <w:tcW w:w="4131" w:type="dxa"/>
            <w:vMerge w:val="restart"/>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b/>
                <w:kern w:val="1"/>
                <w:sz w:val="24"/>
                <w:szCs w:val="24"/>
              </w:rPr>
            </w:pPr>
            <w:r w:rsidRPr="001F4951">
              <w:rPr>
                <w:rFonts w:ascii="Times New Roman" w:eastAsia="Times New Roman" w:hAnsi="Times New Roman" w:cs="Times New Roman"/>
                <w:sz w:val="24"/>
                <w:szCs w:val="20"/>
              </w:rPr>
              <w:t>Наименование показателей</w:t>
            </w:r>
          </w:p>
        </w:tc>
        <w:tc>
          <w:tcPr>
            <w:tcW w:w="5440" w:type="dxa"/>
            <w:gridSpan w:val="6"/>
            <w:shd w:val="clear" w:color="auto" w:fill="D9D9D9" w:themeFill="background1" w:themeFillShade="D9"/>
          </w:tcPr>
          <w:p w:rsidR="001F4951" w:rsidRPr="001F4951" w:rsidRDefault="001F4951" w:rsidP="001F4951">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Годы</w:t>
            </w:r>
          </w:p>
        </w:tc>
      </w:tr>
      <w:tr w:rsidR="001F4951" w:rsidRPr="001F4951" w:rsidTr="00695BFB">
        <w:trPr>
          <w:trHeight w:val="306"/>
          <w:jc w:val="center"/>
        </w:trPr>
        <w:tc>
          <w:tcPr>
            <w:tcW w:w="4131" w:type="dxa"/>
            <w:vMerge/>
            <w:shd w:val="clear" w:color="auto" w:fill="D9D9D9" w:themeFill="background1" w:themeFillShade="D9"/>
          </w:tcPr>
          <w:p w:rsidR="001F4951" w:rsidRPr="001F4951" w:rsidRDefault="001F4951" w:rsidP="001F4951">
            <w:pPr>
              <w:widowControl w:val="0"/>
              <w:suppressAutoHyphens/>
              <w:spacing w:after="0" w:line="240" w:lineRule="auto"/>
              <w:jc w:val="center"/>
              <w:rPr>
                <w:rFonts w:ascii="Times New Roman" w:eastAsia="Calibri" w:hAnsi="Times New Roman" w:cs="Times New Roman"/>
                <w:b/>
                <w:kern w:val="1"/>
                <w:sz w:val="24"/>
                <w:szCs w:val="24"/>
              </w:rPr>
            </w:pPr>
          </w:p>
        </w:tc>
        <w:tc>
          <w:tcPr>
            <w:tcW w:w="903" w:type="dxa"/>
            <w:shd w:val="clear" w:color="auto" w:fill="D9D9D9" w:themeFill="background1" w:themeFillShade="D9"/>
          </w:tcPr>
          <w:p w:rsidR="001F4951" w:rsidRPr="001F4951" w:rsidRDefault="001F4951" w:rsidP="001F4951">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2015</w:t>
            </w:r>
          </w:p>
        </w:tc>
        <w:tc>
          <w:tcPr>
            <w:tcW w:w="903" w:type="dxa"/>
            <w:shd w:val="clear" w:color="auto" w:fill="D9D9D9" w:themeFill="background1" w:themeFillShade="D9"/>
          </w:tcPr>
          <w:p w:rsidR="001F4951" w:rsidRPr="001F4951" w:rsidRDefault="001F4951" w:rsidP="001F4951">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2016</w:t>
            </w:r>
          </w:p>
        </w:tc>
        <w:tc>
          <w:tcPr>
            <w:tcW w:w="818" w:type="dxa"/>
            <w:shd w:val="clear" w:color="auto" w:fill="D9D9D9" w:themeFill="background1" w:themeFillShade="D9"/>
          </w:tcPr>
          <w:p w:rsidR="001F4951" w:rsidRPr="001F4951" w:rsidRDefault="001F4951" w:rsidP="001F4951">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2017</w:t>
            </w:r>
          </w:p>
        </w:tc>
        <w:tc>
          <w:tcPr>
            <w:tcW w:w="902" w:type="dxa"/>
            <w:shd w:val="clear" w:color="auto" w:fill="D9D9D9" w:themeFill="background1" w:themeFillShade="D9"/>
          </w:tcPr>
          <w:p w:rsidR="001F4951" w:rsidRPr="001F4951" w:rsidRDefault="001F4951" w:rsidP="001F4951">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2018</w:t>
            </w:r>
          </w:p>
        </w:tc>
        <w:tc>
          <w:tcPr>
            <w:tcW w:w="973" w:type="dxa"/>
            <w:shd w:val="clear" w:color="auto" w:fill="D9D9D9" w:themeFill="background1" w:themeFillShade="D9"/>
          </w:tcPr>
          <w:p w:rsidR="001F4951" w:rsidRPr="001F4951" w:rsidRDefault="001F4951" w:rsidP="001F4951">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2019</w:t>
            </w:r>
          </w:p>
        </w:tc>
        <w:tc>
          <w:tcPr>
            <w:tcW w:w="941" w:type="dxa"/>
            <w:shd w:val="clear" w:color="auto" w:fill="D9D9D9" w:themeFill="background1" w:themeFillShade="D9"/>
          </w:tcPr>
          <w:p w:rsidR="001F4951" w:rsidRPr="001F4951" w:rsidRDefault="001F4951" w:rsidP="001F4951">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2020</w:t>
            </w:r>
          </w:p>
        </w:tc>
      </w:tr>
      <w:tr w:rsidR="001F4951" w:rsidRPr="001F4951" w:rsidTr="00695BFB">
        <w:trPr>
          <w:jc w:val="center"/>
        </w:trPr>
        <w:tc>
          <w:tcPr>
            <w:tcW w:w="4131" w:type="dxa"/>
          </w:tcPr>
          <w:p w:rsidR="001F4951" w:rsidRPr="001F4951" w:rsidRDefault="001F4951" w:rsidP="001F4951">
            <w:pPr>
              <w:widowControl w:val="0"/>
              <w:suppressAutoHyphens/>
              <w:spacing w:after="0" w:line="240" w:lineRule="auto"/>
              <w:rPr>
                <w:rFonts w:ascii="Times New Roman" w:eastAsia="Calibri" w:hAnsi="Times New Roman" w:cs="Times New Roman"/>
                <w:kern w:val="1"/>
                <w:sz w:val="24"/>
                <w:szCs w:val="24"/>
              </w:rPr>
            </w:pPr>
            <w:r w:rsidRPr="001F4951">
              <w:rPr>
                <w:rFonts w:ascii="Times New Roman" w:eastAsia="Times New Roman" w:hAnsi="Times New Roman" w:cs="Times New Roman"/>
                <w:kern w:val="1"/>
                <w:sz w:val="24"/>
                <w:szCs w:val="24"/>
              </w:rPr>
              <w:t>Численность постоянного населения, всего, чел.</w:t>
            </w:r>
          </w:p>
        </w:tc>
        <w:tc>
          <w:tcPr>
            <w:tcW w:w="903" w:type="dxa"/>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lang w:val="en-US"/>
              </w:rPr>
            </w:pPr>
            <w:r w:rsidRPr="001F4951">
              <w:rPr>
                <w:rFonts w:ascii="Times New Roman" w:eastAsia="Lucida Sans Unicode" w:hAnsi="Times New Roman" w:cs="Times New Roman"/>
                <w:sz w:val="24"/>
                <w:szCs w:val="24"/>
                <w:lang w:val="en-US"/>
              </w:rPr>
              <w:t>2333</w:t>
            </w:r>
          </w:p>
        </w:tc>
        <w:tc>
          <w:tcPr>
            <w:tcW w:w="903" w:type="dxa"/>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2430</w:t>
            </w:r>
          </w:p>
        </w:tc>
        <w:tc>
          <w:tcPr>
            <w:tcW w:w="818" w:type="dxa"/>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2404</w:t>
            </w:r>
          </w:p>
        </w:tc>
        <w:tc>
          <w:tcPr>
            <w:tcW w:w="902" w:type="dxa"/>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2327</w:t>
            </w:r>
          </w:p>
        </w:tc>
        <w:tc>
          <w:tcPr>
            <w:tcW w:w="973" w:type="dxa"/>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2246</w:t>
            </w:r>
          </w:p>
        </w:tc>
        <w:tc>
          <w:tcPr>
            <w:tcW w:w="941" w:type="dxa"/>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2095</w:t>
            </w:r>
          </w:p>
        </w:tc>
      </w:tr>
      <w:tr w:rsidR="001F4951" w:rsidRPr="001F4951" w:rsidTr="00695BFB">
        <w:trPr>
          <w:jc w:val="center"/>
        </w:trPr>
        <w:tc>
          <w:tcPr>
            <w:tcW w:w="4131" w:type="dxa"/>
          </w:tcPr>
          <w:p w:rsidR="001F4951" w:rsidRPr="001F4951" w:rsidRDefault="001F4951" w:rsidP="001F4951">
            <w:pPr>
              <w:widowControl w:val="0"/>
              <w:suppressAutoHyphens/>
              <w:spacing w:after="0" w:line="240" w:lineRule="auto"/>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Число родившихся - всего, чел.</w:t>
            </w:r>
          </w:p>
        </w:tc>
        <w:tc>
          <w:tcPr>
            <w:tcW w:w="903"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lang w:val="en-US"/>
              </w:rPr>
            </w:pPr>
            <w:r w:rsidRPr="001F4951">
              <w:rPr>
                <w:rFonts w:ascii="Times New Roman" w:eastAsia="Lucida Sans Unicode" w:hAnsi="Times New Roman" w:cs="Times New Roman"/>
                <w:sz w:val="24"/>
                <w:szCs w:val="24"/>
                <w:lang w:val="en-US"/>
              </w:rPr>
              <w:t>20</w:t>
            </w:r>
          </w:p>
        </w:tc>
        <w:tc>
          <w:tcPr>
            <w:tcW w:w="903"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22</w:t>
            </w:r>
          </w:p>
        </w:tc>
        <w:tc>
          <w:tcPr>
            <w:tcW w:w="818"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20</w:t>
            </w:r>
          </w:p>
        </w:tc>
        <w:tc>
          <w:tcPr>
            <w:tcW w:w="902"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17</w:t>
            </w:r>
          </w:p>
        </w:tc>
        <w:tc>
          <w:tcPr>
            <w:tcW w:w="973"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17</w:t>
            </w:r>
          </w:p>
        </w:tc>
        <w:tc>
          <w:tcPr>
            <w:tcW w:w="941"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lang w:val="en-US"/>
              </w:rPr>
            </w:pPr>
            <w:r w:rsidRPr="001F4951">
              <w:rPr>
                <w:rFonts w:ascii="Times New Roman" w:eastAsia="Lucida Sans Unicode" w:hAnsi="Times New Roman" w:cs="Times New Roman"/>
                <w:sz w:val="24"/>
                <w:szCs w:val="24"/>
                <w:lang w:val="en-US"/>
              </w:rPr>
              <w:t>14</w:t>
            </w:r>
          </w:p>
        </w:tc>
      </w:tr>
      <w:tr w:rsidR="001F4951" w:rsidRPr="001F4951" w:rsidTr="00695BFB">
        <w:trPr>
          <w:jc w:val="center"/>
        </w:trPr>
        <w:tc>
          <w:tcPr>
            <w:tcW w:w="4131" w:type="dxa"/>
          </w:tcPr>
          <w:p w:rsidR="001F4951" w:rsidRPr="001F4951" w:rsidRDefault="001F4951" w:rsidP="001F4951">
            <w:pPr>
              <w:widowControl w:val="0"/>
              <w:suppressAutoHyphens/>
              <w:spacing w:after="0" w:line="240" w:lineRule="auto"/>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Число умерших - всего, чел.</w:t>
            </w:r>
          </w:p>
        </w:tc>
        <w:tc>
          <w:tcPr>
            <w:tcW w:w="903"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lang w:val="en-US"/>
              </w:rPr>
            </w:pPr>
            <w:r w:rsidRPr="001F4951">
              <w:rPr>
                <w:rFonts w:ascii="Times New Roman" w:eastAsia="Lucida Sans Unicode" w:hAnsi="Times New Roman" w:cs="Times New Roman"/>
                <w:sz w:val="24"/>
                <w:szCs w:val="24"/>
                <w:lang w:val="en-US"/>
              </w:rPr>
              <w:t>41</w:t>
            </w:r>
          </w:p>
        </w:tc>
        <w:tc>
          <w:tcPr>
            <w:tcW w:w="903"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39</w:t>
            </w:r>
          </w:p>
        </w:tc>
        <w:tc>
          <w:tcPr>
            <w:tcW w:w="818"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33</w:t>
            </w:r>
          </w:p>
        </w:tc>
        <w:tc>
          <w:tcPr>
            <w:tcW w:w="902"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33</w:t>
            </w:r>
          </w:p>
        </w:tc>
        <w:tc>
          <w:tcPr>
            <w:tcW w:w="973"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25</w:t>
            </w:r>
          </w:p>
        </w:tc>
        <w:tc>
          <w:tcPr>
            <w:tcW w:w="941"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lang w:val="en-US"/>
              </w:rPr>
            </w:pPr>
            <w:r w:rsidRPr="001F4951">
              <w:rPr>
                <w:rFonts w:ascii="Times New Roman" w:eastAsia="Lucida Sans Unicode" w:hAnsi="Times New Roman" w:cs="Times New Roman"/>
                <w:sz w:val="24"/>
                <w:szCs w:val="24"/>
                <w:lang w:val="en-US"/>
              </w:rPr>
              <w:t>36</w:t>
            </w:r>
          </w:p>
        </w:tc>
      </w:tr>
      <w:tr w:rsidR="001F4951" w:rsidRPr="001F4951" w:rsidTr="00695BFB">
        <w:trPr>
          <w:jc w:val="center"/>
        </w:trPr>
        <w:tc>
          <w:tcPr>
            <w:tcW w:w="4131" w:type="dxa"/>
          </w:tcPr>
          <w:p w:rsidR="001F4951" w:rsidRPr="001F4951" w:rsidRDefault="001F4951" w:rsidP="001F4951">
            <w:pPr>
              <w:widowControl w:val="0"/>
              <w:suppressAutoHyphens/>
              <w:spacing w:after="0" w:line="240" w:lineRule="auto"/>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Естественный прирост  (убыль) населения (+, -), чел.</w:t>
            </w:r>
          </w:p>
        </w:tc>
        <w:tc>
          <w:tcPr>
            <w:tcW w:w="903" w:type="dxa"/>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lang w:val="en-US"/>
              </w:rPr>
            </w:pPr>
            <w:r w:rsidRPr="001F4951">
              <w:rPr>
                <w:rFonts w:ascii="Times New Roman" w:eastAsia="Lucida Sans Unicode" w:hAnsi="Times New Roman" w:cs="Times New Roman"/>
                <w:sz w:val="24"/>
                <w:szCs w:val="24"/>
                <w:lang w:val="en-US"/>
              </w:rPr>
              <w:t>-21</w:t>
            </w:r>
          </w:p>
        </w:tc>
        <w:tc>
          <w:tcPr>
            <w:tcW w:w="903" w:type="dxa"/>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-17</w:t>
            </w:r>
          </w:p>
        </w:tc>
        <w:tc>
          <w:tcPr>
            <w:tcW w:w="818" w:type="dxa"/>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-18</w:t>
            </w:r>
          </w:p>
        </w:tc>
        <w:tc>
          <w:tcPr>
            <w:tcW w:w="902" w:type="dxa"/>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-16</w:t>
            </w:r>
          </w:p>
        </w:tc>
        <w:tc>
          <w:tcPr>
            <w:tcW w:w="973" w:type="dxa"/>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-8</w:t>
            </w:r>
          </w:p>
        </w:tc>
        <w:tc>
          <w:tcPr>
            <w:tcW w:w="941" w:type="dxa"/>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lang w:val="en-US"/>
              </w:rPr>
            </w:pPr>
            <w:r w:rsidRPr="001F4951">
              <w:rPr>
                <w:rFonts w:ascii="Times New Roman" w:eastAsia="Lucida Sans Unicode" w:hAnsi="Times New Roman" w:cs="Times New Roman"/>
                <w:sz w:val="24"/>
                <w:szCs w:val="24"/>
                <w:lang w:val="en-US"/>
              </w:rPr>
              <w:t>-22</w:t>
            </w:r>
          </w:p>
        </w:tc>
      </w:tr>
      <w:tr w:rsidR="001F4951" w:rsidRPr="001F4951" w:rsidTr="00695BFB">
        <w:trPr>
          <w:jc w:val="center"/>
        </w:trPr>
        <w:tc>
          <w:tcPr>
            <w:tcW w:w="4131" w:type="dxa"/>
          </w:tcPr>
          <w:p w:rsidR="001F4951" w:rsidRPr="001F4951" w:rsidRDefault="001F4951" w:rsidP="001F4951">
            <w:pPr>
              <w:widowControl w:val="0"/>
              <w:suppressAutoHyphens/>
              <w:spacing w:after="0" w:line="240" w:lineRule="auto"/>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Миграция:</w:t>
            </w:r>
          </w:p>
        </w:tc>
        <w:tc>
          <w:tcPr>
            <w:tcW w:w="903" w:type="dxa"/>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903" w:type="dxa"/>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818" w:type="dxa"/>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902" w:type="dxa"/>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973" w:type="dxa"/>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941" w:type="dxa"/>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p>
        </w:tc>
      </w:tr>
      <w:tr w:rsidR="001F4951" w:rsidRPr="001F4951" w:rsidTr="00695BFB">
        <w:trPr>
          <w:jc w:val="center"/>
        </w:trPr>
        <w:tc>
          <w:tcPr>
            <w:tcW w:w="4131" w:type="dxa"/>
          </w:tcPr>
          <w:p w:rsidR="001F4951" w:rsidRPr="001F4951" w:rsidRDefault="001F4951" w:rsidP="001F4951">
            <w:pPr>
              <w:widowControl w:val="0"/>
              <w:suppressAutoHyphens/>
              <w:spacing w:after="0" w:line="240" w:lineRule="auto"/>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Число прибывших - всего, чел.</w:t>
            </w:r>
          </w:p>
        </w:tc>
        <w:tc>
          <w:tcPr>
            <w:tcW w:w="903"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lang w:val="en-US"/>
              </w:rPr>
            </w:pPr>
            <w:r w:rsidRPr="001F4951">
              <w:rPr>
                <w:rFonts w:ascii="Times New Roman" w:eastAsia="Lucida Sans Unicode" w:hAnsi="Times New Roman" w:cs="Times New Roman"/>
                <w:sz w:val="24"/>
                <w:szCs w:val="24"/>
                <w:lang w:val="en-US"/>
              </w:rPr>
              <w:t>54</w:t>
            </w:r>
          </w:p>
        </w:tc>
        <w:tc>
          <w:tcPr>
            <w:tcW w:w="903"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62</w:t>
            </w:r>
          </w:p>
        </w:tc>
        <w:tc>
          <w:tcPr>
            <w:tcW w:w="818"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64</w:t>
            </w:r>
          </w:p>
        </w:tc>
        <w:tc>
          <w:tcPr>
            <w:tcW w:w="902"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53</w:t>
            </w:r>
          </w:p>
        </w:tc>
        <w:tc>
          <w:tcPr>
            <w:tcW w:w="973"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30</w:t>
            </w:r>
          </w:p>
        </w:tc>
        <w:tc>
          <w:tcPr>
            <w:tcW w:w="941"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lang w:val="en-US"/>
              </w:rPr>
            </w:pPr>
            <w:r w:rsidRPr="001F4951">
              <w:rPr>
                <w:rFonts w:ascii="Times New Roman" w:eastAsia="Lucida Sans Unicode" w:hAnsi="Times New Roman" w:cs="Times New Roman"/>
                <w:sz w:val="24"/>
                <w:szCs w:val="24"/>
                <w:lang w:val="en-US"/>
              </w:rPr>
              <w:t>33</w:t>
            </w:r>
          </w:p>
        </w:tc>
      </w:tr>
      <w:tr w:rsidR="001F4951" w:rsidRPr="001F4951" w:rsidTr="00695BFB">
        <w:trPr>
          <w:jc w:val="center"/>
        </w:trPr>
        <w:tc>
          <w:tcPr>
            <w:tcW w:w="4131" w:type="dxa"/>
          </w:tcPr>
          <w:p w:rsidR="001F4951" w:rsidRPr="001F4951" w:rsidRDefault="001F4951" w:rsidP="001F4951">
            <w:pPr>
              <w:widowControl w:val="0"/>
              <w:suppressAutoHyphens/>
              <w:spacing w:after="0" w:line="240" w:lineRule="auto"/>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Число выбывших - всего, чел.</w:t>
            </w:r>
          </w:p>
        </w:tc>
        <w:tc>
          <w:tcPr>
            <w:tcW w:w="903"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lang w:val="en-US"/>
              </w:rPr>
            </w:pPr>
            <w:r w:rsidRPr="001F4951">
              <w:rPr>
                <w:rFonts w:ascii="Times New Roman" w:eastAsia="Lucida Sans Unicode" w:hAnsi="Times New Roman" w:cs="Times New Roman"/>
                <w:sz w:val="24"/>
                <w:szCs w:val="24"/>
                <w:lang w:val="en-US"/>
              </w:rPr>
              <w:t>65</w:t>
            </w:r>
          </w:p>
        </w:tc>
        <w:tc>
          <w:tcPr>
            <w:tcW w:w="903"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41</w:t>
            </w:r>
          </w:p>
        </w:tc>
        <w:tc>
          <w:tcPr>
            <w:tcW w:w="818"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82</w:t>
            </w:r>
          </w:p>
        </w:tc>
        <w:tc>
          <w:tcPr>
            <w:tcW w:w="902"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58</w:t>
            </w:r>
          </w:p>
        </w:tc>
        <w:tc>
          <w:tcPr>
            <w:tcW w:w="973"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51</w:t>
            </w:r>
          </w:p>
        </w:tc>
        <w:tc>
          <w:tcPr>
            <w:tcW w:w="941"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lang w:val="en-US"/>
              </w:rPr>
            </w:pPr>
            <w:r w:rsidRPr="001F4951">
              <w:rPr>
                <w:rFonts w:ascii="Times New Roman" w:eastAsia="Lucida Sans Unicode" w:hAnsi="Times New Roman" w:cs="Times New Roman"/>
                <w:sz w:val="24"/>
                <w:szCs w:val="24"/>
                <w:lang w:val="en-US"/>
              </w:rPr>
              <w:t>35</w:t>
            </w:r>
          </w:p>
        </w:tc>
      </w:tr>
      <w:tr w:rsidR="001F4951" w:rsidRPr="001F4951" w:rsidTr="00695BFB">
        <w:trPr>
          <w:jc w:val="center"/>
        </w:trPr>
        <w:tc>
          <w:tcPr>
            <w:tcW w:w="4131" w:type="dxa"/>
          </w:tcPr>
          <w:p w:rsidR="001F4951" w:rsidRPr="001F4951" w:rsidRDefault="001F4951" w:rsidP="001F4951">
            <w:pPr>
              <w:widowControl w:val="0"/>
              <w:suppressAutoHyphens/>
              <w:spacing w:after="0" w:line="240" w:lineRule="auto"/>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Миграционный прирост (убыль) населения (+, -), чел.</w:t>
            </w:r>
          </w:p>
        </w:tc>
        <w:tc>
          <w:tcPr>
            <w:tcW w:w="903" w:type="dxa"/>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lang w:val="en-US"/>
              </w:rPr>
            </w:pPr>
            <w:r w:rsidRPr="001F4951">
              <w:rPr>
                <w:rFonts w:ascii="Times New Roman" w:eastAsia="Lucida Sans Unicode" w:hAnsi="Times New Roman" w:cs="Times New Roman"/>
                <w:sz w:val="24"/>
                <w:szCs w:val="24"/>
                <w:lang w:val="en-US"/>
              </w:rPr>
              <w:t>-11</w:t>
            </w:r>
          </w:p>
        </w:tc>
        <w:tc>
          <w:tcPr>
            <w:tcW w:w="903" w:type="dxa"/>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-21</w:t>
            </w:r>
          </w:p>
        </w:tc>
        <w:tc>
          <w:tcPr>
            <w:tcW w:w="818" w:type="dxa"/>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-13</w:t>
            </w:r>
          </w:p>
        </w:tc>
        <w:tc>
          <w:tcPr>
            <w:tcW w:w="902" w:type="dxa"/>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-5</w:t>
            </w:r>
          </w:p>
        </w:tc>
        <w:tc>
          <w:tcPr>
            <w:tcW w:w="973" w:type="dxa"/>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rPr>
            </w:pPr>
            <w:r w:rsidRPr="001F4951">
              <w:rPr>
                <w:rFonts w:ascii="Times New Roman" w:eastAsia="Lucida Sans Unicode" w:hAnsi="Times New Roman" w:cs="Times New Roman"/>
                <w:sz w:val="24"/>
                <w:szCs w:val="24"/>
              </w:rPr>
              <w:t>-21</w:t>
            </w:r>
          </w:p>
        </w:tc>
        <w:tc>
          <w:tcPr>
            <w:tcW w:w="941" w:type="dxa"/>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lang w:val="en-US"/>
              </w:rPr>
            </w:pPr>
            <w:r w:rsidRPr="001F4951">
              <w:rPr>
                <w:rFonts w:ascii="Times New Roman" w:eastAsia="Lucida Sans Unicode" w:hAnsi="Times New Roman" w:cs="Times New Roman"/>
                <w:sz w:val="24"/>
                <w:szCs w:val="24"/>
                <w:lang w:val="en-US"/>
              </w:rPr>
              <w:t>-2</w:t>
            </w:r>
          </w:p>
        </w:tc>
      </w:tr>
      <w:tr w:rsidR="001F4951" w:rsidRPr="001F4951" w:rsidTr="00695BFB">
        <w:trPr>
          <w:jc w:val="center"/>
        </w:trPr>
        <w:tc>
          <w:tcPr>
            <w:tcW w:w="4131" w:type="dxa"/>
          </w:tcPr>
          <w:p w:rsidR="001F4951" w:rsidRPr="001F4951" w:rsidRDefault="001F4951" w:rsidP="001F4951">
            <w:pPr>
              <w:widowControl w:val="0"/>
              <w:suppressAutoHyphens/>
              <w:spacing w:after="0" w:line="240" w:lineRule="auto"/>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Общий прирост (убыль) населения (+, -), чел.</w:t>
            </w:r>
          </w:p>
        </w:tc>
        <w:tc>
          <w:tcPr>
            <w:tcW w:w="903" w:type="dxa"/>
            <w:vAlign w:val="center"/>
          </w:tcPr>
          <w:p w:rsidR="001F4951" w:rsidRPr="001F4951" w:rsidRDefault="001F4951" w:rsidP="001F4951">
            <w:pPr>
              <w:widowControl w:val="0"/>
              <w:suppressAutoHyphens/>
              <w:spacing w:after="0" w:line="240" w:lineRule="auto"/>
              <w:jc w:val="center"/>
              <w:rPr>
                <w:rFonts w:ascii="Times New Roman" w:eastAsia="Times New Roman" w:hAnsi="Times New Roman" w:cs="Times New Roman"/>
                <w:kern w:val="1"/>
                <w:sz w:val="24"/>
                <w:szCs w:val="24"/>
                <w:lang w:val="en-US"/>
              </w:rPr>
            </w:pPr>
            <w:r w:rsidRPr="001F4951">
              <w:rPr>
                <w:rFonts w:ascii="Times New Roman" w:eastAsia="Times New Roman" w:hAnsi="Times New Roman" w:cs="Times New Roman"/>
                <w:kern w:val="1"/>
                <w:sz w:val="24"/>
                <w:szCs w:val="24"/>
                <w:lang w:val="en-US"/>
              </w:rPr>
              <w:t>-32</w:t>
            </w:r>
          </w:p>
        </w:tc>
        <w:tc>
          <w:tcPr>
            <w:tcW w:w="903" w:type="dxa"/>
            <w:vAlign w:val="center"/>
          </w:tcPr>
          <w:p w:rsidR="001F4951" w:rsidRPr="001F4951" w:rsidRDefault="001F4951" w:rsidP="001F4951">
            <w:pPr>
              <w:widowControl w:val="0"/>
              <w:suppressAutoHyphens/>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-38</w:t>
            </w:r>
          </w:p>
        </w:tc>
        <w:tc>
          <w:tcPr>
            <w:tcW w:w="818" w:type="dxa"/>
            <w:vAlign w:val="center"/>
          </w:tcPr>
          <w:p w:rsidR="001F4951" w:rsidRPr="001F4951" w:rsidRDefault="001F4951" w:rsidP="001F4951">
            <w:pPr>
              <w:widowControl w:val="0"/>
              <w:suppressAutoHyphens/>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-31</w:t>
            </w:r>
          </w:p>
        </w:tc>
        <w:tc>
          <w:tcPr>
            <w:tcW w:w="902" w:type="dxa"/>
            <w:vAlign w:val="center"/>
          </w:tcPr>
          <w:p w:rsidR="001F4951" w:rsidRPr="001F4951" w:rsidRDefault="001F4951" w:rsidP="001F4951">
            <w:pPr>
              <w:widowControl w:val="0"/>
              <w:suppressAutoHyphens/>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-21</w:t>
            </w:r>
          </w:p>
        </w:tc>
        <w:tc>
          <w:tcPr>
            <w:tcW w:w="973" w:type="dxa"/>
            <w:vAlign w:val="center"/>
          </w:tcPr>
          <w:p w:rsidR="001F4951" w:rsidRPr="001F4951" w:rsidRDefault="001F4951" w:rsidP="001F4951">
            <w:pPr>
              <w:widowControl w:val="0"/>
              <w:suppressAutoHyphens/>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-29</w:t>
            </w:r>
          </w:p>
        </w:tc>
        <w:tc>
          <w:tcPr>
            <w:tcW w:w="941" w:type="dxa"/>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lang w:val="en-US"/>
              </w:rPr>
              <w:t>-24</w:t>
            </w:r>
          </w:p>
        </w:tc>
      </w:tr>
    </w:tbl>
    <w:p w:rsidR="001F4951" w:rsidRPr="001F4951" w:rsidRDefault="001F4951" w:rsidP="001F4951">
      <w:pPr>
        <w:spacing w:after="0" w:line="240" w:lineRule="auto"/>
        <w:jc w:val="both"/>
        <w:rPr>
          <w:rFonts w:ascii="Times New Roman" w:eastAsia="Times New Roman" w:hAnsi="Times New Roman" w:cs="Times New Roman"/>
          <w:kern w:val="1"/>
          <w:sz w:val="24"/>
          <w:szCs w:val="24"/>
        </w:rPr>
      </w:pPr>
    </w:p>
    <w:p w:rsidR="001F4951" w:rsidRPr="001F4951" w:rsidRDefault="001F4951" w:rsidP="001F4951">
      <w:pPr>
        <w:spacing w:after="0" w:line="240" w:lineRule="auto"/>
        <w:ind w:hanging="142"/>
        <w:jc w:val="center"/>
        <w:rPr>
          <w:rFonts w:ascii="Times New Roman" w:eastAsia="Times New Roman" w:hAnsi="Times New Roman" w:cs="Times New Roman"/>
          <w:noProof/>
          <w:kern w:val="1"/>
          <w:sz w:val="24"/>
          <w:szCs w:val="24"/>
          <w:lang w:eastAsia="ru-RU"/>
        </w:rPr>
      </w:pPr>
      <w:r w:rsidRPr="001F4951">
        <w:rPr>
          <w:rFonts w:ascii="Times New Roman" w:eastAsia="Times New Roman" w:hAnsi="Times New Roman" w:cs="Times New Roman"/>
          <w:noProof/>
          <w:kern w:val="1"/>
          <w:sz w:val="24"/>
          <w:szCs w:val="24"/>
          <w:lang w:eastAsia="ru-RU"/>
        </w:rPr>
        <w:lastRenderedPageBreak/>
        <w:drawing>
          <wp:inline distT="0" distB="0" distL="0" distR="0" wp14:anchorId="6296D3AB" wp14:editId="4F434081">
            <wp:extent cx="4572000" cy="27432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 xml:space="preserve">Для динамики численности населения последних лет (2015-2020 г.г.) Криниченского сельского поселения характерны отрицательные показатели. За анализируемый период численность постоянного населения остается практически неизменной. </w:t>
      </w: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Коэффициент рождаемости колеблется в пределах 6,3-9,1‰, а коэффициент смертности – 11,1-17,6‰</w:t>
      </w:r>
      <w:r w:rsidRPr="001F4951">
        <w:rPr>
          <w:rFonts w:ascii="Times New Roman" w:eastAsia="Calibri" w:hAnsi="Times New Roman" w:cs="Times New Roman"/>
          <w:kern w:val="1"/>
          <w:sz w:val="24"/>
          <w:szCs w:val="24"/>
          <w:lang w:eastAsia="ru-RU"/>
        </w:rPr>
        <w:t xml:space="preserve">. </w:t>
      </w:r>
    </w:p>
    <w:p w:rsidR="001F4951" w:rsidRPr="001F4951" w:rsidRDefault="001F4951" w:rsidP="001F4951">
      <w:pPr>
        <w:spacing w:after="0" w:line="240" w:lineRule="auto"/>
        <w:ind w:hanging="142"/>
        <w:jc w:val="both"/>
        <w:rPr>
          <w:rFonts w:ascii="Times New Roman" w:eastAsia="Times New Roman" w:hAnsi="Times New Roman" w:cs="Times New Roman"/>
          <w:noProof/>
          <w:kern w:val="1"/>
          <w:sz w:val="24"/>
          <w:szCs w:val="24"/>
          <w:lang w:eastAsia="ru-RU"/>
        </w:rPr>
      </w:pPr>
    </w:p>
    <w:p w:rsidR="001F4951" w:rsidRPr="001F4951" w:rsidRDefault="001F4951" w:rsidP="001F4951">
      <w:pPr>
        <w:spacing w:after="0" w:line="240" w:lineRule="auto"/>
        <w:ind w:hanging="142"/>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noProof/>
          <w:kern w:val="1"/>
          <w:sz w:val="24"/>
          <w:szCs w:val="24"/>
          <w:lang w:eastAsia="ru-RU"/>
        </w:rPr>
        <w:drawing>
          <wp:inline distT="0" distB="0" distL="0" distR="0" wp14:anchorId="620E7897" wp14:editId="60352FFD">
            <wp:extent cx="4572000" cy="27432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F4951" w:rsidRPr="001F4951" w:rsidRDefault="001F4951" w:rsidP="001F4951">
      <w:pPr>
        <w:spacing w:after="0" w:line="240" w:lineRule="auto"/>
        <w:jc w:val="both"/>
        <w:rPr>
          <w:rFonts w:ascii="Times New Roman" w:eastAsia="Times New Roman" w:hAnsi="Times New Roman" w:cs="Times New Roman"/>
          <w:kern w:val="1"/>
          <w:sz w:val="24"/>
          <w:szCs w:val="24"/>
        </w:rPr>
      </w:pPr>
    </w:p>
    <w:p w:rsidR="001F4951" w:rsidRPr="001F4951" w:rsidRDefault="001F4951" w:rsidP="001F4951">
      <w:pPr>
        <w:spacing w:after="0" w:line="240" w:lineRule="auto"/>
        <w:ind w:firstLine="567"/>
        <w:jc w:val="both"/>
        <w:rPr>
          <w:rFonts w:ascii="Times New Roman" w:eastAsia="Calibri" w:hAnsi="Times New Roman" w:cs="Times New Roman"/>
          <w:noProof/>
          <w:kern w:val="24"/>
          <w:sz w:val="24"/>
          <w:szCs w:val="24"/>
          <w:lang w:eastAsia="ru-RU"/>
        </w:rPr>
      </w:pPr>
      <w:r w:rsidRPr="001F4951">
        <w:rPr>
          <w:rFonts w:ascii="Times New Roman" w:eastAsia="Calibri" w:hAnsi="Times New Roman" w:cs="Times New Roman"/>
          <w:kern w:val="24"/>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1F4951">
        <w:rPr>
          <w:rFonts w:ascii="Times New Roman" w:eastAsia="Calibri" w:hAnsi="Times New Roman" w:cs="Times New Roman"/>
          <w:noProof/>
          <w:kern w:val="24"/>
          <w:sz w:val="24"/>
          <w:szCs w:val="24"/>
          <w:lang w:eastAsia="ru-RU"/>
        </w:rPr>
        <w:t xml:space="preserve"> </w:t>
      </w:r>
    </w:p>
    <w:p w:rsidR="001F4951" w:rsidRPr="001F4951" w:rsidRDefault="001F4951" w:rsidP="001F4951">
      <w:pPr>
        <w:spacing w:after="0" w:line="240" w:lineRule="auto"/>
        <w:ind w:firstLine="567"/>
        <w:jc w:val="both"/>
        <w:rPr>
          <w:rFonts w:ascii="Times New Roman" w:eastAsia="Calibri" w:hAnsi="Times New Roman" w:cs="Times New Roman"/>
          <w:noProof/>
          <w:kern w:val="24"/>
          <w:sz w:val="24"/>
          <w:szCs w:val="24"/>
          <w:lang w:eastAsia="ru-RU"/>
        </w:rPr>
      </w:pPr>
      <w:r w:rsidRPr="001F4951">
        <w:rPr>
          <w:rFonts w:ascii="Times New Roman" w:eastAsia="Calibri" w:hAnsi="Times New Roman" w:cs="Times New Roman"/>
          <w:noProof/>
          <w:kern w:val="24"/>
          <w:sz w:val="24"/>
          <w:szCs w:val="24"/>
          <w:lang w:eastAsia="ru-RU"/>
        </w:rPr>
        <w:t>Коэффициент миграционного прироста населения имеет средней величины показатели и колеблется в пределах 13,4-26,6‰. Коэффициент миграционного оттока населения колеблется в пределах 15,8-27,9 ‰.</w:t>
      </w:r>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Таким образом, для естественного и механического движения населения Криниченского сельского поселения характерны отрицательные показатели.</w:t>
      </w:r>
    </w:p>
    <w:p w:rsidR="001F4951" w:rsidRPr="001F4951" w:rsidRDefault="001F4951" w:rsidP="001F4951">
      <w:pPr>
        <w:widowControl w:val="0"/>
        <w:suppressAutoHyphens/>
        <w:spacing w:after="0" w:line="240" w:lineRule="auto"/>
        <w:ind w:firstLine="567"/>
        <w:rPr>
          <w:rFonts w:ascii="Times New Roman" w:eastAsia="Times New Roman" w:hAnsi="Times New Roman" w:cs="Times New Roman"/>
          <w:kern w:val="1"/>
          <w:sz w:val="24"/>
          <w:szCs w:val="24"/>
        </w:rPr>
      </w:pPr>
    </w:p>
    <w:p w:rsidR="001F4951" w:rsidRPr="001F4951" w:rsidRDefault="001F4951" w:rsidP="001F4951">
      <w:pPr>
        <w:suppressAutoHyphens/>
        <w:spacing w:after="0" w:line="240" w:lineRule="auto"/>
        <w:jc w:val="center"/>
        <w:rPr>
          <w:rFonts w:ascii="Times New Roman" w:eastAsia="Times New Roman" w:hAnsi="Times New Roman" w:cs="Times New Roman"/>
          <w:b/>
          <w:i/>
          <w:kern w:val="1"/>
          <w:sz w:val="24"/>
          <w:szCs w:val="24"/>
          <w:lang w:eastAsia="ar-SA"/>
        </w:rPr>
      </w:pPr>
      <w:r w:rsidRPr="001F4951">
        <w:rPr>
          <w:rFonts w:ascii="Times New Roman" w:eastAsia="Times New Roman" w:hAnsi="Times New Roman" w:cs="Times New Roman"/>
          <w:b/>
          <w:i/>
          <w:kern w:val="1"/>
          <w:sz w:val="24"/>
          <w:szCs w:val="24"/>
          <w:lang w:eastAsia="ar-SA"/>
        </w:rPr>
        <w:t>Динамика возрастной структуры населения</w:t>
      </w: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3"/>
        <w:gridCol w:w="1103"/>
        <w:gridCol w:w="1103"/>
        <w:gridCol w:w="1103"/>
        <w:gridCol w:w="1103"/>
        <w:gridCol w:w="1103"/>
        <w:gridCol w:w="1103"/>
      </w:tblGrid>
      <w:tr w:rsidR="001F4951" w:rsidRPr="001F4951" w:rsidTr="00695BFB">
        <w:trPr>
          <w:jc w:val="center"/>
        </w:trPr>
        <w:tc>
          <w:tcPr>
            <w:tcW w:w="3099" w:type="dxa"/>
            <w:vMerge w:val="restart"/>
            <w:vAlign w:val="center"/>
          </w:tcPr>
          <w:p w:rsidR="001F4951" w:rsidRPr="001F4951" w:rsidRDefault="001F4951" w:rsidP="001F4951">
            <w:pPr>
              <w:spacing w:after="0" w:line="240" w:lineRule="auto"/>
              <w:jc w:val="center"/>
              <w:rPr>
                <w:rFonts w:ascii="Times New Roman" w:eastAsia="Calibri" w:hAnsi="Times New Roman" w:cs="Times New Roman"/>
              </w:rPr>
            </w:pPr>
            <w:r w:rsidRPr="001F4951">
              <w:rPr>
                <w:rFonts w:ascii="Times New Roman" w:eastAsia="Times New Roman" w:hAnsi="Times New Roman" w:cs="Times New Roman"/>
                <w:sz w:val="24"/>
                <w:szCs w:val="20"/>
              </w:rPr>
              <w:t>Наименование показателей</w:t>
            </w:r>
          </w:p>
        </w:tc>
        <w:tc>
          <w:tcPr>
            <w:tcW w:w="6472" w:type="dxa"/>
            <w:gridSpan w:val="6"/>
          </w:tcPr>
          <w:p w:rsidR="001F4951" w:rsidRPr="001F4951" w:rsidRDefault="001F4951" w:rsidP="001F4951">
            <w:pPr>
              <w:tabs>
                <w:tab w:val="num" w:pos="0"/>
              </w:tabs>
              <w:spacing w:after="0" w:line="240" w:lineRule="auto"/>
              <w:jc w:val="center"/>
              <w:rPr>
                <w:rFonts w:ascii="Times New Roman" w:eastAsia="Calibri" w:hAnsi="Times New Roman" w:cs="Times New Roman"/>
              </w:rPr>
            </w:pPr>
            <w:r w:rsidRPr="001F4951">
              <w:rPr>
                <w:rFonts w:ascii="Times New Roman" w:eastAsia="Calibri" w:hAnsi="Times New Roman" w:cs="Times New Roman"/>
              </w:rPr>
              <w:t>Годы</w:t>
            </w:r>
          </w:p>
        </w:tc>
      </w:tr>
      <w:tr w:rsidR="001F4951" w:rsidRPr="001F4951" w:rsidTr="00695BFB">
        <w:trPr>
          <w:jc w:val="center"/>
        </w:trPr>
        <w:tc>
          <w:tcPr>
            <w:tcW w:w="3099" w:type="dxa"/>
            <w:vMerge/>
          </w:tcPr>
          <w:p w:rsidR="001F4951" w:rsidRPr="001F4951" w:rsidRDefault="001F4951" w:rsidP="001F4951">
            <w:pPr>
              <w:spacing w:after="0" w:line="240" w:lineRule="auto"/>
              <w:rPr>
                <w:rFonts w:ascii="Times New Roman" w:eastAsia="Times New Roman" w:hAnsi="Times New Roman" w:cs="Times New Roman"/>
                <w:sz w:val="24"/>
                <w:szCs w:val="20"/>
              </w:rPr>
            </w:pPr>
          </w:p>
        </w:tc>
        <w:tc>
          <w:tcPr>
            <w:tcW w:w="1103" w:type="dxa"/>
            <w:vAlign w:val="center"/>
          </w:tcPr>
          <w:p w:rsidR="001F4951" w:rsidRPr="001F4951" w:rsidRDefault="001F4951" w:rsidP="001F4951">
            <w:pPr>
              <w:tabs>
                <w:tab w:val="num" w:pos="0"/>
              </w:tabs>
              <w:spacing w:after="0" w:line="240" w:lineRule="auto"/>
              <w:jc w:val="center"/>
              <w:rPr>
                <w:rFonts w:ascii="Times New Roman" w:eastAsia="Calibri" w:hAnsi="Times New Roman" w:cs="Times New Roman"/>
              </w:rPr>
            </w:pPr>
            <w:r w:rsidRPr="001F4951">
              <w:rPr>
                <w:rFonts w:ascii="Times New Roman" w:eastAsia="Calibri" w:hAnsi="Times New Roman" w:cs="Times New Roman"/>
              </w:rPr>
              <w:t>2015</w:t>
            </w:r>
          </w:p>
        </w:tc>
        <w:tc>
          <w:tcPr>
            <w:tcW w:w="1103" w:type="dxa"/>
            <w:vAlign w:val="center"/>
          </w:tcPr>
          <w:p w:rsidR="001F4951" w:rsidRPr="001F4951" w:rsidRDefault="001F4951" w:rsidP="001F4951">
            <w:pPr>
              <w:tabs>
                <w:tab w:val="num" w:pos="0"/>
              </w:tabs>
              <w:spacing w:after="0" w:line="240" w:lineRule="auto"/>
              <w:jc w:val="center"/>
              <w:rPr>
                <w:rFonts w:ascii="Times New Roman" w:eastAsia="Calibri" w:hAnsi="Times New Roman" w:cs="Times New Roman"/>
              </w:rPr>
            </w:pPr>
            <w:r w:rsidRPr="001F4951">
              <w:rPr>
                <w:rFonts w:ascii="Times New Roman" w:eastAsia="Calibri" w:hAnsi="Times New Roman" w:cs="Times New Roman"/>
              </w:rPr>
              <w:t>2016</w:t>
            </w:r>
          </w:p>
        </w:tc>
        <w:tc>
          <w:tcPr>
            <w:tcW w:w="957" w:type="dxa"/>
          </w:tcPr>
          <w:p w:rsidR="001F4951" w:rsidRPr="001F4951" w:rsidRDefault="001F4951" w:rsidP="001F4951">
            <w:pPr>
              <w:tabs>
                <w:tab w:val="num" w:pos="0"/>
              </w:tabs>
              <w:spacing w:after="0" w:line="240" w:lineRule="auto"/>
              <w:jc w:val="center"/>
              <w:rPr>
                <w:rFonts w:ascii="Times New Roman" w:eastAsia="Calibri" w:hAnsi="Times New Roman" w:cs="Times New Roman"/>
              </w:rPr>
            </w:pPr>
            <w:r w:rsidRPr="001F4951">
              <w:rPr>
                <w:rFonts w:ascii="Times New Roman" w:eastAsia="Calibri" w:hAnsi="Times New Roman" w:cs="Times New Roman"/>
              </w:rPr>
              <w:t>2017</w:t>
            </w:r>
          </w:p>
        </w:tc>
        <w:tc>
          <w:tcPr>
            <w:tcW w:w="1103" w:type="dxa"/>
            <w:vAlign w:val="center"/>
          </w:tcPr>
          <w:p w:rsidR="001F4951" w:rsidRPr="001F4951" w:rsidRDefault="001F4951" w:rsidP="001F4951">
            <w:pPr>
              <w:tabs>
                <w:tab w:val="num" w:pos="0"/>
              </w:tabs>
              <w:spacing w:after="0" w:line="240" w:lineRule="auto"/>
              <w:jc w:val="center"/>
              <w:rPr>
                <w:rFonts w:ascii="Times New Roman" w:eastAsia="Calibri" w:hAnsi="Times New Roman" w:cs="Times New Roman"/>
              </w:rPr>
            </w:pPr>
            <w:r w:rsidRPr="001F4951">
              <w:rPr>
                <w:rFonts w:ascii="Times New Roman" w:eastAsia="Calibri" w:hAnsi="Times New Roman" w:cs="Times New Roman"/>
              </w:rPr>
              <w:t>2018</w:t>
            </w:r>
          </w:p>
        </w:tc>
        <w:tc>
          <w:tcPr>
            <w:tcW w:w="1103" w:type="dxa"/>
            <w:vAlign w:val="center"/>
          </w:tcPr>
          <w:p w:rsidR="001F4951" w:rsidRPr="001F4951" w:rsidRDefault="001F4951" w:rsidP="001F4951">
            <w:pPr>
              <w:tabs>
                <w:tab w:val="num" w:pos="0"/>
              </w:tabs>
              <w:spacing w:after="0" w:line="240" w:lineRule="auto"/>
              <w:jc w:val="center"/>
              <w:rPr>
                <w:rFonts w:ascii="Times New Roman" w:eastAsia="Calibri" w:hAnsi="Times New Roman" w:cs="Times New Roman"/>
              </w:rPr>
            </w:pPr>
            <w:r w:rsidRPr="001F4951">
              <w:rPr>
                <w:rFonts w:ascii="Times New Roman" w:eastAsia="Calibri" w:hAnsi="Times New Roman" w:cs="Times New Roman"/>
              </w:rPr>
              <w:t>2019</w:t>
            </w:r>
          </w:p>
        </w:tc>
        <w:tc>
          <w:tcPr>
            <w:tcW w:w="1103" w:type="dxa"/>
            <w:vAlign w:val="center"/>
          </w:tcPr>
          <w:p w:rsidR="001F4951" w:rsidRPr="001F4951" w:rsidRDefault="001F4951" w:rsidP="001F4951">
            <w:pPr>
              <w:tabs>
                <w:tab w:val="num" w:pos="0"/>
              </w:tabs>
              <w:spacing w:after="0" w:line="240" w:lineRule="auto"/>
              <w:jc w:val="center"/>
              <w:rPr>
                <w:rFonts w:ascii="Times New Roman" w:eastAsia="Calibri" w:hAnsi="Times New Roman" w:cs="Times New Roman"/>
              </w:rPr>
            </w:pPr>
            <w:r w:rsidRPr="001F4951">
              <w:rPr>
                <w:rFonts w:ascii="Times New Roman" w:eastAsia="Calibri" w:hAnsi="Times New Roman" w:cs="Times New Roman"/>
              </w:rPr>
              <w:t>2020</w:t>
            </w:r>
          </w:p>
        </w:tc>
      </w:tr>
      <w:tr w:rsidR="001F4951" w:rsidRPr="001F4951" w:rsidTr="00695BFB">
        <w:trPr>
          <w:jc w:val="center"/>
        </w:trPr>
        <w:tc>
          <w:tcPr>
            <w:tcW w:w="3099" w:type="dxa"/>
          </w:tcPr>
          <w:p w:rsidR="001F4951" w:rsidRPr="001F4951" w:rsidRDefault="001F4951" w:rsidP="001F4951">
            <w:pPr>
              <w:spacing w:after="0" w:line="240" w:lineRule="auto"/>
              <w:rPr>
                <w:rFonts w:ascii="Times New Roman" w:eastAsia="Calibri" w:hAnsi="Times New Roman" w:cs="Times New Roman"/>
              </w:rPr>
            </w:pPr>
            <w:r w:rsidRPr="001F4951">
              <w:rPr>
                <w:rFonts w:ascii="Times New Roman" w:eastAsia="Calibri" w:hAnsi="Times New Roman" w:cs="Times New Roman"/>
              </w:rPr>
              <w:t>Численность населения моложе трудоспособного возраста, всего чел./%</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lang w:val="en-US"/>
              </w:rPr>
              <w:t>402</w:t>
            </w:r>
            <w:r w:rsidRPr="001F4951">
              <w:rPr>
                <w:rFonts w:ascii="Times New Roman" w:eastAsia="Lucida Sans Unicode" w:hAnsi="Times New Roman" w:cs="Times New Roman"/>
                <w:kern w:val="1"/>
              </w:rPr>
              <w:t>/17,2</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404/16,6</w:t>
            </w:r>
          </w:p>
        </w:tc>
        <w:tc>
          <w:tcPr>
            <w:tcW w:w="957"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434/18,0</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409/17,6</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332/14,8</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324/14,3</w:t>
            </w:r>
          </w:p>
        </w:tc>
      </w:tr>
      <w:tr w:rsidR="001F4951" w:rsidRPr="001F4951" w:rsidTr="00695BFB">
        <w:trPr>
          <w:trHeight w:val="721"/>
          <w:jc w:val="center"/>
        </w:trPr>
        <w:tc>
          <w:tcPr>
            <w:tcW w:w="3099" w:type="dxa"/>
          </w:tcPr>
          <w:p w:rsidR="001F4951" w:rsidRPr="001F4951" w:rsidRDefault="001F4951" w:rsidP="001F4951">
            <w:pPr>
              <w:spacing w:after="0" w:line="240" w:lineRule="auto"/>
              <w:rPr>
                <w:rFonts w:ascii="Times New Roman" w:eastAsia="Calibri" w:hAnsi="Times New Roman" w:cs="Times New Roman"/>
              </w:rPr>
            </w:pPr>
            <w:r w:rsidRPr="001F4951">
              <w:rPr>
                <w:rFonts w:ascii="Times New Roman" w:eastAsia="Calibri" w:hAnsi="Times New Roman" w:cs="Times New Roman"/>
              </w:rPr>
              <w:t>Численность населения трудоспособного возраста, всего чел./%</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lang w:val="en-US"/>
              </w:rPr>
              <w:t>1305</w:t>
            </w:r>
            <w:r w:rsidRPr="001F4951">
              <w:rPr>
                <w:rFonts w:ascii="Times New Roman" w:eastAsia="Lucida Sans Unicode" w:hAnsi="Times New Roman" w:cs="Times New Roman"/>
                <w:kern w:val="1"/>
              </w:rPr>
              <w:t>/56,0</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1222/50,3</w:t>
            </w:r>
          </w:p>
        </w:tc>
        <w:tc>
          <w:tcPr>
            <w:tcW w:w="957"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1286/53,5</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1265/54,4</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1275/56,8</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1298/56,1</w:t>
            </w:r>
          </w:p>
        </w:tc>
      </w:tr>
      <w:tr w:rsidR="001F4951" w:rsidRPr="001F4951" w:rsidTr="00695BFB">
        <w:trPr>
          <w:jc w:val="center"/>
        </w:trPr>
        <w:tc>
          <w:tcPr>
            <w:tcW w:w="3099" w:type="dxa"/>
          </w:tcPr>
          <w:p w:rsidR="001F4951" w:rsidRPr="001F4951" w:rsidRDefault="001F4951" w:rsidP="001F4951">
            <w:pPr>
              <w:spacing w:after="0" w:line="240" w:lineRule="auto"/>
              <w:rPr>
                <w:rFonts w:ascii="Times New Roman" w:eastAsia="Calibri" w:hAnsi="Times New Roman" w:cs="Times New Roman"/>
              </w:rPr>
            </w:pPr>
            <w:r w:rsidRPr="001F4951">
              <w:rPr>
                <w:rFonts w:ascii="Times New Roman" w:eastAsia="Calibri" w:hAnsi="Times New Roman" w:cs="Times New Roman"/>
              </w:rPr>
              <w:t>Численность населения старше трудоспособного возраста, всего чел.%</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lang w:val="en-US"/>
              </w:rPr>
              <w:t>626</w:t>
            </w:r>
            <w:r w:rsidRPr="001F4951">
              <w:rPr>
                <w:rFonts w:ascii="Times New Roman" w:eastAsia="Lucida Sans Unicode" w:hAnsi="Times New Roman" w:cs="Times New Roman"/>
                <w:kern w:val="1"/>
              </w:rPr>
              <w:t>/26,8</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804/33,1</w:t>
            </w:r>
          </w:p>
        </w:tc>
        <w:tc>
          <w:tcPr>
            <w:tcW w:w="957"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684/28,5</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653/28,0</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639/28,4</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685/29,6</w:t>
            </w:r>
          </w:p>
        </w:tc>
      </w:tr>
      <w:tr w:rsidR="001F4951" w:rsidRPr="001F4951" w:rsidTr="00695BFB">
        <w:trPr>
          <w:jc w:val="center"/>
        </w:trPr>
        <w:tc>
          <w:tcPr>
            <w:tcW w:w="3099" w:type="dxa"/>
            <w:vAlign w:val="center"/>
          </w:tcPr>
          <w:p w:rsidR="001F4951" w:rsidRPr="001F4951" w:rsidRDefault="001F4951" w:rsidP="001F4951">
            <w:pPr>
              <w:spacing w:after="0" w:line="240" w:lineRule="auto"/>
              <w:jc w:val="center"/>
              <w:rPr>
                <w:rFonts w:ascii="Times New Roman" w:eastAsia="Calibri" w:hAnsi="Times New Roman" w:cs="Times New Roman"/>
              </w:rPr>
            </w:pPr>
            <w:r w:rsidRPr="001F4951">
              <w:rPr>
                <w:rFonts w:ascii="Times New Roman" w:eastAsia="Calibri" w:hAnsi="Times New Roman" w:cs="Times New Roman"/>
              </w:rPr>
              <w:t>Итого (чел./%):</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lang w:val="en-US"/>
              </w:rPr>
            </w:pPr>
            <w:r w:rsidRPr="001F4951">
              <w:rPr>
                <w:rFonts w:ascii="Times New Roman" w:eastAsia="Lucida Sans Unicode" w:hAnsi="Times New Roman" w:cs="Times New Roman"/>
                <w:kern w:val="1"/>
                <w:lang w:val="en-US"/>
              </w:rPr>
              <w:t>2333/</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lang w:val="en-US"/>
              </w:rPr>
              <w:t>100</w:t>
            </w:r>
            <w:r w:rsidRPr="001F4951">
              <w:rPr>
                <w:rFonts w:ascii="Times New Roman" w:eastAsia="Lucida Sans Unicode" w:hAnsi="Times New Roman" w:cs="Times New Roman"/>
                <w:kern w:val="1"/>
              </w:rPr>
              <w:t>,0</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2430/</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100,0</w:t>
            </w:r>
          </w:p>
        </w:tc>
        <w:tc>
          <w:tcPr>
            <w:tcW w:w="957"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2404/</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100,0</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2327/</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100,0</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2246/</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100,0</w:t>
            </w:r>
          </w:p>
        </w:tc>
        <w:tc>
          <w:tcPr>
            <w:tcW w:w="1103"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2314/</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100,0</w:t>
            </w:r>
          </w:p>
        </w:tc>
      </w:tr>
    </w:tbl>
    <w:p w:rsidR="001F4951" w:rsidRPr="001F4951" w:rsidRDefault="001F4951" w:rsidP="001F4951">
      <w:pPr>
        <w:widowControl w:val="0"/>
        <w:suppressAutoHyphens/>
        <w:spacing w:after="0" w:line="240" w:lineRule="auto"/>
        <w:ind w:firstLine="567"/>
        <w:rPr>
          <w:rFonts w:ascii="Times New Roman" w:eastAsia="Times New Roman" w:hAnsi="Times New Roman" w:cs="Times New Roman"/>
          <w:b/>
          <w:i/>
          <w:kern w:val="1"/>
          <w:sz w:val="24"/>
          <w:szCs w:val="24"/>
        </w:rPr>
      </w:pPr>
    </w:p>
    <w:p w:rsidR="001F4951" w:rsidRPr="001F4951" w:rsidRDefault="001F4951" w:rsidP="001F4951">
      <w:pPr>
        <w:widowControl w:val="0"/>
        <w:suppressAutoHyphens/>
        <w:spacing w:after="0" w:line="240" w:lineRule="auto"/>
        <w:ind w:firstLine="567"/>
        <w:jc w:val="center"/>
        <w:rPr>
          <w:rFonts w:ascii="Times New Roman" w:eastAsia="Times New Roman" w:hAnsi="Times New Roman" w:cs="Times New Roman"/>
          <w:b/>
          <w:i/>
          <w:kern w:val="1"/>
          <w:sz w:val="24"/>
          <w:szCs w:val="24"/>
        </w:rPr>
      </w:pPr>
      <w:r w:rsidRPr="001F4951">
        <w:rPr>
          <w:rFonts w:ascii="Times New Roman" w:eastAsia="Lucida Sans Unicode" w:hAnsi="Times New Roman" w:cs="Times New Roman"/>
          <w:noProof/>
          <w:kern w:val="1"/>
          <w:sz w:val="24"/>
          <w:szCs w:val="24"/>
          <w:lang w:eastAsia="ru-RU"/>
        </w:rPr>
        <w:drawing>
          <wp:inline distT="0" distB="0" distL="0" distR="0" wp14:anchorId="737EF5C4" wp14:editId="68A75FE1">
            <wp:extent cx="4810125" cy="3095625"/>
            <wp:effectExtent l="1905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F4951" w:rsidRPr="001F4951" w:rsidRDefault="001F4951" w:rsidP="001F4951">
      <w:pPr>
        <w:widowControl w:val="0"/>
        <w:suppressAutoHyphens/>
        <w:spacing w:after="0" w:line="240" w:lineRule="auto"/>
        <w:ind w:firstLine="567"/>
        <w:rPr>
          <w:rFonts w:ascii="Times New Roman" w:eastAsia="Times New Roman" w:hAnsi="Times New Roman" w:cs="Times New Roman"/>
          <w:b/>
          <w:i/>
          <w:kern w:val="1"/>
          <w:sz w:val="24"/>
          <w:szCs w:val="24"/>
          <w:lang w:val="en-US"/>
        </w:rPr>
      </w:pP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 xml:space="preserve">Доля детей в общей возрастной структуре на 01.01.2021 год составила 14,3%. </w:t>
      </w: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Высока доля населения в возрасте старше трудоспособного – 29,6%.</w:t>
      </w: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Численность населения в трудоспособном возрасте составила 56,1% за 2020 г.</w:t>
      </w: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ru-RU"/>
        </w:rPr>
      </w:pPr>
    </w:p>
    <w:p w:rsidR="001F4951" w:rsidRPr="001F4951" w:rsidRDefault="001F4951" w:rsidP="001F4951">
      <w:pPr>
        <w:spacing w:after="0" w:line="240" w:lineRule="auto"/>
        <w:jc w:val="center"/>
        <w:rPr>
          <w:rFonts w:ascii="Times New Roman" w:eastAsia="Times New Roman" w:hAnsi="Times New Roman" w:cs="Times New Roman"/>
          <w:b/>
          <w:bCs/>
          <w:kern w:val="1"/>
          <w:sz w:val="24"/>
          <w:szCs w:val="24"/>
        </w:rPr>
      </w:pPr>
    </w:p>
    <w:p w:rsidR="001F4951" w:rsidRPr="001F4951" w:rsidRDefault="001F4951" w:rsidP="001F4951">
      <w:pPr>
        <w:spacing w:after="0" w:line="240" w:lineRule="auto"/>
        <w:jc w:val="center"/>
        <w:rPr>
          <w:rFonts w:ascii="Times New Roman" w:eastAsia="Times New Roman" w:hAnsi="Times New Roman" w:cs="Times New Roman"/>
          <w:b/>
          <w:bCs/>
          <w:kern w:val="1"/>
          <w:sz w:val="24"/>
          <w:szCs w:val="24"/>
        </w:rPr>
      </w:pPr>
    </w:p>
    <w:p w:rsidR="001F4951" w:rsidRPr="001F4951" w:rsidRDefault="001F4951" w:rsidP="001F4951">
      <w:pPr>
        <w:spacing w:after="0" w:line="240" w:lineRule="auto"/>
        <w:jc w:val="center"/>
        <w:rPr>
          <w:rFonts w:ascii="Times New Roman" w:eastAsia="Times New Roman" w:hAnsi="Times New Roman" w:cs="Times New Roman"/>
          <w:b/>
          <w:bCs/>
          <w:kern w:val="1"/>
          <w:sz w:val="24"/>
          <w:szCs w:val="24"/>
        </w:rPr>
      </w:pPr>
      <w:r w:rsidRPr="001F4951">
        <w:rPr>
          <w:rFonts w:ascii="Times New Roman" w:eastAsia="Times New Roman" w:hAnsi="Times New Roman" w:cs="Times New Roman"/>
          <w:b/>
          <w:bCs/>
          <w:kern w:val="1"/>
          <w:sz w:val="24"/>
          <w:szCs w:val="24"/>
        </w:rPr>
        <w:t>Трудовые ресурсы и занятость населения</w:t>
      </w:r>
    </w:p>
    <w:p w:rsidR="001F4951" w:rsidRPr="001F4951" w:rsidRDefault="001F4951" w:rsidP="001F4951">
      <w:pPr>
        <w:widowControl w:val="0"/>
        <w:suppressAutoHyphens/>
        <w:spacing w:after="0" w:line="240" w:lineRule="auto"/>
        <w:ind w:firstLine="708"/>
        <w:jc w:val="both"/>
        <w:rPr>
          <w:rFonts w:ascii="Times New Roman" w:eastAsia="Lucida Sans Unicode" w:hAnsi="Times New Roman" w:cs="Times New Roman"/>
          <w:kern w:val="1"/>
          <w:sz w:val="24"/>
          <w:szCs w:val="24"/>
        </w:rPr>
      </w:pPr>
    </w:p>
    <w:p w:rsidR="001F4951" w:rsidRPr="001F4951" w:rsidRDefault="001F4951" w:rsidP="001F4951">
      <w:pPr>
        <w:suppressAutoHyphens/>
        <w:autoSpaceDE w:val="0"/>
        <w:spacing w:after="0" w:line="240" w:lineRule="auto"/>
        <w:ind w:left="928"/>
        <w:jc w:val="center"/>
        <w:rPr>
          <w:rFonts w:ascii="Arial" w:eastAsia="Arial" w:hAnsi="Arial" w:cs="Arial"/>
          <w:b/>
          <w:kern w:val="1"/>
          <w:lang w:eastAsia="ar-SA"/>
        </w:rPr>
      </w:pPr>
      <w:r w:rsidRPr="001F4951">
        <w:rPr>
          <w:rFonts w:ascii="Times New Roman" w:eastAsia="Times New Roman" w:hAnsi="Times New Roman" w:cs="Times New Roman"/>
          <w:b/>
          <w:i/>
          <w:kern w:val="1"/>
          <w:sz w:val="24"/>
          <w:szCs w:val="24"/>
          <w:lang w:eastAsia="ar-SA"/>
        </w:rPr>
        <w:t>Занятость трудоспособного населения по видам экономической деятельности</w:t>
      </w:r>
    </w:p>
    <w:p w:rsidR="001F4951" w:rsidRPr="001F4951" w:rsidRDefault="001F4951" w:rsidP="001F4951">
      <w:pPr>
        <w:widowControl w:val="0"/>
        <w:suppressAutoHyphens/>
        <w:spacing w:after="0" w:line="240" w:lineRule="auto"/>
        <w:ind w:firstLine="708"/>
        <w:jc w:val="center"/>
        <w:rPr>
          <w:rFonts w:ascii="Times New Roman" w:eastAsia="Lucida Sans Unicode" w:hAnsi="Times New Roman" w:cs="Times New Roman"/>
          <w:b/>
          <w:kern w:val="1"/>
        </w:rPr>
      </w:pPr>
    </w:p>
    <w:tbl>
      <w:tblPr>
        <w:tblW w:w="9463" w:type="dxa"/>
        <w:jc w:val="center"/>
        <w:tblLayout w:type="fixed"/>
        <w:tblLook w:val="04A0" w:firstRow="1" w:lastRow="0" w:firstColumn="1" w:lastColumn="0" w:noHBand="0" w:noVBand="1"/>
      </w:tblPr>
      <w:tblGrid>
        <w:gridCol w:w="567"/>
        <w:gridCol w:w="4235"/>
        <w:gridCol w:w="756"/>
        <w:gridCol w:w="741"/>
        <w:gridCol w:w="756"/>
        <w:gridCol w:w="742"/>
        <w:gridCol w:w="826"/>
        <w:gridCol w:w="840"/>
      </w:tblGrid>
      <w:tr w:rsidR="001F4951" w:rsidRPr="001F4951" w:rsidTr="00695BFB">
        <w:trPr>
          <w:trHeight w:val="188"/>
          <w:jc w:val="center"/>
        </w:trPr>
        <w:tc>
          <w:tcPr>
            <w:tcW w:w="567" w:type="dxa"/>
            <w:vMerge w:val="restart"/>
            <w:tcBorders>
              <w:top w:val="single" w:sz="8" w:space="0" w:color="000000"/>
              <w:left w:val="single" w:sz="8" w:space="0" w:color="000000"/>
              <w:right w:val="single" w:sz="4" w:space="0" w:color="auto"/>
            </w:tcBorders>
            <w:shd w:val="clear" w:color="auto" w:fill="D9D9D9" w:themeFill="background1" w:themeFillShade="D9"/>
          </w:tcPr>
          <w:p w:rsidR="001F4951" w:rsidRPr="001F4951" w:rsidRDefault="001F4951" w:rsidP="001F4951">
            <w:pPr>
              <w:widowControl w:val="0"/>
              <w:suppressAutoHyphens/>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 п/п</w:t>
            </w:r>
          </w:p>
        </w:tc>
        <w:tc>
          <w:tcPr>
            <w:tcW w:w="4235" w:type="dxa"/>
            <w:vMerge w:val="restart"/>
            <w:tcBorders>
              <w:top w:val="single" w:sz="8" w:space="0" w:color="000000"/>
              <w:left w:val="single" w:sz="8" w:space="0" w:color="000000"/>
              <w:right w:val="single" w:sz="4" w:space="0" w:color="auto"/>
            </w:tcBorders>
            <w:shd w:val="clear" w:color="auto" w:fill="D9D9D9" w:themeFill="background1" w:themeFillShade="D9"/>
            <w:vAlign w:val="center"/>
            <w:hideMark/>
          </w:tcPr>
          <w:p w:rsidR="001F4951" w:rsidRPr="001F4951" w:rsidRDefault="001F4951" w:rsidP="001F4951">
            <w:pPr>
              <w:widowControl w:val="0"/>
              <w:suppressAutoHyphens/>
              <w:spacing w:after="0" w:line="240" w:lineRule="auto"/>
              <w:jc w:val="center"/>
              <w:rPr>
                <w:rFonts w:ascii="Times New Roman" w:eastAsia="Calibri" w:hAnsi="Times New Roman" w:cs="Times New Roman"/>
                <w:b/>
                <w:kern w:val="1"/>
                <w:sz w:val="24"/>
                <w:szCs w:val="24"/>
              </w:rPr>
            </w:pPr>
            <w:r w:rsidRPr="001F4951">
              <w:rPr>
                <w:rFonts w:ascii="Times New Roman" w:eastAsia="Times New Roman" w:hAnsi="Times New Roman" w:cs="Times New Roman"/>
                <w:kern w:val="1"/>
                <w:sz w:val="24"/>
                <w:szCs w:val="24"/>
              </w:rPr>
              <w:t>Наименование показателей</w:t>
            </w:r>
          </w:p>
        </w:tc>
        <w:tc>
          <w:tcPr>
            <w:tcW w:w="466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F4951" w:rsidRPr="001F4951" w:rsidRDefault="001F4951" w:rsidP="001F4951">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Годы</w:t>
            </w:r>
          </w:p>
        </w:tc>
      </w:tr>
      <w:tr w:rsidR="001F4951" w:rsidRPr="001F4951" w:rsidTr="00695BFB">
        <w:trPr>
          <w:trHeight w:val="377"/>
          <w:jc w:val="center"/>
        </w:trPr>
        <w:tc>
          <w:tcPr>
            <w:tcW w:w="567" w:type="dxa"/>
            <w:vMerge/>
            <w:tcBorders>
              <w:left w:val="single" w:sz="8" w:space="0" w:color="000000"/>
              <w:bottom w:val="single" w:sz="4" w:space="0" w:color="auto"/>
              <w:right w:val="single" w:sz="4" w:space="0" w:color="auto"/>
            </w:tcBorders>
            <w:shd w:val="clear" w:color="auto" w:fill="D9D9D9" w:themeFill="background1" w:themeFillShade="D9"/>
          </w:tcPr>
          <w:p w:rsidR="001F4951" w:rsidRPr="001F4951" w:rsidRDefault="001F4951" w:rsidP="001F4951">
            <w:pPr>
              <w:widowControl w:val="0"/>
              <w:suppressAutoHyphens/>
              <w:spacing w:after="0" w:line="240" w:lineRule="auto"/>
              <w:jc w:val="center"/>
              <w:rPr>
                <w:rFonts w:ascii="Times New Roman" w:eastAsia="Times New Roman" w:hAnsi="Times New Roman" w:cs="Times New Roman"/>
                <w:kern w:val="1"/>
                <w:sz w:val="24"/>
                <w:szCs w:val="24"/>
              </w:rPr>
            </w:pPr>
          </w:p>
        </w:tc>
        <w:tc>
          <w:tcPr>
            <w:tcW w:w="4235" w:type="dxa"/>
            <w:vMerge/>
            <w:tcBorders>
              <w:left w:val="single" w:sz="8" w:space="0" w:color="000000"/>
              <w:bottom w:val="single" w:sz="4" w:space="0" w:color="auto"/>
              <w:right w:val="single" w:sz="4" w:space="0" w:color="auto"/>
            </w:tcBorders>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Times New Roman" w:hAnsi="Times New Roman" w:cs="Times New Roman"/>
                <w:kern w:val="1"/>
                <w:sz w:val="24"/>
                <w:szCs w:val="24"/>
              </w:rPr>
            </w:pP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F4951" w:rsidRPr="001F4951" w:rsidRDefault="001F4951" w:rsidP="001F4951">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2015</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F4951" w:rsidRPr="001F4951" w:rsidRDefault="001F4951" w:rsidP="001F4951">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2016 </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F4951" w:rsidRPr="001F4951" w:rsidRDefault="001F4951" w:rsidP="001F4951">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2017 </w:t>
            </w:r>
          </w:p>
        </w:tc>
        <w:tc>
          <w:tcPr>
            <w:tcW w:w="7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F4951" w:rsidRPr="001F4951" w:rsidRDefault="001F4951" w:rsidP="001F4951">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2018 </w:t>
            </w:r>
          </w:p>
        </w:tc>
        <w:tc>
          <w:tcPr>
            <w:tcW w:w="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F4951" w:rsidRPr="001F4951" w:rsidRDefault="001F4951" w:rsidP="001F4951">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2019 </w:t>
            </w:r>
          </w:p>
        </w:tc>
        <w:tc>
          <w:tcPr>
            <w:tcW w:w="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F4951" w:rsidRPr="001F4951" w:rsidRDefault="001F4951" w:rsidP="001F4951">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2020 </w:t>
            </w:r>
          </w:p>
        </w:tc>
      </w:tr>
      <w:tr w:rsidR="001F4951" w:rsidRPr="001F4951" w:rsidTr="00695BFB">
        <w:trPr>
          <w:trHeight w:val="70"/>
          <w:jc w:val="center"/>
        </w:trPr>
        <w:tc>
          <w:tcPr>
            <w:tcW w:w="567" w:type="dxa"/>
            <w:vMerge w:val="restart"/>
            <w:tcBorders>
              <w:top w:val="single" w:sz="4" w:space="0" w:color="auto"/>
              <w:left w:val="single" w:sz="4" w:space="0" w:color="auto"/>
              <w:right w:val="single" w:sz="4" w:space="0" w:color="auto"/>
            </w:tcBorders>
          </w:tcPr>
          <w:p w:rsidR="001F4951" w:rsidRPr="001F4951" w:rsidRDefault="001F4951" w:rsidP="001F4951">
            <w:pPr>
              <w:widowControl w:val="0"/>
              <w:suppressAutoHyphens/>
              <w:spacing w:after="0" w:line="240" w:lineRule="auto"/>
              <w:ind w:left="142"/>
              <w:rPr>
                <w:rFonts w:ascii="Times New Roman" w:eastAsia="Calibri" w:hAnsi="Times New Roman" w:cs="Times New Roman"/>
                <w:kern w:val="1"/>
                <w:sz w:val="24"/>
                <w:szCs w:val="24"/>
              </w:rPr>
            </w:pPr>
          </w:p>
        </w:tc>
        <w:tc>
          <w:tcPr>
            <w:tcW w:w="4235" w:type="dxa"/>
            <w:tcBorders>
              <w:top w:val="single" w:sz="4" w:space="0" w:color="auto"/>
              <w:left w:val="single" w:sz="4" w:space="0" w:color="auto"/>
              <w:bottom w:val="single" w:sz="4" w:space="0" w:color="auto"/>
              <w:right w:val="single" w:sz="4" w:space="0" w:color="auto"/>
            </w:tcBorders>
            <w:shd w:val="clear" w:color="auto" w:fill="auto"/>
          </w:tcPr>
          <w:p w:rsidR="001F4951" w:rsidRPr="001F4951" w:rsidRDefault="001F4951" w:rsidP="001F4951">
            <w:pPr>
              <w:widowControl w:val="0"/>
              <w:suppressAutoHyphens/>
              <w:spacing w:after="0" w:line="240" w:lineRule="auto"/>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Численность работников – всего, чел.</w:t>
            </w:r>
          </w:p>
        </w:tc>
        <w:tc>
          <w:tcPr>
            <w:tcW w:w="756"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1305</w:t>
            </w:r>
          </w:p>
        </w:tc>
        <w:tc>
          <w:tcPr>
            <w:tcW w:w="741"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1222</w:t>
            </w:r>
          </w:p>
        </w:tc>
        <w:tc>
          <w:tcPr>
            <w:tcW w:w="75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rPr>
              <w:t>12</w:t>
            </w:r>
            <w:r w:rsidRPr="001F4951">
              <w:rPr>
                <w:rFonts w:ascii="Times New Roman" w:eastAsia="Arial Unicode MS" w:hAnsi="Times New Roman" w:cs="Times New Roman"/>
                <w:kern w:val="3"/>
                <w:sz w:val="24"/>
                <w:szCs w:val="24"/>
                <w:lang w:val="en-US"/>
              </w:rPr>
              <w:t>86</w:t>
            </w:r>
          </w:p>
        </w:tc>
        <w:tc>
          <w:tcPr>
            <w:tcW w:w="742"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1265</w:t>
            </w:r>
          </w:p>
        </w:tc>
        <w:tc>
          <w:tcPr>
            <w:tcW w:w="82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rPr>
              <w:t>12</w:t>
            </w:r>
            <w:r w:rsidRPr="001F4951">
              <w:rPr>
                <w:rFonts w:ascii="Times New Roman" w:eastAsia="Arial Unicode MS" w:hAnsi="Times New Roman" w:cs="Times New Roman"/>
                <w:kern w:val="3"/>
                <w:sz w:val="24"/>
                <w:szCs w:val="24"/>
                <w:lang w:val="en-US"/>
              </w:rPr>
              <w:t>75</w:t>
            </w:r>
          </w:p>
        </w:tc>
        <w:tc>
          <w:tcPr>
            <w:tcW w:w="840"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1296</w:t>
            </w:r>
          </w:p>
        </w:tc>
      </w:tr>
      <w:tr w:rsidR="001F4951" w:rsidRPr="001F4951" w:rsidTr="00695BFB">
        <w:trPr>
          <w:trHeight w:val="70"/>
          <w:jc w:val="center"/>
        </w:trPr>
        <w:tc>
          <w:tcPr>
            <w:tcW w:w="567" w:type="dxa"/>
            <w:vMerge/>
            <w:tcBorders>
              <w:left w:val="single" w:sz="4" w:space="0" w:color="auto"/>
              <w:right w:val="single" w:sz="4" w:space="0" w:color="auto"/>
            </w:tcBorders>
          </w:tcPr>
          <w:p w:rsidR="001F4951" w:rsidRPr="001F4951" w:rsidRDefault="001F4951" w:rsidP="001F4951">
            <w:pPr>
              <w:widowControl w:val="0"/>
              <w:suppressAutoHyphens/>
              <w:spacing w:after="0" w:line="240" w:lineRule="auto"/>
              <w:ind w:left="502"/>
              <w:contextualSpacing/>
              <w:rPr>
                <w:rFonts w:ascii="Times New Roman" w:eastAsia="Calibri" w:hAnsi="Times New Roman" w:cs="Times New Roman"/>
                <w:kern w:val="1"/>
                <w:sz w:val="24"/>
                <w:szCs w:val="24"/>
              </w:rPr>
            </w:pPr>
          </w:p>
        </w:tc>
        <w:tc>
          <w:tcPr>
            <w:tcW w:w="4235" w:type="dxa"/>
            <w:tcBorders>
              <w:top w:val="single" w:sz="4" w:space="0" w:color="auto"/>
              <w:left w:val="single" w:sz="4" w:space="0" w:color="auto"/>
              <w:bottom w:val="single" w:sz="4" w:space="0" w:color="auto"/>
              <w:right w:val="single" w:sz="4" w:space="0" w:color="auto"/>
            </w:tcBorders>
            <w:shd w:val="clear" w:color="auto" w:fill="auto"/>
          </w:tcPr>
          <w:p w:rsidR="001F4951" w:rsidRPr="001F4951" w:rsidRDefault="001F4951" w:rsidP="001F4951">
            <w:pPr>
              <w:widowControl w:val="0"/>
              <w:suppressAutoHyphens/>
              <w:spacing w:after="0" w:line="240" w:lineRule="auto"/>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в том числе:</w:t>
            </w:r>
          </w:p>
        </w:tc>
        <w:tc>
          <w:tcPr>
            <w:tcW w:w="756"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741"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75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742"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82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840"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p>
        </w:tc>
      </w:tr>
      <w:tr w:rsidR="001F4951" w:rsidRPr="001F4951" w:rsidTr="00695BFB">
        <w:trPr>
          <w:trHeight w:val="70"/>
          <w:jc w:val="center"/>
        </w:trPr>
        <w:tc>
          <w:tcPr>
            <w:tcW w:w="567" w:type="dxa"/>
            <w:vMerge/>
            <w:tcBorders>
              <w:left w:val="single" w:sz="4" w:space="0" w:color="auto"/>
              <w:right w:val="single" w:sz="4" w:space="0" w:color="auto"/>
            </w:tcBorders>
          </w:tcPr>
          <w:p w:rsidR="001F4951" w:rsidRPr="001F4951" w:rsidRDefault="001F4951" w:rsidP="001F4951">
            <w:pPr>
              <w:widowControl w:val="0"/>
              <w:suppressAutoHyphens/>
              <w:spacing w:after="0" w:line="240" w:lineRule="auto"/>
              <w:ind w:left="142"/>
              <w:rPr>
                <w:rFonts w:ascii="Times New Roman" w:eastAsia="Calibri" w:hAnsi="Times New Roman" w:cs="Times New Roman"/>
                <w:kern w:val="1"/>
                <w:sz w:val="24"/>
                <w:szCs w:val="24"/>
              </w:rPr>
            </w:pPr>
          </w:p>
        </w:tc>
        <w:tc>
          <w:tcPr>
            <w:tcW w:w="4235" w:type="dxa"/>
            <w:tcBorders>
              <w:top w:val="single" w:sz="4" w:space="0" w:color="auto"/>
              <w:left w:val="single" w:sz="4" w:space="0" w:color="auto"/>
              <w:bottom w:val="single" w:sz="4" w:space="0" w:color="auto"/>
              <w:right w:val="single" w:sz="4" w:space="0" w:color="auto"/>
            </w:tcBorders>
            <w:shd w:val="clear" w:color="auto" w:fill="auto"/>
          </w:tcPr>
          <w:p w:rsidR="001F4951" w:rsidRPr="001F4951" w:rsidRDefault="001F4951" w:rsidP="001F4951">
            <w:pPr>
              <w:widowControl w:val="0"/>
              <w:suppressAutoHyphens/>
              <w:spacing w:after="0" w:line="240" w:lineRule="auto"/>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на предприятиях (организациях) населенного пункта,</w:t>
            </w:r>
          </w:p>
        </w:tc>
        <w:tc>
          <w:tcPr>
            <w:tcW w:w="756"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lang w:val="en-US"/>
              </w:rPr>
              <w:t>1159</w:t>
            </w:r>
          </w:p>
        </w:tc>
        <w:tc>
          <w:tcPr>
            <w:tcW w:w="741"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lang w:val="en-US"/>
              </w:rPr>
              <w:t>1162</w:t>
            </w:r>
          </w:p>
        </w:tc>
        <w:tc>
          <w:tcPr>
            <w:tcW w:w="75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lang w:val="en-US"/>
              </w:rPr>
              <w:t>1225</w:t>
            </w:r>
          </w:p>
        </w:tc>
        <w:tc>
          <w:tcPr>
            <w:tcW w:w="742"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lang w:val="en-US"/>
              </w:rPr>
              <w:t>1205</w:t>
            </w:r>
          </w:p>
        </w:tc>
        <w:tc>
          <w:tcPr>
            <w:tcW w:w="82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lang w:val="en-US"/>
              </w:rPr>
              <w:t>1189</w:t>
            </w:r>
          </w:p>
        </w:tc>
        <w:tc>
          <w:tcPr>
            <w:tcW w:w="840"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lang w:val="en-US"/>
              </w:rPr>
              <w:t>1148</w:t>
            </w:r>
          </w:p>
        </w:tc>
      </w:tr>
      <w:tr w:rsidR="001F4951" w:rsidRPr="001F4951" w:rsidTr="00695BFB">
        <w:trPr>
          <w:trHeight w:val="70"/>
          <w:jc w:val="center"/>
        </w:trPr>
        <w:tc>
          <w:tcPr>
            <w:tcW w:w="567" w:type="dxa"/>
            <w:vMerge/>
            <w:tcBorders>
              <w:left w:val="single" w:sz="4" w:space="0" w:color="auto"/>
              <w:bottom w:val="single" w:sz="4" w:space="0" w:color="auto"/>
              <w:right w:val="single" w:sz="4" w:space="0" w:color="auto"/>
            </w:tcBorders>
          </w:tcPr>
          <w:p w:rsidR="001F4951" w:rsidRPr="001F4951" w:rsidRDefault="001F4951" w:rsidP="001F4951">
            <w:pPr>
              <w:widowControl w:val="0"/>
              <w:suppressAutoHyphens/>
              <w:spacing w:after="0" w:line="240" w:lineRule="auto"/>
              <w:ind w:left="502"/>
              <w:contextualSpacing/>
              <w:rPr>
                <w:rFonts w:ascii="Times New Roman" w:eastAsia="Calibri" w:hAnsi="Times New Roman" w:cs="Times New Roman"/>
                <w:kern w:val="1"/>
                <w:sz w:val="24"/>
                <w:szCs w:val="24"/>
              </w:rPr>
            </w:pPr>
          </w:p>
        </w:tc>
        <w:tc>
          <w:tcPr>
            <w:tcW w:w="4235" w:type="dxa"/>
            <w:tcBorders>
              <w:top w:val="single" w:sz="4" w:space="0" w:color="auto"/>
              <w:left w:val="single" w:sz="4" w:space="0" w:color="auto"/>
              <w:bottom w:val="single" w:sz="4" w:space="0" w:color="auto"/>
              <w:right w:val="single" w:sz="4" w:space="0" w:color="auto"/>
            </w:tcBorders>
            <w:shd w:val="clear" w:color="auto" w:fill="auto"/>
          </w:tcPr>
          <w:p w:rsidR="001F4951" w:rsidRPr="001F4951" w:rsidRDefault="001F4951" w:rsidP="001F4951">
            <w:pPr>
              <w:widowControl w:val="0"/>
              <w:suppressAutoHyphens/>
              <w:spacing w:after="0" w:line="240" w:lineRule="auto"/>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из них:</w:t>
            </w:r>
          </w:p>
        </w:tc>
        <w:tc>
          <w:tcPr>
            <w:tcW w:w="756"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741"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75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742"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82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840"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p>
        </w:tc>
      </w:tr>
      <w:tr w:rsidR="001F4951" w:rsidRPr="001F4951" w:rsidTr="00695BFB">
        <w:trPr>
          <w:trHeight w:val="70"/>
          <w:jc w:val="center"/>
        </w:trPr>
        <w:tc>
          <w:tcPr>
            <w:tcW w:w="567" w:type="dxa"/>
            <w:tcBorders>
              <w:top w:val="single" w:sz="4" w:space="0" w:color="auto"/>
              <w:left w:val="single" w:sz="4" w:space="0" w:color="auto"/>
              <w:bottom w:val="single" w:sz="4" w:space="0" w:color="auto"/>
              <w:right w:val="single" w:sz="4" w:space="0" w:color="auto"/>
            </w:tcBorders>
          </w:tcPr>
          <w:p w:rsidR="001F4951" w:rsidRPr="001F4951" w:rsidRDefault="001F4951" w:rsidP="001F4951">
            <w:pPr>
              <w:widowControl w:val="0"/>
              <w:numPr>
                <w:ilvl w:val="0"/>
                <w:numId w:val="105"/>
              </w:numPr>
              <w:suppressAutoHyphens/>
              <w:spacing w:after="0" w:line="240" w:lineRule="auto"/>
              <w:contextualSpacing/>
              <w:rPr>
                <w:rFonts w:ascii="Times New Roman" w:eastAsia="Calibri" w:hAnsi="Times New Roman" w:cs="Times New Roman"/>
                <w:iCs/>
                <w:kern w:val="1"/>
                <w:sz w:val="24"/>
                <w:szCs w:val="24"/>
              </w:rPr>
            </w:pPr>
          </w:p>
        </w:tc>
        <w:tc>
          <w:tcPr>
            <w:tcW w:w="4235" w:type="dxa"/>
            <w:tcBorders>
              <w:top w:val="single" w:sz="4" w:space="0" w:color="auto"/>
              <w:left w:val="single" w:sz="4" w:space="0" w:color="auto"/>
              <w:bottom w:val="single" w:sz="4" w:space="0" w:color="auto"/>
              <w:right w:val="single" w:sz="4" w:space="0" w:color="auto"/>
            </w:tcBorders>
            <w:shd w:val="clear" w:color="auto" w:fill="auto"/>
          </w:tcPr>
          <w:p w:rsidR="001F4951" w:rsidRPr="001F4951" w:rsidRDefault="001F4951" w:rsidP="001F4951">
            <w:pPr>
              <w:widowControl w:val="0"/>
              <w:suppressAutoHyphens/>
              <w:spacing w:after="0" w:line="240" w:lineRule="auto"/>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сельское хозяйство</w:t>
            </w:r>
          </w:p>
        </w:tc>
        <w:tc>
          <w:tcPr>
            <w:tcW w:w="756"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lang w:val="en-US"/>
              </w:rPr>
              <w:t>944</w:t>
            </w:r>
          </w:p>
        </w:tc>
        <w:tc>
          <w:tcPr>
            <w:tcW w:w="741"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lang w:val="en-US"/>
              </w:rPr>
              <w:t>816</w:t>
            </w:r>
          </w:p>
        </w:tc>
        <w:tc>
          <w:tcPr>
            <w:tcW w:w="75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lang w:val="en-US"/>
              </w:rPr>
              <w:t>879</w:t>
            </w:r>
          </w:p>
        </w:tc>
        <w:tc>
          <w:tcPr>
            <w:tcW w:w="742"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lang w:val="en-US"/>
              </w:rPr>
              <w:t>943</w:t>
            </w:r>
          </w:p>
        </w:tc>
        <w:tc>
          <w:tcPr>
            <w:tcW w:w="82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lang w:val="en-US"/>
              </w:rPr>
              <w:t>927</w:t>
            </w:r>
          </w:p>
        </w:tc>
        <w:tc>
          <w:tcPr>
            <w:tcW w:w="840"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lang w:val="en-US"/>
              </w:rPr>
              <w:t>892</w:t>
            </w:r>
          </w:p>
        </w:tc>
      </w:tr>
      <w:tr w:rsidR="001F4951" w:rsidRPr="001F4951" w:rsidTr="00695BFB">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1F4951" w:rsidRPr="001F4951" w:rsidRDefault="001F4951" w:rsidP="001F4951">
            <w:pPr>
              <w:widowControl w:val="0"/>
              <w:numPr>
                <w:ilvl w:val="0"/>
                <w:numId w:val="105"/>
              </w:numPr>
              <w:suppressAutoHyphens/>
              <w:spacing w:after="0" w:line="240" w:lineRule="auto"/>
              <w:contextualSpacing/>
              <w:rPr>
                <w:rFonts w:ascii="Times New Roman" w:eastAsia="Calibri" w:hAnsi="Times New Roman" w:cs="Times New Roman"/>
                <w:iCs/>
                <w:kern w:val="1"/>
                <w:sz w:val="24"/>
                <w:szCs w:val="24"/>
              </w:rPr>
            </w:pPr>
          </w:p>
        </w:tc>
        <w:tc>
          <w:tcPr>
            <w:tcW w:w="4235" w:type="dxa"/>
            <w:tcBorders>
              <w:top w:val="single" w:sz="4" w:space="0" w:color="auto"/>
              <w:left w:val="single" w:sz="4" w:space="0" w:color="auto"/>
              <w:bottom w:val="single" w:sz="4" w:space="0" w:color="auto"/>
              <w:right w:val="single" w:sz="4" w:space="0" w:color="auto"/>
            </w:tcBorders>
            <w:shd w:val="clear" w:color="auto" w:fill="auto"/>
          </w:tcPr>
          <w:p w:rsidR="001F4951" w:rsidRPr="001F4951" w:rsidRDefault="001F4951" w:rsidP="001F4951">
            <w:pPr>
              <w:widowControl w:val="0"/>
              <w:suppressAutoHyphens/>
              <w:spacing w:after="0" w:line="240" w:lineRule="auto"/>
              <w:rPr>
                <w:rFonts w:ascii="Times New Roman" w:eastAsia="Calibri" w:hAnsi="Times New Roman" w:cs="Times New Roman"/>
                <w:kern w:val="1"/>
                <w:sz w:val="24"/>
                <w:szCs w:val="24"/>
              </w:rPr>
            </w:pPr>
            <w:r w:rsidRPr="001F4951">
              <w:rPr>
                <w:rFonts w:ascii="Times New Roman" w:eastAsia="Calibri" w:hAnsi="Times New Roman" w:cs="Times New Roman"/>
                <w:iCs/>
                <w:kern w:val="1"/>
                <w:sz w:val="24"/>
                <w:szCs w:val="24"/>
              </w:rPr>
              <w:t>государственное управление и обеспечение военной безопасности; социальное страхование</w:t>
            </w:r>
          </w:p>
        </w:tc>
        <w:tc>
          <w:tcPr>
            <w:tcW w:w="756"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7</w:t>
            </w:r>
          </w:p>
        </w:tc>
        <w:tc>
          <w:tcPr>
            <w:tcW w:w="741"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6</w:t>
            </w:r>
          </w:p>
        </w:tc>
        <w:tc>
          <w:tcPr>
            <w:tcW w:w="75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6</w:t>
            </w:r>
          </w:p>
        </w:tc>
        <w:tc>
          <w:tcPr>
            <w:tcW w:w="742"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6</w:t>
            </w:r>
          </w:p>
        </w:tc>
        <w:tc>
          <w:tcPr>
            <w:tcW w:w="82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6</w:t>
            </w:r>
          </w:p>
        </w:tc>
        <w:tc>
          <w:tcPr>
            <w:tcW w:w="840"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6</w:t>
            </w:r>
          </w:p>
        </w:tc>
      </w:tr>
      <w:tr w:rsidR="001F4951" w:rsidRPr="001F4951" w:rsidTr="00695BFB">
        <w:trPr>
          <w:trHeight w:val="70"/>
          <w:jc w:val="center"/>
        </w:trPr>
        <w:tc>
          <w:tcPr>
            <w:tcW w:w="567" w:type="dxa"/>
            <w:tcBorders>
              <w:top w:val="single" w:sz="4" w:space="0" w:color="auto"/>
              <w:left w:val="single" w:sz="4" w:space="0" w:color="auto"/>
              <w:bottom w:val="single" w:sz="4" w:space="0" w:color="auto"/>
              <w:right w:val="single" w:sz="4" w:space="0" w:color="auto"/>
            </w:tcBorders>
          </w:tcPr>
          <w:p w:rsidR="001F4951" w:rsidRPr="001F4951" w:rsidRDefault="001F4951" w:rsidP="001F4951">
            <w:pPr>
              <w:widowControl w:val="0"/>
              <w:numPr>
                <w:ilvl w:val="0"/>
                <w:numId w:val="105"/>
              </w:numPr>
              <w:suppressAutoHyphens/>
              <w:spacing w:after="0" w:line="240" w:lineRule="auto"/>
              <w:contextualSpacing/>
              <w:rPr>
                <w:rFonts w:ascii="Times New Roman" w:eastAsia="Calibri" w:hAnsi="Times New Roman" w:cs="Times New Roman"/>
                <w:iCs/>
                <w:kern w:val="1"/>
                <w:sz w:val="24"/>
                <w:szCs w:val="24"/>
              </w:rPr>
            </w:pPr>
          </w:p>
        </w:tc>
        <w:tc>
          <w:tcPr>
            <w:tcW w:w="4235" w:type="dxa"/>
            <w:tcBorders>
              <w:top w:val="single" w:sz="4" w:space="0" w:color="auto"/>
              <w:left w:val="single" w:sz="4" w:space="0" w:color="auto"/>
              <w:bottom w:val="single" w:sz="4" w:space="0" w:color="auto"/>
              <w:right w:val="single" w:sz="4" w:space="0" w:color="auto"/>
            </w:tcBorders>
            <w:shd w:val="clear" w:color="auto" w:fill="auto"/>
          </w:tcPr>
          <w:p w:rsidR="001F4951" w:rsidRPr="001F4951" w:rsidRDefault="001F4951" w:rsidP="001F4951">
            <w:pPr>
              <w:widowControl w:val="0"/>
              <w:suppressAutoHyphens/>
              <w:spacing w:after="0" w:line="240" w:lineRule="auto"/>
              <w:rPr>
                <w:rFonts w:ascii="Times New Roman" w:eastAsia="Calibri" w:hAnsi="Times New Roman" w:cs="Times New Roman"/>
                <w:iCs/>
                <w:kern w:val="1"/>
                <w:sz w:val="24"/>
                <w:szCs w:val="24"/>
              </w:rPr>
            </w:pPr>
            <w:r w:rsidRPr="001F4951">
              <w:rPr>
                <w:rFonts w:ascii="Times New Roman" w:eastAsia="Calibri" w:hAnsi="Times New Roman" w:cs="Times New Roman"/>
                <w:iCs/>
                <w:kern w:val="1"/>
                <w:sz w:val="24"/>
                <w:szCs w:val="24"/>
              </w:rPr>
              <w:t>образование</w:t>
            </w:r>
          </w:p>
        </w:tc>
        <w:tc>
          <w:tcPr>
            <w:tcW w:w="756"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79</w:t>
            </w:r>
          </w:p>
        </w:tc>
        <w:tc>
          <w:tcPr>
            <w:tcW w:w="741"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81</w:t>
            </w:r>
          </w:p>
        </w:tc>
        <w:tc>
          <w:tcPr>
            <w:tcW w:w="75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81</w:t>
            </w:r>
          </w:p>
        </w:tc>
        <w:tc>
          <w:tcPr>
            <w:tcW w:w="742"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84</w:t>
            </w:r>
          </w:p>
        </w:tc>
        <w:tc>
          <w:tcPr>
            <w:tcW w:w="82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84</w:t>
            </w:r>
          </w:p>
        </w:tc>
        <w:tc>
          <w:tcPr>
            <w:tcW w:w="840"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85</w:t>
            </w:r>
          </w:p>
        </w:tc>
      </w:tr>
      <w:tr w:rsidR="001F4951" w:rsidRPr="001F4951" w:rsidTr="00695BFB">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1F4951" w:rsidRPr="001F4951" w:rsidRDefault="001F4951" w:rsidP="001F4951">
            <w:pPr>
              <w:widowControl w:val="0"/>
              <w:numPr>
                <w:ilvl w:val="0"/>
                <w:numId w:val="105"/>
              </w:numPr>
              <w:suppressAutoHyphens/>
              <w:spacing w:after="0" w:line="240" w:lineRule="auto"/>
              <w:contextualSpacing/>
              <w:rPr>
                <w:rFonts w:ascii="Times New Roman" w:eastAsia="Calibri" w:hAnsi="Times New Roman" w:cs="Times New Roman"/>
                <w:iCs/>
                <w:kern w:val="1"/>
                <w:sz w:val="24"/>
                <w:szCs w:val="24"/>
              </w:rPr>
            </w:pPr>
          </w:p>
        </w:tc>
        <w:tc>
          <w:tcPr>
            <w:tcW w:w="4235" w:type="dxa"/>
            <w:tcBorders>
              <w:top w:val="single" w:sz="4" w:space="0" w:color="auto"/>
              <w:left w:val="single" w:sz="4" w:space="0" w:color="auto"/>
              <w:bottom w:val="single" w:sz="4" w:space="0" w:color="auto"/>
              <w:right w:val="single" w:sz="4" w:space="0" w:color="auto"/>
            </w:tcBorders>
            <w:shd w:val="clear" w:color="auto" w:fill="auto"/>
          </w:tcPr>
          <w:p w:rsidR="001F4951" w:rsidRPr="001F4951" w:rsidRDefault="001F4951" w:rsidP="001F4951">
            <w:pPr>
              <w:widowControl w:val="0"/>
              <w:suppressAutoHyphens/>
              <w:spacing w:after="0" w:line="240" w:lineRule="auto"/>
              <w:rPr>
                <w:rFonts w:ascii="Times New Roman" w:eastAsia="Calibri" w:hAnsi="Times New Roman" w:cs="Times New Roman"/>
                <w:kern w:val="1"/>
                <w:sz w:val="24"/>
                <w:szCs w:val="24"/>
              </w:rPr>
            </w:pPr>
            <w:r w:rsidRPr="001F4951">
              <w:rPr>
                <w:rFonts w:ascii="Times New Roman" w:eastAsia="Calibri" w:hAnsi="Times New Roman" w:cs="Times New Roman"/>
                <w:iCs/>
                <w:kern w:val="1"/>
                <w:sz w:val="24"/>
                <w:szCs w:val="24"/>
              </w:rPr>
              <w:t>здравоохранение и предоставление социальных услуг</w:t>
            </w:r>
          </w:p>
        </w:tc>
        <w:tc>
          <w:tcPr>
            <w:tcW w:w="756"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41</w:t>
            </w:r>
          </w:p>
        </w:tc>
        <w:tc>
          <w:tcPr>
            <w:tcW w:w="741"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41</w:t>
            </w:r>
          </w:p>
        </w:tc>
        <w:tc>
          <w:tcPr>
            <w:tcW w:w="75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41</w:t>
            </w:r>
          </w:p>
        </w:tc>
        <w:tc>
          <w:tcPr>
            <w:tcW w:w="742"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34</w:t>
            </w:r>
          </w:p>
        </w:tc>
        <w:tc>
          <w:tcPr>
            <w:tcW w:w="82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34</w:t>
            </w:r>
          </w:p>
        </w:tc>
        <w:tc>
          <w:tcPr>
            <w:tcW w:w="840"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31</w:t>
            </w:r>
          </w:p>
        </w:tc>
      </w:tr>
      <w:tr w:rsidR="001F4951" w:rsidRPr="001F4951" w:rsidTr="00695BFB">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1F4951" w:rsidRPr="001F4951" w:rsidRDefault="001F4951" w:rsidP="001F4951">
            <w:pPr>
              <w:widowControl w:val="0"/>
              <w:numPr>
                <w:ilvl w:val="0"/>
                <w:numId w:val="105"/>
              </w:numPr>
              <w:suppressAutoHyphens/>
              <w:spacing w:after="0" w:line="240" w:lineRule="auto"/>
              <w:contextualSpacing/>
              <w:rPr>
                <w:rFonts w:ascii="Times New Roman" w:eastAsia="Calibri" w:hAnsi="Times New Roman" w:cs="Times New Roman"/>
                <w:iCs/>
                <w:kern w:val="1"/>
                <w:sz w:val="24"/>
                <w:szCs w:val="24"/>
              </w:rPr>
            </w:pPr>
          </w:p>
        </w:tc>
        <w:tc>
          <w:tcPr>
            <w:tcW w:w="4235" w:type="dxa"/>
            <w:tcBorders>
              <w:top w:val="single" w:sz="4" w:space="0" w:color="auto"/>
              <w:left w:val="single" w:sz="4" w:space="0" w:color="auto"/>
              <w:bottom w:val="single" w:sz="4" w:space="0" w:color="auto"/>
              <w:right w:val="single" w:sz="4" w:space="0" w:color="auto"/>
            </w:tcBorders>
            <w:shd w:val="clear" w:color="auto" w:fill="auto"/>
          </w:tcPr>
          <w:p w:rsidR="001F4951" w:rsidRPr="001F4951" w:rsidRDefault="001F4951" w:rsidP="001F4951">
            <w:pPr>
              <w:widowControl w:val="0"/>
              <w:suppressAutoHyphens/>
              <w:spacing w:after="0" w:line="240" w:lineRule="auto"/>
              <w:rPr>
                <w:rFonts w:ascii="Times New Roman" w:eastAsia="Calibri" w:hAnsi="Times New Roman" w:cs="Times New Roman"/>
                <w:iCs/>
                <w:kern w:val="1"/>
                <w:sz w:val="24"/>
                <w:szCs w:val="24"/>
              </w:rPr>
            </w:pPr>
            <w:r w:rsidRPr="001F4951">
              <w:rPr>
                <w:rFonts w:ascii="Times New Roman" w:eastAsia="Calibri" w:hAnsi="Times New Roman" w:cs="Times New Roman"/>
                <w:iCs/>
                <w:kern w:val="1"/>
                <w:sz w:val="24"/>
                <w:szCs w:val="24"/>
              </w:rPr>
              <w:t>оптовая и розничная торговля; ремонт автотранспортных средств, мотоциклов, бытовых изделий и предметов личного пользования</w:t>
            </w:r>
          </w:p>
        </w:tc>
        <w:tc>
          <w:tcPr>
            <w:tcW w:w="756"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67</w:t>
            </w:r>
          </w:p>
        </w:tc>
        <w:tc>
          <w:tcPr>
            <w:tcW w:w="741"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152</w:t>
            </w:r>
          </w:p>
        </w:tc>
        <w:tc>
          <w:tcPr>
            <w:tcW w:w="75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152</w:t>
            </w:r>
          </w:p>
        </w:tc>
        <w:tc>
          <w:tcPr>
            <w:tcW w:w="742"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71</w:t>
            </w:r>
          </w:p>
        </w:tc>
        <w:tc>
          <w:tcPr>
            <w:tcW w:w="82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71</w:t>
            </w:r>
          </w:p>
        </w:tc>
        <w:tc>
          <w:tcPr>
            <w:tcW w:w="840"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71</w:t>
            </w:r>
          </w:p>
        </w:tc>
      </w:tr>
      <w:tr w:rsidR="001F4951" w:rsidRPr="001F4951" w:rsidTr="00695BFB">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1F4951" w:rsidRPr="001F4951" w:rsidRDefault="001F4951" w:rsidP="001F4951">
            <w:pPr>
              <w:widowControl w:val="0"/>
              <w:numPr>
                <w:ilvl w:val="0"/>
                <w:numId w:val="105"/>
              </w:numPr>
              <w:suppressAutoHyphens/>
              <w:spacing w:after="0" w:line="240" w:lineRule="auto"/>
              <w:contextualSpacing/>
              <w:rPr>
                <w:rFonts w:ascii="Times New Roman" w:eastAsia="Calibri" w:hAnsi="Times New Roman" w:cs="Times New Roman"/>
                <w:iCs/>
                <w:kern w:val="1"/>
                <w:sz w:val="24"/>
                <w:szCs w:val="24"/>
              </w:rPr>
            </w:pPr>
          </w:p>
        </w:tc>
        <w:tc>
          <w:tcPr>
            <w:tcW w:w="4235" w:type="dxa"/>
            <w:tcBorders>
              <w:top w:val="single" w:sz="4" w:space="0" w:color="auto"/>
              <w:left w:val="single" w:sz="4" w:space="0" w:color="auto"/>
              <w:bottom w:val="single" w:sz="4" w:space="0" w:color="auto"/>
              <w:right w:val="single" w:sz="4" w:space="0" w:color="auto"/>
            </w:tcBorders>
            <w:shd w:val="clear" w:color="auto" w:fill="auto"/>
          </w:tcPr>
          <w:p w:rsidR="001F4951" w:rsidRPr="001F4951" w:rsidRDefault="001F4951" w:rsidP="001F4951">
            <w:pPr>
              <w:widowControl w:val="0"/>
              <w:suppressAutoHyphens/>
              <w:spacing w:after="0" w:line="240" w:lineRule="auto"/>
              <w:rPr>
                <w:rFonts w:ascii="Times New Roman" w:eastAsia="Calibri" w:hAnsi="Times New Roman" w:cs="Times New Roman"/>
                <w:iCs/>
                <w:kern w:val="1"/>
                <w:sz w:val="24"/>
                <w:szCs w:val="24"/>
              </w:rPr>
            </w:pPr>
            <w:r w:rsidRPr="001F4951">
              <w:rPr>
                <w:rFonts w:ascii="Times New Roman" w:eastAsia="Calibri" w:hAnsi="Times New Roman" w:cs="Times New Roman"/>
                <w:iCs/>
                <w:kern w:val="1"/>
                <w:sz w:val="24"/>
                <w:szCs w:val="24"/>
              </w:rPr>
              <w:t>предоставление прочих коммунальных, социальных и персональных услуг</w:t>
            </w:r>
          </w:p>
        </w:tc>
        <w:tc>
          <w:tcPr>
            <w:tcW w:w="756"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5</w:t>
            </w:r>
          </w:p>
        </w:tc>
        <w:tc>
          <w:tcPr>
            <w:tcW w:w="741"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7</w:t>
            </w:r>
          </w:p>
        </w:tc>
        <w:tc>
          <w:tcPr>
            <w:tcW w:w="75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7</w:t>
            </w:r>
          </w:p>
        </w:tc>
        <w:tc>
          <w:tcPr>
            <w:tcW w:w="742"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7</w:t>
            </w:r>
          </w:p>
        </w:tc>
        <w:tc>
          <w:tcPr>
            <w:tcW w:w="82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7</w:t>
            </w:r>
          </w:p>
        </w:tc>
        <w:tc>
          <w:tcPr>
            <w:tcW w:w="840"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4</w:t>
            </w:r>
          </w:p>
        </w:tc>
      </w:tr>
      <w:tr w:rsidR="001F4951" w:rsidRPr="001F4951" w:rsidTr="00695BFB">
        <w:trPr>
          <w:trHeight w:val="371"/>
          <w:jc w:val="center"/>
        </w:trPr>
        <w:tc>
          <w:tcPr>
            <w:tcW w:w="567" w:type="dxa"/>
            <w:tcBorders>
              <w:top w:val="single" w:sz="4" w:space="0" w:color="auto"/>
              <w:left w:val="single" w:sz="4" w:space="0" w:color="auto"/>
              <w:bottom w:val="single" w:sz="4" w:space="0" w:color="auto"/>
              <w:right w:val="single" w:sz="4" w:space="0" w:color="auto"/>
            </w:tcBorders>
          </w:tcPr>
          <w:p w:rsidR="001F4951" w:rsidRPr="001F4951" w:rsidRDefault="001F4951" w:rsidP="001F4951">
            <w:pPr>
              <w:widowControl w:val="0"/>
              <w:numPr>
                <w:ilvl w:val="0"/>
                <w:numId w:val="105"/>
              </w:numPr>
              <w:suppressAutoHyphens/>
              <w:spacing w:after="0" w:line="240" w:lineRule="auto"/>
              <w:contextualSpacing/>
              <w:rPr>
                <w:rFonts w:ascii="Times New Roman" w:eastAsia="Calibri" w:hAnsi="Times New Roman" w:cs="Times New Roman"/>
                <w:iCs/>
                <w:kern w:val="1"/>
                <w:sz w:val="24"/>
                <w:szCs w:val="24"/>
              </w:rPr>
            </w:pPr>
          </w:p>
        </w:tc>
        <w:tc>
          <w:tcPr>
            <w:tcW w:w="4235" w:type="dxa"/>
            <w:tcBorders>
              <w:top w:val="single" w:sz="4" w:space="0" w:color="auto"/>
              <w:left w:val="single" w:sz="4" w:space="0" w:color="auto"/>
              <w:bottom w:val="single" w:sz="4" w:space="0" w:color="auto"/>
              <w:right w:val="single" w:sz="4" w:space="0" w:color="auto"/>
            </w:tcBorders>
            <w:shd w:val="clear" w:color="auto" w:fill="auto"/>
          </w:tcPr>
          <w:p w:rsidR="001F4951" w:rsidRPr="001F4951" w:rsidRDefault="001F4951" w:rsidP="001F4951">
            <w:pPr>
              <w:widowControl w:val="0"/>
              <w:suppressAutoHyphens/>
              <w:spacing w:after="0" w:line="240" w:lineRule="auto"/>
              <w:rPr>
                <w:rFonts w:ascii="Times New Roman" w:eastAsia="Calibri" w:hAnsi="Times New Roman" w:cs="Times New Roman"/>
                <w:iCs/>
                <w:kern w:val="1"/>
                <w:sz w:val="24"/>
                <w:szCs w:val="24"/>
              </w:rPr>
            </w:pPr>
            <w:r w:rsidRPr="001F4951">
              <w:rPr>
                <w:rFonts w:ascii="Times New Roman" w:eastAsia="Calibri" w:hAnsi="Times New Roman" w:cs="Times New Roman"/>
                <w:iCs/>
                <w:kern w:val="1"/>
                <w:sz w:val="24"/>
                <w:szCs w:val="24"/>
              </w:rPr>
              <w:t>производство и распределение электроэнергии, газа и воды</w:t>
            </w:r>
          </w:p>
        </w:tc>
        <w:tc>
          <w:tcPr>
            <w:tcW w:w="756"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8</w:t>
            </w:r>
          </w:p>
        </w:tc>
        <w:tc>
          <w:tcPr>
            <w:tcW w:w="741"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8</w:t>
            </w:r>
          </w:p>
        </w:tc>
        <w:tc>
          <w:tcPr>
            <w:tcW w:w="75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8</w:t>
            </w:r>
          </w:p>
        </w:tc>
        <w:tc>
          <w:tcPr>
            <w:tcW w:w="742"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8</w:t>
            </w:r>
          </w:p>
        </w:tc>
        <w:tc>
          <w:tcPr>
            <w:tcW w:w="82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8</w:t>
            </w:r>
          </w:p>
        </w:tc>
        <w:tc>
          <w:tcPr>
            <w:tcW w:w="840"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8</w:t>
            </w:r>
          </w:p>
        </w:tc>
      </w:tr>
      <w:tr w:rsidR="001F4951" w:rsidRPr="001F4951" w:rsidTr="00695BFB">
        <w:trPr>
          <w:trHeight w:val="280"/>
          <w:jc w:val="center"/>
        </w:trPr>
        <w:tc>
          <w:tcPr>
            <w:tcW w:w="567" w:type="dxa"/>
            <w:tcBorders>
              <w:top w:val="single" w:sz="4" w:space="0" w:color="auto"/>
              <w:left w:val="single" w:sz="4" w:space="0" w:color="auto"/>
              <w:bottom w:val="single" w:sz="4" w:space="0" w:color="auto"/>
              <w:right w:val="single" w:sz="4" w:space="0" w:color="auto"/>
            </w:tcBorders>
          </w:tcPr>
          <w:p w:rsidR="001F4951" w:rsidRPr="001F4951" w:rsidRDefault="001F4951" w:rsidP="001F4951">
            <w:pPr>
              <w:widowControl w:val="0"/>
              <w:numPr>
                <w:ilvl w:val="0"/>
                <w:numId w:val="105"/>
              </w:numPr>
              <w:suppressAutoHyphens/>
              <w:spacing w:after="0" w:line="240" w:lineRule="auto"/>
              <w:contextualSpacing/>
              <w:rPr>
                <w:rFonts w:ascii="Times New Roman" w:eastAsia="Calibri" w:hAnsi="Times New Roman" w:cs="Times New Roman"/>
                <w:iCs/>
                <w:kern w:val="1"/>
                <w:sz w:val="24"/>
                <w:szCs w:val="24"/>
              </w:rPr>
            </w:pPr>
          </w:p>
        </w:tc>
        <w:tc>
          <w:tcPr>
            <w:tcW w:w="4235" w:type="dxa"/>
            <w:tcBorders>
              <w:top w:val="single" w:sz="4" w:space="0" w:color="auto"/>
              <w:left w:val="single" w:sz="4" w:space="0" w:color="auto"/>
              <w:bottom w:val="single" w:sz="4" w:space="0" w:color="auto"/>
              <w:right w:val="single" w:sz="4" w:space="0" w:color="auto"/>
            </w:tcBorders>
            <w:shd w:val="clear" w:color="auto" w:fill="auto"/>
          </w:tcPr>
          <w:p w:rsidR="001F4951" w:rsidRPr="001F4951" w:rsidRDefault="001F4951" w:rsidP="001F4951">
            <w:pPr>
              <w:widowControl w:val="0"/>
              <w:suppressAutoHyphens/>
              <w:spacing w:after="0" w:line="240" w:lineRule="auto"/>
              <w:rPr>
                <w:rFonts w:ascii="Times New Roman" w:eastAsia="Calibri" w:hAnsi="Times New Roman" w:cs="Times New Roman"/>
                <w:iCs/>
                <w:kern w:val="1"/>
                <w:sz w:val="24"/>
                <w:szCs w:val="24"/>
              </w:rPr>
            </w:pPr>
            <w:r w:rsidRPr="001F4951">
              <w:rPr>
                <w:rFonts w:ascii="Times New Roman" w:eastAsia="Calibri" w:hAnsi="Times New Roman" w:cs="Times New Roman"/>
                <w:iCs/>
                <w:kern w:val="1"/>
                <w:sz w:val="24"/>
                <w:szCs w:val="24"/>
              </w:rPr>
              <w:t>транспорт и связь</w:t>
            </w:r>
          </w:p>
        </w:tc>
        <w:tc>
          <w:tcPr>
            <w:tcW w:w="756"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8</w:t>
            </w:r>
          </w:p>
        </w:tc>
        <w:tc>
          <w:tcPr>
            <w:tcW w:w="741"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8</w:t>
            </w:r>
          </w:p>
        </w:tc>
        <w:tc>
          <w:tcPr>
            <w:tcW w:w="75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8</w:t>
            </w:r>
          </w:p>
        </w:tc>
        <w:tc>
          <w:tcPr>
            <w:tcW w:w="742"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8</w:t>
            </w:r>
          </w:p>
        </w:tc>
        <w:tc>
          <w:tcPr>
            <w:tcW w:w="82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8</w:t>
            </w:r>
          </w:p>
        </w:tc>
        <w:tc>
          <w:tcPr>
            <w:tcW w:w="840"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2</w:t>
            </w:r>
          </w:p>
        </w:tc>
      </w:tr>
      <w:tr w:rsidR="001F4951" w:rsidRPr="001F4951" w:rsidTr="00695BFB">
        <w:trPr>
          <w:trHeight w:val="187"/>
          <w:jc w:val="center"/>
        </w:trPr>
        <w:tc>
          <w:tcPr>
            <w:tcW w:w="567" w:type="dxa"/>
            <w:tcBorders>
              <w:top w:val="single" w:sz="4" w:space="0" w:color="auto"/>
              <w:left w:val="single" w:sz="4" w:space="0" w:color="auto"/>
              <w:bottom w:val="single" w:sz="4" w:space="0" w:color="auto"/>
              <w:right w:val="single" w:sz="4" w:space="0" w:color="auto"/>
            </w:tcBorders>
          </w:tcPr>
          <w:p w:rsidR="001F4951" w:rsidRPr="001F4951" w:rsidRDefault="001F4951" w:rsidP="001F4951">
            <w:pPr>
              <w:widowControl w:val="0"/>
              <w:numPr>
                <w:ilvl w:val="0"/>
                <w:numId w:val="105"/>
              </w:numPr>
              <w:suppressAutoHyphens/>
              <w:spacing w:after="0" w:line="240" w:lineRule="auto"/>
              <w:contextualSpacing/>
              <w:rPr>
                <w:rFonts w:ascii="Times New Roman" w:eastAsia="Calibri" w:hAnsi="Times New Roman" w:cs="Times New Roman"/>
                <w:iCs/>
                <w:kern w:val="1"/>
                <w:sz w:val="24"/>
                <w:szCs w:val="24"/>
              </w:rPr>
            </w:pPr>
          </w:p>
        </w:tc>
        <w:tc>
          <w:tcPr>
            <w:tcW w:w="4235" w:type="dxa"/>
            <w:tcBorders>
              <w:top w:val="single" w:sz="4" w:space="0" w:color="auto"/>
              <w:left w:val="single" w:sz="4" w:space="0" w:color="auto"/>
              <w:bottom w:val="single" w:sz="4" w:space="0" w:color="auto"/>
              <w:right w:val="single" w:sz="4" w:space="0" w:color="auto"/>
            </w:tcBorders>
            <w:shd w:val="clear" w:color="auto" w:fill="auto"/>
          </w:tcPr>
          <w:p w:rsidR="001F4951" w:rsidRPr="001F4951" w:rsidRDefault="001F4951" w:rsidP="001F4951">
            <w:pPr>
              <w:widowControl w:val="0"/>
              <w:suppressAutoHyphens/>
              <w:spacing w:after="0" w:line="240" w:lineRule="auto"/>
              <w:rPr>
                <w:rFonts w:ascii="Times New Roman" w:eastAsia="Calibri" w:hAnsi="Times New Roman" w:cs="Times New Roman"/>
                <w:iCs/>
                <w:kern w:val="1"/>
                <w:sz w:val="24"/>
                <w:szCs w:val="24"/>
              </w:rPr>
            </w:pPr>
            <w:r w:rsidRPr="001F4951">
              <w:rPr>
                <w:rFonts w:ascii="Times New Roman" w:eastAsia="Calibri" w:hAnsi="Times New Roman" w:cs="Times New Roman"/>
                <w:iCs/>
                <w:kern w:val="1"/>
                <w:sz w:val="24"/>
                <w:szCs w:val="24"/>
              </w:rPr>
              <w:t>строительство</w:t>
            </w:r>
          </w:p>
        </w:tc>
        <w:tc>
          <w:tcPr>
            <w:tcW w:w="756"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w:t>
            </w:r>
          </w:p>
        </w:tc>
        <w:tc>
          <w:tcPr>
            <w:tcW w:w="741"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23</w:t>
            </w:r>
          </w:p>
        </w:tc>
        <w:tc>
          <w:tcPr>
            <w:tcW w:w="75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23</w:t>
            </w:r>
          </w:p>
        </w:tc>
        <w:tc>
          <w:tcPr>
            <w:tcW w:w="742"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23</w:t>
            </w:r>
          </w:p>
        </w:tc>
        <w:tc>
          <w:tcPr>
            <w:tcW w:w="82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23</w:t>
            </w:r>
          </w:p>
        </w:tc>
        <w:tc>
          <w:tcPr>
            <w:tcW w:w="840"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23</w:t>
            </w:r>
          </w:p>
        </w:tc>
      </w:tr>
      <w:tr w:rsidR="001F4951" w:rsidRPr="001F4951" w:rsidTr="00695BFB">
        <w:trPr>
          <w:trHeight w:val="78"/>
          <w:jc w:val="center"/>
        </w:trPr>
        <w:tc>
          <w:tcPr>
            <w:tcW w:w="567" w:type="dxa"/>
            <w:tcBorders>
              <w:top w:val="single" w:sz="4" w:space="0" w:color="auto"/>
              <w:left w:val="single" w:sz="4" w:space="0" w:color="auto"/>
              <w:bottom w:val="single" w:sz="4" w:space="0" w:color="auto"/>
              <w:right w:val="single" w:sz="4" w:space="0" w:color="auto"/>
            </w:tcBorders>
          </w:tcPr>
          <w:p w:rsidR="001F4951" w:rsidRPr="001F4951" w:rsidRDefault="001F4951" w:rsidP="001F4951">
            <w:pPr>
              <w:widowControl w:val="0"/>
              <w:numPr>
                <w:ilvl w:val="0"/>
                <w:numId w:val="105"/>
              </w:numPr>
              <w:suppressAutoHyphens/>
              <w:spacing w:after="0" w:line="240" w:lineRule="auto"/>
              <w:contextualSpacing/>
              <w:rPr>
                <w:rFonts w:ascii="Times New Roman" w:eastAsia="Calibri" w:hAnsi="Times New Roman" w:cs="Times New Roman"/>
                <w:iCs/>
                <w:kern w:val="1"/>
                <w:sz w:val="24"/>
                <w:szCs w:val="24"/>
              </w:rPr>
            </w:pPr>
          </w:p>
        </w:tc>
        <w:tc>
          <w:tcPr>
            <w:tcW w:w="4235" w:type="dxa"/>
            <w:tcBorders>
              <w:top w:val="single" w:sz="4" w:space="0" w:color="auto"/>
              <w:left w:val="single" w:sz="4" w:space="0" w:color="auto"/>
              <w:bottom w:val="single" w:sz="4" w:space="0" w:color="auto"/>
              <w:right w:val="single" w:sz="4" w:space="0" w:color="auto"/>
            </w:tcBorders>
            <w:shd w:val="clear" w:color="auto" w:fill="auto"/>
          </w:tcPr>
          <w:p w:rsidR="001F4951" w:rsidRPr="001F4951" w:rsidRDefault="001F4951" w:rsidP="001F4951">
            <w:pPr>
              <w:widowControl w:val="0"/>
              <w:suppressAutoHyphens/>
              <w:spacing w:after="0" w:line="240" w:lineRule="auto"/>
              <w:rPr>
                <w:rFonts w:ascii="Times New Roman" w:eastAsia="Calibri" w:hAnsi="Times New Roman" w:cs="Times New Roman"/>
                <w:iCs/>
                <w:kern w:val="1"/>
                <w:sz w:val="24"/>
                <w:szCs w:val="24"/>
              </w:rPr>
            </w:pPr>
            <w:r w:rsidRPr="001F4951">
              <w:rPr>
                <w:rFonts w:ascii="Times New Roman" w:eastAsia="Calibri" w:hAnsi="Times New Roman" w:cs="Times New Roman"/>
                <w:iCs/>
                <w:kern w:val="1"/>
                <w:sz w:val="24"/>
                <w:szCs w:val="24"/>
              </w:rPr>
              <w:t>гостиницы и рестораны</w:t>
            </w:r>
          </w:p>
        </w:tc>
        <w:tc>
          <w:tcPr>
            <w:tcW w:w="756"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w:t>
            </w:r>
          </w:p>
        </w:tc>
        <w:tc>
          <w:tcPr>
            <w:tcW w:w="741"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19</w:t>
            </w:r>
          </w:p>
        </w:tc>
        <w:tc>
          <w:tcPr>
            <w:tcW w:w="75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19</w:t>
            </w:r>
          </w:p>
        </w:tc>
        <w:tc>
          <w:tcPr>
            <w:tcW w:w="742"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19</w:t>
            </w:r>
          </w:p>
        </w:tc>
        <w:tc>
          <w:tcPr>
            <w:tcW w:w="82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19</w:t>
            </w:r>
          </w:p>
        </w:tc>
        <w:tc>
          <w:tcPr>
            <w:tcW w:w="840"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24</w:t>
            </w:r>
          </w:p>
        </w:tc>
      </w:tr>
      <w:tr w:rsidR="001F4951" w:rsidRPr="001F4951" w:rsidTr="00695BFB">
        <w:trPr>
          <w:trHeight w:val="122"/>
          <w:jc w:val="center"/>
        </w:trPr>
        <w:tc>
          <w:tcPr>
            <w:tcW w:w="567" w:type="dxa"/>
            <w:tcBorders>
              <w:top w:val="single" w:sz="4" w:space="0" w:color="auto"/>
              <w:left w:val="single" w:sz="4" w:space="0" w:color="auto"/>
              <w:bottom w:val="single" w:sz="4" w:space="0" w:color="auto"/>
              <w:right w:val="single" w:sz="4" w:space="0" w:color="auto"/>
            </w:tcBorders>
          </w:tcPr>
          <w:p w:rsidR="001F4951" w:rsidRPr="001F4951" w:rsidRDefault="001F4951" w:rsidP="001F4951">
            <w:pPr>
              <w:widowControl w:val="0"/>
              <w:numPr>
                <w:ilvl w:val="0"/>
                <w:numId w:val="105"/>
              </w:numPr>
              <w:suppressAutoHyphens/>
              <w:spacing w:after="0" w:line="240" w:lineRule="auto"/>
              <w:contextualSpacing/>
              <w:rPr>
                <w:rFonts w:ascii="Times New Roman" w:eastAsia="Calibri" w:hAnsi="Times New Roman" w:cs="Times New Roman"/>
                <w:iCs/>
                <w:kern w:val="1"/>
                <w:sz w:val="24"/>
                <w:szCs w:val="24"/>
              </w:rPr>
            </w:pPr>
          </w:p>
        </w:tc>
        <w:tc>
          <w:tcPr>
            <w:tcW w:w="4235" w:type="dxa"/>
            <w:tcBorders>
              <w:top w:val="single" w:sz="4" w:space="0" w:color="auto"/>
              <w:left w:val="single" w:sz="4" w:space="0" w:color="auto"/>
              <w:bottom w:val="single" w:sz="4" w:space="0" w:color="auto"/>
              <w:right w:val="single" w:sz="4" w:space="0" w:color="auto"/>
            </w:tcBorders>
            <w:shd w:val="clear" w:color="auto" w:fill="auto"/>
          </w:tcPr>
          <w:p w:rsidR="001F4951" w:rsidRPr="001F4951" w:rsidRDefault="001F4951" w:rsidP="001F4951">
            <w:pPr>
              <w:widowControl w:val="0"/>
              <w:suppressAutoHyphens/>
              <w:spacing w:after="0" w:line="240" w:lineRule="auto"/>
              <w:rPr>
                <w:rFonts w:ascii="Times New Roman" w:eastAsia="Calibri" w:hAnsi="Times New Roman" w:cs="Times New Roman"/>
                <w:iCs/>
                <w:kern w:val="1"/>
                <w:sz w:val="24"/>
                <w:szCs w:val="24"/>
              </w:rPr>
            </w:pPr>
            <w:r w:rsidRPr="001F4951">
              <w:rPr>
                <w:rFonts w:ascii="Times New Roman" w:eastAsia="Calibri" w:hAnsi="Times New Roman" w:cs="Times New Roman"/>
                <w:iCs/>
                <w:kern w:val="1"/>
                <w:sz w:val="24"/>
                <w:szCs w:val="24"/>
              </w:rPr>
              <w:t>финансовая деятельность</w:t>
            </w:r>
          </w:p>
        </w:tc>
        <w:tc>
          <w:tcPr>
            <w:tcW w:w="756"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w:t>
            </w:r>
          </w:p>
        </w:tc>
        <w:tc>
          <w:tcPr>
            <w:tcW w:w="741" w:type="dxa"/>
            <w:tcBorders>
              <w:top w:val="single" w:sz="4" w:space="0" w:color="auto"/>
              <w:left w:val="single" w:sz="4" w:space="0" w:color="auto"/>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1</w:t>
            </w:r>
          </w:p>
        </w:tc>
        <w:tc>
          <w:tcPr>
            <w:tcW w:w="75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1</w:t>
            </w:r>
          </w:p>
        </w:tc>
        <w:tc>
          <w:tcPr>
            <w:tcW w:w="742"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2</w:t>
            </w:r>
          </w:p>
        </w:tc>
        <w:tc>
          <w:tcPr>
            <w:tcW w:w="826"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2</w:t>
            </w:r>
          </w:p>
        </w:tc>
        <w:tc>
          <w:tcPr>
            <w:tcW w:w="840" w:type="dxa"/>
            <w:tcBorders>
              <w:top w:val="single" w:sz="4" w:space="0" w:color="auto"/>
              <w:left w:val="nil"/>
              <w:bottom w:val="single" w:sz="4" w:space="0" w:color="auto"/>
              <w:right w:val="single" w:sz="4" w:space="0" w:color="auto"/>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2</w:t>
            </w:r>
          </w:p>
        </w:tc>
      </w:tr>
    </w:tbl>
    <w:p w:rsidR="001F4951" w:rsidRPr="001F4951" w:rsidRDefault="001F4951" w:rsidP="001F4951">
      <w:pPr>
        <w:spacing w:after="0" w:line="240" w:lineRule="auto"/>
        <w:ind w:firstLine="708"/>
        <w:rPr>
          <w:rFonts w:ascii="Times New Roman" w:eastAsia="Calibri" w:hAnsi="Times New Roman" w:cs="Times New Roman"/>
          <w:kern w:val="24"/>
          <w:sz w:val="24"/>
          <w:szCs w:val="24"/>
        </w:rPr>
      </w:pPr>
    </w:p>
    <w:p w:rsidR="001F4951" w:rsidRPr="001F4951" w:rsidRDefault="001F4951" w:rsidP="001F4951">
      <w:pPr>
        <w:spacing w:after="0" w:line="240" w:lineRule="auto"/>
        <w:ind w:firstLine="851"/>
        <w:jc w:val="both"/>
        <w:rPr>
          <w:rFonts w:ascii="Times New Roman" w:eastAsia="Calibri" w:hAnsi="Times New Roman" w:cs="Times New Roman"/>
          <w:kern w:val="24"/>
          <w:sz w:val="24"/>
          <w:szCs w:val="24"/>
        </w:rPr>
      </w:pPr>
      <w:r w:rsidRPr="001F4951">
        <w:rPr>
          <w:rFonts w:ascii="Times New Roman" w:eastAsia="Calibri" w:hAnsi="Times New Roman" w:cs="Times New Roman"/>
          <w:kern w:val="24"/>
          <w:sz w:val="24"/>
          <w:szCs w:val="24"/>
        </w:rPr>
        <w:t xml:space="preserve">Наибольший удельный вес всех занятых в экономике поселения составляют занятые в сфере сельского хозяйства – 77,7 % от общей численности работников. </w:t>
      </w:r>
    </w:p>
    <w:p w:rsidR="001F4951" w:rsidRPr="001F4951" w:rsidRDefault="001F4951" w:rsidP="001F4951">
      <w:pPr>
        <w:spacing w:after="0" w:line="240" w:lineRule="auto"/>
        <w:rPr>
          <w:rFonts w:ascii="Times New Roman" w:eastAsia="Calibri" w:hAnsi="Times New Roman" w:cs="Times New Roman"/>
          <w:b/>
          <w:i/>
          <w:kern w:val="24"/>
          <w:sz w:val="24"/>
          <w:szCs w:val="24"/>
          <w:u w:val="single"/>
          <w:lang w:eastAsia="ru-RU"/>
        </w:rPr>
      </w:pPr>
    </w:p>
    <w:tbl>
      <w:tblPr>
        <w:tblW w:w="9512" w:type="dxa"/>
        <w:jc w:val="center"/>
        <w:tblLayout w:type="fixed"/>
        <w:tblLook w:val="0000" w:firstRow="0" w:lastRow="0" w:firstColumn="0" w:lastColumn="0" w:noHBand="0" w:noVBand="0"/>
      </w:tblPr>
      <w:tblGrid>
        <w:gridCol w:w="594"/>
        <w:gridCol w:w="3305"/>
        <w:gridCol w:w="1042"/>
        <w:gridCol w:w="721"/>
        <w:gridCol w:w="798"/>
        <w:gridCol w:w="761"/>
        <w:gridCol w:w="784"/>
        <w:gridCol w:w="709"/>
        <w:gridCol w:w="798"/>
      </w:tblGrid>
      <w:tr w:rsidR="001F4951" w:rsidRPr="001F4951" w:rsidTr="00695BFB">
        <w:trPr>
          <w:jc w:val="center"/>
        </w:trPr>
        <w:tc>
          <w:tcPr>
            <w:tcW w:w="594" w:type="dxa"/>
            <w:vMerge w:val="restart"/>
            <w:tcBorders>
              <w:top w:val="single" w:sz="4" w:space="0" w:color="000000"/>
              <w:left w:val="single" w:sz="4" w:space="0" w:color="000000"/>
            </w:tcBorders>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sz w:val="24"/>
                <w:szCs w:val="20"/>
              </w:rPr>
            </w:pPr>
            <w:r w:rsidRPr="001F4951">
              <w:rPr>
                <w:rFonts w:ascii="Times New Roman" w:eastAsia="Times New Roman" w:hAnsi="Times New Roman" w:cs="Times New Roman"/>
                <w:sz w:val="24"/>
                <w:szCs w:val="20"/>
              </w:rPr>
              <w:t>№ п/п</w:t>
            </w:r>
          </w:p>
        </w:tc>
        <w:tc>
          <w:tcPr>
            <w:tcW w:w="3305" w:type="dxa"/>
            <w:vMerge w:val="restart"/>
            <w:tcBorders>
              <w:top w:val="single" w:sz="4" w:space="0" w:color="000000"/>
              <w:left w:val="single" w:sz="4" w:space="0" w:color="000000"/>
            </w:tcBorders>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sz w:val="24"/>
                <w:szCs w:val="20"/>
              </w:rPr>
            </w:pPr>
            <w:r w:rsidRPr="001F4951">
              <w:rPr>
                <w:rFonts w:ascii="Times New Roman" w:eastAsia="Times New Roman" w:hAnsi="Times New Roman" w:cs="Times New Roman"/>
                <w:sz w:val="24"/>
                <w:szCs w:val="20"/>
              </w:rPr>
              <w:t>Наименование показателей</w:t>
            </w:r>
          </w:p>
        </w:tc>
        <w:tc>
          <w:tcPr>
            <w:tcW w:w="1042" w:type="dxa"/>
            <w:vMerge w:val="restart"/>
            <w:tcBorders>
              <w:top w:val="single" w:sz="4" w:space="0" w:color="000000"/>
              <w:left w:val="single" w:sz="4" w:space="0" w:color="000000"/>
            </w:tcBorders>
            <w:vAlign w:val="center"/>
          </w:tcPr>
          <w:p w:rsidR="001F4951" w:rsidRPr="001F4951" w:rsidRDefault="001F4951" w:rsidP="001F4951">
            <w:pPr>
              <w:widowControl w:val="0"/>
              <w:suppressAutoHyphens/>
              <w:snapToGrid w:val="0"/>
              <w:spacing w:after="0" w:line="240" w:lineRule="auto"/>
              <w:ind w:right="-85"/>
              <w:jc w:val="center"/>
              <w:rPr>
                <w:rFonts w:ascii="Times New Roman" w:eastAsia="Times New Roman" w:hAnsi="Times New Roman" w:cs="Times New Roman"/>
                <w:sz w:val="24"/>
                <w:szCs w:val="20"/>
              </w:rPr>
            </w:pPr>
            <w:r w:rsidRPr="001F4951">
              <w:rPr>
                <w:rFonts w:ascii="Times New Roman" w:eastAsia="Times New Roman" w:hAnsi="Times New Roman" w:cs="Times New Roman"/>
                <w:sz w:val="24"/>
                <w:szCs w:val="20"/>
              </w:rPr>
              <w:t>Един.</w:t>
            </w:r>
          </w:p>
          <w:p w:rsidR="001F4951" w:rsidRPr="001F4951" w:rsidRDefault="001F4951" w:rsidP="001F4951">
            <w:pPr>
              <w:widowControl w:val="0"/>
              <w:suppressAutoHyphens/>
              <w:spacing w:after="0" w:line="240" w:lineRule="auto"/>
              <w:ind w:right="-85"/>
              <w:jc w:val="center"/>
              <w:rPr>
                <w:rFonts w:ascii="Times New Roman" w:eastAsia="Times New Roman" w:hAnsi="Times New Roman" w:cs="Times New Roman"/>
                <w:sz w:val="24"/>
                <w:szCs w:val="20"/>
              </w:rPr>
            </w:pPr>
            <w:r w:rsidRPr="001F4951">
              <w:rPr>
                <w:rFonts w:ascii="Times New Roman" w:eastAsia="Times New Roman" w:hAnsi="Times New Roman" w:cs="Times New Roman"/>
                <w:sz w:val="24"/>
                <w:szCs w:val="20"/>
              </w:rPr>
              <w:t>измерен.</w:t>
            </w:r>
          </w:p>
        </w:tc>
        <w:tc>
          <w:tcPr>
            <w:tcW w:w="4571" w:type="dxa"/>
            <w:gridSpan w:val="6"/>
            <w:tcBorders>
              <w:top w:val="single" w:sz="4" w:space="0" w:color="000000"/>
              <w:left w:val="single" w:sz="4" w:space="0" w:color="000000"/>
              <w:bottom w:val="single" w:sz="4" w:space="0" w:color="000000"/>
              <w:right w:val="single" w:sz="4" w:space="0" w:color="000000"/>
            </w:tcBorders>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sz w:val="24"/>
                <w:szCs w:val="20"/>
              </w:rPr>
            </w:pPr>
            <w:r w:rsidRPr="001F4951">
              <w:rPr>
                <w:rFonts w:ascii="Times New Roman" w:eastAsia="Times New Roman" w:hAnsi="Times New Roman" w:cs="Times New Roman"/>
                <w:sz w:val="24"/>
                <w:szCs w:val="20"/>
              </w:rPr>
              <w:t>Годы</w:t>
            </w:r>
          </w:p>
        </w:tc>
      </w:tr>
      <w:tr w:rsidR="001F4951" w:rsidRPr="001F4951" w:rsidTr="00695BFB">
        <w:trPr>
          <w:jc w:val="center"/>
        </w:trPr>
        <w:tc>
          <w:tcPr>
            <w:tcW w:w="594" w:type="dxa"/>
            <w:vMerge/>
            <w:tcBorders>
              <w:left w:val="single" w:sz="4" w:space="0" w:color="000000"/>
              <w:bottom w:val="single" w:sz="4" w:space="0" w:color="000000"/>
            </w:tcBorders>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sz w:val="24"/>
                <w:szCs w:val="20"/>
              </w:rPr>
            </w:pPr>
          </w:p>
        </w:tc>
        <w:tc>
          <w:tcPr>
            <w:tcW w:w="3305" w:type="dxa"/>
            <w:vMerge/>
            <w:tcBorders>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sz w:val="24"/>
                <w:szCs w:val="20"/>
              </w:rPr>
            </w:pPr>
          </w:p>
        </w:tc>
        <w:tc>
          <w:tcPr>
            <w:tcW w:w="1042" w:type="dxa"/>
            <w:vMerge/>
            <w:tcBorders>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right="-85"/>
              <w:jc w:val="center"/>
              <w:rPr>
                <w:rFonts w:ascii="Times New Roman" w:eastAsia="Times New Roman" w:hAnsi="Times New Roman" w:cs="Times New Roman"/>
                <w:sz w:val="24"/>
                <w:szCs w:val="20"/>
              </w:rPr>
            </w:pPr>
          </w:p>
        </w:tc>
        <w:tc>
          <w:tcPr>
            <w:tcW w:w="721" w:type="dxa"/>
            <w:tcBorders>
              <w:top w:val="single" w:sz="4" w:space="0" w:color="000000"/>
              <w:left w:val="single" w:sz="4" w:space="0" w:color="000000"/>
              <w:bottom w:val="single" w:sz="4" w:space="0" w:color="000000"/>
            </w:tcBorders>
          </w:tcPr>
          <w:p w:rsidR="001F4951" w:rsidRPr="001F4951" w:rsidRDefault="001F4951" w:rsidP="001F4951">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2015</w:t>
            </w:r>
          </w:p>
        </w:tc>
        <w:tc>
          <w:tcPr>
            <w:tcW w:w="798" w:type="dxa"/>
            <w:tcBorders>
              <w:top w:val="single" w:sz="4" w:space="0" w:color="000000"/>
              <w:left w:val="single" w:sz="4" w:space="0" w:color="000000"/>
              <w:bottom w:val="single" w:sz="4" w:space="0" w:color="000000"/>
              <w:right w:val="single" w:sz="4" w:space="0" w:color="000000"/>
            </w:tcBorders>
          </w:tcPr>
          <w:p w:rsidR="001F4951" w:rsidRPr="001F4951" w:rsidRDefault="001F4951" w:rsidP="001F4951">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2016 </w:t>
            </w:r>
          </w:p>
        </w:tc>
        <w:tc>
          <w:tcPr>
            <w:tcW w:w="761" w:type="dxa"/>
            <w:tcBorders>
              <w:top w:val="single" w:sz="4" w:space="0" w:color="000000"/>
              <w:left w:val="single" w:sz="4" w:space="0" w:color="000000"/>
              <w:bottom w:val="single" w:sz="4" w:space="0" w:color="000000"/>
            </w:tcBorders>
          </w:tcPr>
          <w:p w:rsidR="001F4951" w:rsidRPr="001F4951" w:rsidRDefault="001F4951" w:rsidP="001F4951">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2017</w:t>
            </w:r>
          </w:p>
        </w:tc>
        <w:tc>
          <w:tcPr>
            <w:tcW w:w="784" w:type="dxa"/>
            <w:tcBorders>
              <w:top w:val="single" w:sz="4" w:space="0" w:color="000000"/>
              <w:left w:val="single" w:sz="4" w:space="0" w:color="000000"/>
              <w:bottom w:val="single" w:sz="4" w:space="0" w:color="000000"/>
              <w:right w:val="single" w:sz="4" w:space="0" w:color="000000"/>
            </w:tcBorders>
          </w:tcPr>
          <w:p w:rsidR="001F4951" w:rsidRPr="001F4951" w:rsidRDefault="001F4951" w:rsidP="001F4951">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2018</w:t>
            </w:r>
          </w:p>
        </w:tc>
        <w:tc>
          <w:tcPr>
            <w:tcW w:w="709"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sz w:val="24"/>
                <w:szCs w:val="20"/>
              </w:rPr>
            </w:pPr>
            <w:r w:rsidRPr="001F4951">
              <w:rPr>
                <w:rFonts w:ascii="Times New Roman" w:eastAsia="Times New Roman" w:hAnsi="Times New Roman" w:cs="Times New Roman"/>
                <w:sz w:val="24"/>
                <w:szCs w:val="20"/>
              </w:rPr>
              <w:t>2019</w:t>
            </w:r>
          </w:p>
        </w:tc>
        <w:tc>
          <w:tcPr>
            <w:tcW w:w="798"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sz w:val="24"/>
                <w:szCs w:val="20"/>
              </w:rPr>
            </w:pPr>
            <w:r w:rsidRPr="001F4951">
              <w:rPr>
                <w:rFonts w:ascii="Times New Roman" w:eastAsia="Times New Roman" w:hAnsi="Times New Roman" w:cs="Times New Roman"/>
                <w:sz w:val="24"/>
                <w:szCs w:val="20"/>
              </w:rPr>
              <w:t>2020</w:t>
            </w:r>
          </w:p>
        </w:tc>
      </w:tr>
      <w:tr w:rsidR="001F4951" w:rsidRPr="001F4951" w:rsidTr="00695BFB">
        <w:trPr>
          <w:jc w:val="center"/>
        </w:trPr>
        <w:tc>
          <w:tcPr>
            <w:tcW w:w="594" w:type="dxa"/>
            <w:tcBorders>
              <w:top w:val="single" w:sz="4" w:space="0" w:color="000000"/>
              <w:left w:val="single" w:sz="4" w:space="0" w:color="000000"/>
              <w:bottom w:val="single" w:sz="4" w:space="0" w:color="000000"/>
            </w:tcBorders>
          </w:tcPr>
          <w:p w:rsidR="001F4951" w:rsidRPr="001F4951" w:rsidRDefault="001F4951" w:rsidP="001F4951">
            <w:pPr>
              <w:widowControl w:val="0"/>
              <w:numPr>
                <w:ilvl w:val="0"/>
                <w:numId w:val="106"/>
              </w:numPr>
              <w:suppressAutoHyphens/>
              <w:spacing w:after="0" w:line="240" w:lineRule="auto"/>
              <w:contextualSpacing/>
              <w:rPr>
                <w:rFonts w:ascii="Times New Roman" w:eastAsia="Calibri" w:hAnsi="Times New Roman" w:cs="Times New Roman"/>
                <w:iCs/>
                <w:kern w:val="1"/>
                <w:sz w:val="24"/>
                <w:szCs w:val="24"/>
              </w:rPr>
            </w:pPr>
          </w:p>
        </w:tc>
        <w:tc>
          <w:tcPr>
            <w:tcW w:w="3305" w:type="dxa"/>
            <w:tcBorders>
              <w:top w:val="single" w:sz="4" w:space="0" w:color="000000"/>
              <w:left w:val="single" w:sz="4" w:space="0" w:color="000000"/>
              <w:bottom w:val="single" w:sz="4" w:space="0" w:color="000000"/>
            </w:tcBorders>
          </w:tcPr>
          <w:p w:rsidR="001F4951" w:rsidRPr="001F4951" w:rsidRDefault="001F4951" w:rsidP="001F4951">
            <w:pPr>
              <w:widowControl w:val="0"/>
              <w:suppressAutoHyphens/>
              <w:snapToGrid w:val="0"/>
              <w:spacing w:after="0" w:line="240" w:lineRule="auto"/>
              <w:jc w:val="both"/>
              <w:rPr>
                <w:rFonts w:ascii="Times New Roman" w:eastAsia="Times New Roman" w:hAnsi="Times New Roman" w:cs="Times New Roman"/>
                <w:sz w:val="24"/>
                <w:szCs w:val="20"/>
              </w:rPr>
            </w:pPr>
            <w:r w:rsidRPr="001F4951">
              <w:rPr>
                <w:rFonts w:ascii="Times New Roman" w:eastAsia="Times New Roman" w:hAnsi="Times New Roman" w:cs="Times New Roman"/>
                <w:sz w:val="24"/>
                <w:szCs w:val="20"/>
              </w:rPr>
              <w:t>Численность населения в трудоспособном возрасте</w:t>
            </w:r>
          </w:p>
        </w:tc>
        <w:tc>
          <w:tcPr>
            <w:tcW w:w="1042"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right="-85"/>
              <w:jc w:val="center"/>
              <w:rPr>
                <w:rFonts w:ascii="Times New Roman" w:eastAsia="Times New Roman" w:hAnsi="Times New Roman" w:cs="Times New Roman"/>
                <w:sz w:val="24"/>
                <w:szCs w:val="20"/>
              </w:rPr>
            </w:pPr>
            <w:r w:rsidRPr="001F4951">
              <w:rPr>
                <w:rFonts w:ascii="Times New Roman" w:eastAsia="Times New Roman" w:hAnsi="Times New Roman" w:cs="Times New Roman"/>
                <w:sz w:val="24"/>
                <w:szCs w:val="20"/>
              </w:rPr>
              <w:t>чел.</w:t>
            </w:r>
          </w:p>
        </w:tc>
        <w:tc>
          <w:tcPr>
            <w:tcW w:w="72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1305</w:t>
            </w:r>
          </w:p>
        </w:tc>
        <w:tc>
          <w:tcPr>
            <w:tcW w:w="798"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1222</w:t>
            </w:r>
          </w:p>
        </w:tc>
        <w:tc>
          <w:tcPr>
            <w:tcW w:w="76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rPr>
              <w:t>12</w:t>
            </w:r>
            <w:r w:rsidRPr="001F4951">
              <w:rPr>
                <w:rFonts w:ascii="Times New Roman" w:eastAsia="Arial Unicode MS" w:hAnsi="Times New Roman" w:cs="Times New Roman"/>
                <w:kern w:val="3"/>
                <w:sz w:val="24"/>
                <w:szCs w:val="24"/>
                <w:lang w:val="en-US"/>
              </w:rPr>
              <w:t>86</w:t>
            </w:r>
          </w:p>
        </w:tc>
        <w:tc>
          <w:tcPr>
            <w:tcW w:w="784"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1265</w:t>
            </w:r>
          </w:p>
        </w:tc>
        <w:tc>
          <w:tcPr>
            <w:tcW w:w="709"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rPr>
              <w:t>12</w:t>
            </w:r>
            <w:r w:rsidRPr="001F4951">
              <w:rPr>
                <w:rFonts w:ascii="Times New Roman" w:eastAsia="Arial Unicode MS" w:hAnsi="Times New Roman" w:cs="Times New Roman"/>
                <w:kern w:val="3"/>
                <w:sz w:val="24"/>
                <w:szCs w:val="24"/>
                <w:lang w:val="en-US"/>
              </w:rPr>
              <w:t>75</w:t>
            </w:r>
          </w:p>
        </w:tc>
        <w:tc>
          <w:tcPr>
            <w:tcW w:w="798"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1296</w:t>
            </w:r>
          </w:p>
        </w:tc>
      </w:tr>
      <w:tr w:rsidR="001F4951" w:rsidRPr="001F4951" w:rsidTr="00695BFB">
        <w:trPr>
          <w:jc w:val="center"/>
        </w:trPr>
        <w:tc>
          <w:tcPr>
            <w:tcW w:w="594" w:type="dxa"/>
            <w:tcBorders>
              <w:top w:val="single" w:sz="4" w:space="0" w:color="000000"/>
              <w:left w:val="single" w:sz="4" w:space="0" w:color="000000"/>
              <w:bottom w:val="single" w:sz="4" w:space="0" w:color="000000"/>
            </w:tcBorders>
          </w:tcPr>
          <w:p w:rsidR="001F4951" w:rsidRPr="001F4951" w:rsidRDefault="001F4951" w:rsidP="001F4951">
            <w:pPr>
              <w:widowControl w:val="0"/>
              <w:numPr>
                <w:ilvl w:val="0"/>
                <w:numId w:val="106"/>
              </w:numPr>
              <w:suppressAutoHyphens/>
              <w:spacing w:after="0" w:line="240" w:lineRule="auto"/>
              <w:contextualSpacing/>
              <w:rPr>
                <w:rFonts w:ascii="Times New Roman" w:eastAsia="Calibri" w:hAnsi="Times New Roman" w:cs="Times New Roman"/>
                <w:iCs/>
                <w:kern w:val="1"/>
                <w:sz w:val="24"/>
                <w:szCs w:val="24"/>
              </w:rPr>
            </w:pPr>
          </w:p>
        </w:tc>
        <w:tc>
          <w:tcPr>
            <w:tcW w:w="3305" w:type="dxa"/>
            <w:tcBorders>
              <w:top w:val="single" w:sz="4" w:space="0" w:color="000000"/>
              <w:left w:val="single" w:sz="4" w:space="0" w:color="000000"/>
              <w:bottom w:val="single" w:sz="4" w:space="0" w:color="000000"/>
            </w:tcBorders>
          </w:tcPr>
          <w:p w:rsidR="001F4951" w:rsidRPr="001F4951" w:rsidRDefault="001F4951" w:rsidP="001F4951">
            <w:pPr>
              <w:widowControl w:val="0"/>
              <w:suppressAutoHyphens/>
              <w:snapToGrid w:val="0"/>
              <w:spacing w:after="0" w:line="240" w:lineRule="auto"/>
              <w:jc w:val="both"/>
              <w:rPr>
                <w:rFonts w:ascii="Times New Roman" w:eastAsia="Times New Roman" w:hAnsi="Times New Roman" w:cs="Times New Roman"/>
                <w:sz w:val="24"/>
                <w:szCs w:val="20"/>
              </w:rPr>
            </w:pPr>
            <w:r w:rsidRPr="001F4951">
              <w:rPr>
                <w:rFonts w:ascii="Times New Roman" w:eastAsia="Times New Roman" w:hAnsi="Times New Roman" w:cs="Times New Roman"/>
                <w:sz w:val="24"/>
                <w:szCs w:val="20"/>
              </w:rPr>
              <w:t>Количество работающих в отраслях экономики</w:t>
            </w:r>
          </w:p>
        </w:tc>
        <w:tc>
          <w:tcPr>
            <w:tcW w:w="1042"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right="-85"/>
              <w:jc w:val="center"/>
              <w:rPr>
                <w:rFonts w:ascii="Times New Roman" w:eastAsia="Times New Roman" w:hAnsi="Times New Roman" w:cs="Times New Roman"/>
                <w:sz w:val="24"/>
                <w:szCs w:val="20"/>
              </w:rPr>
            </w:pPr>
            <w:r w:rsidRPr="001F4951">
              <w:rPr>
                <w:rFonts w:ascii="Times New Roman" w:eastAsia="Times New Roman" w:hAnsi="Times New Roman" w:cs="Times New Roman"/>
                <w:sz w:val="24"/>
                <w:szCs w:val="20"/>
              </w:rPr>
              <w:t>-//-</w:t>
            </w:r>
          </w:p>
        </w:tc>
        <w:tc>
          <w:tcPr>
            <w:tcW w:w="72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lang w:val="en-US"/>
              </w:rPr>
              <w:t>1159</w:t>
            </w:r>
          </w:p>
        </w:tc>
        <w:tc>
          <w:tcPr>
            <w:tcW w:w="798"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lang w:val="en-US"/>
              </w:rPr>
              <w:t>1184</w:t>
            </w:r>
          </w:p>
        </w:tc>
        <w:tc>
          <w:tcPr>
            <w:tcW w:w="76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lang w:val="en-US"/>
              </w:rPr>
              <w:t>1225</w:t>
            </w:r>
          </w:p>
        </w:tc>
        <w:tc>
          <w:tcPr>
            <w:tcW w:w="784"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lang w:val="en-US"/>
              </w:rPr>
              <w:t>1205</w:t>
            </w:r>
          </w:p>
        </w:tc>
        <w:tc>
          <w:tcPr>
            <w:tcW w:w="709"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lang w:val="en-US"/>
              </w:rPr>
            </w:pPr>
            <w:r w:rsidRPr="001F4951">
              <w:rPr>
                <w:rFonts w:ascii="Times New Roman" w:eastAsia="Arial Unicode MS" w:hAnsi="Times New Roman" w:cs="Times New Roman"/>
                <w:kern w:val="3"/>
                <w:sz w:val="24"/>
                <w:szCs w:val="24"/>
                <w:lang w:val="en-US"/>
              </w:rPr>
              <w:t>1189</w:t>
            </w:r>
          </w:p>
        </w:tc>
        <w:tc>
          <w:tcPr>
            <w:tcW w:w="798"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1F4951">
              <w:rPr>
                <w:rFonts w:ascii="Times New Roman" w:eastAsia="Arial Unicode MS" w:hAnsi="Times New Roman" w:cs="Times New Roman"/>
                <w:kern w:val="3"/>
                <w:sz w:val="24"/>
                <w:szCs w:val="24"/>
              </w:rPr>
              <w:t>300</w:t>
            </w:r>
          </w:p>
        </w:tc>
      </w:tr>
      <w:tr w:rsidR="001F4951" w:rsidRPr="001F4951" w:rsidTr="00695BFB">
        <w:trPr>
          <w:jc w:val="center"/>
        </w:trPr>
        <w:tc>
          <w:tcPr>
            <w:tcW w:w="594" w:type="dxa"/>
            <w:tcBorders>
              <w:top w:val="single" w:sz="4" w:space="0" w:color="000000"/>
              <w:left w:val="single" w:sz="4" w:space="0" w:color="000000"/>
              <w:bottom w:val="single" w:sz="4" w:space="0" w:color="000000"/>
            </w:tcBorders>
          </w:tcPr>
          <w:p w:rsidR="001F4951" w:rsidRPr="001F4951" w:rsidRDefault="001F4951" w:rsidP="001F4951">
            <w:pPr>
              <w:widowControl w:val="0"/>
              <w:numPr>
                <w:ilvl w:val="0"/>
                <w:numId w:val="106"/>
              </w:numPr>
              <w:suppressAutoHyphens/>
              <w:spacing w:after="0" w:line="240" w:lineRule="auto"/>
              <w:contextualSpacing/>
              <w:rPr>
                <w:rFonts w:ascii="Times New Roman" w:eastAsia="Calibri" w:hAnsi="Times New Roman" w:cs="Times New Roman"/>
                <w:iCs/>
                <w:kern w:val="1"/>
                <w:sz w:val="24"/>
                <w:szCs w:val="24"/>
              </w:rPr>
            </w:pPr>
          </w:p>
        </w:tc>
        <w:tc>
          <w:tcPr>
            <w:tcW w:w="3305" w:type="dxa"/>
            <w:tcBorders>
              <w:top w:val="single" w:sz="4" w:space="0" w:color="000000"/>
              <w:left w:val="single" w:sz="4" w:space="0" w:color="000000"/>
              <w:bottom w:val="single" w:sz="4" w:space="0" w:color="000000"/>
            </w:tcBorders>
          </w:tcPr>
          <w:p w:rsidR="001F4951" w:rsidRPr="001F4951" w:rsidRDefault="001F4951" w:rsidP="001F4951">
            <w:pPr>
              <w:widowControl w:val="0"/>
              <w:suppressAutoHyphens/>
              <w:snapToGrid w:val="0"/>
              <w:spacing w:after="0" w:line="240" w:lineRule="auto"/>
              <w:jc w:val="both"/>
              <w:rPr>
                <w:rFonts w:ascii="Times New Roman" w:eastAsia="Times New Roman" w:hAnsi="Times New Roman" w:cs="Times New Roman"/>
                <w:sz w:val="24"/>
                <w:szCs w:val="20"/>
              </w:rPr>
            </w:pPr>
            <w:r w:rsidRPr="001F4951">
              <w:rPr>
                <w:rFonts w:ascii="Times New Roman" w:eastAsia="Times New Roman" w:hAnsi="Times New Roman" w:cs="Times New Roman"/>
                <w:sz w:val="24"/>
                <w:szCs w:val="20"/>
              </w:rPr>
              <w:t>Общая численность безработных</w:t>
            </w:r>
          </w:p>
        </w:tc>
        <w:tc>
          <w:tcPr>
            <w:tcW w:w="1042"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right="-85"/>
              <w:jc w:val="center"/>
              <w:rPr>
                <w:rFonts w:ascii="Times New Roman" w:eastAsia="Times New Roman" w:hAnsi="Times New Roman" w:cs="Times New Roman"/>
                <w:sz w:val="24"/>
                <w:szCs w:val="20"/>
              </w:rPr>
            </w:pPr>
            <w:r w:rsidRPr="001F4951">
              <w:rPr>
                <w:rFonts w:ascii="Times New Roman" w:eastAsia="Times New Roman" w:hAnsi="Times New Roman" w:cs="Times New Roman"/>
                <w:sz w:val="24"/>
                <w:szCs w:val="20"/>
              </w:rPr>
              <w:t>чел.</w:t>
            </w:r>
          </w:p>
        </w:tc>
        <w:tc>
          <w:tcPr>
            <w:tcW w:w="72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sz w:val="24"/>
                <w:szCs w:val="24"/>
              </w:rPr>
            </w:pPr>
            <w:r w:rsidRPr="001F4951">
              <w:rPr>
                <w:rFonts w:ascii="Times New Roman" w:eastAsia="Times New Roman" w:hAnsi="Times New Roman" w:cs="Times New Roman"/>
                <w:sz w:val="24"/>
                <w:szCs w:val="24"/>
              </w:rPr>
              <w:t>28</w:t>
            </w:r>
          </w:p>
        </w:tc>
        <w:tc>
          <w:tcPr>
            <w:tcW w:w="798"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sz w:val="24"/>
                <w:szCs w:val="24"/>
              </w:rPr>
            </w:pPr>
            <w:r w:rsidRPr="001F4951">
              <w:rPr>
                <w:rFonts w:ascii="Times New Roman" w:eastAsia="Times New Roman" w:hAnsi="Times New Roman" w:cs="Times New Roman"/>
                <w:sz w:val="24"/>
                <w:szCs w:val="24"/>
              </w:rPr>
              <w:t>60</w:t>
            </w:r>
          </w:p>
        </w:tc>
        <w:tc>
          <w:tcPr>
            <w:tcW w:w="76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sz w:val="24"/>
                <w:szCs w:val="24"/>
              </w:rPr>
            </w:pPr>
            <w:r w:rsidRPr="001F4951">
              <w:rPr>
                <w:rFonts w:ascii="Times New Roman" w:eastAsia="Times New Roman" w:hAnsi="Times New Roman" w:cs="Times New Roman"/>
                <w:sz w:val="24"/>
                <w:szCs w:val="24"/>
              </w:rPr>
              <w:t>61</w:t>
            </w:r>
          </w:p>
        </w:tc>
        <w:tc>
          <w:tcPr>
            <w:tcW w:w="784"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sz w:val="24"/>
                <w:szCs w:val="24"/>
              </w:rPr>
            </w:pPr>
            <w:r w:rsidRPr="001F4951">
              <w:rPr>
                <w:rFonts w:ascii="Times New Roman" w:eastAsia="Times New Roman" w:hAnsi="Times New Roman" w:cs="Times New Roman"/>
                <w:sz w:val="24"/>
                <w:szCs w:val="24"/>
              </w:rPr>
              <w:t>57</w:t>
            </w:r>
          </w:p>
        </w:tc>
        <w:tc>
          <w:tcPr>
            <w:tcW w:w="709"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sz w:val="24"/>
                <w:szCs w:val="24"/>
              </w:rPr>
            </w:pPr>
            <w:r w:rsidRPr="001F4951">
              <w:rPr>
                <w:rFonts w:ascii="Times New Roman" w:eastAsia="Times New Roman" w:hAnsi="Times New Roman" w:cs="Times New Roman"/>
                <w:sz w:val="24"/>
                <w:szCs w:val="24"/>
              </w:rPr>
              <w:t>62</w:t>
            </w:r>
          </w:p>
        </w:tc>
        <w:tc>
          <w:tcPr>
            <w:tcW w:w="798"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sz w:val="24"/>
                <w:szCs w:val="24"/>
              </w:rPr>
            </w:pPr>
            <w:r w:rsidRPr="001F4951">
              <w:rPr>
                <w:rFonts w:ascii="Times New Roman" w:eastAsia="Times New Roman" w:hAnsi="Times New Roman" w:cs="Times New Roman"/>
                <w:sz w:val="24"/>
                <w:szCs w:val="24"/>
              </w:rPr>
              <w:t>-</w:t>
            </w:r>
          </w:p>
        </w:tc>
      </w:tr>
      <w:tr w:rsidR="001F4951" w:rsidRPr="001F4951" w:rsidTr="00695BFB">
        <w:trPr>
          <w:jc w:val="center"/>
        </w:trPr>
        <w:tc>
          <w:tcPr>
            <w:tcW w:w="594" w:type="dxa"/>
            <w:tcBorders>
              <w:top w:val="single" w:sz="4" w:space="0" w:color="000000"/>
              <w:left w:val="single" w:sz="4" w:space="0" w:color="000000"/>
              <w:bottom w:val="single" w:sz="4" w:space="0" w:color="000000"/>
            </w:tcBorders>
          </w:tcPr>
          <w:p w:rsidR="001F4951" w:rsidRPr="001F4951" w:rsidRDefault="001F4951" w:rsidP="001F4951">
            <w:pPr>
              <w:widowControl w:val="0"/>
              <w:numPr>
                <w:ilvl w:val="0"/>
                <w:numId w:val="106"/>
              </w:numPr>
              <w:suppressAutoHyphens/>
              <w:spacing w:after="0" w:line="240" w:lineRule="auto"/>
              <w:contextualSpacing/>
              <w:rPr>
                <w:rFonts w:ascii="Times New Roman" w:eastAsia="Calibri" w:hAnsi="Times New Roman" w:cs="Times New Roman"/>
                <w:iCs/>
                <w:kern w:val="1"/>
                <w:sz w:val="24"/>
                <w:szCs w:val="24"/>
              </w:rPr>
            </w:pPr>
          </w:p>
        </w:tc>
        <w:tc>
          <w:tcPr>
            <w:tcW w:w="3305" w:type="dxa"/>
            <w:tcBorders>
              <w:top w:val="single" w:sz="4" w:space="0" w:color="000000"/>
              <w:left w:val="single" w:sz="4" w:space="0" w:color="000000"/>
              <w:bottom w:val="single" w:sz="4" w:space="0" w:color="000000"/>
            </w:tcBorders>
          </w:tcPr>
          <w:p w:rsidR="001F4951" w:rsidRPr="001F4951" w:rsidRDefault="001F4951" w:rsidP="001F4951">
            <w:pPr>
              <w:widowControl w:val="0"/>
              <w:suppressAutoHyphens/>
              <w:snapToGrid w:val="0"/>
              <w:spacing w:after="0" w:line="240" w:lineRule="auto"/>
              <w:jc w:val="both"/>
              <w:rPr>
                <w:rFonts w:ascii="Times New Roman" w:eastAsia="Times New Roman" w:hAnsi="Times New Roman" w:cs="Times New Roman"/>
                <w:sz w:val="24"/>
                <w:szCs w:val="20"/>
              </w:rPr>
            </w:pPr>
            <w:r w:rsidRPr="001F4951">
              <w:rPr>
                <w:rFonts w:ascii="Times New Roman" w:eastAsia="Times New Roman" w:hAnsi="Times New Roman" w:cs="Times New Roman"/>
                <w:sz w:val="24"/>
                <w:szCs w:val="20"/>
              </w:rPr>
              <w:t>Безработные, зарегистрированные в службе занятости</w:t>
            </w:r>
          </w:p>
        </w:tc>
        <w:tc>
          <w:tcPr>
            <w:tcW w:w="1042"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right="-85"/>
              <w:jc w:val="center"/>
              <w:rPr>
                <w:rFonts w:ascii="Times New Roman" w:eastAsia="Times New Roman" w:hAnsi="Times New Roman" w:cs="Times New Roman"/>
                <w:sz w:val="24"/>
                <w:szCs w:val="20"/>
              </w:rPr>
            </w:pPr>
            <w:r w:rsidRPr="001F4951">
              <w:rPr>
                <w:rFonts w:ascii="Times New Roman" w:eastAsia="Times New Roman" w:hAnsi="Times New Roman" w:cs="Times New Roman"/>
                <w:sz w:val="24"/>
                <w:szCs w:val="20"/>
              </w:rPr>
              <w:t>чел.</w:t>
            </w:r>
          </w:p>
        </w:tc>
        <w:tc>
          <w:tcPr>
            <w:tcW w:w="72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sz w:val="24"/>
                <w:szCs w:val="24"/>
              </w:rPr>
            </w:pPr>
            <w:r w:rsidRPr="001F4951">
              <w:rPr>
                <w:rFonts w:ascii="Times New Roman" w:eastAsia="Times New Roman" w:hAnsi="Times New Roman" w:cs="Times New Roman"/>
                <w:sz w:val="24"/>
                <w:szCs w:val="24"/>
              </w:rPr>
              <w:t>17</w:t>
            </w:r>
          </w:p>
        </w:tc>
        <w:tc>
          <w:tcPr>
            <w:tcW w:w="798"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sz w:val="24"/>
                <w:szCs w:val="24"/>
              </w:rPr>
            </w:pPr>
            <w:r w:rsidRPr="001F4951">
              <w:rPr>
                <w:rFonts w:ascii="Times New Roman" w:eastAsia="Times New Roman" w:hAnsi="Times New Roman" w:cs="Times New Roman"/>
                <w:sz w:val="24"/>
                <w:szCs w:val="24"/>
              </w:rPr>
              <w:t>16</w:t>
            </w:r>
          </w:p>
        </w:tc>
        <w:tc>
          <w:tcPr>
            <w:tcW w:w="76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sz w:val="24"/>
                <w:szCs w:val="24"/>
              </w:rPr>
            </w:pPr>
            <w:r w:rsidRPr="001F4951">
              <w:rPr>
                <w:rFonts w:ascii="Times New Roman" w:eastAsia="Times New Roman" w:hAnsi="Times New Roman" w:cs="Times New Roman"/>
                <w:sz w:val="24"/>
                <w:szCs w:val="24"/>
              </w:rPr>
              <w:t>8</w:t>
            </w:r>
          </w:p>
        </w:tc>
        <w:tc>
          <w:tcPr>
            <w:tcW w:w="784"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sz w:val="24"/>
                <w:szCs w:val="24"/>
              </w:rPr>
            </w:pPr>
            <w:r w:rsidRPr="001F4951">
              <w:rPr>
                <w:rFonts w:ascii="Times New Roman" w:eastAsia="Times New Roman" w:hAnsi="Times New Roman" w:cs="Times New Roman"/>
                <w:sz w:val="24"/>
                <w:szCs w:val="24"/>
              </w:rPr>
              <w:t>8</w:t>
            </w:r>
          </w:p>
        </w:tc>
        <w:tc>
          <w:tcPr>
            <w:tcW w:w="709"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sz w:val="24"/>
                <w:szCs w:val="24"/>
              </w:rPr>
            </w:pPr>
            <w:r w:rsidRPr="001F4951">
              <w:rPr>
                <w:rFonts w:ascii="Times New Roman" w:eastAsia="Times New Roman" w:hAnsi="Times New Roman" w:cs="Times New Roman"/>
                <w:sz w:val="24"/>
                <w:szCs w:val="24"/>
              </w:rPr>
              <w:t>11</w:t>
            </w:r>
          </w:p>
        </w:tc>
        <w:tc>
          <w:tcPr>
            <w:tcW w:w="798"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sz w:val="24"/>
                <w:szCs w:val="24"/>
              </w:rPr>
            </w:pPr>
            <w:r w:rsidRPr="001F4951">
              <w:rPr>
                <w:rFonts w:ascii="Times New Roman" w:eastAsia="Times New Roman" w:hAnsi="Times New Roman" w:cs="Times New Roman"/>
                <w:sz w:val="24"/>
                <w:szCs w:val="24"/>
              </w:rPr>
              <w:t>-</w:t>
            </w:r>
          </w:p>
        </w:tc>
      </w:tr>
    </w:tbl>
    <w:p w:rsidR="001F4951" w:rsidRPr="001F4951" w:rsidRDefault="001F4951" w:rsidP="001F4951">
      <w:pPr>
        <w:spacing w:after="0" w:line="240" w:lineRule="auto"/>
        <w:rPr>
          <w:rFonts w:ascii="Times New Roman" w:eastAsia="Calibri" w:hAnsi="Times New Roman" w:cs="Times New Roman"/>
          <w:b/>
          <w:i/>
          <w:kern w:val="24"/>
          <w:sz w:val="24"/>
          <w:szCs w:val="24"/>
          <w:u w:val="single"/>
          <w:lang w:eastAsia="ru-RU"/>
        </w:rPr>
      </w:pP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lang w:eastAsia="ar-SA"/>
        </w:rPr>
      </w:pPr>
      <w:r w:rsidRPr="001F4951">
        <w:rPr>
          <w:rFonts w:ascii="Times New Roman" w:eastAsia="Calibri" w:hAnsi="Times New Roman" w:cs="Times New Roman"/>
          <w:kern w:val="1"/>
          <w:sz w:val="24"/>
          <w:szCs w:val="24"/>
          <w:lang w:eastAsia="ar-SA"/>
        </w:rPr>
        <w:t>Доля общей численности безработных по поселению по состоянию на 01.01.2021г. год составила 4,6%. Безработных граждан, официально зарегистрированных в службе занятости – 0,9%</w:t>
      </w:r>
      <w:r w:rsidRPr="001F4951">
        <w:rPr>
          <w:rFonts w:ascii="Times New Roman" w:eastAsia="Calibri" w:hAnsi="Times New Roman" w:cs="Times New Roman"/>
          <w:kern w:val="1"/>
          <w:sz w:val="24"/>
          <w:lang w:eastAsia="ar-SA"/>
        </w:rPr>
        <w:t>.</w:t>
      </w: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Для сдерживания в перспективе показателя безработицы по поселению необходимо дальнейшее развитие экономической и социальной сфер.</w:t>
      </w:r>
    </w:p>
    <w:p w:rsidR="001F4951" w:rsidRPr="001F4951" w:rsidRDefault="001F4951" w:rsidP="001F4951">
      <w:pPr>
        <w:spacing w:after="0" w:line="240" w:lineRule="auto"/>
        <w:rPr>
          <w:rFonts w:ascii="Times New Roman" w:eastAsia="Calibri" w:hAnsi="Times New Roman" w:cs="Times New Roman"/>
          <w:b/>
          <w:i/>
          <w:kern w:val="24"/>
          <w:sz w:val="24"/>
          <w:szCs w:val="24"/>
          <w:highlight w:val="yellow"/>
          <w:u w:val="single"/>
          <w:lang w:eastAsia="ru-RU"/>
        </w:rPr>
      </w:pPr>
    </w:p>
    <w:p w:rsidR="001F4951" w:rsidRPr="001F4951" w:rsidRDefault="001F4951" w:rsidP="001F4951">
      <w:pPr>
        <w:keepNext/>
        <w:widowControl w:val="0"/>
        <w:numPr>
          <w:ilvl w:val="1"/>
          <w:numId w:val="58"/>
        </w:numPr>
        <w:suppressAutoHyphens/>
        <w:spacing w:after="0" w:line="240" w:lineRule="auto"/>
        <w:ind w:left="567"/>
        <w:jc w:val="center"/>
        <w:outlineLvl w:val="1"/>
        <w:rPr>
          <w:rFonts w:ascii="Times New Roman" w:eastAsia="Times New Roman" w:hAnsi="Times New Roman" w:cs="Tahoma"/>
          <w:b/>
          <w:bCs/>
          <w:kern w:val="1"/>
          <w:sz w:val="24"/>
          <w:szCs w:val="24"/>
        </w:rPr>
      </w:pPr>
      <w:r w:rsidRPr="001F4951">
        <w:rPr>
          <w:rFonts w:ascii="Times New Roman" w:eastAsia="Times New Roman" w:hAnsi="Times New Roman" w:cs="Tahoma"/>
          <w:b/>
          <w:bCs/>
          <w:kern w:val="1"/>
          <w:sz w:val="24"/>
          <w:szCs w:val="24"/>
        </w:rPr>
        <w:t xml:space="preserve"> </w:t>
      </w:r>
      <w:bookmarkStart w:id="101" w:name="_Toc63676522"/>
      <w:bookmarkStart w:id="102" w:name="_Toc65836554"/>
      <w:r w:rsidRPr="001F4951">
        <w:rPr>
          <w:rFonts w:ascii="Times New Roman" w:eastAsia="Times New Roman" w:hAnsi="Times New Roman" w:cs="Tahoma"/>
          <w:b/>
          <w:bCs/>
          <w:kern w:val="1"/>
          <w:sz w:val="24"/>
          <w:szCs w:val="24"/>
        </w:rPr>
        <w:t>Экономическая база и анализ бюджета</w:t>
      </w:r>
      <w:bookmarkEnd w:id="101"/>
      <w:bookmarkEnd w:id="102"/>
    </w:p>
    <w:p w:rsidR="001F4951" w:rsidRPr="001F4951" w:rsidRDefault="001F4951" w:rsidP="001F4951">
      <w:pPr>
        <w:spacing w:after="0" w:line="240" w:lineRule="auto"/>
        <w:ind w:firstLine="851"/>
        <w:jc w:val="both"/>
        <w:rPr>
          <w:rFonts w:ascii="Times New Roman" w:eastAsia="Times New Roman" w:hAnsi="Times New Roman" w:cs="Times New Roman"/>
          <w:kern w:val="1"/>
          <w:sz w:val="24"/>
          <w:szCs w:val="24"/>
        </w:rPr>
      </w:pP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lastRenderedPageBreak/>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сельского поселения как административно-территориальной единицы.</w:t>
      </w:r>
    </w:p>
    <w:p w:rsidR="001F4951" w:rsidRPr="001F4951" w:rsidRDefault="001F4951" w:rsidP="001F4951">
      <w:pPr>
        <w:suppressAutoHyphens/>
        <w:spacing w:after="0" w:line="240" w:lineRule="auto"/>
        <w:ind w:firstLine="539"/>
        <w:jc w:val="both"/>
        <w:rPr>
          <w:rFonts w:ascii="Times New Roman" w:eastAsia="Times New Roman" w:hAnsi="Times New Roman" w:cs="Arial"/>
          <w:bCs/>
          <w:kern w:val="1"/>
          <w:sz w:val="24"/>
          <w:szCs w:val="24"/>
          <w:lang w:eastAsia="ar-SA"/>
        </w:rPr>
      </w:pPr>
      <w:r w:rsidRPr="001F4951">
        <w:rPr>
          <w:rFonts w:ascii="Times New Roman" w:eastAsia="Times New Roman" w:hAnsi="Times New Roman" w:cs="Arial"/>
          <w:bCs/>
          <w:kern w:val="1"/>
          <w:sz w:val="24"/>
          <w:szCs w:val="24"/>
          <w:lang w:eastAsia="ar-SA"/>
        </w:rPr>
        <w:t xml:space="preserve">Рассматривая экономический потенциал сельского поселения, следует отметить его аграрную и рекреационную направленность. 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и животноводство. </w:t>
      </w:r>
    </w:p>
    <w:p w:rsidR="001F4951" w:rsidRPr="001F4951" w:rsidRDefault="001F4951" w:rsidP="001F4951">
      <w:pPr>
        <w:spacing w:after="0" w:line="240" w:lineRule="auto"/>
        <w:ind w:firstLine="539"/>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На территории Криниченского сельского поселения промышленные предприятия отсутствуют.</w:t>
      </w:r>
    </w:p>
    <w:p w:rsidR="001F4951" w:rsidRPr="001F4951" w:rsidRDefault="001F4951" w:rsidP="001F4951">
      <w:pPr>
        <w:spacing w:after="0" w:line="240" w:lineRule="auto"/>
        <w:ind w:firstLine="708"/>
        <w:jc w:val="center"/>
        <w:rPr>
          <w:rFonts w:ascii="Times New Roman" w:eastAsia="Times New Roman" w:hAnsi="Times New Roman" w:cs="Times New Roman"/>
          <w:b/>
          <w:i/>
          <w:kern w:val="1"/>
          <w:sz w:val="24"/>
          <w:szCs w:val="24"/>
        </w:rPr>
      </w:pPr>
      <w:r w:rsidRPr="001F4951">
        <w:rPr>
          <w:rFonts w:ascii="Times New Roman" w:eastAsia="Times New Roman" w:hAnsi="Times New Roman" w:cs="Times New Roman"/>
          <w:b/>
          <w:i/>
          <w:kern w:val="1"/>
          <w:sz w:val="24"/>
          <w:szCs w:val="24"/>
        </w:rPr>
        <w:t>Сельскохозяйственные предприятия Криниченского сельского поселения</w:t>
      </w:r>
    </w:p>
    <w:p w:rsidR="001F4951" w:rsidRPr="001F4951" w:rsidRDefault="001F4951" w:rsidP="001F4951">
      <w:pPr>
        <w:spacing w:after="0" w:line="240" w:lineRule="auto"/>
        <w:ind w:firstLine="708"/>
        <w:rPr>
          <w:rFonts w:ascii="Times New Roman" w:eastAsia="Times New Roman" w:hAnsi="Times New Roman" w:cs="Times New Roman"/>
          <w:b/>
          <w:kern w:val="1"/>
          <w:sz w:val="24"/>
          <w:szCs w:val="24"/>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
        <w:gridCol w:w="3265"/>
        <w:gridCol w:w="3398"/>
        <w:gridCol w:w="2316"/>
      </w:tblGrid>
      <w:tr w:rsidR="001F4951" w:rsidRPr="001F4951" w:rsidTr="00695BFB">
        <w:trPr>
          <w:trHeight w:val="741"/>
          <w:tblHeader/>
          <w:jc w:val="center"/>
        </w:trPr>
        <w:tc>
          <w:tcPr>
            <w:tcW w:w="619" w:type="dxa"/>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 п/п</w:t>
            </w:r>
          </w:p>
        </w:tc>
        <w:tc>
          <w:tcPr>
            <w:tcW w:w="3265" w:type="dxa"/>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Наименование предприятия, осуществляющего хозяйственную деятельность на территории поселения</w:t>
            </w:r>
          </w:p>
        </w:tc>
        <w:tc>
          <w:tcPr>
            <w:tcW w:w="3398" w:type="dxa"/>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Адрес</w:t>
            </w:r>
          </w:p>
        </w:tc>
        <w:tc>
          <w:tcPr>
            <w:tcW w:w="2316" w:type="dxa"/>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Вид деятельности</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vertAlign w:val="superscript"/>
              </w:rPr>
            </w:pPr>
            <w:r w:rsidRPr="001F4951">
              <w:rPr>
                <w:rFonts w:ascii="Times New Roman" w:eastAsia="Lucida Sans Unicode" w:hAnsi="Times New Roman" w:cs="Times New Roman"/>
                <w:b/>
                <w:kern w:val="1"/>
              </w:rPr>
              <w:t xml:space="preserve">(включая поголовье скота для животноводческих и птицеводческих комплектов) </w:t>
            </w:r>
            <w:r w:rsidRPr="001F4951">
              <w:rPr>
                <w:rFonts w:ascii="Times New Roman" w:eastAsia="Lucida Sans Unicode" w:hAnsi="Times New Roman" w:cs="Times New Roman"/>
                <w:b/>
                <w:kern w:val="1"/>
                <w:vertAlign w:val="superscript"/>
              </w:rPr>
              <w:t>1</w:t>
            </w:r>
          </w:p>
        </w:tc>
      </w:tr>
      <w:tr w:rsidR="001F4951" w:rsidRPr="001F4951" w:rsidTr="00695BFB">
        <w:trPr>
          <w:trHeight w:val="888"/>
          <w:jc w:val="center"/>
        </w:trPr>
        <w:tc>
          <w:tcPr>
            <w:tcW w:w="619"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1</w:t>
            </w:r>
          </w:p>
        </w:tc>
        <w:tc>
          <w:tcPr>
            <w:tcW w:w="3265"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ЗАО «ККСМ»</w:t>
            </w:r>
          </w:p>
        </w:tc>
        <w:tc>
          <w:tcPr>
            <w:tcW w:w="339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Воронежская область Острогожский район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п. Луки</w:t>
            </w:r>
          </w:p>
        </w:tc>
        <w:tc>
          <w:tcPr>
            <w:tcW w:w="2316"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Добыча и переработка полезных ископаемых</w:t>
            </w:r>
          </w:p>
        </w:tc>
      </w:tr>
      <w:tr w:rsidR="001F4951" w:rsidRPr="001F4951" w:rsidTr="00695BFB">
        <w:trPr>
          <w:trHeight w:val="416"/>
          <w:jc w:val="center"/>
        </w:trPr>
        <w:tc>
          <w:tcPr>
            <w:tcW w:w="619"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2</w:t>
            </w:r>
          </w:p>
        </w:tc>
        <w:tc>
          <w:tcPr>
            <w:tcW w:w="3265"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ООО «ПРОМ-ИНВЕСТ»</w:t>
            </w:r>
          </w:p>
        </w:tc>
        <w:tc>
          <w:tcPr>
            <w:tcW w:w="339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Воронежская область Острогожский район 25 м восточнее с.Криница</w:t>
            </w:r>
          </w:p>
        </w:tc>
        <w:tc>
          <w:tcPr>
            <w:tcW w:w="2316"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Мясоперерабатывающий комбинат</w:t>
            </w:r>
          </w:p>
        </w:tc>
      </w:tr>
      <w:tr w:rsidR="001F4951" w:rsidRPr="001F4951" w:rsidTr="00695BFB">
        <w:trPr>
          <w:trHeight w:val="421"/>
          <w:jc w:val="center"/>
        </w:trPr>
        <w:tc>
          <w:tcPr>
            <w:tcW w:w="619"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3</w:t>
            </w:r>
          </w:p>
        </w:tc>
        <w:tc>
          <w:tcPr>
            <w:tcW w:w="3265"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КФХ Гаджиев</w:t>
            </w:r>
          </w:p>
        </w:tc>
        <w:tc>
          <w:tcPr>
            <w:tcW w:w="339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 xml:space="preserve">Воронежская обл, Острогожский р-н,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shd w:val="clear" w:color="auto" w:fill="FFFFFF"/>
              </w:rPr>
              <w:t>село Криница</w:t>
            </w:r>
          </w:p>
        </w:tc>
        <w:tc>
          <w:tcPr>
            <w:tcW w:w="2316"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Животноводство, растениеводство</w:t>
            </w:r>
          </w:p>
        </w:tc>
      </w:tr>
      <w:tr w:rsidR="001F4951" w:rsidRPr="001F4951" w:rsidTr="00695BFB">
        <w:trPr>
          <w:trHeight w:val="421"/>
          <w:jc w:val="center"/>
        </w:trPr>
        <w:tc>
          <w:tcPr>
            <w:tcW w:w="619"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4</w:t>
            </w:r>
          </w:p>
        </w:tc>
        <w:tc>
          <w:tcPr>
            <w:tcW w:w="3265"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КФХ Польченко</w:t>
            </w:r>
          </w:p>
        </w:tc>
        <w:tc>
          <w:tcPr>
            <w:tcW w:w="339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 xml:space="preserve">Воронежская обл, Острогожский р-н,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shd w:val="clear" w:color="auto" w:fill="FFFFFF"/>
              </w:rPr>
              <w:t>хутор Должик</w:t>
            </w:r>
          </w:p>
        </w:tc>
        <w:tc>
          <w:tcPr>
            <w:tcW w:w="2316"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Животноводство, растениеводство</w:t>
            </w:r>
          </w:p>
        </w:tc>
      </w:tr>
      <w:tr w:rsidR="001F4951" w:rsidRPr="001F4951" w:rsidTr="00695BFB">
        <w:trPr>
          <w:trHeight w:val="421"/>
          <w:jc w:val="center"/>
        </w:trPr>
        <w:tc>
          <w:tcPr>
            <w:tcW w:w="619"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5</w:t>
            </w:r>
          </w:p>
        </w:tc>
        <w:tc>
          <w:tcPr>
            <w:tcW w:w="3265"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КФХ Мусалиев</w:t>
            </w:r>
          </w:p>
        </w:tc>
        <w:tc>
          <w:tcPr>
            <w:tcW w:w="339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 xml:space="preserve">Воронежская область,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shd w:val="clear" w:color="auto" w:fill="FFFFFF"/>
              </w:rPr>
              <w:t>хутор Кодубец</w:t>
            </w:r>
          </w:p>
        </w:tc>
        <w:tc>
          <w:tcPr>
            <w:tcW w:w="2316"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Животноводство, растениеводство</w:t>
            </w:r>
          </w:p>
        </w:tc>
      </w:tr>
      <w:tr w:rsidR="001F4951" w:rsidRPr="001F4951" w:rsidTr="00695BFB">
        <w:trPr>
          <w:trHeight w:val="421"/>
          <w:jc w:val="center"/>
        </w:trPr>
        <w:tc>
          <w:tcPr>
            <w:tcW w:w="619"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6</w:t>
            </w:r>
          </w:p>
        </w:tc>
        <w:tc>
          <w:tcPr>
            <w:tcW w:w="3265"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КФХ Сушков</w:t>
            </w:r>
          </w:p>
        </w:tc>
        <w:tc>
          <w:tcPr>
            <w:tcW w:w="339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Воронежская обл, Острогожский р-н,</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shd w:val="clear" w:color="auto" w:fill="FFFFFF"/>
              </w:rPr>
              <w:t xml:space="preserve"> с. Средне-Воскресенское</w:t>
            </w:r>
          </w:p>
        </w:tc>
        <w:tc>
          <w:tcPr>
            <w:tcW w:w="2316"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Животноводство, растениеводство</w:t>
            </w:r>
          </w:p>
        </w:tc>
      </w:tr>
      <w:tr w:rsidR="001F4951" w:rsidRPr="001F4951" w:rsidTr="00695BFB">
        <w:trPr>
          <w:trHeight w:val="421"/>
          <w:jc w:val="center"/>
        </w:trPr>
        <w:tc>
          <w:tcPr>
            <w:tcW w:w="619"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7</w:t>
            </w:r>
          </w:p>
        </w:tc>
        <w:tc>
          <w:tcPr>
            <w:tcW w:w="3265"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КФХ Абдулаев</w:t>
            </w:r>
          </w:p>
        </w:tc>
        <w:tc>
          <w:tcPr>
            <w:tcW w:w="339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Воронежская обл, Острогожский р-н,</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shd w:val="clear" w:color="auto" w:fill="FFFFFF"/>
              </w:rPr>
              <w:t>х.Александровка</w:t>
            </w:r>
          </w:p>
        </w:tc>
        <w:tc>
          <w:tcPr>
            <w:tcW w:w="2316"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Животноводство </w:t>
            </w:r>
          </w:p>
        </w:tc>
      </w:tr>
    </w:tbl>
    <w:p w:rsidR="001F4951" w:rsidRPr="001F4951" w:rsidRDefault="001F4951" w:rsidP="001F4951">
      <w:pPr>
        <w:spacing w:after="0" w:line="240" w:lineRule="auto"/>
        <w:ind w:firstLine="708"/>
        <w:rPr>
          <w:rFonts w:ascii="Times New Roman" w:eastAsia="Times New Roman" w:hAnsi="Times New Roman" w:cs="Times New Roman"/>
          <w:b/>
          <w:kern w:val="1"/>
          <w:sz w:val="24"/>
          <w:szCs w:val="24"/>
        </w:rPr>
      </w:pPr>
    </w:p>
    <w:p w:rsidR="001F4951" w:rsidRPr="001F4951" w:rsidRDefault="001F4951" w:rsidP="001F4951">
      <w:pPr>
        <w:spacing w:after="0" w:line="240" w:lineRule="auto"/>
        <w:ind w:firstLine="708"/>
        <w:rPr>
          <w:rFonts w:ascii="Times New Roman" w:eastAsia="Times New Roman" w:hAnsi="Times New Roman" w:cs="Times New Roman"/>
          <w:b/>
          <w:kern w:val="1"/>
          <w:sz w:val="24"/>
          <w:szCs w:val="24"/>
        </w:rPr>
      </w:pPr>
    </w:p>
    <w:p w:rsidR="001F4951" w:rsidRPr="001F4951" w:rsidRDefault="001F4951" w:rsidP="001F4951">
      <w:pPr>
        <w:spacing w:after="0" w:line="240" w:lineRule="auto"/>
        <w:ind w:left="360"/>
        <w:jc w:val="center"/>
        <w:rPr>
          <w:rFonts w:ascii="Times New Roman" w:eastAsia="Calibri" w:hAnsi="Times New Roman" w:cs="Times New Roman"/>
          <w:b/>
          <w:kern w:val="24"/>
          <w:sz w:val="24"/>
          <w:szCs w:val="24"/>
        </w:rPr>
      </w:pPr>
      <w:r w:rsidRPr="001F4951">
        <w:rPr>
          <w:rFonts w:ascii="Times New Roman" w:eastAsia="Calibri" w:hAnsi="Times New Roman" w:cs="Times New Roman"/>
          <w:b/>
          <w:kern w:val="24"/>
          <w:sz w:val="24"/>
          <w:szCs w:val="24"/>
        </w:rPr>
        <w:t>Анализ бюджета поселения</w:t>
      </w:r>
    </w:p>
    <w:p w:rsidR="001F4951" w:rsidRPr="001F4951" w:rsidRDefault="001F4951" w:rsidP="001F4951">
      <w:pPr>
        <w:spacing w:after="0" w:line="240" w:lineRule="auto"/>
        <w:ind w:left="360"/>
        <w:jc w:val="center"/>
        <w:rPr>
          <w:rFonts w:ascii="Times New Roman" w:eastAsia="Calibri" w:hAnsi="Times New Roman" w:cs="Times New Roman"/>
          <w:b/>
          <w:kern w:val="24"/>
          <w:sz w:val="24"/>
          <w:szCs w:val="24"/>
        </w:rPr>
      </w:pPr>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rsidR="001F4951" w:rsidRPr="001F4951" w:rsidRDefault="001F4951" w:rsidP="001F4951">
      <w:pPr>
        <w:spacing w:after="0" w:line="240" w:lineRule="auto"/>
        <w:ind w:firstLine="851"/>
        <w:jc w:val="both"/>
        <w:rPr>
          <w:rFonts w:ascii="Times New Roman" w:eastAsia="Calibri" w:hAnsi="Times New Roman" w:cs="Times New Roman"/>
          <w:kern w:val="24"/>
          <w:sz w:val="24"/>
          <w:szCs w:val="24"/>
        </w:rPr>
      </w:pPr>
    </w:p>
    <w:p w:rsidR="001F4951" w:rsidRPr="001F4951" w:rsidRDefault="001F4951" w:rsidP="001F4951">
      <w:pPr>
        <w:widowControl w:val="0"/>
        <w:suppressAutoHyphens/>
        <w:spacing w:after="0" w:line="240" w:lineRule="auto"/>
        <w:jc w:val="center"/>
        <w:rPr>
          <w:rFonts w:ascii="Times New Roman" w:eastAsia="Times New Roman" w:hAnsi="Times New Roman" w:cs="Times New Roman"/>
          <w:b/>
          <w:i/>
          <w:kern w:val="1"/>
          <w:sz w:val="24"/>
          <w:szCs w:val="24"/>
          <w:lang w:eastAsia="ar-SA"/>
        </w:rPr>
      </w:pPr>
      <w:r w:rsidRPr="001F4951">
        <w:rPr>
          <w:rFonts w:ascii="Times New Roman" w:eastAsia="Times New Roman" w:hAnsi="Times New Roman" w:cs="Times New Roman"/>
          <w:b/>
          <w:i/>
          <w:kern w:val="1"/>
          <w:sz w:val="24"/>
          <w:szCs w:val="24"/>
          <w:lang w:eastAsia="ar-SA"/>
        </w:rPr>
        <w:t>Бюджет муниципального образования за 2019-2020 годы</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shd w:val="clear" w:color="auto" w:fill="FFFF00"/>
          <w:lang w:eastAsia="ar-SA"/>
        </w:rPr>
      </w:pPr>
    </w:p>
    <w:tbl>
      <w:tblPr>
        <w:tblpPr w:leftFromText="180" w:rightFromText="180" w:vertAnchor="text" w:tblpX="-26" w:tblpY="1"/>
        <w:tblOverlap w:val="never"/>
        <w:tblW w:w="9487" w:type="dxa"/>
        <w:tblLayout w:type="fixed"/>
        <w:tblLook w:val="0000" w:firstRow="0" w:lastRow="0" w:firstColumn="0" w:lastColumn="0" w:noHBand="0" w:noVBand="0"/>
      </w:tblPr>
      <w:tblGrid>
        <w:gridCol w:w="548"/>
        <w:gridCol w:w="5341"/>
        <w:gridCol w:w="1238"/>
        <w:gridCol w:w="1134"/>
        <w:gridCol w:w="1226"/>
      </w:tblGrid>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lastRenderedPageBreak/>
              <w:t>№ п/п</w:t>
            </w: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Наименование показателей</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Един.</w:t>
            </w:r>
          </w:p>
          <w:p w:rsidR="001F4951" w:rsidRPr="001F4951" w:rsidRDefault="001F4951" w:rsidP="001F4951">
            <w:pPr>
              <w:widowControl w:val="0"/>
              <w:suppressAutoHyphens/>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измерен.</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2019 год</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2020 год</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b/>
                <w:kern w:val="1"/>
                <w:lang w:eastAsia="ar-SA"/>
              </w:rPr>
            </w:pPr>
            <w:r w:rsidRPr="001F4951">
              <w:rPr>
                <w:rFonts w:ascii="Times New Roman" w:eastAsia="Times New Roman" w:hAnsi="Times New Roman" w:cs="Times New Roman"/>
                <w:b/>
                <w:kern w:val="1"/>
                <w:lang w:eastAsia="ar-SA"/>
              </w:rPr>
              <w:t>1.</w:t>
            </w: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b/>
                <w:kern w:val="1"/>
                <w:lang w:eastAsia="ar-SA"/>
              </w:rPr>
            </w:pPr>
            <w:r w:rsidRPr="001F4951">
              <w:rPr>
                <w:rFonts w:ascii="Times New Roman" w:eastAsia="Times New Roman" w:hAnsi="Times New Roman" w:cs="Times New Roman"/>
                <w:b/>
                <w:kern w:val="1"/>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
                <w:kern w:val="1"/>
                <w:lang w:eastAsia="ar-SA"/>
              </w:rPr>
            </w:pPr>
            <w:r w:rsidRPr="001F4951">
              <w:rPr>
                <w:rFonts w:ascii="Times New Roman" w:eastAsia="Times New Roman" w:hAnsi="Times New Roman" w:cs="Times New Roman"/>
                <w:b/>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
                <w:kern w:val="1"/>
                <w:lang w:eastAsia="ar-SA"/>
              </w:rPr>
            </w:pPr>
            <w:r w:rsidRPr="001F4951">
              <w:rPr>
                <w:rFonts w:ascii="Times New Roman" w:eastAsia="Times New Roman" w:hAnsi="Times New Roman" w:cs="Times New Roman"/>
                <w:b/>
                <w:kern w:val="1"/>
                <w:lang w:val="en-US" w:eastAsia="ar-SA"/>
              </w:rPr>
              <w:t>13739</w:t>
            </w:r>
            <w:r w:rsidRPr="001F4951">
              <w:rPr>
                <w:rFonts w:ascii="Times New Roman" w:eastAsia="Times New Roman" w:hAnsi="Times New Roman" w:cs="Times New Roman"/>
                <w:b/>
                <w:kern w:val="1"/>
                <w:lang w:eastAsia="ar-SA"/>
              </w:rPr>
              <w:t>,8</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
                <w:kern w:val="1"/>
                <w:lang w:eastAsia="ar-SA"/>
              </w:rPr>
            </w:pPr>
            <w:r w:rsidRPr="001F4951">
              <w:rPr>
                <w:rFonts w:ascii="Times New Roman" w:eastAsia="Times New Roman" w:hAnsi="Times New Roman" w:cs="Times New Roman"/>
                <w:b/>
                <w:kern w:val="1"/>
                <w:lang w:eastAsia="ar-SA"/>
              </w:rPr>
              <w:t>15533,8</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1.1</w:t>
            </w: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Налоги на прибыль, доходы</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298,5</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318,4</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1.2</w:t>
            </w: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Налоги на совокупный доход</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460,4</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652,0</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1.3</w:t>
            </w: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Налоги на имущество</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4411,5</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4184,1</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 Налог на имущество физических лиц</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295,6</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241,1</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 Земельный налог</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4115,9</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3943,0</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1.4</w:t>
            </w: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Государственная пошлина</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29,6</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12,5</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1.5</w:t>
            </w: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Доходы от оказания платных услуг (работ) и компенсации затрат государства</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27,4</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8,1</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1.6</w:t>
            </w: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Штрафы, санкции, возмещение ущерба</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5,0</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1,0</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1.7</w:t>
            </w: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Прочие неналоговые доходы бюджетов сельских поселений</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8,5</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1.8</w:t>
            </w: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Безвозмездные поступления</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8507,4</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10349,2</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1.8.1</w:t>
            </w: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Безвозмездные поступления от других бюджетов бюджетной системы Российской Федерации</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8507,4</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10309,2</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numPr>
                <w:ilvl w:val="0"/>
                <w:numId w:val="101"/>
              </w:numPr>
              <w:tabs>
                <w:tab w:val="num" w:pos="186"/>
              </w:tabs>
              <w:suppressAutoHyphens/>
              <w:snapToGrid w:val="0"/>
              <w:spacing w:after="0" w:line="240" w:lineRule="auto"/>
              <w:ind w:left="256" w:hanging="256"/>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Дотации бюджетам субъектов Российской Федерации и муниципальных образований</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535,8</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526,8</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numPr>
                <w:ilvl w:val="0"/>
                <w:numId w:val="101"/>
              </w:numPr>
              <w:tabs>
                <w:tab w:val="num" w:pos="186"/>
              </w:tabs>
              <w:suppressAutoHyphens/>
              <w:snapToGrid w:val="0"/>
              <w:spacing w:after="0" w:line="240" w:lineRule="auto"/>
              <w:ind w:left="256" w:hanging="256"/>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 xml:space="preserve">Субвенции бюджетам бюджетной системы Российской Федерации </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196,9</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88,0</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numPr>
                <w:ilvl w:val="0"/>
                <w:numId w:val="101"/>
              </w:numPr>
              <w:tabs>
                <w:tab w:val="num" w:pos="186"/>
              </w:tabs>
              <w:suppressAutoHyphens/>
              <w:snapToGrid w:val="0"/>
              <w:spacing w:after="0" w:line="240" w:lineRule="auto"/>
              <w:ind w:left="256" w:hanging="256"/>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Межбюджетные трансферты, передаваемые бюджетам поселений для компенсации дополнительных расходов, возникших в результате решений, принятых органами власти другого уровня</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 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4802,4</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6299,5</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numPr>
                <w:ilvl w:val="0"/>
                <w:numId w:val="101"/>
              </w:numPr>
              <w:tabs>
                <w:tab w:val="num" w:pos="186"/>
              </w:tabs>
              <w:suppressAutoHyphens/>
              <w:snapToGrid w:val="0"/>
              <w:spacing w:after="0" w:line="240" w:lineRule="auto"/>
              <w:ind w:left="256" w:hanging="256"/>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Прочие межбюджетные трансферты</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2787,0</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2833,2</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numPr>
                <w:ilvl w:val="0"/>
                <w:numId w:val="101"/>
              </w:numPr>
              <w:tabs>
                <w:tab w:val="num" w:pos="186"/>
              </w:tabs>
              <w:suppressAutoHyphens/>
              <w:snapToGrid w:val="0"/>
              <w:spacing w:after="0" w:line="240" w:lineRule="auto"/>
              <w:ind w:left="256" w:hanging="256"/>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Субсидии бюджетам бюджетной системы Российской Федерации (межбюджетные субсидии)</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130,0</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180,0</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numPr>
                <w:ilvl w:val="0"/>
                <w:numId w:val="101"/>
              </w:numPr>
              <w:tabs>
                <w:tab w:val="num" w:pos="186"/>
              </w:tabs>
              <w:suppressAutoHyphens/>
              <w:snapToGrid w:val="0"/>
              <w:spacing w:after="0" w:line="240" w:lineRule="auto"/>
              <w:ind w:left="256" w:hanging="256"/>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Межбюджетные трансферты, передаваемые бюджетам компенсации дополнительных расходов, возникших в результате решений , принятых органами власти другого уровня</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55,3</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381,7</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1.8.2</w:t>
            </w: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suppressAutoHyphens/>
              <w:snapToGrid w:val="0"/>
              <w:spacing w:after="0" w:line="240" w:lineRule="auto"/>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Прочие безвозмездные поступления в бюджеты сельских поселений</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40,0</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Из общей величины доходов - собственные доходы</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5232,4</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5184,6</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b/>
                <w:kern w:val="1"/>
                <w:lang w:eastAsia="ar-SA"/>
              </w:rPr>
            </w:pPr>
            <w:r w:rsidRPr="001F4951">
              <w:rPr>
                <w:rFonts w:ascii="Times New Roman" w:eastAsia="Times New Roman" w:hAnsi="Times New Roman" w:cs="Times New Roman"/>
                <w:b/>
                <w:kern w:val="1"/>
                <w:lang w:eastAsia="ar-SA"/>
              </w:rPr>
              <w:t>2</w:t>
            </w: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b/>
                <w:kern w:val="1"/>
                <w:lang w:eastAsia="ar-SA"/>
              </w:rPr>
            </w:pPr>
            <w:r w:rsidRPr="001F4951">
              <w:rPr>
                <w:rFonts w:ascii="Times New Roman" w:eastAsia="Times New Roman" w:hAnsi="Times New Roman" w:cs="Times New Roman"/>
                <w:b/>
                <w:kern w:val="1"/>
                <w:lang w:eastAsia="ar-SA"/>
              </w:rPr>
              <w:t>Расходы местного бюджета - всего</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
                <w:kern w:val="1"/>
                <w:lang w:eastAsia="ar-SA"/>
              </w:rPr>
            </w:pPr>
            <w:r w:rsidRPr="001F4951">
              <w:rPr>
                <w:rFonts w:ascii="Times New Roman" w:eastAsia="Times New Roman" w:hAnsi="Times New Roman" w:cs="Times New Roman"/>
                <w:b/>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
                <w:kern w:val="1"/>
                <w:lang w:eastAsia="ar-SA"/>
              </w:rPr>
            </w:pPr>
            <w:r w:rsidRPr="001F4951">
              <w:rPr>
                <w:rFonts w:ascii="Times New Roman" w:eastAsia="Times New Roman" w:hAnsi="Times New Roman" w:cs="Times New Roman"/>
                <w:b/>
                <w:kern w:val="1"/>
                <w:lang w:eastAsia="ar-SA"/>
              </w:rPr>
              <w:t>14404,3</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
                <w:kern w:val="1"/>
                <w:lang w:eastAsia="ar-SA"/>
              </w:rPr>
            </w:pPr>
            <w:r w:rsidRPr="001F4951">
              <w:rPr>
                <w:rFonts w:ascii="Times New Roman" w:eastAsia="Times New Roman" w:hAnsi="Times New Roman" w:cs="Times New Roman"/>
                <w:b/>
                <w:kern w:val="1"/>
                <w:lang w:eastAsia="ar-SA"/>
              </w:rPr>
              <w:t>15303,6</w:t>
            </w:r>
          </w:p>
        </w:tc>
      </w:tr>
      <w:tr w:rsidR="001F4951" w:rsidRPr="001F4951" w:rsidTr="00695BFB">
        <w:tc>
          <w:tcPr>
            <w:tcW w:w="54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ind w:left="-78" w:right="-102"/>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3</w:t>
            </w:r>
          </w:p>
        </w:tc>
        <w:tc>
          <w:tcPr>
            <w:tcW w:w="5341"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Профицит (+), дефицит (-)</w:t>
            </w:r>
          </w:p>
        </w:tc>
        <w:tc>
          <w:tcPr>
            <w:tcW w:w="1238"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тыс.руб.</w:t>
            </w:r>
          </w:p>
        </w:tc>
        <w:tc>
          <w:tcPr>
            <w:tcW w:w="1134" w:type="dxa"/>
            <w:tcBorders>
              <w:top w:val="single" w:sz="4" w:space="0" w:color="000000"/>
              <w:left w:val="single" w:sz="4" w:space="0" w:color="000000"/>
              <w:bottom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-664,5</w:t>
            </w:r>
          </w:p>
        </w:tc>
        <w:tc>
          <w:tcPr>
            <w:tcW w:w="1226" w:type="dxa"/>
            <w:tcBorders>
              <w:top w:val="single" w:sz="4" w:space="0" w:color="000000"/>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lang w:eastAsia="ar-SA"/>
              </w:rPr>
            </w:pPr>
            <w:r w:rsidRPr="001F4951">
              <w:rPr>
                <w:rFonts w:ascii="Times New Roman" w:eastAsia="Times New Roman" w:hAnsi="Times New Roman" w:cs="Times New Roman"/>
                <w:kern w:val="1"/>
                <w:lang w:eastAsia="ar-SA"/>
              </w:rPr>
              <w:t>+230,2</w:t>
            </w:r>
          </w:p>
        </w:tc>
      </w:tr>
    </w:tbl>
    <w:p w:rsidR="001F4951" w:rsidRPr="001F4951" w:rsidRDefault="001F4951" w:rsidP="001F4951">
      <w:pPr>
        <w:spacing w:after="0" w:line="240" w:lineRule="auto"/>
        <w:rPr>
          <w:rFonts w:ascii="Times New Roman" w:eastAsia="Calibri" w:hAnsi="Times New Roman" w:cs="Times New Roman"/>
          <w:kern w:val="24"/>
          <w:sz w:val="24"/>
          <w:szCs w:val="24"/>
        </w:rPr>
      </w:pPr>
    </w:p>
    <w:p w:rsidR="001F4951" w:rsidRPr="001F4951" w:rsidRDefault="001F4951" w:rsidP="001F4951">
      <w:pPr>
        <w:spacing w:after="0" w:line="240" w:lineRule="auto"/>
        <w:ind w:firstLine="539"/>
        <w:jc w:val="both"/>
        <w:rPr>
          <w:rFonts w:ascii="Times New Roman" w:eastAsia="Times New Roman" w:hAnsi="Times New Roman" w:cs="Times New Roman"/>
          <w:sz w:val="24"/>
          <w:lang w:eastAsia="ru-RU"/>
        </w:rPr>
      </w:pPr>
      <w:r w:rsidRPr="001F4951">
        <w:rPr>
          <w:rFonts w:ascii="Times New Roman" w:eastAsia="Times New Roman" w:hAnsi="Times New Roman" w:cs="Times New Roman"/>
          <w:sz w:val="24"/>
          <w:lang w:eastAsia="ru-RU"/>
        </w:rPr>
        <w:t>Собственные доходы бюджета Криниченского сельского поселения составляют 20,3% в 2019г. и 18,2% в 2020г. его доходной части, что говорит о высокой дотационности бюджета. Основную часть собственных доходов составляет земельный налог: 78,7% в 2019г. и 76,0% в 2020г.</w:t>
      </w:r>
    </w:p>
    <w:p w:rsidR="001F4951" w:rsidRPr="001F4951" w:rsidRDefault="001F4951" w:rsidP="001F4951">
      <w:pPr>
        <w:spacing w:after="0" w:line="240" w:lineRule="auto"/>
        <w:ind w:firstLine="567"/>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 xml:space="preserve">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rsidR="001F4951" w:rsidRPr="001F4951" w:rsidRDefault="001F4951" w:rsidP="001F4951">
      <w:pPr>
        <w:spacing w:after="0" w:line="240" w:lineRule="auto"/>
        <w:ind w:firstLine="567"/>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lastRenderedPageBreak/>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suppressAutoHyphens/>
        <w:spacing w:after="0" w:line="240" w:lineRule="auto"/>
        <w:ind w:firstLine="539"/>
        <w:jc w:val="both"/>
        <w:rPr>
          <w:rFonts w:ascii="Times New Roman" w:eastAsia="Times New Roman" w:hAnsi="Times New Roman" w:cs="Arial"/>
          <w:bCs/>
          <w:iCs/>
          <w:kern w:val="1"/>
          <w:sz w:val="24"/>
          <w:szCs w:val="24"/>
          <w:lang w:eastAsia="ar-SA"/>
        </w:rPr>
      </w:pPr>
      <w:r w:rsidRPr="001F4951">
        <w:rPr>
          <w:rFonts w:ascii="Times New Roman" w:eastAsia="Times New Roman" w:hAnsi="Times New Roman" w:cs="Arial"/>
          <w:bCs/>
          <w:iCs/>
          <w:kern w:val="1"/>
          <w:sz w:val="24"/>
          <w:szCs w:val="24"/>
          <w:lang w:eastAsia="ar-SA"/>
        </w:rPr>
        <w:t>По результатам анализа, проведенного в пункте 1.6, выявлено следующее:</w:t>
      </w:r>
    </w:p>
    <w:p w:rsidR="001F4951" w:rsidRPr="001F4951" w:rsidRDefault="001F4951" w:rsidP="001F4951">
      <w:pPr>
        <w:widowControl w:val="0"/>
        <w:numPr>
          <w:ilvl w:val="0"/>
          <w:numId w:val="64"/>
        </w:numPr>
        <w:tabs>
          <w:tab w:val="num" w:pos="0"/>
        </w:tabs>
        <w:suppressAutoHyphens/>
        <w:spacing w:after="0" w:line="240" w:lineRule="auto"/>
        <w:ind w:left="1259"/>
        <w:jc w:val="both"/>
        <w:rPr>
          <w:rFonts w:ascii="Times New Roman" w:eastAsia="Times New Roman" w:hAnsi="Times New Roman" w:cs="Arial"/>
          <w:bCs/>
          <w:kern w:val="1"/>
          <w:sz w:val="24"/>
          <w:szCs w:val="24"/>
          <w:lang w:eastAsia="ar-SA"/>
        </w:rPr>
      </w:pPr>
      <w:r w:rsidRPr="001F4951">
        <w:rPr>
          <w:rFonts w:ascii="Times New Roman" w:eastAsia="Times New Roman" w:hAnsi="Times New Roman" w:cs="Arial"/>
          <w:bCs/>
          <w:kern w:val="1"/>
          <w:sz w:val="24"/>
          <w:szCs w:val="24"/>
          <w:lang w:eastAsia="ar-SA"/>
        </w:rPr>
        <w:t>на действующих предприятиях недостаточное количество рабочих мест для сдерживания уровня безработицы;</w:t>
      </w:r>
    </w:p>
    <w:p w:rsidR="001F4951" w:rsidRPr="001F4951" w:rsidRDefault="001F4951" w:rsidP="001F4951">
      <w:pPr>
        <w:widowControl w:val="0"/>
        <w:numPr>
          <w:ilvl w:val="0"/>
          <w:numId w:val="64"/>
        </w:numPr>
        <w:tabs>
          <w:tab w:val="num" w:pos="0"/>
        </w:tabs>
        <w:suppressAutoHyphens/>
        <w:spacing w:after="0" w:line="240" w:lineRule="auto"/>
        <w:ind w:left="1259"/>
        <w:jc w:val="both"/>
        <w:rPr>
          <w:rFonts w:ascii="Times New Roman" w:eastAsia="Times New Roman" w:hAnsi="Times New Roman" w:cs="Arial"/>
          <w:bCs/>
          <w:iCs/>
          <w:kern w:val="1"/>
          <w:sz w:val="24"/>
          <w:szCs w:val="24"/>
          <w:lang w:eastAsia="ar-SA"/>
        </w:rPr>
      </w:pPr>
      <w:r w:rsidRPr="001F4951">
        <w:rPr>
          <w:rFonts w:ascii="Times New Roman" w:eastAsia="Times New Roman" w:hAnsi="Times New Roman" w:cs="Arial"/>
          <w:bCs/>
          <w:iCs/>
          <w:kern w:val="1"/>
          <w:sz w:val="24"/>
          <w:szCs w:val="24"/>
          <w:lang w:eastAsia="ar-SA"/>
        </w:rPr>
        <w:t>необходимы увеличение и оптимизация предприятий по переработке производимой сельскохозяйственной продукции;</w:t>
      </w:r>
    </w:p>
    <w:p w:rsidR="001F4951" w:rsidRPr="001F4951" w:rsidRDefault="001F4951" w:rsidP="001F4951">
      <w:pPr>
        <w:widowControl w:val="0"/>
        <w:numPr>
          <w:ilvl w:val="0"/>
          <w:numId w:val="64"/>
        </w:numPr>
        <w:tabs>
          <w:tab w:val="num" w:pos="0"/>
        </w:tabs>
        <w:suppressAutoHyphens/>
        <w:spacing w:after="0" w:line="240" w:lineRule="auto"/>
        <w:ind w:left="1259"/>
        <w:jc w:val="both"/>
        <w:rPr>
          <w:rFonts w:ascii="Times New Roman" w:eastAsia="Times New Roman" w:hAnsi="Times New Roman" w:cs="Arial"/>
          <w:bCs/>
          <w:iCs/>
          <w:kern w:val="1"/>
          <w:sz w:val="24"/>
          <w:szCs w:val="24"/>
          <w:lang w:eastAsia="ar-SA"/>
        </w:rPr>
      </w:pPr>
      <w:r w:rsidRPr="001F4951">
        <w:rPr>
          <w:rFonts w:ascii="Times New Roman" w:eastAsia="Times New Roman" w:hAnsi="Times New Roman" w:cs="Arial"/>
          <w:bCs/>
          <w:iCs/>
          <w:kern w:val="1"/>
          <w:sz w:val="24"/>
          <w:szCs w:val="24"/>
          <w:lang w:eastAsia="ar-SA"/>
        </w:rPr>
        <w:t>не созданы благоприятные условия для развития предприятий малого бизнеса;</w:t>
      </w:r>
    </w:p>
    <w:p w:rsidR="001F4951" w:rsidRPr="001F4951" w:rsidRDefault="001F4951" w:rsidP="001F4951">
      <w:pPr>
        <w:widowControl w:val="0"/>
        <w:numPr>
          <w:ilvl w:val="0"/>
          <w:numId w:val="64"/>
        </w:numPr>
        <w:tabs>
          <w:tab w:val="num" w:pos="0"/>
        </w:tabs>
        <w:suppressAutoHyphens/>
        <w:spacing w:after="0" w:line="240" w:lineRule="auto"/>
        <w:ind w:left="1259"/>
        <w:jc w:val="both"/>
        <w:rPr>
          <w:rFonts w:ascii="Times New Roman" w:eastAsia="Times New Roman" w:hAnsi="Times New Roman" w:cs="Arial"/>
          <w:bCs/>
          <w:iCs/>
          <w:kern w:val="1"/>
          <w:sz w:val="24"/>
          <w:szCs w:val="24"/>
          <w:lang w:eastAsia="ar-SA"/>
        </w:rPr>
      </w:pPr>
      <w:r w:rsidRPr="001F4951">
        <w:rPr>
          <w:rFonts w:ascii="Times New Roman" w:eastAsia="Calibri" w:hAnsi="Times New Roman" w:cs="Times New Roman"/>
          <w:kern w:val="1"/>
          <w:sz w:val="24"/>
          <w:szCs w:val="24"/>
          <w:lang w:eastAsia="ar-SA"/>
        </w:rPr>
        <w:t xml:space="preserve">значительной проблемой является высокая дотационность бюджета Криниченского сельского поселения.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highlight w:val="yellow"/>
        </w:rPr>
      </w:pPr>
    </w:p>
    <w:p w:rsidR="001F4951" w:rsidRPr="001F4951" w:rsidRDefault="001F4951" w:rsidP="001F4951">
      <w:pPr>
        <w:keepNext/>
        <w:widowControl w:val="0"/>
        <w:numPr>
          <w:ilvl w:val="2"/>
          <w:numId w:val="58"/>
        </w:numPr>
        <w:tabs>
          <w:tab w:val="left" w:pos="1134"/>
        </w:tabs>
        <w:suppressAutoHyphens/>
        <w:spacing w:after="0" w:line="240" w:lineRule="auto"/>
        <w:ind w:firstLine="567"/>
        <w:jc w:val="center"/>
        <w:outlineLvl w:val="1"/>
        <w:rPr>
          <w:rFonts w:ascii="Times New Roman" w:eastAsia="Times New Roman" w:hAnsi="Times New Roman" w:cs="Times New Roman"/>
          <w:b/>
          <w:bCs/>
          <w:kern w:val="1"/>
          <w:sz w:val="24"/>
          <w:szCs w:val="24"/>
        </w:rPr>
      </w:pPr>
      <w:bookmarkStart w:id="103" w:name="_Toc59800197"/>
      <w:bookmarkStart w:id="104" w:name="_Toc68796824"/>
      <w:r w:rsidRPr="001F4951">
        <w:rPr>
          <w:rFonts w:ascii="Times New Roman" w:eastAsia="Times New Roman" w:hAnsi="Times New Roman" w:cs="Times New Roman"/>
          <w:b/>
          <w:bCs/>
          <w:kern w:val="1"/>
          <w:sz w:val="24"/>
          <w:szCs w:val="24"/>
        </w:rPr>
        <w:t xml:space="preserve"> Базовый прогноз численности населения Криниченского сельского поселения</w:t>
      </w:r>
      <w:bookmarkEnd w:id="103"/>
      <w:bookmarkEnd w:id="104"/>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highlight w:val="yellow"/>
        </w:rPr>
      </w:pP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1F4951" w:rsidRPr="001F4951" w:rsidRDefault="001F4951" w:rsidP="001F4951">
      <w:pPr>
        <w:suppressAutoHyphens/>
        <w:spacing w:after="0" w:line="240" w:lineRule="auto"/>
        <w:ind w:firstLine="539"/>
        <w:jc w:val="both"/>
        <w:rPr>
          <w:rFonts w:ascii="Times New Roman" w:eastAsia="Times New Roman" w:hAnsi="Times New Roman" w:cs="Arial"/>
          <w:bCs/>
          <w:kern w:val="1"/>
          <w:sz w:val="24"/>
          <w:szCs w:val="24"/>
          <w:lang w:eastAsia="ar-SA"/>
        </w:rPr>
      </w:pPr>
      <w:r w:rsidRPr="001F4951">
        <w:rPr>
          <w:rFonts w:ascii="Times New Roman" w:eastAsia="Calibri" w:hAnsi="Times New Roman" w:cs="Times New Roman"/>
          <w:kern w:val="1"/>
          <w:sz w:val="24"/>
          <w:szCs w:val="24"/>
          <w:lang w:eastAsia="ar-SA"/>
        </w:rPr>
        <w:t xml:space="preserve">Для развития отраслей социальной сферы, важным является участие Криниченского сельского поселения в </w:t>
      </w:r>
      <w:r w:rsidRPr="001F4951">
        <w:rPr>
          <w:rFonts w:ascii="Times New Roman" w:eastAsia="Times New Roman" w:hAnsi="Times New Roman" w:cs="Arial"/>
          <w:bCs/>
          <w:kern w:val="1"/>
          <w:sz w:val="24"/>
          <w:szCs w:val="24"/>
          <w:lang w:eastAsia="ar-SA"/>
        </w:rPr>
        <w:t xml:space="preserve">программе </w:t>
      </w:r>
      <w:r w:rsidRPr="001F4951">
        <w:rPr>
          <w:rFonts w:ascii="Times New Roman" w:eastAsia="Calibri" w:hAnsi="Times New Roman" w:cs="Times New Roman"/>
          <w:kern w:val="1"/>
          <w:sz w:val="24"/>
          <w:szCs w:val="24"/>
          <w:lang w:eastAsia="ar-SA"/>
        </w:rPr>
        <w:t>«</w:t>
      </w:r>
      <w:r w:rsidRPr="001F4951">
        <w:rPr>
          <w:rFonts w:ascii="Times New Roman" w:eastAsia="Times New Roman" w:hAnsi="Times New Roman" w:cs="Arial"/>
          <w:bCs/>
          <w:kern w:val="1"/>
          <w:sz w:val="24"/>
          <w:szCs w:val="24"/>
          <w:lang w:eastAsia="ar-SA"/>
        </w:rPr>
        <w:t xml:space="preserve">Комплексное развитие социальной инфраструктуры муниципального образования Криниченского сельского поселения Острогожского муниципального района Воронежской области на 2017-2027 г.г.» (утв. </w:t>
      </w:r>
      <w:r w:rsidRPr="001F4951">
        <w:rPr>
          <w:rFonts w:ascii="Times New Roman" w:eastAsia="Calibri" w:hAnsi="Times New Roman" w:cs="Times New Roman"/>
          <w:kern w:val="1"/>
          <w:sz w:val="24"/>
          <w:szCs w:val="24"/>
          <w:lang w:eastAsia="ar-SA"/>
        </w:rPr>
        <w:t xml:space="preserve">Решением Совета народных депутатов </w:t>
      </w:r>
      <w:r w:rsidRPr="001F4951">
        <w:rPr>
          <w:rFonts w:ascii="Times New Roman" w:eastAsia="Times New Roman" w:hAnsi="Times New Roman" w:cs="Arial"/>
          <w:bCs/>
          <w:kern w:val="1"/>
          <w:sz w:val="24"/>
          <w:szCs w:val="24"/>
          <w:lang w:eastAsia="ar-SA"/>
        </w:rPr>
        <w:t>Криниченского сельского поселения Острогожского муниципального района</w:t>
      </w:r>
      <w:r w:rsidRPr="001F4951">
        <w:rPr>
          <w:rFonts w:ascii="Times New Roman" w:eastAsia="Calibri" w:hAnsi="Times New Roman" w:cs="Times New Roman"/>
          <w:kern w:val="1"/>
          <w:sz w:val="24"/>
          <w:szCs w:val="24"/>
          <w:lang w:eastAsia="ar-SA"/>
        </w:rPr>
        <w:t xml:space="preserve"> Воронежской области от 01.03.2018г. №118)</w:t>
      </w:r>
      <w:r w:rsidRPr="001F4951">
        <w:rPr>
          <w:rFonts w:ascii="Times New Roman" w:eastAsia="Times New Roman" w:hAnsi="Times New Roman" w:cs="Arial"/>
          <w:bCs/>
          <w:kern w:val="1"/>
          <w:sz w:val="24"/>
          <w:szCs w:val="24"/>
          <w:lang w:eastAsia="ar-SA"/>
        </w:rPr>
        <w:t>. Одним из целевых показателей программы является ежегодное сокращение миграционного оттока населения, за счет развития социальной инфраструктуры и повышения уровня жизни населения.</w:t>
      </w: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К основным направлениям демографической политики относятся:</w:t>
      </w:r>
    </w:p>
    <w:p w:rsidR="001F4951" w:rsidRPr="001F4951" w:rsidRDefault="001F4951" w:rsidP="001F4951">
      <w:pPr>
        <w:widowControl w:val="0"/>
        <w:numPr>
          <w:ilvl w:val="0"/>
          <w:numId w:val="103"/>
        </w:numPr>
        <w:suppressAutoHyphens/>
        <w:spacing w:after="0" w:line="240" w:lineRule="auto"/>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повышение или сохранение рождаемости;</w:t>
      </w:r>
    </w:p>
    <w:p w:rsidR="001F4951" w:rsidRPr="001F4951" w:rsidRDefault="001F4951" w:rsidP="001F4951">
      <w:pPr>
        <w:widowControl w:val="0"/>
        <w:numPr>
          <w:ilvl w:val="0"/>
          <w:numId w:val="103"/>
        </w:numPr>
        <w:suppressAutoHyphens/>
        <w:spacing w:after="0" w:line="240" w:lineRule="auto"/>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снижение смертности и увеличение продолжительности жизни;</w:t>
      </w:r>
    </w:p>
    <w:p w:rsidR="001F4951" w:rsidRPr="001F4951" w:rsidRDefault="001F4951" w:rsidP="001F4951">
      <w:pPr>
        <w:widowControl w:val="0"/>
        <w:numPr>
          <w:ilvl w:val="0"/>
          <w:numId w:val="103"/>
        </w:numPr>
        <w:suppressAutoHyphens/>
        <w:spacing w:after="0" w:line="240" w:lineRule="auto"/>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оптимизация миграционных процессов.</w:t>
      </w: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Комплексный прогноз основан на следующих концептуальных подходах в развитии экономики, социальной сферы и градостроительства:</w:t>
      </w:r>
    </w:p>
    <w:p w:rsidR="001F4951" w:rsidRPr="001F4951" w:rsidRDefault="001F4951" w:rsidP="001F4951">
      <w:pPr>
        <w:widowControl w:val="0"/>
        <w:numPr>
          <w:ilvl w:val="0"/>
          <w:numId w:val="102"/>
        </w:numPr>
        <w:tabs>
          <w:tab w:val="num" w:pos="0"/>
        </w:tabs>
        <w:suppressAutoHyphens/>
        <w:spacing w:after="0" w:line="240" w:lineRule="auto"/>
        <w:ind w:left="1287"/>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повышение демографического потенциала территории;</w:t>
      </w:r>
    </w:p>
    <w:p w:rsidR="001F4951" w:rsidRPr="001F4951" w:rsidRDefault="001F4951" w:rsidP="001F4951">
      <w:pPr>
        <w:widowControl w:val="0"/>
        <w:numPr>
          <w:ilvl w:val="0"/>
          <w:numId w:val="102"/>
        </w:numPr>
        <w:tabs>
          <w:tab w:val="num" w:pos="0"/>
        </w:tabs>
        <w:suppressAutoHyphens/>
        <w:spacing w:after="0" w:line="240" w:lineRule="auto"/>
        <w:ind w:left="1287"/>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повышение и закрепление трудовой миграции;</w:t>
      </w:r>
    </w:p>
    <w:p w:rsidR="001F4951" w:rsidRPr="001F4951" w:rsidRDefault="001F4951" w:rsidP="001F4951">
      <w:pPr>
        <w:widowControl w:val="0"/>
        <w:numPr>
          <w:ilvl w:val="0"/>
          <w:numId w:val="102"/>
        </w:numPr>
        <w:tabs>
          <w:tab w:val="num" w:pos="0"/>
        </w:tabs>
        <w:suppressAutoHyphens/>
        <w:spacing w:after="0" w:line="240" w:lineRule="auto"/>
        <w:ind w:left="1287"/>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активизация социально-экономического развития периферийных районов.</w:t>
      </w: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Базовый прогноз численности к концу расчетного срока (2030 г.) предполагает:</w:t>
      </w:r>
    </w:p>
    <w:p w:rsidR="001F4951" w:rsidRPr="001F4951" w:rsidRDefault="001F4951" w:rsidP="001F4951">
      <w:pPr>
        <w:widowControl w:val="0"/>
        <w:numPr>
          <w:ilvl w:val="0"/>
          <w:numId w:val="65"/>
        </w:numPr>
        <w:tabs>
          <w:tab w:val="num" w:pos="0"/>
        </w:tabs>
        <w:suppressAutoHyphens/>
        <w:spacing w:after="0" w:line="240" w:lineRule="auto"/>
        <w:ind w:left="125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уровень рождаемости 9,0‰, (стабилизация сложившегося показателя рождаемости);</w:t>
      </w:r>
    </w:p>
    <w:p w:rsidR="001F4951" w:rsidRPr="001F4951" w:rsidRDefault="001F4951" w:rsidP="001F4951">
      <w:pPr>
        <w:widowControl w:val="0"/>
        <w:numPr>
          <w:ilvl w:val="0"/>
          <w:numId w:val="65"/>
        </w:numPr>
        <w:tabs>
          <w:tab w:val="num" w:pos="0"/>
        </w:tabs>
        <w:suppressAutoHyphens/>
        <w:spacing w:after="0" w:line="240" w:lineRule="auto"/>
        <w:ind w:left="125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уровень смертности 11,0‰ (стабилизация сложившегося показателя);</w:t>
      </w:r>
    </w:p>
    <w:p w:rsidR="001F4951" w:rsidRPr="001F4951" w:rsidRDefault="001F4951" w:rsidP="001F4951">
      <w:pPr>
        <w:widowControl w:val="0"/>
        <w:numPr>
          <w:ilvl w:val="0"/>
          <w:numId w:val="65"/>
        </w:numPr>
        <w:tabs>
          <w:tab w:val="num" w:pos="0"/>
        </w:tabs>
        <w:suppressAutoHyphens/>
        <w:spacing w:after="0" w:line="240" w:lineRule="auto"/>
        <w:ind w:left="125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среднегодовой уровень миграции – 9,0‰ (стабилизация показателя в виду близости сельского поселения к районному центру – г. Острогожск (18 км)).</w:t>
      </w: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r w:rsidRPr="001F4951">
        <w:rPr>
          <w:rFonts w:ascii="Times New Roman" w:eastAsia="Calibri" w:hAnsi="Times New Roman" w:cs="Arial"/>
          <w:kern w:val="1"/>
          <w:sz w:val="24"/>
          <w:szCs w:val="24"/>
          <w:lang w:eastAsia="ar-SA"/>
        </w:rPr>
        <w:lastRenderedPageBreak/>
        <w:t>Стоит отметить, что за расчетный промежуток времени (2021-2030 г.г.)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стабилизация показателей.</w:t>
      </w:r>
    </w:p>
    <w:p w:rsidR="001F4951" w:rsidRPr="001F4951" w:rsidRDefault="001F4951" w:rsidP="001F4951">
      <w:pPr>
        <w:widowControl w:val="0"/>
        <w:suppressAutoHyphens/>
        <w:spacing w:after="0" w:line="240" w:lineRule="auto"/>
        <w:ind w:firstLine="539"/>
        <w:jc w:val="both"/>
        <w:rPr>
          <w:rFonts w:ascii="Times New Roman" w:eastAsia="TimesNewRomanPSMT" w:hAnsi="Times New Roman" w:cs="Times New Roman"/>
          <w:kern w:val="1"/>
          <w:sz w:val="24"/>
          <w:szCs w:val="24"/>
        </w:rPr>
      </w:pPr>
      <w:r w:rsidRPr="001F4951">
        <w:rPr>
          <w:rFonts w:ascii="Times New Roman" w:eastAsia="Calibri" w:hAnsi="Times New Roman" w:cs="Times New Roman"/>
          <w:kern w:val="1"/>
          <w:sz w:val="24"/>
          <w:szCs w:val="24"/>
          <w:lang w:eastAsia="ar-SA"/>
        </w:rPr>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увеличению населения поселения, которое к концу расчетного срока составит 2752 человек в целом по поселению</w:t>
      </w:r>
    </w:p>
    <w:p w:rsidR="001F4951" w:rsidRPr="001F4951" w:rsidRDefault="001F4951" w:rsidP="001F4951">
      <w:pPr>
        <w:widowControl w:val="0"/>
        <w:suppressAutoHyphens/>
        <w:spacing w:after="0" w:line="240" w:lineRule="auto"/>
        <w:ind w:left="720"/>
        <w:jc w:val="both"/>
        <w:rPr>
          <w:rFonts w:ascii="Times New Roman" w:eastAsia="Calibri" w:hAnsi="Times New Roman" w:cs="Times New Roman"/>
          <w:kern w:val="1"/>
          <w:sz w:val="24"/>
          <w:szCs w:val="24"/>
          <w:lang w:eastAsia="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004"/>
        <w:gridCol w:w="2651"/>
        <w:gridCol w:w="2743"/>
      </w:tblGrid>
      <w:tr w:rsidR="001F4951" w:rsidRPr="001F4951" w:rsidTr="00695BFB">
        <w:trPr>
          <w:trHeight w:val="300"/>
          <w:jc w:val="center"/>
        </w:trPr>
        <w:tc>
          <w:tcPr>
            <w:tcW w:w="4004" w:type="dxa"/>
            <w:vAlign w:val="bottom"/>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bCs/>
                <w:kern w:val="1"/>
                <w:sz w:val="24"/>
                <w:szCs w:val="24"/>
                <w:lang w:eastAsia="ar-SA"/>
              </w:rPr>
            </w:pPr>
            <w:r w:rsidRPr="001F4951">
              <w:rPr>
                <w:rFonts w:ascii="Times New Roman" w:eastAsia="Times New Roman" w:hAnsi="Times New Roman" w:cs="Times New Roman"/>
                <w:sz w:val="24"/>
                <w:szCs w:val="20"/>
              </w:rPr>
              <w:t>Наименование показателей</w:t>
            </w:r>
          </w:p>
        </w:tc>
        <w:tc>
          <w:tcPr>
            <w:tcW w:w="2651" w:type="dxa"/>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Cs/>
                <w:kern w:val="1"/>
                <w:sz w:val="24"/>
                <w:szCs w:val="24"/>
                <w:lang w:eastAsia="ar-SA"/>
              </w:rPr>
            </w:pPr>
            <w:r w:rsidRPr="001F4951">
              <w:rPr>
                <w:rFonts w:ascii="Times New Roman" w:eastAsia="Times New Roman" w:hAnsi="Times New Roman" w:cs="Times New Roman"/>
                <w:bCs/>
                <w:kern w:val="1"/>
                <w:sz w:val="24"/>
                <w:szCs w:val="24"/>
                <w:lang w:eastAsia="ar-SA"/>
              </w:rPr>
              <w:t>2020 год</w:t>
            </w:r>
          </w:p>
        </w:tc>
        <w:tc>
          <w:tcPr>
            <w:tcW w:w="2743" w:type="dxa"/>
            <w:vAlign w:val="center"/>
          </w:tcPr>
          <w:p w:rsidR="001F4951" w:rsidRPr="001F4951" w:rsidRDefault="001F4951" w:rsidP="001F4951">
            <w:pPr>
              <w:widowControl w:val="0"/>
              <w:suppressAutoHyphens/>
              <w:snapToGrid w:val="0"/>
              <w:spacing w:after="0" w:line="240" w:lineRule="auto"/>
              <w:ind w:firstLine="8"/>
              <w:jc w:val="center"/>
              <w:rPr>
                <w:rFonts w:ascii="Times New Roman" w:eastAsia="Times New Roman" w:hAnsi="Times New Roman" w:cs="Times New Roman"/>
                <w:bCs/>
                <w:kern w:val="1"/>
                <w:sz w:val="24"/>
                <w:szCs w:val="24"/>
                <w:lang w:eastAsia="ar-SA"/>
              </w:rPr>
            </w:pPr>
            <w:r w:rsidRPr="001F4951">
              <w:rPr>
                <w:rFonts w:ascii="Times New Roman" w:eastAsia="Times New Roman" w:hAnsi="Times New Roman" w:cs="Times New Roman"/>
                <w:bCs/>
                <w:kern w:val="1"/>
                <w:sz w:val="24"/>
                <w:szCs w:val="24"/>
                <w:lang w:eastAsia="ar-SA"/>
              </w:rPr>
              <w:t>2030 год</w:t>
            </w:r>
          </w:p>
        </w:tc>
      </w:tr>
      <w:tr w:rsidR="001F4951" w:rsidRPr="001F4951" w:rsidTr="00695BFB">
        <w:trPr>
          <w:trHeight w:val="70"/>
          <w:jc w:val="center"/>
        </w:trPr>
        <w:tc>
          <w:tcPr>
            <w:tcW w:w="4004" w:type="dxa"/>
            <w:vAlign w:val="bottom"/>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bCs/>
                <w:kern w:val="1"/>
                <w:sz w:val="24"/>
                <w:szCs w:val="24"/>
                <w:lang w:eastAsia="ar-SA"/>
              </w:rPr>
            </w:pPr>
            <w:r w:rsidRPr="001F4951">
              <w:rPr>
                <w:rFonts w:ascii="Times New Roman" w:eastAsia="Times New Roman" w:hAnsi="Times New Roman" w:cs="Times New Roman"/>
                <w:bCs/>
                <w:kern w:val="1"/>
                <w:sz w:val="24"/>
                <w:szCs w:val="24"/>
                <w:lang w:eastAsia="ar-SA"/>
              </w:rPr>
              <w:t>Численность, чел./%</w:t>
            </w:r>
          </w:p>
        </w:tc>
        <w:tc>
          <w:tcPr>
            <w:tcW w:w="2651" w:type="dxa"/>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Cs/>
                <w:kern w:val="1"/>
                <w:sz w:val="24"/>
                <w:szCs w:val="24"/>
                <w:lang w:eastAsia="ar-SA"/>
              </w:rPr>
            </w:pPr>
            <w:r w:rsidRPr="001F4951">
              <w:rPr>
                <w:rFonts w:ascii="Times New Roman" w:eastAsia="Times New Roman" w:hAnsi="Times New Roman" w:cs="Times New Roman"/>
                <w:bCs/>
                <w:kern w:val="1"/>
                <w:sz w:val="24"/>
                <w:szCs w:val="24"/>
                <w:lang w:eastAsia="ar-SA"/>
              </w:rPr>
              <w:t>2095</w:t>
            </w:r>
          </w:p>
        </w:tc>
        <w:tc>
          <w:tcPr>
            <w:tcW w:w="2743" w:type="dxa"/>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Cs/>
                <w:kern w:val="1"/>
                <w:sz w:val="24"/>
                <w:szCs w:val="24"/>
                <w:lang w:eastAsia="ar-SA"/>
              </w:rPr>
            </w:pPr>
            <w:r w:rsidRPr="001F4951">
              <w:rPr>
                <w:rFonts w:ascii="Times New Roman" w:eastAsia="Times New Roman" w:hAnsi="Times New Roman" w:cs="Times New Roman"/>
                <w:bCs/>
                <w:kern w:val="1"/>
                <w:sz w:val="24"/>
                <w:szCs w:val="24"/>
                <w:lang w:eastAsia="ar-SA"/>
              </w:rPr>
              <w:t>2752</w:t>
            </w:r>
          </w:p>
        </w:tc>
      </w:tr>
      <w:tr w:rsidR="001F4951" w:rsidRPr="001F4951" w:rsidTr="00695BFB">
        <w:trPr>
          <w:trHeight w:val="300"/>
          <w:jc w:val="center"/>
        </w:trPr>
        <w:tc>
          <w:tcPr>
            <w:tcW w:w="4004" w:type="dxa"/>
            <w:vAlign w:val="bottom"/>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 моложе трудоспособного возраста</w:t>
            </w:r>
          </w:p>
        </w:tc>
        <w:tc>
          <w:tcPr>
            <w:tcW w:w="2651"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c>
          <w:tcPr>
            <w:tcW w:w="2743" w:type="dxa"/>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358/13</w:t>
            </w:r>
          </w:p>
        </w:tc>
      </w:tr>
      <w:tr w:rsidR="001F4951" w:rsidRPr="001F4951" w:rsidTr="00695BFB">
        <w:trPr>
          <w:trHeight w:val="300"/>
          <w:jc w:val="center"/>
        </w:trPr>
        <w:tc>
          <w:tcPr>
            <w:tcW w:w="4004" w:type="dxa"/>
            <w:vAlign w:val="bottom"/>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 в трудоспособном возрасте</w:t>
            </w:r>
          </w:p>
        </w:tc>
        <w:tc>
          <w:tcPr>
            <w:tcW w:w="2651"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c>
          <w:tcPr>
            <w:tcW w:w="2743" w:type="dxa"/>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1734/63</w:t>
            </w:r>
          </w:p>
        </w:tc>
      </w:tr>
      <w:tr w:rsidR="001F4951" w:rsidRPr="001F4951" w:rsidTr="00695BFB">
        <w:trPr>
          <w:trHeight w:val="300"/>
          <w:jc w:val="center"/>
        </w:trPr>
        <w:tc>
          <w:tcPr>
            <w:tcW w:w="4004" w:type="dxa"/>
            <w:vAlign w:val="bottom"/>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 старше трудоспособного возраста</w:t>
            </w:r>
          </w:p>
        </w:tc>
        <w:tc>
          <w:tcPr>
            <w:tcW w:w="2651"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c>
          <w:tcPr>
            <w:tcW w:w="2743" w:type="dxa"/>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660/24</w:t>
            </w:r>
          </w:p>
        </w:tc>
      </w:tr>
    </w:tbl>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p>
    <w:p w:rsidR="001F4951" w:rsidRPr="001F4951" w:rsidRDefault="001F4951" w:rsidP="001F4951">
      <w:pPr>
        <w:suppressAutoHyphens/>
        <w:spacing w:after="0" w:line="240" w:lineRule="auto"/>
        <w:ind w:firstLine="539"/>
        <w:jc w:val="both"/>
        <w:rPr>
          <w:rFonts w:ascii="Times New Roman" w:eastAsia="Calibri" w:hAnsi="Times New Roman" w:cs="Times New Roman"/>
          <w:i/>
          <w:iCs/>
          <w:spacing w:val="-4"/>
          <w:kern w:val="1"/>
          <w:sz w:val="24"/>
          <w:szCs w:val="24"/>
          <w:lang w:eastAsia="ar-SA"/>
        </w:rPr>
      </w:pPr>
      <w:r w:rsidRPr="001F4951">
        <w:rPr>
          <w:rFonts w:ascii="Times New Roman" w:eastAsia="Calibri" w:hAnsi="Times New Roman" w:cs="Times New Roman"/>
          <w:i/>
          <w:iCs/>
          <w:spacing w:val="-4"/>
          <w:kern w:val="1"/>
          <w:sz w:val="24"/>
          <w:szCs w:val="24"/>
          <w:lang w:eastAsia="ar-SA"/>
        </w:rPr>
        <w:t>По результатам анализа, проведенного в пункте 2.1, выявлено следующее:</w:t>
      </w:r>
    </w:p>
    <w:p w:rsidR="001F4951" w:rsidRPr="001F4951" w:rsidRDefault="001F4951" w:rsidP="001F4951">
      <w:pPr>
        <w:widowControl w:val="0"/>
        <w:numPr>
          <w:ilvl w:val="0"/>
          <w:numId w:val="104"/>
        </w:numPr>
        <w:tabs>
          <w:tab w:val="num" w:pos="0"/>
        </w:tabs>
        <w:suppressAutoHyphens/>
        <w:spacing w:after="0" w:line="240" w:lineRule="auto"/>
        <w:ind w:left="1259"/>
        <w:jc w:val="both"/>
        <w:rPr>
          <w:rFonts w:ascii="Times New Roman" w:eastAsia="Calibri" w:hAnsi="Times New Roman" w:cs="Times New Roman"/>
          <w:i/>
          <w:iCs/>
          <w:kern w:val="1"/>
          <w:sz w:val="24"/>
          <w:szCs w:val="24"/>
          <w:lang w:eastAsia="ar-SA"/>
        </w:rPr>
      </w:pPr>
      <w:r w:rsidRPr="001F4951">
        <w:rPr>
          <w:rFonts w:ascii="Times New Roman" w:eastAsia="Calibri" w:hAnsi="Times New Roman" w:cs="Times New Roman"/>
          <w:i/>
          <w:iCs/>
          <w:kern w:val="1"/>
          <w:sz w:val="24"/>
          <w:szCs w:val="24"/>
          <w:lang w:eastAsia="ar-SA"/>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rsidR="001F4951" w:rsidRPr="001F4951" w:rsidRDefault="001F4951" w:rsidP="001F4951">
      <w:pPr>
        <w:widowControl w:val="0"/>
        <w:numPr>
          <w:ilvl w:val="0"/>
          <w:numId w:val="104"/>
        </w:numPr>
        <w:tabs>
          <w:tab w:val="num" w:pos="0"/>
        </w:tabs>
        <w:suppressAutoHyphens/>
        <w:spacing w:after="0" w:line="240" w:lineRule="auto"/>
        <w:ind w:left="1259"/>
        <w:jc w:val="both"/>
        <w:rPr>
          <w:rFonts w:ascii="Times New Roman" w:eastAsia="Calibri" w:hAnsi="Times New Roman" w:cs="Times New Roman"/>
          <w:i/>
          <w:iCs/>
          <w:kern w:val="1"/>
          <w:sz w:val="24"/>
          <w:szCs w:val="24"/>
          <w:lang w:eastAsia="ar-SA"/>
        </w:rPr>
      </w:pPr>
      <w:r w:rsidRPr="001F4951">
        <w:rPr>
          <w:rFonts w:ascii="Times New Roman" w:eastAsia="Calibri" w:hAnsi="Times New Roman" w:cs="Times New Roman"/>
          <w:i/>
          <w:iCs/>
          <w:kern w:val="1"/>
          <w:sz w:val="24"/>
          <w:szCs w:val="24"/>
          <w:lang w:eastAsia="ar-SA"/>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rsidR="001F4951" w:rsidRPr="001F4951" w:rsidRDefault="001F4951" w:rsidP="001F4951">
      <w:pPr>
        <w:widowControl w:val="0"/>
        <w:numPr>
          <w:ilvl w:val="0"/>
          <w:numId w:val="104"/>
        </w:numPr>
        <w:tabs>
          <w:tab w:val="num" w:pos="0"/>
        </w:tabs>
        <w:suppressAutoHyphens/>
        <w:spacing w:after="0" w:line="240" w:lineRule="auto"/>
        <w:ind w:left="1259"/>
        <w:jc w:val="both"/>
        <w:rPr>
          <w:rFonts w:ascii="Times New Roman" w:eastAsia="Calibri" w:hAnsi="Times New Roman" w:cs="Times New Roman"/>
          <w:i/>
          <w:iCs/>
          <w:kern w:val="1"/>
          <w:sz w:val="24"/>
          <w:szCs w:val="24"/>
          <w:lang w:eastAsia="ar-SA"/>
        </w:rPr>
      </w:pPr>
      <w:r w:rsidRPr="001F4951">
        <w:rPr>
          <w:rFonts w:ascii="Times New Roman" w:eastAsia="Calibri" w:hAnsi="Times New Roman" w:cs="Times New Roman"/>
          <w:i/>
          <w:iCs/>
          <w:kern w:val="1"/>
          <w:sz w:val="24"/>
          <w:szCs w:val="24"/>
          <w:lang w:eastAsia="ar-SA"/>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rsidR="001F4951" w:rsidRPr="001F4951" w:rsidRDefault="001F4951" w:rsidP="001F4951">
      <w:pPr>
        <w:keepNext/>
        <w:spacing w:after="0" w:line="240" w:lineRule="auto"/>
        <w:rPr>
          <w:rFonts w:ascii="Times New Roman" w:eastAsia="Times New Roman" w:hAnsi="Times New Roman" w:cs="Times New Roman"/>
          <w:b/>
          <w:bCs/>
          <w:kern w:val="1"/>
          <w:sz w:val="24"/>
          <w:szCs w:val="24"/>
        </w:rPr>
      </w:pPr>
    </w:p>
    <w:p w:rsidR="001F4951" w:rsidRPr="001F4951" w:rsidRDefault="001F4951" w:rsidP="001F4951">
      <w:pPr>
        <w:keepNext/>
        <w:widowControl w:val="0"/>
        <w:numPr>
          <w:ilvl w:val="1"/>
          <w:numId w:val="110"/>
        </w:numPr>
        <w:suppressAutoHyphens/>
        <w:spacing w:after="0" w:line="240" w:lineRule="auto"/>
        <w:outlineLvl w:val="1"/>
        <w:rPr>
          <w:rFonts w:ascii="Times New Roman" w:eastAsia="Times New Roman" w:hAnsi="Times New Roman" w:cs="Tahoma"/>
          <w:b/>
          <w:bCs/>
          <w:kern w:val="1"/>
          <w:sz w:val="24"/>
          <w:szCs w:val="24"/>
          <w:shd w:val="clear" w:color="auto" w:fill="CCFFFF"/>
        </w:rPr>
      </w:pPr>
      <w:bookmarkStart w:id="105" w:name="_Toc63676523"/>
      <w:bookmarkStart w:id="106" w:name="_Toc84328631"/>
      <w:r w:rsidRPr="001F4951">
        <w:rPr>
          <w:rFonts w:ascii="Times New Roman" w:eastAsia="Times New Roman" w:hAnsi="Times New Roman" w:cs="Tahoma"/>
          <w:b/>
          <w:bCs/>
          <w:kern w:val="1"/>
          <w:sz w:val="24"/>
          <w:szCs w:val="24"/>
        </w:rPr>
        <w:t>Земельный фонд и категории земель</w:t>
      </w:r>
      <w:bookmarkEnd w:id="105"/>
      <w:bookmarkEnd w:id="106"/>
    </w:p>
    <w:p w:rsidR="001F4951" w:rsidRPr="001F4951" w:rsidRDefault="001F4951" w:rsidP="001F4951">
      <w:pPr>
        <w:tabs>
          <w:tab w:val="left" w:pos="9211"/>
        </w:tabs>
        <w:autoSpaceDE w:val="0"/>
        <w:autoSpaceDN w:val="0"/>
        <w:adjustRightInd w:val="0"/>
        <w:spacing w:after="0" w:line="240" w:lineRule="auto"/>
        <w:ind w:firstLine="851"/>
        <w:jc w:val="both"/>
        <w:rPr>
          <w:rFonts w:ascii="Times New Roman" w:eastAsia="TimesNewRoman" w:hAnsi="Times New Roman" w:cs="Times New Roman"/>
          <w:sz w:val="24"/>
          <w:szCs w:val="24"/>
          <w:lang w:eastAsia="ru-RU"/>
        </w:rPr>
      </w:pPr>
    </w:p>
    <w:p w:rsidR="001F4951" w:rsidRPr="001F4951" w:rsidRDefault="001F4951" w:rsidP="001F4951">
      <w:pPr>
        <w:suppressAutoHyphens/>
        <w:spacing w:after="0" w:line="240" w:lineRule="auto"/>
        <w:ind w:firstLine="851"/>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 xml:space="preserve">Общая площадь сельского поселения (в соответствии с данными паспорта муниципального образования по состоянию на 01.01.2021 г.) составляет </w:t>
      </w:r>
      <w:r w:rsidRPr="001F4951">
        <w:rPr>
          <w:rFonts w:ascii="Times New Roman" w:eastAsia="Calibri" w:hAnsi="Times New Roman" w:cs="Times New Roman"/>
          <w:b/>
          <w:kern w:val="1"/>
          <w:sz w:val="24"/>
          <w:szCs w:val="24"/>
          <w:lang w:eastAsia="ar-SA"/>
        </w:rPr>
        <w:t>14726 га.</w:t>
      </w:r>
    </w:p>
    <w:p w:rsidR="001F4951" w:rsidRPr="001F4951" w:rsidRDefault="001F4951" w:rsidP="001F4951">
      <w:pPr>
        <w:suppressAutoHyphens/>
        <w:spacing w:after="0" w:line="240" w:lineRule="auto"/>
        <w:ind w:firstLine="851"/>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 xml:space="preserve">Согласно описанию, представленному в действующей редакции Закона Воронежской области от 15.10.2004г.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(в ред. </w:t>
      </w:r>
      <w:hyperlink r:id="rId28" w:history="1">
        <w:r w:rsidRPr="001F4951">
          <w:rPr>
            <w:rFonts w:ascii="Times New Roman" w:eastAsia="Calibri" w:hAnsi="Times New Roman" w:cs="Times New Roman"/>
            <w:kern w:val="1"/>
            <w:sz w:val="24"/>
            <w:szCs w:val="24"/>
            <w:lang w:eastAsia="ar-SA"/>
          </w:rPr>
          <w:t>закона Воронежской области от 04.12.2019 N 139-ОЗ</w:t>
        </w:r>
      </w:hyperlink>
      <w:r w:rsidRPr="001F4951">
        <w:rPr>
          <w:rFonts w:ascii="Times New Roman" w:eastAsia="Calibri" w:hAnsi="Times New Roman" w:cs="Times New Roman"/>
          <w:kern w:val="1"/>
          <w:sz w:val="24"/>
          <w:szCs w:val="24"/>
          <w:lang w:eastAsia="ar-SA"/>
        </w:rPr>
        <w:t xml:space="preserve">), общая площадь в границах Криниченского сельского поселения составляет </w:t>
      </w:r>
      <w:r w:rsidRPr="001F4951">
        <w:rPr>
          <w:rFonts w:ascii="Times New Roman" w:eastAsia="Calibri" w:hAnsi="Times New Roman" w:cs="Times New Roman"/>
          <w:b/>
          <w:kern w:val="1"/>
          <w:sz w:val="24"/>
          <w:szCs w:val="24"/>
          <w:lang w:eastAsia="ar-SA"/>
        </w:rPr>
        <w:t>14881,397</w:t>
      </w:r>
      <w:r w:rsidRPr="001F4951">
        <w:rPr>
          <w:rFonts w:ascii="Times New Roman" w:eastAsia="Calibri" w:hAnsi="Times New Roman" w:cs="Times New Roman"/>
          <w:kern w:val="1"/>
          <w:sz w:val="24"/>
          <w:szCs w:val="24"/>
          <w:lang w:eastAsia="ar-SA"/>
        </w:rPr>
        <w:t xml:space="preserve"> га. </w:t>
      </w:r>
    </w:p>
    <w:p w:rsidR="001F4951" w:rsidRPr="001F4951" w:rsidRDefault="001F4951" w:rsidP="001F4951">
      <w:pPr>
        <w:keepNext/>
        <w:widowControl w:val="0"/>
        <w:suppressAutoHyphens/>
        <w:spacing w:after="0" w:line="240" w:lineRule="auto"/>
        <w:jc w:val="center"/>
        <w:rPr>
          <w:rFonts w:ascii="Times New Roman" w:eastAsia="Lucida Sans Unicode" w:hAnsi="Times New Roman" w:cs="Times New Roman"/>
          <w:bCs/>
          <w:kern w:val="1"/>
          <w:sz w:val="24"/>
          <w:szCs w:val="24"/>
        </w:rPr>
      </w:pPr>
      <w:r w:rsidRPr="001F4951">
        <w:rPr>
          <w:rFonts w:ascii="Times New Roman" w:eastAsia="Lucida Sans Unicode" w:hAnsi="Times New Roman" w:cs="Times New Roman"/>
          <w:bCs/>
          <w:kern w:val="1"/>
          <w:sz w:val="24"/>
          <w:szCs w:val="24"/>
        </w:rPr>
        <w:t xml:space="preserve">Структура земель различных категорий в соответствии с данными паспорта муниципального образования по состоянию на 1 января 2021 года: </w:t>
      </w:r>
    </w:p>
    <w:tbl>
      <w:tblPr>
        <w:tblW w:w="9266" w:type="dxa"/>
        <w:jc w:val="center"/>
        <w:tblCellSpacing w:w="5" w:type="nil"/>
        <w:tblLayout w:type="fixed"/>
        <w:tblCellMar>
          <w:top w:w="75" w:type="dxa"/>
          <w:left w:w="40" w:type="dxa"/>
          <w:bottom w:w="75" w:type="dxa"/>
          <w:right w:w="40" w:type="dxa"/>
        </w:tblCellMar>
        <w:tblLook w:val="0000" w:firstRow="0" w:lastRow="0" w:firstColumn="0" w:lastColumn="0" w:noHBand="0" w:noVBand="0"/>
      </w:tblPr>
      <w:tblGrid>
        <w:gridCol w:w="796"/>
        <w:gridCol w:w="5224"/>
        <w:gridCol w:w="1662"/>
        <w:gridCol w:w="1584"/>
      </w:tblGrid>
      <w:tr w:rsidR="001F4951" w:rsidRPr="001F4951" w:rsidTr="00695BFB">
        <w:trPr>
          <w:trHeight w:val="470"/>
          <w:tblCellSpacing w:w="5" w:type="nil"/>
          <w:jc w:val="center"/>
        </w:trPr>
        <w:tc>
          <w:tcPr>
            <w:tcW w:w="796"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w:t>
            </w:r>
          </w:p>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п/п</w:t>
            </w:r>
          </w:p>
        </w:tc>
        <w:tc>
          <w:tcPr>
            <w:tcW w:w="522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Наименование показателя</w:t>
            </w:r>
          </w:p>
        </w:tc>
        <w:tc>
          <w:tcPr>
            <w:tcW w:w="1662"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Единица</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 xml:space="preserve"> измерения</w:t>
            </w:r>
          </w:p>
        </w:tc>
        <w:tc>
          <w:tcPr>
            <w:tcW w:w="158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Количество</w:t>
            </w:r>
          </w:p>
        </w:tc>
      </w:tr>
      <w:tr w:rsidR="001F4951" w:rsidRPr="001F4951" w:rsidTr="00695BFB">
        <w:trPr>
          <w:trHeight w:val="545"/>
          <w:tblCellSpacing w:w="5" w:type="nil"/>
          <w:jc w:val="center"/>
        </w:trPr>
        <w:tc>
          <w:tcPr>
            <w:tcW w:w="796" w:type="dxa"/>
            <w:vMerge w:val="restart"/>
            <w:tcBorders>
              <w:top w:val="single" w:sz="8" w:space="0" w:color="auto"/>
              <w:left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1</w:t>
            </w:r>
          </w:p>
        </w:tc>
        <w:tc>
          <w:tcPr>
            <w:tcW w:w="522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 xml:space="preserve">Общая площадь земель в границах сельского (городского) поселения - всего         </w:t>
            </w:r>
          </w:p>
        </w:tc>
        <w:tc>
          <w:tcPr>
            <w:tcW w:w="1662"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га</w:t>
            </w:r>
          </w:p>
        </w:tc>
        <w:tc>
          <w:tcPr>
            <w:tcW w:w="158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14726</w:t>
            </w:r>
          </w:p>
        </w:tc>
      </w:tr>
      <w:tr w:rsidR="001F4951" w:rsidRPr="001F4951" w:rsidTr="00695BFB">
        <w:trPr>
          <w:trHeight w:val="145"/>
          <w:tblCellSpacing w:w="5" w:type="nil"/>
          <w:jc w:val="center"/>
        </w:trPr>
        <w:tc>
          <w:tcPr>
            <w:tcW w:w="796" w:type="dxa"/>
            <w:vMerge/>
            <w:tcBorders>
              <w:left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p>
        </w:tc>
        <w:tc>
          <w:tcPr>
            <w:tcW w:w="522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в том числе:</w:t>
            </w:r>
          </w:p>
        </w:tc>
        <w:tc>
          <w:tcPr>
            <w:tcW w:w="1662"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p>
        </w:tc>
        <w:tc>
          <w:tcPr>
            <w:tcW w:w="158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p>
        </w:tc>
      </w:tr>
      <w:tr w:rsidR="001F4951" w:rsidRPr="001F4951" w:rsidTr="00695BFB">
        <w:trPr>
          <w:trHeight w:val="145"/>
          <w:tblCellSpacing w:w="5" w:type="nil"/>
          <w:jc w:val="center"/>
        </w:trPr>
        <w:tc>
          <w:tcPr>
            <w:tcW w:w="796" w:type="dxa"/>
            <w:vMerge/>
            <w:tcBorders>
              <w:left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p>
        </w:tc>
        <w:tc>
          <w:tcPr>
            <w:tcW w:w="522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 xml:space="preserve">в федеральной собственности         </w:t>
            </w:r>
          </w:p>
        </w:tc>
        <w:tc>
          <w:tcPr>
            <w:tcW w:w="1662"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га</w:t>
            </w:r>
          </w:p>
        </w:tc>
        <w:tc>
          <w:tcPr>
            <w:tcW w:w="158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p>
        </w:tc>
      </w:tr>
      <w:tr w:rsidR="001F4951" w:rsidRPr="001F4951" w:rsidTr="00695BFB">
        <w:trPr>
          <w:trHeight w:val="145"/>
          <w:tblCellSpacing w:w="5" w:type="nil"/>
          <w:jc w:val="center"/>
        </w:trPr>
        <w:tc>
          <w:tcPr>
            <w:tcW w:w="796" w:type="dxa"/>
            <w:vMerge/>
            <w:tcBorders>
              <w:left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p>
        </w:tc>
        <w:tc>
          <w:tcPr>
            <w:tcW w:w="522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 xml:space="preserve">в областной собственности           </w:t>
            </w:r>
          </w:p>
        </w:tc>
        <w:tc>
          <w:tcPr>
            <w:tcW w:w="1662"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га</w:t>
            </w:r>
          </w:p>
        </w:tc>
        <w:tc>
          <w:tcPr>
            <w:tcW w:w="158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p>
        </w:tc>
      </w:tr>
      <w:tr w:rsidR="001F4951" w:rsidRPr="001F4951" w:rsidTr="00695BFB">
        <w:trPr>
          <w:trHeight w:val="145"/>
          <w:tblCellSpacing w:w="5" w:type="nil"/>
          <w:jc w:val="center"/>
        </w:trPr>
        <w:tc>
          <w:tcPr>
            <w:tcW w:w="796" w:type="dxa"/>
            <w:vMerge/>
            <w:tcBorders>
              <w:left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p>
        </w:tc>
        <w:tc>
          <w:tcPr>
            <w:tcW w:w="522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 xml:space="preserve">в муниципальной собственности       </w:t>
            </w:r>
          </w:p>
        </w:tc>
        <w:tc>
          <w:tcPr>
            <w:tcW w:w="1662"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га</w:t>
            </w:r>
          </w:p>
        </w:tc>
        <w:tc>
          <w:tcPr>
            <w:tcW w:w="158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14277,44</w:t>
            </w:r>
          </w:p>
        </w:tc>
      </w:tr>
      <w:tr w:rsidR="001F4951" w:rsidRPr="001F4951" w:rsidTr="00695BFB">
        <w:trPr>
          <w:trHeight w:val="145"/>
          <w:tblCellSpacing w:w="5" w:type="nil"/>
          <w:jc w:val="center"/>
        </w:trPr>
        <w:tc>
          <w:tcPr>
            <w:tcW w:w="796" w:type="dxa"/>
            <w:vMerge/>
            <w:tcBorders>
              <w:left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p>
        </w:tc>
        <w:tc>
          <w:tcPr>
            <w:tcW w:w="522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 xml:space="preserve">в собственности юридических лиц     </w:t>
            </w:r>
          </w:p>
        </w:tc>
        <w:tc>
          <w:tcPr>
            <w:tcW w:w="1662"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га</w:t>
            </w:r>
          </w:p>
        </w:tc>
        <w:tc>
          <w:tcPr>
            <w:tcW w:w="158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p>
        </w:tc>
      </w:tr>
      <w:tr w:rsidR="001F4951" w:rsidRPr="001F4951" w:rsidTr="00695BFB">
        <w:trPr>
          <w:trHeight w:val="145"/>
          <w:tblCellSpacing w:w="5" w:type="nil"/>
          <w:jc w:val="center"/>
        </w:trPr>
        <w:tc>
          <w:tcPr>
            <w:tcW w:w="796" w:type="dxa"/>
            <w:vMerge/>
            <w:tcBorders>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p>
        </w:tc>
        <w:tc>
          <w:tcPr>
            <w:tcW w:w="522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 xml:space="preserve">в собственности физических лиц   </w:t>
            </w:r>
          </w:p>
        </w:tc>
        <w:tc>
          <w:tcPr>
            <w:tcW w:w="1662"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га</w:t>
            </w:r>
          </w:p>
        </w:tc>
        <w:tc>
          <w:tcPr>
            <w:tcW w:w="158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448,56</w:t>
            </w:r>
          </w:p>
        </w:tc>
      </w:tr>
      <w:tr w:rsidR="001F4951" w:rsidRPr="001F4951" w:rsidTr="00695BFB">
        <w:trPr>
          <w:trHeight w:val="303"/>
          <w:tblCellSpacing w:w="5" w:type="nil"/>
          <w:jc w:val="center"/>
        </w:trPr>
        <w:tc>
          <w:tcPr>
            <w:tcW w:w="796" w:type="dxa"/>
            <w:vMerge w:val="restart"/>
            <w:tcBorders>
              <w:top w:val="single" w:sz="8" w:space="0" w:color="auto"/>
              <w:left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2</w:t>
            </w:r>
          </w:p>
        </w:tc>
        <w:tc>
          <w:tcPr>
            <w:tcW w:w="522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 xml:space="preserve">Общая площадь населенных пунктов – всего                           </w:t>
            </w:r>
          </w:p>
        </w:tc>
        <w:tc>
          <w:tcPr>
            <w:tcW w:w="1662"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га</w:t>
            </w:r>
          </w:p>
        </w:tc>
        <w:tc>
          <w:tcPr>
            <w:tcW w:w="158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659</w:t>
            </w:r>
          </w:p>
        </w:tc>
      </w:tr>
      <w:tr w:rsidR="001F4951" w:rsidRPr="001F4951" w:rsidTr="00695BFB">
        <w:trPr>
          <w:trHeight w:val="145"/>
          <w:tblCellSpacing w:w="5" w:type="nil"/>
          <w:jc w:val="center"/>
        </w:trPr>
        <w:tc>
          <w:tcPr>
            <w:tcW w:w="796" w:type="dxa"/>
            <w:vMerge/>
            <w:tcBorders>
              <w:left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p>
        </w:tc>
        <w:tc>
          <w:tcPr>
            <w:tcW w:w="522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в том числе:</w:t>
            </w:r>
          </w:p>
        </w:tc>
        <w:tc>
          <w:tcPr>
            <w:tcW w:w="1662"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p>
        </w:tc>
        <w:tc>
          <w:tcPr>
            <w:tcW w:w="158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p>
        </w:tc>
      </w:tr>
      <w:tr w:rsidR="001F4951" w:rsidRPr="001F4951" w:rsidTr="00695BFB">
        <w:trPr>
          <w:trHeight w:val="145"/>
          <w:tblCellSpacing w:w="5" w:type="nil"/>
          <w:jc w:val="center"/>
        </w:trPr>
        <w:tc>
          <w:tcPr>
            <w:tcW w:w="796" w:type="dxa"/>
            <w:vMerge/>
            <w:tcBorders>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p>
        </w:tc>
        <w:tc>
          <w:tcPr>
            <w:tcW w:w="522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 площадь приусадебных участков</w:t>
            </w:r>
          </w:p>
        </w:tc>
        <w:tc>
          <w:tcPr>
            <w:tcW w:w="1662"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га</w:t>
            </w:r>
          </w:p>
        </w:tc>
        <w:tc>
          <w:tcPr>
            <w:tcW w:w="158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0,549</w:t>
            </w:r>
          </w:p>
        </w:tc>
      </w:tr>
      <w:tr w:rsidR="001F4951" w:rsidRPr="001F4951" w:rsidTr="00695BFB">
        <w:trPr>
          <w:trHeight w:val="318"/>
          <w:tblCellSpacing w:w="5" w:type="nil"/>
          <w:jc w:val="center"/>
        </w:trPr>
        <w:tc>
          <w:tcPr>
            <w:tcW w:w="796" w:type="dxa"/>
            <w:vMerge w:val="restart"/>
            <w:tcBorders>
              <w:top w:val="single" w:sz="8" w:space="0" w:color="auto"/>
              <w:left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3</w:t>
            </w:r>
          </w:p>
        </w:tc>
        <w:tc>
          <w:tcPr>
            <w:tcW w:w="522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Земли сельскохозяйственного назначения - всего</w:t>
            </w:r>
          </w:p>
        </w:tc>
        <w:tc>
          <w:tcPr>
            <w:tcW w:w="1662"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га</w:t>
            </w:r>
          </w:p>
        </w:tc>
        <w:tc>
          <w:tcPr>
            <w:tcW w:w="158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13179</w:t>
            </w:r>
          </w:p>
        </w:tc>
      </w:tr>
      <w:tr w:rsidR="001F4951" w:rsidRPr="001F4951" w:rsidTr="00695BFB">
        <w:trPr>
          <w:trHeight w:val="145"/>
          <w:tblCellSpacing w:w="5" w:type="nil"/>
          <w:jc w:val="center"/>
        </w:trPr>
        <w:tc>
          <w:tcPr>
            <w:tcW w:w="796" w:type="dxa"/>
            <w:vMerge/>
            <w:tcBorders>
              <w:left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p>
        </w:tc>
        <w:tc>
          <w:tcPr>
            <w:tcW w:w="522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в том числе:</w:t>
            </w:r>
          </w:p>
        </w:tc>
        <w:tc>
          <w:tcPr>
            <w:tcW w:w="1662"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lang w:eastAsia="ru-RU"/>
              </w:rPr>
            </w:pPr>
          </w:p>
        </w:tc>
        <w:tc>
          <w:tcPr>
            <w:tcW w:w="158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lang w:eastAsia="ru-RU"/>
              </w:rPr>
            </w:pPr>
          </w:p>
        </w:tc>
      </w:tr>
      <w:tr w:rsidR="001F4951" w:rsidRPr="001F4951" w:rsidTr="00695BFB">
        <w:trPr>
          <w:trHeight w:val="145"/>
          <w:tblCellSpacing w:w="5" w:type="nil"/>
          <w:jc w:val="center"/>
        </w:trPr>
        <w:tc>
          <w:tcPr>
            <w:tcW w:w="796" w:type="dxa"/>
            <w:vMerge/>
            <w:tcBorders>
              <w:left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p>
        </w:tc>
        <w:tc>
          <w:tcPr>
            <w:tcW w:w="522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 xml:space="preserve">- пашня                             </w:t>
            </w:r>
          </w:p>
        </w:tc>
        <w:tc>
          <w:tcPr>
            <w:tcW w:w="1662"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га</w:t>
            </w:r>
          </w:p>
        </w:tc>
        <w:tc>
          <w:tcPr>
            <w:tcW w:w="158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5758</w:t>
            </w:r>
          </w:p>
        </w:tc>
      </w:tr>
      <w:tr w:rsidR="001F4951" w:rsidRPr="001F4951" w:rsidTr="00695BFB">
        <w:trPr>
          <w:trHeight w:val="145"/>
          <w:tblCellSpacing w:w="5" w:type="nil"/>
          <w:jc w:val="center"/>
        </w:trPr>
        <w:tc>
          <w:tcPr>
            <w:tcW w:w="796" w:type="dxa"/>
            <w:vMerge/>
            <w:tcBorders>
              <w:left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p>
        </w:tc>
        <w:tc>
          <w:tcPr>
            <w:tcW w:w="522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 xml:space="preserve">- сенокосы                          </w:t>
            </w:r>
          </w:p>
        </w:tc>
        <w:tc>
          <w:tcPr>
            <w:tcW w:w="1662"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га</w:t>
            </w:r>
          </w:p>
        </w:tc>
        <w:tc>
          <w:tcPr>
            <w:tcW w:w="158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830</w:t>
            </w:r>
          </w:p>
        </w:tc>
      </w:tr>
      <w:tr w:rsidR="001F4951" w:rsidRPr="001F4951" w:rsidTr="00695BFB">
        <w:trPr>
          <w:trHeight w:val="145"/>
          <w:tblCellSpacing w:w="5" w:type="nil"/>
          <w:jc w:val="center"/>
        </w:trPr>
        <w:tc>
          <w:tcPr>
            <w:tcW w:w="796" w:type="dxa"/>
            <w:vMerge/>
            <w:tcBorders>
              <w:left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p>
        </w:tc>
        <w:tc>
          <w:tcPr>
            <w:tcW w:w="522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 xml:space="preserve">- пастбища                          </w:t>
            </w:r>
          </w:p>
        </w:tc>
        <w:tc>
          <w:tcPr>
            <w:tcW w:w="1662"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га</w:t>
            </w:r>
          </w:p>
        </w:tc>
        <w:tc>
          <w:tcPr>
            <w:tcW w:w="158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3471</w:t>
            </w:r>
          </w:p>
        </w:tc>
      </w:tr>
      <w:tr w:rsidR="001F4951" w:rsidRPr="001F4951" w:rsidTr="00695BFB">
        <w:trPr>
          <w:trHeight w:val="145"/>
          <w:tblCellSpacing w:w="5" w:type="nil"/>
          <w:jc w:val="center"/>
        </w:trPr>
        <w:tc>
          <w:tcPr>
            <w:tcW w:w="796" w:type="dxa"/>
            <w:vMerge/>
            <w:tcBorders>
              <w:left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p>
        </w:tc>
        <w:tc>
          <w:tcPr>
            <w:tcW w:w="522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 xml:space="preserve">- многолетние насаждения            </w:t>
            </w:r>
          </w:p>
        </w:tc>
        <w:tc>
          <w:tcPr>
            <w:tcW w:w="1662"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га</w:t>
            </w:r>
          </w:p>
        </w:tc>
        <w:tc>
          <w:tcPr>
            <w:tcW w:w="158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54</w:t>
            </w:r>
          </w:p>
        </w:tc>
      </w:tr>
      <w:tr w:rsidR="001F4951" w:rsidRPr="001F4951" w:rsidTr="00695BFB">
        <w:trPr>
          <w:trHeight w:val="145"/>
          <w:tblCellSpacing w:w="5" w:type="nil"/>
          <w:jc w:val="center"/>
        </w:trPr>
        <w:tc>
          <w:tcPr>
            <w:tcW w:w="796" w:type="dxa"/>
            <w:vMerge/>
            <w:tcBorders>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p>
        </w:tc>
        <w:tc>
          <w:tcPr>
            <w:tcW w:w="522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 xml:space="preserve">- залежь                            </w:t>
            </w:r>
          </w:p>
        </w:tc>
        <w:tc>
          <w:tcPr>
            <w:tcW w:w="1662"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га</w:t>
            </w:r>
          </w:p>
        </w:tc>
        <w:tc>
          <w:tcPr>
            <w:tcW w:w="1584" w:type="dxa"/>
            <w:tcBorders>
              <w:top w:val="single" w:sz="8" w:space="0" w:color="auto"/>
              <w:left w:val="single" w:sz="8" w:space="0" w:color="auto"/>
              <w:bottom w:val="single" w:sz="8" w:space="0" w:color="auto"/>
              <w:right w:val="single" w:sz="8"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343</w:t>
            </w:r>
          </w:p>
        </w:tc>
      </w:tr>
      <w:tr w:rsidR="001F4951" w:rsidRPr="001F4951" w:rsidTr="00695BFB">
        <w:trPr>
          <w:trHeight w:val="20"/>
          <w:tblCellSpacing w:w="5" w:type="nil"/>
          <w:jc w:val="center"/>
        </w:trPr>
        <w:tc>
          <w:tcPr>
            <w:tcW w:w="796" w:type="dxa"/>
            <w:tcBorders>
              <w:left w:val="single" w:sz="8" w:space="0" w:color="auto"/>
              <w:bottom w:val="single" w:sz="8" w:space="0" w:color="auto"/>
              <w:right w:val="single" w:sz="4" w:space="0" w:color="auto"/>
            </w:tcBorders>
          </w:tcPr>
          <w:p w:rsidR="001F4951" w:rsidRPr="001F4951" w:rsidRDefault="001F4951" w:rsidP="001F4951">
            <w:pPr>
              <w:widowControl w:val="0"/>
              <w:suppressAutoHyphens/>
              <w:autoSpaceDE w:val="0"/>
              <w:autoSpaceDN w:val="0"/>
              <w:adjustRightInd w:val="0"/>
              <w:spacing w:after="0" w:line="240" w:lineRule="auto"/>
              <w:contextualSpacing/>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4</w:t>
            </w:r>
          </w:p>
        </w:tc>
        <w:tc>
          <w:tcPr>
            <w:tcW w:w="5224" w:type="dxa"/>
            <w:tcBorders>
              <w:left w:val="single" w:sz="4" w:space="0" w:color="auto"/>
              <w:bottom w:val="single" w:sz="8" w:space="0" w:color="auto"/>
              <w:right w:val="single" w:sz="4" w:space="0" w:color="auto"/>
            </w:tcBorders>
          </w:tcPr>
          <w:p w:rsidR="001F4951" w:rsidRPr="001F4951" w:rsidRDefault="001F4951" w:rsidP="001F4951">
            <w:pPr>
              <w:widowControl w:val="0"/>
              <w:suppressAutoHyphens/>
              <w:autoSpaceDE w:val="0"/>
              <w:autoSpaceDN w:val="0"/>
              <w:adjustRightInd w:val="0"/>
              <w:spacing w:after="0" w:line="240" w:lineRule="auto"/>
              <w:contextualSpacing/>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 xml:space="preserve">Земли промышленности, транспорта,  связи, энергетики, </w:t>
            </w:r>
          </w:p>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 xml:space="preserve">обороны  - всего                 </w:t>
            </w:r>
          </w:p>
        </w:tc>
        <w:tc>
          <w:tcPr>
            <w:tcW w:w="1662" w:type="dxa"/>
            <w:tcBorders>
              <w:left w:val="single" w:sz="4" w:space="0" w:color="auto"/>
              <w:bottom w:val="single" w:sz="8" w:space="0" w:color="auto"/>
              <w:right w:val="single" w:sz="4" w:space="0" w:color="auto"/>
            </w:tcBorders>
          </w:tcPr>
          <w:p w:rsidR="001F4951" w:rsidRPr="001F4951" w:rsidRDefault="001F4951" w:rsidP="001F4951">
            <w:pPr>
              <w:widowControl w:val="0"/>
              <w:suppressAutoHyphens/>
              <w:autoSpaceDE w:val="0"/>
              <w:autoSpaceDN w:val="0"/>
              <w:adjustRightInd w:val="0"/>
              <w:spacing w:after="0" w:line="240" w:lineRule="auto"/>
              <w:jc w:val="center"/>
              <w:rPr>
                <w:rFonts w:ascii="Times New Roman" w:eastAsia="Lucida Sans Unicode" w:hAnsi="Times New Roman" w:cs="Times New Roman"/>
                <w:kern w:val="1"/>
                <w:sz w:val="24"/>
                <w:szCs w:val="24"/>
                <w:lang w:eastAsia="ru-RU"/>
              </w:rPr>
            </w:pPr>
          </w:p>
          <w:p w:rsidR="001F4951" w:rsidRPr="001F4951" w:rsidRDefault="001F4951" w:rsidP="001F4951">
            <w:pPr>
              <w:widowControl w:val="0"/>
              <w:suppressAutoHyphens/>
              <w:autoSpaceDE w:val="0"/>
              <w:autoSpaceDN w:val="0"/>
              <w:adjustRightInd w:val="0"/>
              <w:spacing w:after="0" w:line="240" w:lineRule="auto"/>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га</w:t>
            </w:r>
          </w:p>
        </w:tc>
        <w:tc>
          <w:tcPr>
            <w:tcW w:w="1584" w:type="dxa"/>
            <w:tcBorders>
              <w:left w:val="single" w:sz="4" w:space="0" w:color="auto"/>
              <w:bottom w:val="single" w:sz="8" w:space="0" w:color="auto"/>
              <w:right w:val="single" w:sz="4" w:space="0" w:color="auto"/>
            </w:tcBorders>
          </w:tcPr>
          <w:p w:rsidR="001F4951" w:rsidRPr="001F4951" w:rsidRDefault="001F4951" w:rsidP="001F4951">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221</w:t>
            </w:r>
          </w:p>
        </w:tc>
      </w:tr>
      <w:tr w:rsidR="001F4951" w:rsidRPr="001F4951" w:rsidTr="00695BFB">
        <w:trPr>
          <w:trHeight w:val="231"/>
          <w:tblCellSpacing w:w="5" w:type="nil"/>
          <w:jc w:val="center"/>
        </w:trPr>
        <w:tc>
          <w:tcPr>
            <w:tcW w:w="796" w:type="dxa"/>
            <w:tcBorders>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5</w:t>
            </w:r>
          </w:p>
        </w:tc>
        <w:tc>
          <w:tcPr>
            <w:tcW w:w="5224" w:type="dxa"/>
            <w:tcBorders>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Земли рекреации*</w:t>
            </w:r>
          </w:p>
        </w:tc>
        <w:tc>
          <w:tcPr>
            <w:tcW w:w="1662" w:type="dxa"/>
            <w:tcBorders>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га</w:t>
            </w:r>
          </w:p>
        </w:tc>
        <w:tc>
          <w:tcPr>
            <w:tcW w:w="1584" w:type="dxa"/>
            <w:tcBorders>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w:t>
            </w:r>
          </w:p>
        </w:tc>
      </w:tr>
      <w:tr w:rsidR="001F4951" w:rsidRPr="001F4951" w:rsidTr="00695BFB">
        <w:trPr>
          <w:trHeight w:val="231"/>
          <w:tblCellSpacing w:w="5" w:type="nil"/>
          <w:jc w:val="center"/>
        </w:trPr>
        <w:tc>
          <w:tcPr>
            <w:tcW w:w="796" w:type="dxa"/>
            <w:tcBorders>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6</w:t>
            </w:r>
          </w:p>
        </w:tc>
        <w:tc>
          <w:tcPr>
            <w:tcW w:w="5224" w:type="dxa"/>
            <w:tcBorders>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Земли лесного фонда</w:t>
            </w:r>
          </w:p>
        </w:tc>
        <w:tc>
          <w:tcPr>
            <w:tcW w:w="1662" w:type="dxa"/>
            <w:tcBorders>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га</w:t>
            </w:r>
          </w:p>
        </w:tc>
        <w:tc>
          <w:tcPr>
            <w:tcW w:w="1584" w:type="dxa"/>
            <w:tcBorders>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17</w:t>
            </w:r>
          </w:p>
        </w:tc>
      </w:tr>
      <w:tr w:rsidR="001F4951" w:rsidRPr="001F4951" w:rsidTr="00695BFB">
        <w:trPr>
          <w:trHeight w:val="231"/>
          <w:tblCellSpacing w:w="5" w:type="nil"/>
          <w:jc w:val="center"/>
        </w:trPr>
        <w:tc>
          <w:tcPr>
            <w:tcW w:w="796" w:type="dxa"/>
            <w:tcBorders>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7</w:t>
            </w:r>
          </w:p>
        </w:tc>
        <w:tc>
          <w:tcPr>
            <w:tcW w:w="5224" w:type="dxa"/>
            <w:tcBorders>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Земли водного фонда</w:t>
            </w:r>
          </w:p>
        </w:tc>
        <w:tc>
          <w:tcPr>
            <w:tcW w:w="1662" w:type="dxa"/>
            <w:tcBorders>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га</w:t>
            </w:r>
          </w:p>
        </w:tc>
        <w:tc>
          <w:tcPr>
            <w:tcW w:w="1584" w:type="dxa"/>
            <w:tcBorders>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24</w:t>
            </w:r>
          </w:p>
        </w:tc>
      </w:tr>
      <w:tr w:rsidR="001F4951" w:rsidRPr="001F4951" w:rsidTr="00695BFB">
        <w:trPr>
          <w:trHeight w:val="231"/>
          <w:tblCellSpacing w:w="5" w:type="nil"/>
          <w:jc w:val="center"/>
        </w:trPr>
        <w:tc>
          <w:tcPr>
            <w:tcW w:w="796" w:type="dxa"/>
            <w:tcBorders>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8</w:t>
            </w:r>
          </w:p>
        </w:tc>
        <w:tc>
          <w:tcPr>
            <w:tcW w:w="5224" w:type="dxa"/>
            <w:tcBorders>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Земли запаса</w:t>
            </w:r>
          </w:p>
        </w:tc>
        <w:tc>
          <w:tcPr>
            <w:tcW w:w="1662" w:type="dxa"/>
            <w:tcBorders>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га</w:t>
            </w:r>
          </w:p>
        </w:tc>
        <w:tc>
          <w:tcPr>
            <w:tcW w:w="1584" w:type="dxa"/>
            <w:tcBorders>
              <w:left w:val="single" w:sz="8" w:space="0" w:color="auto"/>
              <w:bottom w:val="single" w:sz="8" w:space="0" w:color="auto"/>
              <w:right w:val="single" w:sz="8" w:space="0" w:color="auto"/>
            </w:tcBorders>
          </w:tcPr>
          <w:p w:rsidR="001F4951" w:rsidRPr="001F4951" w:rsidRDefault="001F4951" w:rsidP="001F4951">
            <w:pPr>
              <w:widowControl w:val="0"/>
              <w:suppressAutoHyphens/>
              <w:autoSpaceDE w:val="0"/>
              <w:autoSpaceDN w:val="0"/>
              <w:adjustRightInd w:val="0"/>
              <w:spacing w:after="0" w:line="240" w:lineRule="auto"/>
              <w:contextualSpacing/>
              <w:jc w:val="center"/>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631</w:t>
            </w:r>
          </w:p>
        </w:tc>
      </w:tr>
    </w:tbl>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bCs/>
          <w:kern w:val="1"/>
          <w:sz w:val="24"/>
          <w:szCs w:val="24"/>
        </w:rPr>
      </w:pPr>
      <w:r w:rsidRPr="001F4951">
        <w:rPr>
          <w:rFonts w:ascii="Times New Roman" w:eastAsia="Times New Roman" w:hAnsi="Times New Roman" w:cs="Times New Roman"/>
          <w:bCs/>
          <w:kern w:val="1"/>
          <w:sz w:val="24"/>
          <w:szCs w:val="24"/>
        </w:rPr>
        <w:t>Как видно из приведенных данных, общая площадь в границах муниципального образования (</w:t>
      </w:r>
      <w:r w:rsidRPr="001F4951">
        <w:rPr>
          <w:rFonts w:ascii="Times New Roman" w:eastAsia="Lucida Sans Unicode" w:hAnsi="Times New Roman" w:cs="Times New Roman"/>
          <w:b/>
          <w:kern w:val="1"/>
          <w:sz w:val="24"/>
          <w:szCs w:val="24"/>
        </w:rPr>
        <w:t>14726</w:t>
      </w:r>
      <w:r w:rsidRPr="001F4951">
        <w:rPr>
          <w:rFonts w:ascii="Times New Roman" w:eastAsia="Times New Roman" w:hAnsi="Times New Roman" w:cs="Times New Roman"/>
          <w:bCs/>
          <w:kern w:val="1"/>
          <w:sz w:val="32"/>
          <w:szCs w:val="24"/>
        </w:rPr>
        <w:t xml:space="preserve"> </w:t>
      </w:r>
      <w:r w:rsidRPr="001F4951">
        <w:rPr>
          <w:rFonts w:ascii="Times New Roman" w:eastAsia="Times New Roman" w:hAnsi="Times New Roman" w:cs="Times New Roman"/>
          <w:bCs/>
          <w:kern w:val="1"/>
          <w:sz w:val="24"/>
          <w:szCs w:val="24"/>
        </w:rPr>
        <w:t>га) не соответствует сведениям ЕГРН (</w:t>
      </w:r>
      <w:r w:rsidRPr="001F4951">
        <w:rPr>
          <w:rFonts w:ascii="Times New Roman" w:eastAsia="Lucida Sans Unicode" w:hAnsi="Times New Roman" w:cs="Times New Roman"/>
          <w:b/>
          <w:kern w:val="1"/>
          <w:sz w:val="24"/>
          <w:szCs w:val="24"/>
        </w:rPr>
        <w:t xml:space="preserve">14881,397 </w:t>
      </w:r>
      <w:r w:rsidRPr="001F4951">
        <w:rPr>
          <w:rFonts w:ascii="Times New Roman" w:eastAsia="Lucida Sans Unicode" w:hAnsi="Times New Roman" w:cs="Times New Roman"/>
          <w:kern w:val="1"/>
          <w:sz w:val="24"/>
          <w:szCs w:val="24"/>
        </w:rPr>
        <w:t>га</w:t>
      </w:r>
      <w:r w:rsidRPr="001F4951">
        <w:rPr>
          <w:rFonts w:ascii="Times New Roman" w:eastAsia="Times New Roman" w:hAnsi="Times New Roman" w:cs="Times New Roman"/>
          <w:bCs/>
          <w:kern w:val="1"/>
          <w:sz w:val="24"/>
          <w:szCs w:val="24"/>
        </w:rPr>
        <w:t>).</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Calibri"/>
          <w:kern w:val="1"/>
          <w:sz w:val="24"/>
          <w:szCs w:val="24"/>
        </w:rPr>
      </w:pPr>
      <w:r w:rsidRPr="001F4951">
        <w:rPr>
          <w:rFonts w:ascii="Times New Roman" w:eastAsia="Lucida Sans Unicode" w:hAnsi="Times New Roman" w:cs="Calibri"/>
          <w:kern w:val="1"/>
          <w:sz w:val="24"/>
          <w:szCs w:val="24"/>
        </w:rPr>
        <w:t xml:space="preserve">В процессе выполнения работ по подготовке проекта изменений генерального плана </w:t>
      </w:r>
      <w:r w:rsidRPr="001F4951">
        <w:rPr>
          <w:rFonts w:ascii="Times New Roman" w:eastAsia="Lucida Sans Unicode" w:hAnsi="Times New Roman" w:cs="Arial"/>
          <w:iCs/>
          <w:kern w:val="1"/>
          <w:sz w:val="24"/>
          <w:szCs w:val="24"/>
        </w:rPr>
        <w:t>Криниченского сельского поселения</w:t>
      </w:r>
      <w:r w:rsidRPr="001F4951">
        <w:rPr>
          <w:rFonts w:ascii="Times New Roman" w:eastAsia="Lucida Sans Unicode" w:hAnsi="Times New Roman" w:cs="Times New Roman"/>
          <w:kern w:val="1"/>
          <w:sz w:val="24"/>
          <w:szCs w:val="24"/>
        </w:rPr>
        <w:t xml:space="preserve"> </w:t>
      </w:r>
      <w:r w:rsidRPr="001F4951">
        <w:rPr>
          <w:rFonts w:ascii="Times New Roman" w:eastAsia="Lucida Sans Unicode" w:hAnsi="Times New Roman" w:cs="Calibri"/>
          <w:kern w:val="1"/>
          <w:sz w:val="24"/>
          <w:szCs w:val="24"/>
        </w:rPr>
        <w:t>был произведен подсчет площадей земель по категориям картографическим методом при использовании геоинформационной системы ПАНОРАМА 2012, а также с использованием сведений, содержащихся в ЕГРН.</w:t>
      </w:r>
    </w:p>
    <w:p w:rsidR="001F4951" w:rsidRPr="001F4951" w:rsidRDefault="001F4951" w:rsidP="001F4951">
      <w:pPr>
        <w:widowControl w:val="0"/>
        <w:suppressAutoHyphens/>
        <w:spacing w:after="0" w:line="240" w:lineRule="auto"/>
        <w:ind w:firstLine="851"/>
        <w:jc w:val="center"/>
        <w:rPr>
          <w:rFonts w:ascii="Times New Roman" w:eastAsia="Lucida Sans Unicode" w:hAnsi="Times New Roman" w:cs="Calibri"/>
          <w:b/>
          <w:i/>
          <w:kern w:val="1"/>
          <w:sz w:val="24"/>
          <w:szCs w:val="24"/>
        </w:rPr>
      </w:pPr>
      <w:r w:rsidRPr="001F4951">
        <w:rPr>
          <w:rFonts w:ascii="Times New Roman" w:eastAsia="Lucida Sans Unicode" w:hAnsi="Times New Roman" w:cs="Calibri"/>
          <w:b/>
          <w:i/>
          <w:kern w:val="1"/>
          <w:sz w:val="24"/>
          <w:szCs w:val="24"/>
        </w:rPr>
        <w:t xml:space="preserve">Сведения о распределении земель по категориям на территории </w:t>
      </w:r>
      <w:r w:rsidRPr="001F4951">
        <w:rPr>
          <w:rFonts w:ascii="Times New Roman" w:eastAsia="Lucida Sans Unicode" w:hAnsi="Times New Roman" w:cs="Arial"/>
          <w:b/>
          <w:i/>
          <w:iCs/>
          <w:kern w:val="1"/>
          <w:sz w:val="24"/>
          <w:szCs w:val="24"/>
        </w:rPr>
        <w:t>Криниченского сельского поселения</w:t>
      </w:r>
      <w:r w:rsidRPr="001F4951">
        <w:rPr>
          <w:rFonts w:ascii="Times New Roman" w:eastAsia="Lucida Sans Unicode" w:hAnsi="Times New Roman" w:cs="Calibri"/>
          <w:b/>
          <w:i/>
          <w:kern w:val="1"/>
          <w:sz w:val="24"/>
          <w:szCs w:val="24"/>
        </w:rPr>
        <w:t xml:space="preserve"> в соответствии с ЕГРН.</w:t>
      </w:r>
    </w:p>
    <w:tbl>
      <w:tblPr>
        <w:tblStyle w:val="1d"/>
        <w:tblW w:w="0" w:type="auto"/>
        <w:tblLook w:val="04A0" w:firstRow="1" w:lastRow="0" w:firstColumn="1" w:lastColumn="0" w:noHBand="0" w:noVBand="1"/>
      </w:tblPr>
      <w:tblGrid>
        <w:gridCol w:w="817"/>
        <w:gridCol w:w="6519"/>
        <w:gridCol w:w="2375"/>
      </w:tblGrid>
      <w:tr w:rsidR="001F4951" w:rsidRPr="001F4951" w:rsidTr="00695BFB">
        <w:tc>
          <w:tcPr>
            <w:tcW w:w="817" w:type="dxa"/>
            <w:shd w:val="clear" w:color="auto" w:fill="D9D9D9" w:themeFill="background1" w:themeFillShade="D9"/>
          </w:tcPr>
          <w:p w:rsidR="001F4951" w:rsidRPr="001F4951" w:rsidRDefault="001F4951" w:rsidP="001F4951">
            <w:pPr>
              <w:widowControl w:val="0"/>
              <w:suppressAutoHyphens/>
              <w:jc w:val="center"/>
              <w:rPr>
                <w:rFonts w:eastAsia="Times New Roman" w:cs="Tahoma"/>
                <w:b/>
                <w:bCs/>
                <w:kern w:val="1"/>
                <w:sz w:val="24"/>
                <w:szCs w:val="24"/>
              </w:rPr>
            </w:pPr>
            <w:r w:rsidRPr="001F4951">
              <w:rPr>
                <w:rFonts w:eastAsia="Times New Roman" w:cs="Tahoma"/>
                <w:b/>
                <w:bCs/>
                <w:kern w:val="1"/>
                <w:sz w:val="24"/>
                <w:szCs w:val="24"/>
              </w:rPr>
              <w:t>№ п</w:t>
            </w:r>
            <w:r w:rsidRPr="001F4951">
              <w:rPr>
                <w:rFonts w:eastAsia="Times New Roman" w:cs="Tahoma"/>
                <w:b/>
                <w:bCs/>
                <w:kern w:val="1"/>
                <w:sz w:val="24"/>
                <w:szCs w:val="24"/>
                <w:lang w:val="en-US"/>
              </w:rPr>
              <w:t>/</w:t>
            </w:r>
            <w:r w:rsidRPr="001F4951">
              <w:rPr>
                <w:rFonts w:eastAsia="Times New Roman" w:cs="Tahoma"/>
                <w:b/>
                <w:bCs/>
                <w:kern w:val="1"/>
                <w:sz w:val="24"/>
                <w:szCs w:val="24"/>
              </w:rPr>
              <w:t>п</w:t>
            </w:r>
          </w:p>
        </w:tc>
        <w:tc>
          <w:tcPr>
            <w:tcW w:w="6519" w:type="dxa"/>
            <w:shd w:val="clear" w:color="auto" w:fill="D9D9D9" w:themeFill="background1" w:themeFillShade="D9"/>
          </w:tcPr>
          <w:p w:rsidR="001F4951" w:rsidRPr="001F4951" w:rsidRDefault="001F4951" w:rsidP="001F4951">
            <w:pPr>
              <w:widowControl w:val="0"/>
              <w:suppressAutoHyphens/>
              <w:jc w:val="center"/>
              <w:rPr>
                <w:rFonts w:eastAsia="Times New Roman" w:cs="Tahoma"/>
                <w:b/>
                <w:bCs/>
                <w:kern w:val="1"/>
                <w:sz w:val="24"/>
                <w:szCs w:val="24"/>
              </w:rPr>
            </w:pPr>
            <w:r w:rsidRPr="001F4951">
              <w:rPr>
                <w:rFonts w:eastAsia="Times New Roman" w:cs="Tahoma"/>
                <w:b/>
                <w:bCs/>
                <w:kern w:val="1"/>
                <w:sz w:val="24"/>
                <w:szCs w:val="24"/>
              </w:rPr>
              <w:t>Наименование показателя</w:t>
            </w:r>
          </w:p>
        </w:tc>
        <w:tc>
          <w:tcPr>
            <w:tcW w:w="2375" w:type="dxa"/>
            <w:shd w:val="clear" w:color="auto" w:fill="D9D9D9" w:themeFill="background1" w:themeFillShade="D9"/>
          </w:tcPr>
          <w:p w:rsidR="001F4951" w:rsidRPr="001F4951" w:rsidRDefault="001F4951" w:rsidP="001F4951">
            <w:pPr>
              <w:widowControl w:val="0"/>
              <w:suppressAutoHyphens/>
              <w:jc w:val="center"/>
              <w:rPr>
                <w:rFonts w:eastAsia="Times New Roman" w:cs="Tahoma"/>
                <w:b/>
                <w:bCs/>
                <w:kern w:val="1"/>
                <w:sz w:val="24"/>
                <w:szCs w:val="24"/>
              </w:rPr>
            </w:pPr>
            <w:r w:rsidRPr="001F4951">
              <w:rPr>
                <w:rFonts w:eastAsia="Times New Roman" w:cs="Tahoma"/>
                <w:b/>
                <w:bCs/>
                <w:kern w:val="1"/>
                <w:sz w:val="24"/>
                <w:szCs w:val="24"/>
              </w:rPr>
              <w:t xml:space="preserve">Количество </w:t>
            </w:r>
          </w:p>
          <w:p w:rsidR="001F4951" w:rsidRPr="001F4951" w:rsidRDefault="001F4951" w:rsidP="001F4951">
            <w:pPr>
              <w:widowControl w:val="0"/>
              <w:suppressAutoHyphens/>
              <w:jc w:val="center"/>
              <w:rPr>
                <w:rFonts w:eastAsia="Times New Roman" w:cs="Tahoma"/>
                <w:b/>
                <w:bCs/>
                <w:kern w:val="1"/>
                <w:sz w:val="24"/>
                <w:szCs w:val="24"/>
              </w:rPr>
            </w:pPr>
            <w:r w:rsidRPr="001F4951">
              <w:rPr>
                <w:rFonts w:eastAsia="Times New Roman" w:cs="Tahoma"/>
                <w:b/>
                <w:bCs/>
                <w:kern w:val="1"/>
                <w:sz w:val="24"/>
                <w:szCs w:val="24"/>
              </w:rPr>
              <w:t>га</w:t>
            </w:r>
          </w:p>
        </w:tc>
      </w:tr>
      <w:tr w:rsidR="001F4951" w:rsidRPr="001F4951" w:rsidTr="00695BFB">
        <w:tc>
          <w:tcPr>
            <w:tcW w:w="817" w:type="dxa"/>
          </w:tcPr>
          <w:p w:rsidR="001F4951" w:rsidRPr="001F4951" w:rsidRDefault="001F4951" w:rsidP="001F4951">
            <w:pPr>
              <w:widowControl w:val="0"/>
              <w:suppressAutoHyphens/>
              <w:jc w:val="center"/>
              <w:rPr>
                <w:rFonts w:eastAsia="Times New Roman" w:cs="Tahoma"/>
                <w:b/>
                <w:bCs/>
                <w:kern w:val="1"/>
                <w:sz w:val="24"/>
                <w:szCs w:val="24"/>
              </w:rPr>
            </w:pPr>
            <w:r w:rsidRPr="001F4951">
              <w:rPr>
                <w:rFonts w:eastAsia="Times New Roman" w:cs="Tahoma"/>
                <w:b/>
                <w:bCs/>
                <w:kern w:val="1"/>
                <w:sz w:val="24"/>
                <w:szCs w:val="24"/>
              </w:rPr>
              <w:t>1</w:t>
            </w:r>
          </w:p>
        </w:tc>
        <w:tc>
          <w:tcPr>
            <w:tcW w:w="6519" w:type="dxa"/>
          </w:tcPr>
          <w:p w:rsidR="001F4951" w:rsidRPr="001F4951" w:rsidRDefault="001F4951" w:rsidP="001F4951">
            <w:pPr>
              <w:widowControl w:val="0"/>
              <w:suppressAutoHyphens/>
              <w:rPr>
                <w:rFonts w:eastAsia="Times New Roman" w:cs="Tahoma"/>
                <w:bCs/>
                <w:kern w:val="1"/>
                <w:sz w:val="24"/>
                <w:szCs w:val="24"/>
              </w:rPr>
            </w:pPr>
            <w:r w:rsidRPr="001F4951">
              <w:rPr>
                <w:rFonts w:eastAsia="Times New Roman" w:cs="Tahoma"/>
                <w:bCs/>
                <w:kern w:val="1"/>
                <w:sz w:val="24"/>
                <w:szCs w:val="24"/>
              </w:rPr>
              <w:t xml:space="preserve">Общая площадь земель в границах муниципального образования </w:t>
            </w:r>
          </w:p>
        </w:tc>
        <w:tc>
          <w:tcPr>
            <w:tcW w:w="2375" w:type="dxa"/>
          </w:tcPr>
          <w:p w:rsidR="001F4951" w:rsidRPr="001F4951" w:rsidRDefault="001F4951" w:rsidP="001F4951">
            <w:pPr>
              <w:widowControl w:val="0"/>
              <w:suppressAutoHyphens/>
              <w:jc w:val="center"/>
              <w:rPr>
                <w:rFonts w:eastAsia="Times New Roman" w:cs="Tahoma"/>
                <w:bCs/>
                <w:kern w:val="1"/>
                <w:sz w:val="24"/>
                <w:szCs w:val="24"/>
              </w:rPr>
            </w:pPr>
            <w:r w:rsidRPr="001F4951">
              <w:rPr>
                <w:rFonts w:eastAsia="Times New Roman"/>
                <w:bCs/>
                <w:kern w:val="1"/>
                <w:sz w:val="24"/>
                <w:szCs w:val="24"/>
              </w:rPr>
              <w:t xml:space="preserve">14881,397 </w:t>
            </w:r>
          </w:p>
        </w:tc>
      </w:tr>
      <w:tr w:rsidR="001F4951" w:rsidRPr="001F4951" w:rsidTr="00695BFB">
        <w:tc>
          <w:tcPr>
            <w:tcW w:w="817" w:type="dxa"/>
            <w:shd w:val="clear" w:color="auto" w:fill="auto"/>
          </w:tcPr>
          <w:p w:rsidR="001F4951" w:rsidRPr="001F4951" w:rsidRDefault="001F4951" w:rsidP="001F4951">
            <w:pPr>
              <w:widowControl w:val="0"/>
              <w:suppressAutoHyphens/>
              <w:jc w:val="center"/>
              <w:rPr>
                <w:rFonts w:eastAsia="Times New Roman" w:cs="Tahoma"/>
                <w:b/>
                <w:bCs/>
                <w:kern w:val="1"/>
                <w:sz w:val="24"/>
                <w:szCs w:val="24"/>
              </w:rPr>
            </w:pPr>
            <w:r w:rsidRPr="001F4951">
              <w:rPr>
                <w:rFonts w:eastAsia="Times New Roman" w:cs="Tahoma"/>
                <w:b/>
                <w:bCs/>
                <w:kern w:val="1"/>
                <w:sz w:val="24"/>
                <w:szCs w:val="24"/>
              </w:rPr>
              <w:t>2</w:t>
            </w:r>
          </w:p>
        </w:tc>
        <w:tc>
          <w:tcPr>
            <w:tcW w:w="6519" w:type="dxa"/>
            <w:shd w:val="clear" w:color="auto" w:fill="auto"/>
          </w:tcPr>
          <w:p w:rsidR="001F4951" w:rsidRPr="001F4951" w:rsidRDefault="001F4951" w:rsidP="001F4951">
            <w:pPr>
              <w:widowControl w:val="0"/>
              <w:suppressAutoHyphens/>
              <w:rPr>
                <w:rFonts w:eastAsia="Times New Roman" w:cs="Tahoma"/>
                <w:bCs/>
                <w:kern w:val="1"/>
                <w:sz w:val="24"/>
                <w:szCs w:val="24"/>
              </w:rPr>
            </w:pPr>
            <w:r w:rsidRPr="001F4951">
              <w:rPr>
                <w:rFonts w:eastAsia="Times New Roman" w:cs="Tahoma"/>
                <w:bCs/>
                <w:kern w:val="1"/>
                <w:sz w:val="24"/>
                <w:szCs w:val="24"/>
              </w:rPr>
              <w:t xml:space="preserve">Общая площадь населенных пунктов </w:t>
            </w:r>
          </w:p>
        </w:tc>
        <w:tc>
          <w:tcPr>
            <w:tcW w:w="2375" w:type="dxa"/>
            <w:shd w:val="clear" w:color="auto" w:fill="auto"/>
          </w:tcPr>
          <w:p w:rsidR="001F4951" w:rsidRPr="001F4951" w:rsidRDefault="001F4951" w:rsidP="001F4951">
            <w:pPr>
              <w:widowControl w:val="0"/>
              <w:suppressAutoHyphens/>
              <w:jc w:val="center"/>
              <w:rPr>
                <w:rFonts w:eastAsia="Times New Roman" w:cs="Tahoma"/>
                <w:bCs/>
                <w:kern w:val="1"/>
                <w:sz w:val="24"/>
                <w:szCs w:val="24"/>
              </w:rPr>
            </w:pPr>
            <w:r w:rsidRPr="001F4951">
              <w:rPr>
                <w:rFonts w:eastAsia="Times New Roman" w:cs="Tahoma"/>
                <w:bCs/>
                <w:kern w:val="1"/>
                <w:sz w:val="24"/>
                <w:szCs w:val="24"/>
              </w:rPr>
              <w:t>634,73</w:t>
            </w:r>
          </w:p>
        </w:tc>
      </w:tr>
      <w:tr w:rsidR="001F4951" w:rsidRPr="001F4951" w:rsidTr="00695BFB">
        <w:tc>
          <w:tcPr>
            <w:tcW w:w="817" w:type="dxa"/>
          </w:tcPr>
          <w:p w:rsidR="001F4951" w:rsidRPr="001F4951" w:rsidRDefault="001F4951" w:rsidP="001F4951">
            <w:pPr>
              <w:widowControl w:val="0"/>
              <w:suppressAutoHyphens/>
              <w:jc w:val="center"/>
              <w:rPr>
                <w:rFonts w:eastAsia="Times New Roman" w:cs="Tahoma"/>
                <w:b/>
                <w:bCs/>
                <w:kern w:val="1"/>
                <w:sz w:val="24"/>
                <w:szCs w:val="24"/>
              </w:rPr>
            </w:pPr>
            <w:r w:rsidRPr="001F4951">
              <w:rPr>
                <w:rFonts w:eastAsia="Times New Roman" w:cs="Tahoma"/>
                <w:b/>
                <w:bCs/>
                <w:kern w:val="1"/>
                <w:sz w:val="24"/>
                <w:szCs w:val="24"/>
              </w:rPr>
              <w:t>3</w:t>
            </w:r>
          </w:p>
        </w:tc>
        <w:tc>
          <w:tcPr>
            <w:tcW w:w="6519" w:type="dxa"/>
          </w:tcPr>
          <w:p w:rsidR="001F4951" w:rsidRPr="001F4951" w:rsidRDefault="001F4951" w:rsidP="001F4951">
            <w:pPr>
              <w:widowControl w:val="0"/>
              <w:suppressAutoHyphens/>
              <w:rPr>
                <w:rFonts w:eastAsia="Times New Roman" w:cs="Tahoma"/>
                <w:bCs/>
                <w:kern w:val="1"/>
                <w:sz w:val="24"/>
                <w:szCs w:val="24"/>
              </w:rPr>
            </w:pPr>
            <w:r w:rsidRPr="001F4951">
              <w:rPr>
                <w:rFonts w:eastAsia="Times New Roman" w:cs="Tahoma"/>
                <w:bCs/>
                <w:kern w:val="1"/>
                <w:sz w:val="24"/>
                <w:szCs w:val="24"/>
              </w:rPr>
              <w:t xml:space="preserve">Земли сельскохозяйственного назначения </w:t>
            </w:r>
          </w:p>
        </w:tc>
        <w:tc>
          <w:tcPr>
            <w:tcW w:w="2375" w:type="dxa"/>
          </w:tcPr>
          <w:p w:rsidR="001F4951" w:rsidRPr="001F4951" w:rsidRDefault="001F4951" w:rsidP="001F4951">
            <w:pPr>
              <w:widowControl w:val="0"/>
              <w:suppressAutoHyphens/>
              <w:jc w:val="center"/>
              <w:rPr>
                <w:rFonts w:eastAsia="Times New Roman" w:cs="Tahoma"/>
                <w:bCs/>
                <w:kern w:val="1"/>
                <w:sz w:val="24"/>
                <w:szCs w:val="24"/>
                <w:highlight w:val="yellow"/>
              </w:rPr>
            </w:pPr>
            <w:r w:rsidRPr="001F4951">
              <w:rPr>
                <w:rFonts w:eastAsia="Times New Roman" w:cs="Tahoma"/>
                <w:bCs/>
                <w:kern w:val="1"/>
                <w:sz w:val="24"/>
                <w:szCs w:val="24"/>
              </w:rPr>
              <w:t>13679,637</w:t>
            </w:r>
          </w:p>
        </w:tc>
      </w:tr>
      <w:tr w:rsidR="001F4951" w:rsidRPr="001F4951" w:rsidTr="00695BFB">
        <w:tc>
          <w:tcPr>
            <w:tcW w:w="817" w:type="dxa"/>
          </w:tcPr>
          <w:p w:rsidR="001F4951" w:rsidRPr="001F4951" w:rsidRDefault="001F4951" w:rsidP="001F4951">
            <w:pPr>
              <w:widowControl w:val="0"/>
              <w:suppressAutoHyphens/>
              <w:jc w:val="center"/>
              <w:rPr>
                <w:rFonts w:eastAsia="Times New Roman" w:cs="Tahoma"/>
                <w:b/>
                <w:bCs/>
                <w:kern w:val="1"/>
                <w:sz w:val="24"/>
                <w:szCs w:val="24"/>
              </w:rPr>
            </w:pPr>
            <w:r w:rsidRPr="001F4951">
              <w:rPr>
                <w:rFonts w:eastAsia="Times New Roman" w:cs="Tahoma"/>
                <w:b/>
                <w:bCs/>
                <w:kern w:val="1"/>
                <w:sz w:val="24"/>
                <w:szCs w:val="24"/>
              </w:rPr>
              <w:t>4</w:t>
            </w:r>
          </w:p>
        </w:tc>
        <w:tc>
          <w:tcPr>
            <w:tcW w:w="6519" w:type="dxa"/>
          </w:tcPr>
          <w:p w:rsidR="001F4951" w:rsidRPr="001F4951" w:rsidRDefault="001F4951" w:rsidP="001F4951">
            <w:pPr>
              <w:widowControl w:val="0"/>
              <w:suppressAutoHyphens/>
              <w:rPr>
                <w:rFonts w:eastAsia="Times New Roman" w:cs="Tahoma"/>
                <w:bCs/>
                <w:kern w:val="1"/>
                <w:sz w:val="24"/>
                <w:szCs w:val="24"/>
              </w:rPr>
            </w:pPr>
            <w:r w:rsidRPr="001F4951">
              <w:rPr>
                <w:rFonts w:eastAsia="Times New Roman" w:cs="Tahoma"/>
                <w:bCs/>
                <w:kern w:val="1"/>
                <w:sz w:val="24"/>
                <w:szCs w:val="24"/>
              </w:rPr>
              <w:t xml:space="preserve">Земли промышленности, транспорта, связи, энергетики, </w:t>
            </w:r>
            <w:r w:rsidRPr="001F4951">
              <w:rPr>
                <w:rFonts w:eastAsia="Times New Roman" w:cs="Tahoma"/>
                <w:bCs/>
                <w:kern w:val="1"/>
                <w:sz w:val="24"/>
                <w:szCs w:val="24"/>
              </w:rPr>
              <w:lastRenderedPageBreak/>
              <w:t>обороны</w:t>
            </w:r>
          </w:p>
        </w:tc>
        <w:tc>
          <w:tcPr>
            <w:tcW w:w="2375" w:type="dxa"/>
          </w:tcPr>
          <w:p w:rsidR="001F4951" w:rsidRPr="001F4951" w:rsidRDefault="001F4951" w:rsidP="001F4951">
            <w:pPr>
              <w:widowControl w:val="0"/>
              <w:suppressAutoHyphens/>
              <w:jc w:val="center"/>
              <w:rPr>
                <w:rFonts w:eastAsia="Times New Roman" w:cs="Tahoma"/>
                <w:bCs/>
                <w:kern w:val="1"/>
                <w:sz w:val="24"/>
                <w:szCs w:val="24"/>
              </w:rPr>
            </w:pPr>
            <w:r w:rsidRPr="001F4951">
              <w:rPr>
                <w:rFonts w:eastAsia="Lucida Sans Unicode" w:cs="Tahoma"/>
                <w:bCs/>
                <w:kern w:val="1"/>
                <w:sz w:val="24"/>
                <w:szCs w:val="24"/>
              </w:rPr>
              <w:lastRenderedPageBreak/>
              <w:t>478,75</w:t>
            </w:r>
          </w:p>
        </w:tc>
      </w:tr>
      <w:tr w:rsidR="001F4951" w:rsidRPr="001F4951" w:rsidTr="00695BFB">
        <w:tc>
          <w:tcPr>
            <w:tcW w:w="817" w:type="dxa"/>
            <w:shd w:val="clear" w:color="auto" w:fill="auto"/>
          </w:tcPr>
          <w:p w:rsidR="001F4951" w:rsidRPr="001F4951" w:rsidRDefault="001F4951" w:rsidP="001F4951">
            <w:pPr>
              <w:widowControl w:val="0"/>
              <w:suppressAutoHyphens/>
              <w:jc w:val="center"/>
              <w:rPr>
                <w:rFonts w:eastAsia="Times New Roman" w:cs="Tahoma"/>
                <w:b/>
                <w:bCs/>
                <w:kern w:val="1"/>
                <w:sz w:val="24"/>
                <w:szCs w:val="24"/>
              </w:rPr>
            </w:pPr>
            <w:r w:rsidRPr="001F4951">
              <w:rPr>
                <w:rFonts w:eastAsia="Times New Roman" w:cs="Tahoma"/>
                <w:b/>
                <w:bCs/>
                <w:kern w:val="1"/>
                <w:sz w:val="24"/>
                <w:szCs w:val="24"/>
              </w:rPr>
              <w:lastRenderedPageBreak/>
              <w:t>5</w:t>
            </w:r>
          </w:p>
        </w:tc>
        <w:tc>
          <w:tcPr>
            <w:tcW w:w="6519" w:type="dxa"/>
            <w:shd w:val="clear" w:color="auto" w:fill="auto"/>
          </w:tcPr>
          <w:p w:rsidR="001F4951" w:rsidRPr="001F4951" w:rsidRDefault="001F4951" w:rsidP="001F4951">
            <w:pPr>
              <w:widowControl w:val="0"/>
              <w:suppressAutoHyphens/>
              <w:rPr>
                <w:rFonts w:eastAsia="Times New Roman" w:cs="Tahoma"/>
                <w:bCs/>
                <w:kern w:val="1"/>
                <w:sz w:val="24"/>
                <w:szCs w:val="24"/>
              </w:rPr>
            </w:pPr>
            <w:r w:rsidRPr="001F4951">
              <w:rPr>
                <w:rFonts w:eastAsia="Times New Roman" w:cs="Tahoma"/>
                <w:bCs/>
                <w:kern w:val="1"/>
                <w:sz w:val="24"/>
                <w:szCs w:val="24"/>
              </w:rPr>
              <w:t>Земли рекреации</w:t>
            </w:r>
          </w:p>
        </w:tc>
        <w:tc>
          <w:tcPr>
            <w:tcW w:w="2375" w:type="dxa"/>
            <w:shd w:val="clear" w:color="auto" w:fill="auto"/>
          </w:tcPr>
          <w:p w:rsidR="001F4951" w:rsidRPr="001F4951" w:rsidRDefault="001F4951" w:rsidP="001F4951">
            <w:pPr>
              <w:widowControl w:val="0"/>
              <w:suppressAutoHyphens/>
              <w:jc w:val="center"/>
              <w:rPr>
                <w:rFonts w:eastAsia="Times New Roman" w:cs="Tahoma"/>
                <w:bCs/>
                <w:kern w:val="1"/>
                <w:sz w:val="24"/>
                <w:szCs w:val="24"/>
              </w:rPr>
            </w:pPr>
            <w:r w:rsidRPr="001F4951">
              <w:rPr>
                <w:rFonts w:eastAsia="Times New Roman" w:cs="Tahoma"/>
                <w:bCs/>
                <w:kern w:val="1"/>
                <w:sz w:val="24"/>
                <w:szCs w:val="24"/>
              </w:rPr>
              <w:t>-</w:t>
            </w:r>
          </w:p>
        </w:tc>
      </w:tr>
      <w:tr w:rsidR="001F4951" w:rsidRPr="001F4951" w:rsidTr="00695BFB">
        <w:tc>
          <w:tcPr>
            <w:tcW w:w="817" w:type="dxa"/>
            <w:shd w:val="clear" w:color="auto" w:fill="auto"/>
          </w:tcPr>
          <w:p w:rsidR="001F4951" w:rsidRPr="001F4951" w:rsidRDefault="001F4951" w:rsidP="001F4951">
            <w:pPr>
              <w:widowControl w:val="0"/>
              <w:suppressAutoHyphens/>
              <w:jc w:val="center"/>
              <w:rPr>
                <w:rFonts w:eastAsia="Times New Roman" w:cs="Tahoma"/>
                <w:b/>
                <w:bCs/>
                <w:kern w:val="1"/>
                <w:sz w:val="24"/>
                <w:szCs w:val="24"/>
              </w:rPr>
            </w:pPr>
            <w:r w:rsidRPr="001F4951">
              <w:rPr>
                <w:rFonts w:eastAsia="Times New Roman" w:cs="Tahoma"/>
                <w:b/>
                <w:bCs/>
                <w:kern w:val="1"/>
                <w:sz w:val="24"/>
                <w:szCs w:val="24"/>
              </w:rPr>
              <w:t>6</w:t>
            </w:r>
          </w:p>
        </w:tc>
        <w:tc>
          <w:tcPr>
            <w:tcW w:w="6519" w:type="dxa"/>
            <w:shd w:val="clear" w:color="auto" w:fill="auto"/>
          </w:tcPr>
          <w:p w:rsidR="001F4951" w:rsidRPr="001F4951" w:rsidRDefault="001F4951" w:rsidP="001F4951">
            <w:pPr>
              <w:widowControl w:val="0"/>
              <w:suppressAutoHyphens/>
              <w:rPr>
                <w:rFonts w:eastAsia="Times New Roman" w:cs="Tahoma"/>
                <w:bCs/>
                <w:kern w:val="1"/>
                <w:sz w:val="24"/>
                <w:szCs w:val="24"/>
              </w:rPr>
            </w:pPr>
            <w:r w:rsidRPr="001F4951">
              <w:rPr>
                <w:rFonts w:eastAsia="Times New Roman" w:cs="Tahoma"/>
                <w:bCs/>
                <w:kern w:val="1"/>
                <w:sz w:val="24"/>
                <w:szCs w:val="24"/>
              </w:rPr>
              <w:t>Земли лесного фонда</w:t>
            </w:r>
          </w:p>
        </w:tc>
        <w:tc>
          <w:tcPr>
            <w:tcW w:w="2375" w:type="dxa"/>
            <w:shd w:val="clear" w:color="auto" w:fill="auto"/>
          </w:tcPr>
          <w:p w:rsidR="001F4951" w:rsidRPr="001F4951" w:rsidRDefault="001F4951" w:rsidP="001F4951">
            <w:pPr>
              <w:widowControl w:val="0"/>
              <w:suppressAutoHyphens/>
              <w:jc w:val="center"/>
              <w:rPr>
                <w:rFonts w:eastAsia="Times New Roman" w:cs="Tahoma"/>
                <w:bCs/>
                <w:kern w:val="1"/>
                <w:sz w:val="24"/>
                <w:szCs w:val="24"/>
              </w:rPr>
            </w:pPr>
            <w:r w:rsidRPr="001F4951">
              <w:rPr>
                <w:rFonts w:eastAsia="Times New Roman" w:cs="Tahoma"/>
                <w:bCs/>
                <w:kern w:val="1"/>
                <w:sz w:val="24"/>
                <w:szCs w:val="24"/>
              </w:rPr>
              <w:t>88,28</w:t>
            </w:r>
          </w:p>
        </w:tc>
      </w:tr>
      <w:tr w:rsidR="001F4951" w:rsidRPr="001F4951" w:rsidTr="00695BFB">
        <w:tc>
          <w:tcPr>
            <w:tcW w:w="817" w:type="dxa"/>
          </w:tcPr>
          <w:p w:rsidR="001F4951" w:rsidRPr="001F4951" w:rsidRDefault="001F4951" w:rsidP="001F4951">
            <w:pPr>
              <w:widowControl w:val="0"/>
              <w:suppressAutoHyphens/>
              <w:jc w:val="center"/>
              <w:rPr>
                <w:rFonts w:eastAsia="Times New Roman" w:cs="Tahoma"/>
                <w:b/>
                <w:bCs/>
                <w:kern w:val="1"/>
                <w:sz w:val="24"/>
                <w:szCs w:val="24"/>
              </w:rPr>
            </w:pPr>
            <w:r w:rsidRPr="001F4951">
              <w:rPr>
                <w:rFonts w:eastAsia="Times New Roman" w:cs="Tahoma"/>
                <w:b/>
                <w:bCs/>
                <w:kern w:val="1"/>
                <w:sz w:val="24"/>
                <w:szCs w:val="24"/>
              </w:rPr>
              <w:t>7</w:t>
            </w:r>
          </w:p>
        </w:tc>
        <w:tc>
          <w:tcPr>
            <w:tcW w:w="6519" w:type="dxa"/>
          </w:tcPr>
          <w:p w:rsidR="001F4951" w:rsidRPr="001F4951" w:rsidRDefault="001F4951" w:rsidP="001F4951">
            <w:pPr>
              <w:widowControl w:val="0"/>
              <w:suppressAutoHyphens/>
              <w:rPr>
                <w:rFonts w:eastAsia="Times New Roman" w:cs="Tahoma"/>
                <w:bCs/>
                <w:kern w:val="1"/>
                <w:sz w:val="24"/>
                <w:szCs w:val="24"/>
              </w:rPr>
            </w:pPr>
            <w:r w:rsidRPr="001F4951">
              <w:rPr>
                <w:rFonts w:eastAsia="Times New Roman" w:cs="Tahoma"/>
                <w:bCs/>
                <w:kern w:val="1"/>
                <w:sz w:val="24"/>
                <w:szCs w:val="24"/>
              </w:rPr>
              <w:t>Земли водного фонда</w:t>
            </w:r>
          </w:p>
        </w:tc>
        <w:tc>
          <w:tcPr>
            <w:tcW w:w="2375" w:type="dxa"/>
          </w:tcPr>
          <w:p w:rsidR="001F4951" w:rsidRPr="001F4951" w:rsidRDefault="001F4951" w:rsidP="001F4951">
            <w:pPr>
              <w:widowControl w:val="0"/>
              <w:suppressAutoHyphens/>
              <w:jc w:val="center"/>
              <w:rPr>
                <w:rFonts w:eastAsia="Times New Roman" w:cs="Tahoma"/>
                <w:bCs/>
                <w:kern w:val="1"/>
                <w:sz w:val="24"/>
                <w:szCs w:val="24"/>
              </w:rPr>
            </w:pPr>
            <w:r w:rsidRPr="001F4951">
              <w:rPr>
                <w:rFonts w:eastAsia="Times New Roman" w:cs="Tahoma"/>
                <w:bCs/>
                <w:kern w:val="1"/>
                <w:sz w:val="24"/>
                <w:szCs w:val="24"/>
              </w:rPr>
              <w:t>-</w:t>
            </w:r>
          </w:p>
        </w:tc>
      </w:tr>
      <w:tr w:rsidR="001F4951" w:rsidRPr="001F4951" w:rsidTr="00695BFB">
        <w:tc>
          <w:tcPr>
            <w:tcW w:w="817" w:type="dxa"/>
          </w:tcPr>
          <w:p w:rsidR="001F4951" w:rsidRPr="001F4951" w:rsidRDefault="001F4951" w:rsidP="001F4951">
            <w:pPr>
              <w:widowControl w:val="0"/>
              <w:suppressAutoHyphens/>
              <w:jc w:val="center"/>
              <w:rPr>
                <w:rFonts w:eastAsia="Times New Roman" w:cs="Tahoma"/>
                <w:b/>
                <w:bCs/>
                <w:kern w:val="1"/>
                <w:sz w:val="24"/>
                <w:szCs w:val="24"/>
              </w:rPr>
            </w:pPr>
            <w:r w:rsidRPr="001F4951">
              <w:rPr>
                <w:rFonts w:eastAsia="Times New Roman" w:cs="Tahoma"/>
                <w:b/>
                <w:bCs/>
                <w:kern w:val="1"/>
                <w:sz w:val="24"/>
                <w:szCs w:val="24"/>
              </w:rPr>
              <w:t>8</w:t>
            </w:r>
          </w:p>
        </w:tc>
        <w:tc>
          <w:tcPr>
            <w:tcW w:w="6519" w:type="dxa"/>
          </w:tcPr>
          <w:p w:rsidR="001F4951" w:rsidRPr="001F4951" w:rsidRDefault="001F4951" w:rsidP="001F4951">
            <w:pPr>
              <w:widowControl w:val="0"/>
              <w:suppressAutoHyphens/>
              <w:rPr>
                <w:rFonts w:eastAsia="Times New Roman" w:cs="Tahoma"/>
                <w:bCs/>
                <w:kern w:val="1"/>
                <w:sz w:val="24"/>
                <w:szCs w:val="24"/>
              </w:rPr>
            </w:pPr>
            <w:r w:rsidRPr="001F4951">
              <w:rPr>
                <w:rFonts w:eastAsia="Times New Roman" w:cs="Tahoma"/>
                <w:bCs/>
                <w:kern w:val="1"/>
                <w:sz w:val="24"/>
                <w:szCs w:val="24"/>
              </w:rPr>
              <w:t>Земли запаса</w:t>
            </w:r>
          </w:p>
        </w:tc>
        <w:tc>
          <w:tcPr>
            <w:tcW w:w="2375" w:type="dxa"/>
          </w:tcPr>
          <w:p w:rsidR="001F4951" w:rsidRPr="001F4951" w:rsidRDefault="001F4951" w:rsidP="001F4951">
            <w:pPr>
              <w:widowControl w:val="0"/>
              <w:suppressAutoHyphens/>
              <w:jc w:val="center"/>
              <w:rPr>
                <w:rFonts w:eastAsia="Times New Roman" w:cs="Tahoma"/>
                <w:bCs/>
                <w:kern w:val="1"/>
                <w:sz w:val="24"/>
                <w:szCs w:val="24"/>
              </w:rPr>
            </w:pPr>
            <w:r w:rsidRPr="001F4951">
              <w:rPr>
                <w:rFonts w:eastAsia="Times New Roman" w:cs="Tahoma"/>
                <w:bCs/>
                <w:kern w:val="1"/>
                <w:sz w:val="24"/>
                <w:szCs w:val="24"/>
              </w:rPr>
              <w:t>-</w:t>
            </w:r>
          </w:p>
        </w:tc>
      </w:tr>
    </w:tbl>
    <w:p w:rsidR="001F4951" w:rsidRPr="001F4951" w:rsidRDefault="001F4951" w:rsidP="001F4951">
      <w:pPr>
        <w:keepNext/>
        <w:spacing w:before="240" w:after="0" w:line="240" w:lineRule="auto"/>
        <w:ind w:firstLine="567"/>
        <w:jc w:val="both"/>
        <w:rPr>
          <w:rFonts w:ascii="Times New Roman" w:eastAsia="Times New Roman" w:hAnsi="Times New Roman" w:cs="Times New Roman"/>
          <w:bCs/>
          <w:kern w:val="1"/>
          <w:sz w:val="24"/>
          <w:szCs w:val="24"/>
        </w:rPr>
      </w:pPr>
      <w:bookmarkStart w:id="107" w:name="_Toc75419855"/>
      <w:bookmarkStart w:id="108" w:name="_Toc84328632"/>
      <w:r w:rsidRPr="001F4951">
        <w:rPr>
          <w:rFonts w:ascii="Times New Roman" w:eastAsia="Times New Roman" w:hAnsi="Times New Roman" w:cs="Times New Roman"/>
          <w:bCs/>
          <w:kern w:val="1"/>
          <w:sz w:val="24"/>
          <w:szCs w:val="24"/>
        </w:rPr>
        <w:t>Во избежание разночтений после утверждения Генерального плана и осуществления мероприятий по установлению границ населенных пунктов МО требуется проведение мероприятий по уточнению площадей земель различных категорий на территории Криниченского сельского поселения с внесением соответствующих изменений в учётную документацию.</w:t>
      </w:r>
      <w:bookmarkEnd w:id="107"/>
      <w:bookmarkEnd w:id="108"/>
    </w:p>
    <w:p w:rsidR="001F4951" w:rsidRPr="001F4951" w:rsidRDefault="001F4951" w:rsidP="001F4951">
      <w:pPr>
        <w:widowControl w:val="0"/>
        <w:suppressAutoHyphens/>
        <w:spacing w:after="0" w:line="240" w:lineRule="auto"/>
        <w:rPr>
          <w:rFonts w:ascii="Times New Roman" w:eastAsia="Times New Roman" w:hAnsi="Times New Roman" w:cs="Tahoma"/>
          <w:bCs/>
          <w:kern w:val="1"/>
          <w:sz w:val="24"/>
          <w:szCs w:val="24"/>
        </w:rPr>
      </w:pPr>
    </w:p>
    <w:p w:rsidR="001F4951" w:rsidRPr="001F4951" w:rsidRDefault="001F4951" w:rsidP="001F4951">
      <w:pPr>
        <w:keepNext/>
        <w:spacing w:after="0" w:line="240" w:lineRule="auto"/>
        <w:ind w:left="1069"/>
        <w:jc w:val="center"/>
        <w:outlineLvl w:val="2"/>
        <w:rPr>
          <w:rFonts w:ascii="Times New Roman" w:eastAsia="Times New Roman" w:hAnsi="Times New Roman" w:cs="Tahoma"/>
          <w:b/>
          <w:bCs/>
          <w:i/>
          <w:kern w:val="1"/>
          <w:sz w:val="24"/>
          <w:szCs w:val="24"/>
        </w:rPr>
      </w:pPr>
      <w:r w:rsidRPr="001F4951">
        <w:rPr>
          <w:rFonts w:ascii="Times New Roman" w:eastAsia="Times New Roman" w:hAnsi="Times New Roman" w:cs="Tahoma"/>
          <w:b/>
          <w:bCs/>
          <w:i/>
          <w:kern w:val="1"/>
          <w:sz w:val="24"/>
          <w:szCs w:val="24"/>
        </w:rPr>
        <w:t xml:space="preserve">1.7.1. </w:t>
      </w:r>
      <w:bookmarkStart w:id="109" w:name="_Toc63676524"/>
      <w:bookmarkStart w:id="110" w:name="_Toc84328633"/>
      <w:r w:rsidRPr="001F4951">
        <w:rPr>
          <w:rFonts w:ascii="Times New Roman" w:eastAsia="Times New Roman" w:hAnsi="Times New Roman" w:cs="Tahoma"/>
          <w:b/>
          <w:bCs/>
          <w:i/>
          <w:kern w:val="1"/>
          <w:sz w:val="24"/>
          <w:szCs w:val="24"/>
        </w:rPr>
        <w:t>Земли населенных пунктов</w:t>
      </w:r>
      <w:bookmarkEnd w:id="109"/>
      <w:bookmarkEnd w:id="110"/>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w:t>
      </w:r>
      <w:hyperlink r:id="rId29" w:history="1">
        <w:r w:rsidRPr="001F4951">
          <w:rPr>
            <w:rFonts w:ascii="Times New Roman" w:eastAsia="Lucida Sans Unicode" w:hAnsi="Times New Roman" w:cs="Times New Roman"/>
            <w:kern w:val="1"/>
            <w:sz w:val="24"/>
            <w:szCs w:val="24"/>
          </w:rPr>
          <w:t>требования</w:t>
        </w:r>
      </w:hyperlink>
      <w:r w:rsidRPr="001F4951">
        <w:rPr>
          <w:rFonts w:ascii="Times New Roman" w:eastAsia="Lucida Sans Unicode" w:hAnsi="Times New Roman" w:cs="Times New Roman"/>
          <w:kern w:val="1"/>
          <w:sz w:val="24"/>
          <w:szCs w:val="24"/>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Границы населённых пунктов село Криница, село Рыбное, поселок Луки утверждены решением Совета народных депутатов Криниченского сельского поселения Острогожского муниципального района Воронежской области от 22.09.2015 № 163. Сведения о границах внесены в ЕГРН.</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Границы населённых пунктов хутор Должик, хутор Александровка, хутор Литвиновка утверждены решением Совета народных депутатов Криниченского сельского поселения Острогожского муниципального района Воронежской области от 02.11.2017 № 102. Сведения о границах хутора Должик и хутора Литвиновка внесены в ЕГРН.</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Границы населённых пунктов село Средне-Воскресенское, поселок Таволжанка, хутор Кодубец утверждены решением Совета народных депутатов Криниченского сельского </w:t>
      </w:r>
      <w:r w:rsidRPr="001F4951">
        <w:rPr>
          <w:rFonts w:ascii="Times New Roman" w:eastAsia="Lucida Sans Unicode" w:hAnsi="Times New Roman" w:cs="Times New Roman"/>
          <w:kern w:val="1"/>
          <w:sz w:val="24"/>
          <w:szCs w:val="24"/>
        </w:rPr>
        <w:lastRenderedPageBreak/>
        <w:t>поселения Острогожского муниципального района Воронежской области от 28.01.2022 №58. Сведения о границах внесены в ЕГРН.</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Настоящим проектом устанавливаются границы поселка Пески-Харьковские и поселка Павловский, а также корректируются границы хутора Александровка, села Криница, села Рыбное.</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Границы хутора Должик и хутора Литвиновка, внесенные в ЕГРН, не соответствуют описанию, утвержденному решением Совета народных депутатов Криниченского сельского поселения от 02.11.2017 № 102. В составе настоящего проекта подготовлено графическое и координатное описание границ, соответствующее сведениям, содержащимся в ЕГРН.</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Общая площадь земель в границах населенных пунктов на территории Криниченского сельского поселения составит </w:t>
      </w:r>
      <w:r w:rsidRPr="001F4951">
        <w:rPr>
          <w:rFonts w:ascii="Times New Roman" w:eastAsia="Times New Roman" w:hAnsi="Times New Roman" w:cs="Tahoma"/>
          <w:bCs/>
          <w:kern w:val="1"/>
          <w:sz w:val="24"/>
          <w:szCs w:val="24"/>
        </w:rPr>
        <w:t xml:space="preserve">635,88 </w:t>
      </w:r>
      <w:r w:rsidRPr="001F4951">
        <w:rPr>
          <w:rFonts w:ascii="Times New Roman" w:eastAsia="Lucida Sans Unicode" w:hAnsi="Times New Roman" w:cs="Times New Roman"/>
          <w:kern w:val="1"/>
          <w:sz w:val="24"/>
          <w:szCs w:val="24"/>
        </w:rPr>
        <w:t xml:space="preserve">га, в том числе: </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п. Луки — 47,95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с. Криница — 180,72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с. Рыбное — 77,48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х. Должик – 91,64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х. Александровка – 49,06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х. Кодубец – 26,44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х. Литвиновка – 30,08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п. Павловский – 17,4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п. Пески-Харьковские – 22,53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с. Средне-Воскресенское – 44,08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п. Таволжанка – 48,47 га</w:t>
      </w:r>
    </w:p>
    <w:p w:rsidR="001F4951" w:rsidRPr="001F4951" w:rsidRDefault="001F4951" w:rsidP="001F4951">
      <w:pPr>
        <w:suppressAutoHyphens/>
        <w:snapToGrid w:val="0"/>
        <w:spacing w:after="0" w:line="100" w:lineRule="atLeast"/>
        <w:rPr>
          <w:rFonts w:ascii="Times New Roman" w:eastAsia="Times New Roman" w:hAnsi="Times New Roman" w:cs="Arial"/>
          <w:b/>
          <w:bCs/>
          <w:kern w:val="1"/>
          <w:sz w:val="24"/>
          <w:szCs w:val="24"/>
        </w:rPr>
      </w:pPr>
    </w:p>
    <w:p w:rsidR="001F4951" w:rsidRPr="001F4951" w:rsidRDefault="001F4951" w:rsidP="001F4951">
      <w:pPr>
        <w:keepNext/>
        <w:widowControl w:val="0"/>
        <w:numPr>
          <w:ilvl w:val="2"/>
          <w:numId w:val="109"/>
        </w:numPr>
        <w:suppressAutoHyphens/>
        <w:spacing w:after="0" w:line="240" w:lineRule="auto"/>
        <w:jc w:val="center"/>
        <w:outlineLvl w:val="2"/>
        <w:rPr>
          <w:rFonts w:ascii="Times New Roman" w:eastAsia="Times New Roman" w:hAnsi="Times New Roman" w:cs="Tahoma"/>
          <w:b/>
          <w:bCs/>
          <w:i/>
          <w:kern w:val="1"/>
          <w:sz w:val="24"/>
          <w:szCs w:val="24"/>
        </w:rPr>
      </w:pPr>
      <w:r w:rsidRPr="001F4951">
        <w:rPr>
          <w:rFonts w:ascii="Times New Roman" w:eastAsia="Times New Roman" w:hAnsi="Times New Roman" w:cs="Tahoma"/>
          <w:b/>
          <w:bCs/>
          <w:i/>
          <w:kern w:val="1"/>
          <w:sz w:val="24"/>
          <w:szCs w:val="24"/>
        </w:rPr>
        <w:t xml:space="preserve"> </w:t>
      </w:r>
      <w:bookmarkStart w:id="111" w:name="_Toc63676525"/>
      <w:bookmarkStart w:id="112" w:name="_Toc84328634"/>
      <w:r w:rsidRPr="001F4951">
        <w:rPr>
          <w:rFonts w:ascii="Times New Roman" w:eastAsia="Times New Roman" w:hAnsi="Times New Roman" w:cs="Tahoma"/>
          <w:b/>
          <w:bCs/>
          <w:i/>
          <w:kern w:val="1"/>
          <w:sz w:val="24"/>
          <w:szCs w:val="24"/>
        </w:rPr>
        <w:t>Земли сельскохозяйственного назначения</w:t>
      </w:r>
      <w:bookmarkEnd w:id="111"/>
      <w:bookmarkEnd w:id="112"/>
    </w:p>
    <w:p w:rsidR="001F4951" w:rsidRPr="001F4951" w:rsidRDefault="001F4951" w:rsidP="001F4951">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TimesNewRoman" w:hAnsi="Times New Roman" w:cs="Times New Roman"/>
          <w:kern w:val="1"/>
          <w:sz w:val="24"/>
          <w:szCs w:val="24"/>
          <w:lang w:eastAsia="ru-RU"/>
        </w:rPr>
      </w:pPr>
      <w:r w:rsidRPr="001F4951">
        <w:rPr>
          <w:rFonts w:ascii="Times New Roman" w:eastAsia="TimesNewRoman" w:hAnsi="Times New Roman" w:cs="Times New Roman"/>
          <w:kern w:val="1"/>
          <w:sz w:val="24"/>
          <w:szCs w:val="24"/>
          <w:lang w:eastAsia="ru-RU"/>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TimesNewRoman" w:hAnsi="Times New Roman" w:cs="Times New Roman"/>
          <w:kern w:val="1"/>
          <w:sz w:val="24"/>
          <w:szCs w:val="24"/>
          <w:lang w:eastAsia="ru-RU"/>
        </w:rPr>
      </w:pPr>
      <w:r w:rsidRPr="001F4951">
        <w:rPr>
          <w:rFonts w:ascii="Times New Roman" w:eastAsia="Lucida Sans Unicode" w:hAnsi="Times New Roman" w:cs="Times New Roman"/>
          <w:kern w:val="1"/>
          <w:sz w:val="24"/>
          <w:szCs w:val="24"/>
        </w:rPr>
        <w:t xml:space="preserve">В соответствии со ст. 78 ЗК РФ </w:t>
      </w:r>
      <w:r w:rsidRPr="001F4951">
        <w:rPr>
          <w:rFonts w:ascii="Times New Roman" w:eastAsia="TimesNewRoman" w:hAnsi="Times New Roman" w:cs="Times New Roman"/>
          <w:b/>
          <w:kern w:val="1"/>
          <w:sz w:val="24"/>
          <w:szCs w:val="24"/>
          <w:lang w:eastAsia="ru-RU"/>
        </w:rPr>
        <w:t>земли сельскохозяйственного назначения</w:t>
      </w:r>
      <w:r w:rsidRPr="001F4951">
        <w:rPr>
          <w:rFonts w:ascii="Times New Roman" w:eastAsia="TimesNewRoman" w:hAnsi="Times New Roman" w:cs="Times New Roman"/>
          <w:kern w:val="1"/>
          <w:sz w:val="24"/>
          <w:szCs w:val="24"/>
          <w:lang w:eastAsia="ru-RU"/>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30" w:history="1">
        <w:r w:rsidRPr="001F4951">
          <w:rPr>
            <w:rFonts w:ascii="Times New Roman" w:eastAsia="TimesNewRoman" w:hAnsi="Times New Roman" w:cs="Times New Roman"/>
            <w:kern w:val="1"/>
            <w:sz w:val="24"/>
            <w:szCs w:val="24"/>
            <w:lang w:eastAsia="ru-RU"/>
          </w:rPr>
          <w:t>аквакультуры</w:t>
        </w:r>
      </w:hyperlink>
      <w:r w:rsidRPr="001F4951">
        <w:rPr>
          <w:rFonts w:ascii="Times New Roman" w:eastAsia="TimesNewRoman" w:hAnsi="Times New Roman" w:cs="Times New Roman"/>
          <w:kern w:val="1"/>
          <w:sz w:val="24"/>
          <w:szCs w:val="24"/>
          <w:lang w:eastAsia="ru-RU"/>
        </w:rPr>
        <w:t xml:space="preserve"> (рыбоводства).</w:t>
      </w:r>
    </w:p>
    <w:p w:rsidR="001F4951" w:rsidRPr="001F4951" w:rsidRDefault="001F4951" w:rsidP="001F4951">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 xml:space="preserve">В соответствии с данными паспорта Криниченского сельского поселения общая площадь земель сельскохозяйственного назначения в границах сельского поселения составляет </w:t>
      </w:r>
      <w:r w:rsidRPr="001F4951">
        <w:rPr>
          <w:rFonts w:ascii="Times New Roman" w:eastAsia="TimesNewRoman" w:hAnsi="Times New Roman" w:cs="Times New Roman"/>
          <w:sz w:val="24"/>
          <w:szCs w:val="20"/>
          <w:lang w:eastAsia="ru-RU"/>
        </w:rPr>
        <w:t>13174</w:t>
      </w:r>
      <w:r w:rsidRPr="001F4951">
        <w:rPr>
          <w:rFonts w:ascii="Times New Roman" w:eastAsia="TimesNewRoman" w:hAnsi="Times New Roman" w:cs="Times New Roman"/>
          <w:sz w:val="32"/>
          <w:szCs w:val="24"/>
          <w:lang w:eastAsia="ru-RU"/>
        </w:rPr>
        <w:t xml:space="preserve"> </w:t>
      </w:r>
      <w:r w:rsidRPr="001F4951">
        <w:rPr>
          <w:rFonts w:ascii="Times New Roman" w:eastAsia="TimesNewRoman" w:hAnsi="Times New Roman" w:cs="Times New Roman"/>
          <w:sz w:val="24"/>
          <w:szCs w:val="24"/>
          <w:lang w:eastAsia="ru-RU"/>
        </w:rPr>
        <w:t xml:space="preserve">га, в том числе: пашни — 5758 га, сенокосы — 830 га, пастбища — 3471 га, многолетние насаждения – 54 га, залежь – 343 га. Однако в  соответствии со сведениями, содержащимися в ЕГРН показатель площади земель сельскохозяйственного назначения составляет </w:t>
      </w:r>
      <w:r w:rsidRPr="001F4951">
        <w:rPr>
          <w:rFonts w:ascii="Times New Roman" w:eastAsia="Times New Roman" w:hAnsi="Times New Roman" w:cs="Tahoma"/>
          <w:bCs/>
          <w:sz w:val="24"/>
          <w:szCs w:val="24"/>
          <w:lang w:eastAsia="ru-RU"/>
        </w:rPr>
        <w:t xml:space="preserve">13679,637 </w:t>
      </w:r>
      <w:r w:rsidRPr="001F4951">
        <w:rPr>
          <w:rFonts w:ascii="Times New Roman" w:eastAsia="TimesNewRoman" w:hAnsi="Times New Roman" w:cs="Times New Roman"/>
          <w:sz w:val="24"/>
          <w:szCs w:val="24"/>
          <w:lang w:eastAsia="ru-RU"/>
        </w:rPr>
        <w:t>га. Именно этот показатель будет отражен в технико-экономических показателях в разделе современное состояние.</w:t>
      </w:r>
    </w:p>
    <w:p w:rsidR="001F4951" w:rsidRPr="001F4951" w:rsidRDefault="001F4951" w:rsidP="001F4951">
      <w:pPr>
        <w:keepNext/>
        <w:tabs>
          <w:tab w:val="num" w:pos="432"/>
        </w:tabs>
        <w:spacing w:after="0" w:line="240" w:lineRule="auto"/>
        <w:jc w:val="center"/>
        <w:rPr>
          <w:rFonts w:ascii="Times New Roman" w:eastAsia="Times New Roman" w:hAnsi="Times New Roman" w:cs="Tahoma"/>
          <w:b/>
          <w:bCs/>
          <w:i/>
          <w:kern w:val="1"/>
          <w:sz w:val="24"/>
          <w:szCs w:val="24"/>
        </w:rPr>
      </w:pPr>
    </w:p>
    <w:p w:rsidR="001F4951" w:rsidRPr="001F4951" w:rsidRDefault="001F4951" w:rsidP="001F4951">
      <w:pPr>
        <w:keepNext/>
        <w:widowControl w:val="0"/>
        <w:numPr>
          <w:ilvl w:val="2"/>
          <w:numId w:val="108"/>
        </w:numPr>
        <w:tabs>
          <w:tab w:val="left" w:pos="567"/>
        </w:tabs>
        <w:suppressAutoHyphens/>
        <w:spacing w:after="0" w:line="240" w:lineRule="auto"/>
        <w:jc w:val="center"/>
        <w:outlineLvl w:val="2"/>
        <w:rPr>
          <w:rFonts w:ascii="Times New Roman" w:eastAsia="Times New Roman" w:hAnsi="Times New Roman" w:cs="Tahoma"/>
          <w:b/>
          <w:bCs/>
          <w:i/>
          <w:kern w:val="1"/>
          <w:sz w:val="24"/>
          <w:szCs w:val="24"/>
        </w:rPr>
      </w:pPr>
      <w:r w:rsidRPr="001F4951">
        <w:rPr>
          <w:rFonts w:ascii="Times New Roman" w:eastAsia="Times New Roman" w:hAnsi="Times New Roman" w:cs="Tahoma"/>
          <w:b/>
          <w:bCs/>
          <w:i/>
          <w:kern w:val="1"/>
          <w:sz w:val="24"/>
          <w:szCs w:val="24"/>
        </w:rPr>
        <w:t xml:space="preserve"> </w:t>
      </w:r>
      <w:bookmarkStart w:id="113" w:name="_Toc63676526"/>
      <w:bookmarkStart w:id="114" w:name="_Toc84328635"/>
      <w:r w:rsidRPr="001F4951">
        <w:rPr>
          <w:rFonts w:ascii="Times New Roman" w:eastAsia="Times New Roman" w:hAnsi="Times New Roman" w:cs="Tahoma"/>
          <w:b/>
          <w:bCs/>
          <w:i/>
          <w:kern w:val="1"/>
          <w:sz w:val="24"/>
          <w:szCs w:val="24"/>
        </w:rPr>
        <w:t xml:space="preserve">Земли промышленности, энергетики, транспорта, связи, радиовещания, телевидения, информатики, земли для обеспечения </w:t>
      </w:r>
      <w:r w:rsidRPr="001F4951">
        <w:rPr>
          <w:rFonts w:ascii="Times New Roman" w:eastAsia="Times New Roman" w:hAnsi="Times New Roman" w:cs="Tahoma"/>
          <w:b/>
          <w:bCs/>
          <w:i/>
          <w:kern w:val="1"/>
          <w:sz w:val="24"/>
          <w:szCs w:val="24"/>
        </w:rPr>
        <w:lastRenderedPageBreak/>
        <w:t>космической деятельности, земли обороны, безопасности и земли иного специального назначения</w:t>
      </w:r>
      <w:bookmarkEnd w:id="113"/>
      <w:bookmarkEnd w:id="114"/>
    </w:p>
    <w:p w:rsidR="001F4951" w:rsidRPr="001F4951" w:rsidRDefault="001F4951" w:rsidP="001F4951">
      <w:pPr>
        <w:tabs>
          <w:tab w:val="left" w:pos="700"/>
        </w:tabs>
        <w:suppressAutoHyphens/>
        <w:snapToGrid w:val="0"/>
        <w:spacing w:after="0" w:line="100" w:lineRule="atLeast"/>
        <w:ind w:firstLine="851"/>
        <w:jc w:val="both"/>
        <w:rPr>
          <w:rFonts w:ascii="Times New Roman" w:eastAsia="Times New Roman" w:hAnsi="Times New Roman" w:cs="Times New Roman"/>
          <w:kern w:val="1"/>
          <w:sz w:val="24"/>
          <w:szCs w:val="24"/>
        </w:rPr>
      </w:pP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shd w:val="clear" w:color="auto" w:fill="FFFFFF" w:themeFill="background1"/>
        </w:rPr>
        <w:t>В соответствии с п. 1 ст. 87 ЗК  РФ «з</w:t>
      </w:r>
      <w:r w:rsidRPr="001F4951">
        <w:rPr>
          <w:rFonts w:ascii="Times New Roman" w:eastAsia="Calibri" w:hAnsi="Times New Roman" w:cs="Times New Roman"/>
          <w:kern w:val="1"/>
          <w:sz w:val="24"/>
          <w:szCs w:val="24"/>
        </w:rPr>
        <w:t>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rsidR="001F4951" w:rsidRPr="001F4951" w:rsidRDefault="001F4951" w:rsidP="001F4951">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1F4951" w:rsidRPr="001F4951" w:rsidRDefault="001F4951" w:rsidP="001F4951">
      <w:pPr>
        <w:widowControl w:val="0"/>
        <w:numPr>
          <w:ilvl w:val="0"/>
          <w:numId w:val="81"/>
        </w:numPr>
        <w:tabs>
          <w:tab w:val="left" w:pos="567"/>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земли промышленности;</w:t>
      </w:r>
    </w:p>
    <w:p w:rsidR="001F4951" w:rsidRPr="001F4951" w:rsidRDefault="001F4951" w:rsidP="001F4951">
      <w:pPr>
        <w:widowControl w:val="0"/>
        <w:numPr>
          <w:ilvl w:val="0"/>
          <w:numId w:val="81"/>
        </w:numPr>
        <w:tabs>
          <w:tab w:val="left" w:pos="0"/>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земли энергетики;</w:t>
      </w:r>
    </w:p>
    <w:p w:rsidR="001F4951" w:rsidRPr="001F4951" w:rsidRDefault="001F4951" w:rsidP="001F4951">
      <w:pPr>
        <w:widowControl w:val="0"/>
        <w:numPr>
          <w:ilvl w:val="0"/>
          <w:numId w:val="81"/>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земли транспорта;</w:t>
      </w:r>
    </w:p>
    <w:p w:rsidR="001F4951" w:rsidRPr="001F4951" w:rsidRDefault="001F4951" w:rsidP="001F4951">
      <w:pPr>
        <w:widowControl w:val="0"/>
        <w:numPr>
          <w:ilvl w:val="0"/>
          <w:numId w:val="81"/>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земли связи, радиовещания, телевидения, информатики;</w:t>
      </w:r>
    </w:p>
    <w:p w:rsidR="001F4951" w:rsidRPr="001F4951" w:rsidRDefault="001F4951" w:rsidP="001F4951">
      <w:pPr>
        <w:widowControl w:val="0"/>
        <w:numPr>
          <w:ilvl w:val="0"/>
          <w:numId w:val="81"/>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земли для обеспечения космической деятельности;</w:t>
      </w:r>
    </w:p>
    <w:p w:rsidR="001F4951" w:rsidRPr="001F4951" w:rsidRDefault="001F4951" w:rsidP="001F4951">
      <w:pPr>
        <w:widowControl w:val="0"/>
        <w:numPr>
          <w:ilvl w:val="0"/>
          <w:numId w:val="81"/>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земли обороны и безопасности;</w:t>
      </w:r>
    </w:p>
    <w:p w:rsidR="001F4951" w:rsidRPr="001F4951" w:rsidRDefault="001F4951" w:rsidP="001F4951">
      <w:pPr>
        <w:widowControl w:val="0"/>
        <w:numPr>
          <w:ilvl w:val="0"/>
          <w:numId w:val="81"/>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земли иного специального назначения.</w:t>
      </w:r>
    </w:p>
    <w:p w:rsidR="001F4951" w:rsidRPr="001F4951" w:rsidRDefault="001F4951" w:rsidP="001F4951">
      <w:pPr>
        <w:widowControl w:val="0"/>
        <w:suppressAutoHyphens/>
        <w:spacing w:after="0" w:line="240" w:lineRule="auto"/>
        <w:ind w:firstLine="540"/>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В соответствии с данными паспорта муниципального образования общая площадь земель промышленности</w:t>
      </w:r>
      <w:r w:rsidRPr="001F4951">
        <w:rPr>
          <w:rFonts w:ascii="Times New Roman" w:eastAsia="Lucida Sans Unicode" w:hAnsi="Times New Roman" w:cs="Times New Roman"/>
          <w:kern w:val="1"/>
          <w:sz w:val="24"/>
          <w:szCs w:val="24"/>
        </w:rPr>
        <w:t xml:space="preserve"> и иного специального назначения</w:t>
      </w:r>
      <w:r w:rsidRPr="001F4951">
        <w:rPr>
          <w:rFonts w:ascii="Times New Roman" w:eastAsia="Lucida Sans Unicode" w:hAnsi="Times New Roman" w:cs="Times New Roman"/>
          <w:snapToGrid w:val="0"/>
          <w:kern w:val="1"/>
          <w:sz w:val="24"/>
          <w:szCs w:val="24"/>
        </w:rPr>
        <w:t xml:space="preserve"> на территории </w:t>
      </w:r>
      <w:r w:rsidRPr="001F4951">
        <w:rPr>
          <w:rFonts w:ascii="Times New Roman" w:eastAsia="Lucida Sans Unicode" w:hAnsi="Times New Roman" w:cs="Times New Roman"/>
          <w:kern w:val="1"/>
          <w:sz w:val="24"/>
          <w:szCs w:val="24"/>
        </w:rPr>
        <w:t>Криниченского сельского поселения</w:t>
      </w:r>
      <w:r w:rsidRPr="001F4951">
        <w:rPr>
          <w:rFonts w:ascii="Times New Roman" w:eastAsia="Lucida Sans Unicode" w:hAnsi="Times New Roman" w:cs="Times New Roman"/>
          <w:snapToGrid w:val="0"/>
          <w:kern w:val="1"/>
          <w:sz w:val="24"/>
          <w:szCs w:val="24"/>
        </w:rPr>
        <w:t xml:space="preserve"> составляет </w:t>
      </w:r>
      <w:r w:rsidRPr="001F4951">
        <w:rPr>
          <w:rFonts w:ascii="Times New Roman" w:eastAsia="Lucida Sans Unicode" w:hAnsi="Times New Roman" w:cs="Times New Roman"/>
          <w:kern w:val="1"/>
          <w:sz w:val="24"/>
          <w:szCs w:val="24"/>
        </w:rPr>
        <w:t xml:space="preserve">221 </w:t>
      </w:r>
      <w:r w:rsidRPr="001F4951">
        <w:rPr>
          <w:rFonts w:ascii="Times New Roman" w:eastAsia="Lucida Sans Unicode" w:hAnsi="Times New Roman" w:cs="Times New Roman"/>
          <w:snapToGrid w:val="0"/>
          <w:kern w:val="1"/>
          <w:sz w:val="24"/>
          <w:szCs w:val="24"/>
        </w:rPr>
        <w:t xml:space="preserve">га, тогда как в соответствии со сведениями, содержащимися в ЕГРН этот показатель составляет </w:t>
      </w:r>
      <w:r w:rsidRPr="001F4951">
        <w:rPr>
          <w:rFonts w:ascii="Times New Roman" w:eastAsia="Lucida Sans Unicode" w:hAnsi="Times New Roman" w:cs="Tahoma"/>
          <w:bCs/>
          <w:kern w:val="1"/>
          <w:sz w:val="24"/>
          <w:szCs w:val="24"/>
        </w:rPr>
        <w:t xml:space="preserve">478,75 </w:t>
      </w:r>
      <w:r w:rsidRPr="001F4951">
        <w:rPr>
          <w:rFonts w:ascii="Times New Roman" w:eastAsia="Times New Roman" w:hAnsi="Times New Roman" w:cs="Tahoma"/>
          <w:bCs/>
          <w:kern w:val="1"/>
          <w:sz w:val="24"/>
          <w:szCs w:val="24"/>
        </w:rPr>
        <w:t>га.</w:t>
      </w:r>
    </w:p>
    <w:p w:rsidR="001F4951" w:rsidRPr="001F4951" w:rsidRDefault="001F4951" w:rsidP="001F4951">
      <w:pPr>
        <w:autoSpaceDE w:val="0"/>
        <w:autoSpaceDN w:val="0"/>
        <w:adjustRightInd w:val="0"/>
        <w:spacing w:after="0" w:line="240" w:lineRule="auto"/>
        <w:ind w:firstLine="540"/>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Для расчетов технико-экономических показателей генерального плана будет применяться показатель в соответствии со сведениями, содержащимися в ЕГРН.</w:t>
      </w:r>
    </w:p>
    <w:p w:rsidR="001F4951" w:rsidRPr="001F4951" w:rsidRDefault="001F4951" w:rsidP="001F4951">
      <w:pPr>
        <w:autoSpaceDE w:val="0"/>
        <w:autoSpaceDN w:val="0"/>
        <w:adjustRightInd w:val="0"/>
        <w:spacing w:after="0" w:line="240" w:lineRule="auto"/>
        <w:ind w:firstLine="851"/>
        <w:jc w:val="both"/>
        <w:rPr>
          <w:rFonts w:ascii="Times New Roman" w:eastAsia="TimesNewRoman" w:hAnsi="Times New Roman" w:cs="Times New Roman"/>
          <w:sz w:val="24"/>
          <w:szCs w:val="24"/>
          <w:lang w:eastAsia="ru-RU"/>
        </w:rPr>
      </w:pPr>
    </w:p>
    <w:p w:rsidR="001F4951" w:rsidRPr="001F4951" w:rsidRDefault="001F4951" w:rsidP="001F4951">
      <w:pPr>
        <w:keepNext/>
        <w:spacing w:after="240" w:line="240" w:lineRule="auto"/>
        <w:ind w:left="1069"/>
        <w:jc w:val="center"/>
        <w:outlineLvl w:val="2"/>
        <w:rPr>
          <w:rFonts w:ascii="Times New Roman" w:eastAsia="Times New Roman" w:hAnsi="Times New Roman" w:cs="Tahoma"/>
          <w:b/>
          <w:bCs/>
          <w:i/>
          <w:kern w:val="1"/>
          <w:sz w:val="24"/>
          <w:szCs w:val="24"/>
        </w:rPr>
      </w:pPr>
      <w:r w:rsidRPr="001F4951">
        <w:rPr>
          <w:rFonts w:ascii="Times New Roman" w:eastAsia="Times New Roman" w:hAnsi="Times New Roman" w:cs="Tahoma"/>
          <w:b/>
          <w:bCs/>
          <w:i/>
          <w:kern w:val="1"/>
          <w:sz w:val="24"/>
          <w:szCs w:val="24"/>
        </w:rPr>
        <w:t xml:space="preserve">1.7.4. </w:t>
      </w:r>
      <w:bookmarkStart w:id="115" w:name="_Toc63676527"/>
      <w:bookmarkStart w:id="116" w:name="_Toc84328636"/>
      <w:r w:rsidRPr="001F4951">
        <w:rPr>
          <w:rFonts w:ascii="Times New Roman" w:eastAsia="Times New Roman" w:hAnsi="Times New Roman" w:cs="Tahoma"/>
          <w:b/>
          <w:bCs/>
          <w:i/>
          <w:kern w:val="1"/>
          <w:sz w:val="24"/>
          <w:szCs w:val="24"/>
        </w:rPr>
        <w:t>Земли особо охраняемых территорий</w:t>
      </w:r>
      <w:bookmarkEnd w:id="115"/>
      <w:r w:rsidRPr="001F4951">
        <w:rPr>
          <w:rFonts w:ascii="Times New Roman" w:eastAsia="Times New Roman" w:hAnsi="Times New Roman" w:cs="Tahoma"/>
          <w:b/>
          <w:bCs/>
          <w:i/>
          <w:kern w:val="1"/>
          <w:sz w:val="24"/>
          <w:szCs w:val="24"/>
        </w:rPr>
        <w:t xml:space="preserve"> и объектов</w:t>
      </w:r>
      <w:bookmarkEnd w:id="116"/>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TimesNewRoman" w:hAnsi="Times New Roman" w:cs="Times New Roman"/>
          <w:kern w:val="1"/>
          <w:sz w:val="24"/>
          <w:szCs w:val="24"/>
          <w:lang w:eastAsia="ru-RU"/>
        </w:rPr>
      </w:pPr>
      <w:r w:rsidRPr="001F4951">
        <w:rPr>
          <w:rFonts w:ascii="Times New Roman" w:eastAsia="Lucida Sans Unicode" w:hAnsi="Times New Roman" w:cs="Times New Roman"/>
          <w:kern w:val="1"/>
          <w:sz w:val="24"/>
          <w:szCs w:val="24"/>
        </w:rPr>
        <w:t xml:space="preserve">В соответствии с п. 1. </w:t>
      </w:r>
      <w:r w:rsidRPr="001F4951">
        <w:rPr>
          <w:rFonts w:ascii="Times New Roman" w:eastAsia="TimesNewRoman" w:hAnsi="Times New Roman" w:cs="Times New Roman"/>
          <w:kern w:val="1"/>
          <w:sz w:val="24"/>
          <w:szCs w:val="24"/>
          <w:lang w:eastAsia="ru-RU"/>
        </w:rPr>
        <w:t>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Pr="001F4951">
        <w:rPr>
          <w:rFonts w:ascii="Times New Roman" w:eastAsia="Lucida Sans Unicode" w:hAnsi="Times New Roman" w:cs="Times New Roman"/>
          <w:kern w:val="1"/>
          <w:sz w:val="24"/>
          <w:szCs w:val="24"/>
        </w:rPr>
        <w:t xml:space="preserve"> </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TimesNewRoman" w:hAnsi="Times New Roman" w:cs="Times New Roman"/>
          <w:kern w:val="1"/>
          <w:sz w:val="24"/>
          <w:szCs w:val="24"/>
          <w:lang w:eastAsia="ru-RU"/>
        </w:rPr>
      </w:pPr>
      <w:r w:rsidRPr="001F4951">
        <w:rPr>
          <w:rFonts w:ascii="Times New Roman" w:eastAsia="TimesNewRoman" w:hAnsi="Times New Roman" w:cs="Times New Roman"/>
          <w:kern w:val="1"/>
          <w:sz w:val="24"/>
          <w:szCs w:val="24"/>
          <w:lang w:eastAsia="ru-RU"/>
        </w:rPr>
        <w:t>К землям особо охраняемых территорий относятся земли:</w:t>
      </w:r>
    </w:p>
    <w:p w:rsidR="001F4951" w:rsidRPr="001F4951" w:rsidRDefault="001F4951" w:rsidP="001F4951">
      <w:pPr>
        <w:widowControl w:val="0"/>
        <w:numPr>
          <w:ilvl w:val="1"/>
          <w:numId w:val="98"/>
        </w:numPr>
        <w:tabs>
          <w:tab w:val="left" w:pos="851"/>
        </w:tabs>
        <w:suppressAutoHyphens/>
        <w:autoSpaceDE w:val="0"/>
        <w:autoSpaceDN w:val="0"/>
        <w:adjustRightInd w:val="0"/>
        <w:spacing w:after="0" w:line="240" w:lineRule="auto"/>
        <w:ind w:firstLine="567"/>
        <w:contextualSpacing/>
        <w:jc w:val="both"/>
        <w:rPr>
          <w:rFonts w:ascii="Times New Roman" w:eastAsia="TimesNewRoman" w:hAnsi="Times New Roman" w:cs="Times New Roman"/>
          <w:kern w:val="1"/>
          <w:sz w:val="24"/>
          <w:szCs w:val="24"/>
          <w:lang w:eastAsia="ru-RU"/>
        </w:rPr>
      </w:pPr>
      <w:r w:rsidRPr="001F4951">
        <w:rPr>
          <w:rFonts w:ascii="Times New Roman" w:eastAsia="TimesNewRoman" w:hAnsi="Times New Roman" w:cs="Times New Roman"/>
          <w:kern w:val="1"/>
          <w:sz w:val="24"/>
          <w:szCs w:val="24"/>
          <w:lang w:eastAsia="ru-RU"/>
        </w:rPr>
        <w:t>особо охраняемых природных территорий;</w:t>
      </w:r>
    </w:p>
    <w:p w:rsidR="001F4951" w:rsidRPr="001F4951" w:rsidRDefault="001F4951" w:rsidP="001F4951">
      <w:pPr>
        <w:widowControl w:val="0"/>
        <w:numPr>
          <w:ilvl w:val="1"/>
          <w:numId w:val="98"/>
        </w:numPr>
        <w:tabs>
          <w:tab w:val="left" w:pos="851"/>
        </w:tabs>
        <w:suppressAutoHyphens/>
        <w:autoSpaceDE w:val="0"/>
        <w:autoSpaceDN w:val="0"/>
        <w:adjustRightInd w:val="0"/>
        <w:spacing w:after="0" w:line="240" w:lineRule="auto"/>
        <w:ind w:firstLine="567"/>
        <w:contextualSpacing/>
        <w:jc w:val="both"/>
        <w:rPr>
          <w:rFonts w:ascii="Times New Roman" w:eastAsia="TimesNewRoman" w:hAnsi="Times New Roman" w:cs="Times New Roman"/>
          <w:kern w:val="1"/>
          <w:sz w:val="24"/>
          <w:szCs w:val="24"/>
          <w:lang w:eastAsia="ru-RU"/>
        </w:rPr>
      </w:pPr>
      <w:r w:rsidRPr="001F4951">
        <w:rPr>
          <w:rFonts w:ascii="Times New Roman" w:eastAsia="TimesNewRoman" w:hAnsi="Times New Roman" w:cs="Times New Roman"/>
          <w:kern w:val="1"/>
          <w:sz w:val="24"/>
          <w:szCs w:val="24"/>
          <w:lang w:eastAsia="ru-RU"/>
        </w:rPr>
        <w:t>природоохранного назначения;</w:t>
      </w:r>
    </w:p>
    <w:p w:rsidR="001F4951" w:rsidRPr="001F4951" w:rsidRDefault="001F4951" w:rsidP="001F4951">
      <w:pPr>
        <w:widowControl w:val="0"/>
        <w:numPr>
          <w:ilvl w:val="1"/>
          <w:numId w:val="98"/>
        </w:numPr>
        <w:tabs>
          <w:tab w:val="left" w:pos="851"/>
        </w:tabs>
        <w:suppressAutoHyphens/>
        <w:autoSpaceDE w:val="0"/>
        <w:autoSpaceDN w:val="0"/>
        <w:adjustRightInd w:val="0"/>
        <w:spacing w:after="0" w:line="240" w:lineRule="auto"/>
        <w:ind w:firstLine="567"/>
        <w:contextualSpacing/>
        <w:jc w:val="both"/>
        <w:rPr>
          <w:rFonts w:ascii="Times New Roman" w:eastAsia="TimesNewRoman" w:hAnsi="Times New Roman" w:cs="Times New Roman"/>
          <w:kern w:val="1"/>
          <w:sz w:val="24"/>
          <w:szCs w:val="24"/>
          <w:lang w:eastAsia="ru-RU"/>
        </w:rPr>
      </w:pPr>
      <w:r w:rsidRPr="001F4951">
        <w:rPr>
          <w:rFonts w:ascii="Times New Roman" w:eastAsia="TimesNewRoman" w:hAnsi="Times New Roman" w:cs="Times New Roman"/>
          <w:kern w:val="1"/>
          <w:sz w:val="24"/>
          <w:szCs w:val="24"/>
          <w:lang w:eastAsia="ru-RU"/>
        </w:rPr>
        <w:t>рекреационного назначения;</w:t>
      </w:r>
    </w:p>
    <w:p w:rsidR="001F4951" w:rsidRPr="001F4951" w:rsidRDefault="001F4951" w:rsidP="001F4951">
      <w:pPr>
        <w:widowControl w:val="0"/>
        <w:numPr>
          <w:ilvl w:val="1"/>
          <w:numId w:val="98"/>
        </w:numPr>
        <w:tabs>
          <w:tab w:val="left" w:pos="851"/>
        </w:tabs>
        <w:suppressAutoHyphens/>
        <w:autoSpaceDE w:val="0"/>
        <w:autoSpaceDN w:val="0"/>
        <w:adjustRightInd w:val="0"/>
        <w:spacing w:after="0" w:line="240" w:lineRule="auto"/>
        <w:ind w:firstLine="567"/>
        <w:contextualSpacing/>
        <w:jc w:val="both"/>
        <w:rPr>
          <w:rFonts w:ascii="Times New Roman" w:eastAsia="TimesNewRoman" w:hAnsi="Times New Roman" w:cs="Times New Roman"/>
          <w:kern w:val="1"/>
          <w:sz w:val="24"/>
          <w:szCs w:val="24"/>
          <w:lang w:eastAsia="ru-RU"/>
        </w:rPr>
      </w:pPr>
      <w:r w:rsidRPr="001F4951">
        <w:rPr>
          <w:rFonts w:ascii="Times New Roman" w:eastAsia="TimesNewRoman" w:hAnsi="Times New Roman" w:cs="Times New Roman"/>
          <w:kern w:val="1"/>
          <w:sz w:val="24"/>
          <w:szCs w:val="24"/>
          <w:lang w:eastAsia="ru-RU"/>
        </w:rPr>
        <w:t>историко-культурного назначения;</w:t>
      </w:r>
    </w:p>
    <w:p w:rsidR="001F4951" w:rsidRPr="001F4951" w:rsidRDefault="001F4951" w:rsidP="001F4951">
      <w:pPr>
        <w:widowControl w:val="0"/>
        <w:numPr>
          <w:ilvl w:val="1"/>
          <w:numId w:val="98"/>
        </w:numPr>
        <w:tabs>
          <w:tab w:val="left" w:pos="851"/>
        </w:tabs>
        <w:suppressAutoHyphens/>
        <w:autoSpaceDE w:val="0"/>
        <w:autoSpaceDN w:val="0"/>
        <w:adjustRightInd w:val="0"/>
        <w:spacing w:after="0" w:line="240" w:lineRule="auto"/>
        <w:ind w:firstLine="567"/>
        <w:contextualSpacing/>
        <w:jc w:val="both"/>
        <w:rPr>
          <w:rFonts w:ascii="Times New Roman" w:eastAsia="TimesNewRoman" w:hAnsi="Times New Roman" w:cs="Times New Roman"/>
          <w:kern w:val="1"/>
          <w:sz w:val="24"/>
          <w:szCs w:val="24"/>
          <w:lang w:eastAsia="ru-RU"/>
        </w:rPr>
      </w:pPr>
      <w:r w:rsidRPr="001F4951">
        <w:rPr>
          <w:rFonts w:ascii="Times New Roman" w:eastAsia="TimesNewRoman" w:hAnsi="Times New Roman" w:cs="Times New Roman"/>
          <w:kern w:val="1"/>
          <w:sz w:val="24"/>
          <w:szCs w:val="24"/>
          <w:lang w:eastAsia="ru-RU"/>
        </w:rPr>
        <w:t>особо ценные земли.</w:t>
      </w:r>
    </w:p>
    <w:p w:rsidR="001F4951" w:rsidRPr="001F4951" w:rsidRDefault="001F4951" w:rsidP="001F4951">
      <w:pPr>
        <w:widowControl w:val="0"/>
        <w:tabs>
          <w:tab w:val="left" w:pos="851"/>
        </w:tabs>
        <w:suppressAutoHyphens/>
        <w:autoSpaceDE w:val="0"/>
        <w:autoSpaceDN w:val="0"/>
        <w:adjustRightInd w:val="0"/>
        <w:spacing w:after="0" w:line="240" w:lineRule="auto"/>
        <w:ind w:firstLine="567"/>
        <w:jc w:val="both"/>
        <w:rPr>
          <w:rFonts w:ascii="Times New Roman" w:eastAsia="TimesNewRoman"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 xml:space="preserve">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w:t>
      </w:r>
      <w:r w:rsidRPr="001F4951">
        <w:rPr>
          <w:rFonts w:ascii="Times New Roman" w:eastAsia="Calibri" w:hAnsi="Times New Roman" w:cs="Times New Roman"/>
          <w:kern w:val="1"/>
          <w:sz w:val="24"/>
          <w:szCs w:val="24"/>
          <w:lang w:eastAsia="ru-RU"/>
        </w:rPr>
        <w:lastRenderedPageBreak/>
        <w:t>федеральными законами, законами субъектов Российской Федерации и нормативными правовыми актами органов местного самоуправления.</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 территории Криниченского сельского поселения располагаются следующие особо охраняемые природные территории:</w:t>
      </w:r>
    </w:p>
    <w:p w:rsidR="001F4951" w:rsidRPr="001F4951" w:rsidRDefault="001F4951" w:rsidP="001F4951">
      <w:pPr>
        <w:widowControl w:val="0"/>
        <w:suppressAutoHyphens/>
        <w:snapToGrid w:val="0"/>
        <w:spacing w:after="0" w:line="240" w:lineRule="auto"/>
        <w:ind w:firstLine="567"/>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 Государственный природный заказник  областного значения «Дивногорье».</w:t>
      </w:r>
    </w:p>
    <w:p w:rsidR="001F4951" w:rsidRPr="001F4951" w:rsidRDefault="001F4951" w:rsidP="001F4951">
      <w:pPr>
        <w:widowControl w:val="0"/>
        <w:suppressAutoHyphens/>
        <w:snapToGrid w:val="0"/>
        <w:spacing w:after="0" w:line="240" w:lineRule="auto"/>
        <w:jc w:val="center"/>
        <w:rPr>
          <w:rFonts w:ascii="Times New Roman" w:eastAsia="Lucida Sans Unicode" w:hAnsi="Times New Roman" w:cs="Times New Roman"/>
          <w:kern w:val="1"/>
          <w:sz w:val="20"/>
          <w:szCs w:val="20"/>
        </w:rPr>
      </w:pPr>
    </w:p>
    <w:p w:rsidR="001F4951" w:rsidRPr="001F4951" w:rsidRDefault="001F4951" w:rsidP="001F4951">
      <w:pPr>
        <w:keepNext/>
        <w:widowControl w:val="0"/>
        <w:numPr>
          <w:ilvl w:val="2"/>
          <w:numId w:val="62"/>
        </w:numPr>
        <w:suppressAutoHyphens/>
        <w:spacing w:after="0" w:line="240" w:lineRule="auto"/>
        <w:ind w:left="567" w:hanging="567"/>
        <w:jc w:val="center"/>
        <w:outlineLvl w:val="2"/>
        <w:rPr>
          <w:rFonts w:ascii="Times New Roman" w:eastAsia="Times New Roman" w:hAnsi="Times New Roman" w:cs="Tahoma"/>
          <w:b/>
          <w:bCs/>
          <w:i/>
          <w:kern w:val="1"/>
          <w:sz w:val="24"/>
          <w:szCs w:val="24"/>
        </w:rPr>
      </w:pPr>
      <w:bookmarkStart w:id="117" w:name="_Toc63676528"/>
      <w:bookmarkStart w:id="118" w:name="_Toc84328637"/>
      <w:r w:rsidRPr="001F4951">
        <w:rPr>
          <w:rFonts w:ascii="Times New Roman" w:eastAsia="Times New Roman" w:hAnsi="Times New Roman" w:cs="Tahoma"/>
          <w:b/>
          <w:bCs/>
          <w:i/>
          <w:kern w:val="1"/>
          <w:sz w:val="24"/>
          <w:szCs w:val="24"/>
        </w:rPr>
        <w:t>Земли лесного фонда</w:t>
      </w:r>
      <w:bookmarkEnd w:id="117"/>
      <w:bookmarkEnd w:id="118"/>
    </w:p>
    <w:p w:rsidR="001F4951" w:rsidRPr="001F4951" w:rsidRDefault="001F4951" w:rsidP="001F4951">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Одной из характерных черт Градостроительного кодекса РФ в области территориального планирования является его тесная увязка с положениями Земельного, Лесного, Водного кодексов РФ, с введением которых отдельные положения Градостроительного кодекса корректируются.</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Порядок использования и охраны земель лесного фонда устанавливается Земельным кодексом и лесным </w:t>
      </w:r>
      <w:hyperlink r:id="rId31" w:history="1">
        <w:r w:rsidRPr="001F4951">
          <w:rPr>
            <w:rFonts w:ascii="Times New Roman" w:eastAsia="Calibri" w:hAnsi="Times New Roman" w:cs="Times New Roman"/>
            <w:kern w:val="1"/>
            <w:sz w:val="24"/>
            <w:szCs w:val="24"/>
          </w:rPr>
          <w:t>законодательством</w:t>
        </w:r>
      </w:hyperlink>
      <w:r w:rsidRPr="001F4951">
        <w:rPr>
          <w:rFonts w:ascii="Times New Roman" w:eastAsia="Calibri" w:hAnsi="Times New Roman" w:cs="Times New Roman"/>
          <w:kern w:val="1"/>
          <w:sz w:val="24"/>
          <w:szCs w:val="24"/>
        </w:rPr>
        <w:t>.</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Границы земель лесного фонда определяются границами лесничеств.</w:t>
      </w:r>
    </w:p>
    <w:p w:rsidR="001F4951" w:rsidRPr="001F4951" w:rsidRDefault="001F4951" w:rsidP="001F4951">
      <w:pPr>
        <w:autoSpaceDE w:val="0"/>
        <w:autoSpaceDN w:val="0"/>
        <w:adjustRightInd w:val="0"/>
        <w:spacing w:after="0" w:line="240" w:lineRule="auto"/>
        <w:ind w:firstLine="540"/>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napToGrid w:val="0"/>
          <w:sz w:val="24"/>
          <w:szCs w:val="24"/>
          <w:lang w:eastAsia="ru-RU"/>
        </w:rPr>
        <w:t xml:space="preserve">В соответствии с данными паспорта муниципального образования общая площадь земель </w:t>
      </w:r>
      <w:r w:rsidRPr="001F4951">
        <w:rPr>
          <w:rFonts w:ascii="Times New Roman" w:eastAsia="TimesNewRoman" w:hAnsi="Times New Roman" w:cs="Times New Roman"/>
          <w:sz w:val="24"/>
          <w:szCs w:val="24"/>
          <w:lang w:eastAsia="ru-RU"/>
        </w:rPr>
        <w:t xml:space="preserve">лесного фонда </w:t>
      </w:r>
      <w:r w:rsidRPr="001F4951">
        <w:rPr>
          <w:rFonts w:ascii="Times New Roman" w:eastAsia="TimesNewRoman" w:hAnsi="Times New Roman" w:cs="Times New Roman"/>
          <w:snapToGrid w:val="0"/>
          <w:sz w:val="24"/>
          <w:szCs w:val="24"/>
          <w:lang w:eastAsia="ru-RU"/>
        </w:rPr>
        <w:t xml:space="preserve">на территории </w:t>
      </w:r>
      <w:r w:rsidRPr="001F4951">
        <w:rPr>
          <w:rFonts w:ascii="Times New Roman" w:eastAsia="TimesNewRoman" w:hAnsi="Times New Roman" w:cs="Times New Roman"/>
          <w:sz w:val="24"/>
          <w:szCs w:val="24"/>
          <w:lang w:eastAsia="ru-RU"/>
        </w:rPr>
        <w:t>Криниченского сельского поселения</w:t>
      </w:r>
      <w:r w:rsidRPr="001F4951">
        <w:rPr>
          <w:rFonts w:ascii="Times New Roman" w:eastAsia="TimesNewRoman" w:hAnsi="Times New Roman" w:cs="Times New Roman"/>
          <w:snapToGrid w:val="0"/>
          <w:sz w:val="24"/>
          <w:szCs w:val="24"/>
          <w:lang w:eastAsia="ru-RU"/>
        </w:rPr>
        <w:t xml:space="preserve"> составляет </w:t>
      </w:r>
      <w:r w:rsidRPr="001F4951">
        <w:rPr>
          <w:rFonts w:ascii="Times New Roman" w:eastAsia="TimesNewRoman" w:hAnsi="Times New Roman" w:cs="Times New Roman"/>
          <w:sz w:val="24"/>
          <w:szCs w:val="24"/>
          <w:lang w:eastAsia="ru-RU"/>
        </w:rPr>
        <w:t xml:space="preserve">17 </w:t>
      </w:r>
      <w:r w:rsidRPr="001F4951">
        <w:rPr>
          <w:rFonts w:ascii="Times New Roman" w:eastAsia="TimesNewRoman" w:hAnsi="Times New Roman" w:cs="Times New Roman"/>
          <w:snapToGrid w:val="0"/>
          <w:sz w:val="24"/>
          <w:szCs w:val="24"/>
          <w:lang w:eastAsia="ru-RU"/>
        </w:rPr>
        <w:t xml:space="preserve">га, тогда как в соответствии со сведениями, содержащимися в ЕГРН этот показатель составляет </w:t>
      </w:r>
      <w:r w:rsidRPr="001F4951">
        <w:rPr>
          <w:rFonts w:ascii="Times New Roman" w:eastAsia="Times New Roman" w:hAnsi="Times New Roman" w:cs="Tahoma"/>
          <w:bCs/>
          <w:sz w:val="24"/>
          <w:szCs w:val="24"/>
          <w:lang w:eastAsia="ru-RU"/>
        </w:rPr>
        <w:t>88,28 га.</w:t>
      </w:r>
      <w:r w:rsidRPr="001F4951">
        <w:rPr>
          <w:rFonts w:ascii="Times New Roman" w:eastAsia="TimesNewRoman" w:hAnsi="Times New Roman" w:cs="Times New Roman"/>
          <w:sz w:val="24"/>
          <w:szCs w:val="24"/>
          <w:lang w:eastAsia="ru-RU"/>
        </w:rPr>
        <w:t xml:space="preserve"> </w:t>
      </w:r>
    </w:p>
    <w:p w:rsidR="001F4951" w:rsidRPr="001F4951" w:rsidRDefault="001F4951" w:rsidP="001F4951">
      <w:pPr>
        <w:autoSpaceDE w:val="0"/>
        <w:autoSpaceDN w:val="0"/>
        <w:adjustRightInd w:val="0"/>
        <w:spacing w:after="0" w:line="240" w:lineRule="auto"/>
        <w:ind w:firstLine="540"/>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 xml:space="preserve">Для расчетов технико-экономических показателей генерального плана будет применяться показатель в соответствии со сведениями, содержащимися в ЕГРН. </w:t>
      </w:r>
    </w:p>
    <w:p w:rsidR="001F4951" w:rsidRPr="001F4951" w:rsidRDefault="001F4951" w:rsidP="001F4951">
      <w:pPr>
        <w:autoSpaceDE w:val="0"/>
        <w:autoSpaceDN w:val="0"/>
        <w:adjustRightInd w:val="0"/>
        <w:spacing w:after="0" w:line="240" w:lineRule="auto"/>
        <w:ind w:firstLine="540"/>
        <w:jc w:val="both"/>
        <w:rPr>
          <w:rFonts w:ascii="Times New Roman" w:eastAsia="TimesNewRoman" w:hAnsi="Times New Roman" w:cs="Times New Roman"/>
          <w:sz w:val="24"/>
          <w:szCs w:val="24"/>
          <w:lang w:eastAsia="ru-RU"/>
        </w:rPr>
      </w:pPr>
    </w:p>
    <w:p w:rsidR="001F4951" w:rsidRPr="001F4951" w:rsidRDefault="001F4951" w:rsidP="001F4951">
      <w:pPr>
        <w:keepNext/>
        <w:widowControl w:val="0"/>
        <w:numPr>
          <w:ilvl w:val="2"/>
          <w:numId w:val="62"/>
        </w:numPr>
        <w:suppressAutoHyphens/>
        <w:spacing w:after="0" w:line="240" w:lineRule="auto"/>
        <w:ind w:left="567" w:hanging="567"/>
        <w:jc w:val="center"/>
        <w:outlineLvl w:val="2"/>
        <w:rPr>
          <w:rFonts w:ascii="Times New Roman" w:eastAsia="Times New Roman" w:hAnsi="Times New Roman" w:cs="Tahoma"/>
          <w:b/>
          <w:bCs/>
          <w:i/>
          <w:kern w:val="1"/>
          <w:sz w:val="24"/>
          <w:szCs w:val="24"/>
        </w:rPr>
      </w:pPr>
      <w:bookmarkStart w:id="119" w:name="_Toc63676529"/>
      <w:bookmarkStart w:id="120" w:name="_Toc84328638"/>
      <w:r w:rsidRPr="001F4951">
        <w:rPr>
          <w:rFonts w:ascii="Times New Roman" w:eastAsia="Times New Roman" w:hAnsi="Times New Roman" w:cs="Tahoma"/>
          <w:b/>
          <w:bCs/>
          <w:i/>
          <w:kern w:val="1"/>
          <w:sz w:val="24"/>
          <w:szCs w:val="24"/>
        </w:rPr>
        <w:t>Земли водного фонда</w:t>
      </w:r>
      <w:bookmarkEnd w:id="119"/>
      <w:bookmarkEnd w:id="120"/>
    </w:p>
    <w:p w:rsidR="001F4951" w:rsidRPr="001F4951" w:rsidRDefault="001F4951" w:rsidP="001F4951">
      <w:pPr>
        <w:tabs>
          <w:tab w:val="left" w:pos="1418"/>
        </w:tabs>
        <w:autoSpaceDE w:val="0"/>
        <w:autoSpaceDN w:val="0"/>
        <w:adjustRightInd w:val="0"/>
        <w:spacing w:after="0" w:line="240" w:lineRule="auto"/>
        <w:ind w:right="-3" w:firstLine="567"/>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В соответствии со ст. 102 ЗК РФ к землям водного фонда относятся земли, на которых находятся поверхностные водные объекты.</w:t>
      </w:r>
    </w:p>
    <w:p w:rsidR="001F4951" w:rsidRPr="001F4951" w:rsidRDefault="001F4951" w:rsidP="001F4951">
      <w:pPr>
        <w:tabs>
          <w:tab w:val="left" w:pos="1418"/>
        </w:tabs>
        <w:autoSpaceDE w:val="0"/>
        <w:autoSpaceDN w:val="0"/>
        <w:adjustRightInd w:val="0"/>
        <w:spacing w:after="0" w:line="240" w:lineRule="auto"/>
        <w:ind w:right="-3" w:firstLine="567"/>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На землях, покрытых поверхностными водами, не осуществляется образование земельных участков.</w:t>
      </w:r>
    </w:p>
    <w:p w:rsidR="001F4951" w:rsidRPr="001F4951" w:rsidRDefault="001F4951" w:rsidP="001F4951">
      <w:pPr>
        <w:tabs>
          <w:tab w:val="left" w:pos="1418"/>
        </w:tabs>
        <w:autoSpaceDE w:val="0"/>
        <w:autoSpaceDN w:val="0"/>
        <w:adjustRightInd w:val="0"/>
        <w:spacing w:after="0" w:line="240" w:lineRule="auto"/>
        <w:ind w:right="-3" w:firstLine="567"/>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 xml:space="preserve">Порядок использования и охраны земель водного фонда определяется </w:t>
      </w:r>
      <w:r w:rsidRPr="001F4951">
        <w:rPr>
          <w:rFonts w:ascii="Times New Roman" w:eastAsia="Calibri" w:hAnsi="Times New Roman" w:cs="Times New Roman"/>
          <w:sz w:val="24"/>
          <w:szCs w:val="24"/>
          <w:lang w:eastAsia="ru-RU"/>
        </w:rPr>
        <w:t>Земельным кодексом</w:t>
      </w:r>
      <w:r w:rsidRPr="001F4951">
        <w:rPr>
          <w:rFonts w:ascii="Times New Roman" w:eastAsia="TimesNewRoman" w:hAnsi="Times New Roman" w:cs="Times New Roman"/>
          <w:sz w:val="24"/>
          <w:szCs w:val="24"/>
          <w:lang w:eastAsia="ru-RU"/>
        </w:rPr>
        <w:t xml:space="preserve"> и водным </w:t>
      </w:r>
      <w:hyperlink r:id="rId32" w:history="1">
        <w:r w:rsidRPr="001F4951">
          <w:rPr>
            <w:rFonts w:ascii="Times New Roman" w:eastAsia="TimesNewRoman" w:hAnsi="Times New Roman" w:cs="Times New Roman"/>
            <w:sz w:val="24"/>
            <w:szCs w:val="24"/>
            <w:lang w:eastAsia="ru-RU"/>
          </w:rPr>
          <w:t>законодательством</w:t>
        </w:r>
      </w:hyperlink>
      <w:r w:rsidRPr="001F4951">
        <w:rPr>
          <w:rFonts w:ascii="Times New Roman" w:eastAsia="TimesNewRoman" w:hAnsi="Times New Roman" w:cs="Times New Roman"/>
          <w:sz w:val="24"/>
          <w:szCs w:val="24"/>
          <w:lang w:eastAsia="ru-RU"/>
        </w:rPr>
        <w:t>.</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TimesNewRoman" w:hAnsi="Times New Roman" w:cs="Times New Roman"/>
          <w:kern w:val="1"/>
          <w:sz w:val="24"/>
          <w:szCs w:val="24"/>
          <w:lang w:eastAsia="ru-RU"/>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1F4951">
        <w:rPr>
          <w:rFonts w:ascii="Times New Roman" w:eastAsia="Calibri" w:hAnsi="Times New Roman" w:cs="Times New Roman"/>
          <w:kern w:val="1"/>
          <w:sz w:val="24"/>
          <w:szCs w:val="24"/>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1F4951" w:rsidRPr="001F4951" w:rsidRDefault="001F4951" w:rsidP="001F4951">
      <w:pPr>
        <w:autoSpaceDE w:val="0"/>
        <w:autoSpaceDN w:val="0"/>
        <w:adjustRightInd w:val="0"/>
        <w:spacing w:after="0" w:line="240" w:lineRule="auto"/>
        <w:ind w:right="-3" w:firstLine="567"/>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1F4951" w:rsidRPr="001F4951" w:rsidRDefault="001F4951" w:rsidP="001F4951">
      <w:pPr>
        <w:autoSpaceDE w:val="0"/>
        <w:autoSpaceDN w:val="0"/>
        <w:adjustRightInd w:val="0"/>
        <w:spacing w:after="0" w:line="240" w:lineRule="auto"/>
        <w:ind w:firstLine="567"/>
        <w:jc w:val="both"/>
        <w:rPr>
          <w:rFonts w:ascii="Times New Roman" w:eastAsia="TimesNewRoman" w:hAnsi="Times New Roman" w:cs="Times New Roman"/>
          <w:snapToGrid w:val="0"/>
          <w:sz w:val="24"/>
          <w:szCs w:val="24"/>
          <w:lang w:eastAsia="ru-RU"/>
        </w:rPr>
      </w:pPr>
      <w:r w:rsidRPr="001F4951">
        <w:rPr>
          <w:rFonts w:ascii="Times New Roman" w:eastAsia="TimesNewRoman" w:hAnsi="Times New Roman" w:cs="Times New Roman"/>
          <w:sz w:val="24"/>
          <w:szCs w:val="24"/>
          <w:lang w:eastAsia="ru-RU"/>
        </w:rPr>
        <w:lastRenderedPageBreak/>
        <w:t xml:space="preserve">На территории </w:t>
      </w:r>
      <w:r w:rsidRPr="001F4951">
        <w:rPr>
          <w:rFonts w:ascii="Times New Roman" w:eastAsia="TimesNewRoman" w:hAnsi="Times New Roman" w:cs="Times New Roman"/>
          <w:sz w:val="24"/>
          <w:szCs w:val="28"/>
          <w:lang w:eastAsia="ru-RU"/>
        </w:rPr>
        <w:t>Криниченского сельского поселения</w:t>
      </w:r>
      <w:r w:rsidRPr="001F4951">
        <w:rPr>
          <w:rFonts w:ascii="Times New Roman" w:eastAsia="TimesNewRoman" w:hAnsi="Times New Roman" w:cs="Times New Roman"/>
          <w:sz w:val="24"/>
          <w:szCs w:val="24"/>
          <w:lang w:eastAsia="ru-RU"/>
        </w:rPr>
        <w:t xml:space="preserve">, согласно предоставленному администрацией паспорту </w:t>
      </w:r>
      <w:r w:rsidRPr="001F4951">
        <w:rPr>
          <w:rFonts w:ascii="Times New Roman" w:eastAsia="TimesNewRomanPSMT" w:hAnsi="Times New Roman" w:cs="Times New Roman"/>
          <w:sz w:val="24"/>
          <w:szCs w:val="28"/>
          <w:lang w:eastAsia="ru-RU"/>
        </w:rPr>
        <w:t xml:space="preserve">(по состоянию на 01.01.2021 г.) </w:t>
      </w:r>
      <w:r w:rsidRPr="001F4951">
        <w:rPr>
          <w:rFonts w:ascii="Times New Roman" w:eastAsia="TimesNewRoman" w:hAnsi="Times New Roman" w:cs="Times New Roman"/>
          <w:sz w:val="24"/>
          <w:szCs w:val="24"/>
          <w:lang w:eastAsia="ru-RU"/>
        </w:rPr>
        <w:t xml:space="preserve">сельского поселения, площадь земель водного фонда составляет 24 га. </w:t>
      </w:r>
      <w:bookmarkStart w:id="121" w:name="_Toc63676530"/>
      <w:r w:rsidRPr="001F4951">
        <w:rPr>
          <w:rFonts w:ascii="Times New Roman" w:eastAsia="TimesNewRoman" w:hAnsi="Times New Roman" w:cs="Times New Roman"/>
          <w:sz w:val="24"/>
          <w:szCs w:val="24"/>
          <w:lang w:eastAsia="ru-RU"/>
        </w:rPr>
        <w:t xml:space="preserve">Для расчетов технико-экономических показателей генерального плана будет применяться показатель в соответствии со сведениями </w:t>
      </w:r>
      <w:r w:rsidRPr="001F4951">
        <w:rPr>
          <w:rFonts w:ascii="Times New Roman" w:eastAsia="TimesNewRoman" w:hAnsi="Times New Roman" w:cs="Times New Roman"/>
          <w:snapToGrid w:val="0"/>
          <w:sz w:val="24"/>
          <w:szCs w:val="24"/>
          <w:lang w:eastAsia="ru-RU"/>
        </w:rPr>
        <w:t>паспорта муниципального образования.</w:t>
      </w:r>
    </w:p>
    <w:p w:rsidR="001F4951" w:rsidRPr="001F4951" w:rsidRDefault="001F4951" w:rsidP="001F4951">
      <w:pPr>
        <w:autoSpaceDE w:val="0"/>
        <w:autoSpaceDN w:val="0"/>
        <w:adjustRightInd w:val="0"/>
        <w:spacing w:after="0" w:line="240" w:lineRule="auto"/>
        <w:ind w:firstLine="851"/>
        <w:jc w:val="both"/>
        <w:rPr>
          <w:rFonts w:ascii="Times New Roman" w:eastAsia="TimesNewRoman" w:hAnsi="Times New Roman" w:cs="Times New Roman"/>
          <w:sz w:val="24"/>
          <w:szCs w:val="24"/>
          <w:lang w:eastAsia="ru-RU"/>
        </w:rPr>
      </w:pPr>
    </w:p>
    <w:p w:rsidR="001F4951" w:rsidRPr="001F4951" w:rsidRDefault="001F4951" w:rsidP="001F4951">
      <w:pPr>
        <w:widowControl w:val="0"/>
        <w:numPr>
          <w:ilvl w:val="2"/>
          <w:numId w:val="62"/>
        </w:numPr>
        <w:suppressAutoHyphens/>
        <w:autoSpaceDE w:val="0"/>
        <w:autoSpaceDN w:val="0"/>
        <w:adjustRightInd w:val="0"/>
        <w:spacing w:after="0" w:line="240" w:lineRule="auto"/>
        <w:ind w:left="567" w:hanging="567"/>
        <w:jc w:val="center"/>
        <w:outlineLvl w:val="2"/>
        <w:rPr>
          <w:rFonts w:ascii="Times New Roman" w:eastAsia="TimesNewRoman" w:hAnsi="Times New Roman" w:cs="Times New Roman"/>
          <w:b/>
          <w:i/>
          <w:sz w:val="24"/>
          <w:szCs w:val="28"/>
          <w:lang w:eastAsia="ru-RU"/>
        </w:rPr>
      </w:pPr>
      <w:bookmarkStart w:id="122" w:name="_Toc84328639"/>
      <w:r w:rsidRPr="001F4951">
        <w:rPr>
          <w:rFonts w:ascii="Times New Roman" w:eastAsia="TimesNewRoman" w:hAnsi="Times New Roman" w:cs="Times New Roman"/>
          <w:b/>
          <w:i/>
          <w:sz w:val="24"/>
          <w:szCs w:val="28"/>
          <w:lang w:eastAsia="ru-RU"/>
        </w:rPr>
        <w:t>Земли запаса</w:t>
      </w:r>
      <w:bookmarkEnd w:id="121"/>
      <w:bookmarkEnd w:id="122"/>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TimesNewRoman" w:hAnsi="Times New Roman" w:cs="Times New Roman"/>
          <w:kern w:val="1"/>
          <w:sz w:val="24"/>
          <w:szCs w:val="24"/>
          <w:lang w:eastAsia="ru-RU"/>
        </w:rPr>
      </w:pPr>
      <w:r w:rsidRPr="001F4951">
        <w:rPr>
          <w:rFonts w:ascii="Times New Roman" w:eastAsia="TimesNewRoman" w:hAnsi="Times New Roman" w:cs="Times New Roman"/>
          <w:kern w:val="1"/>
          <w:sz w:val="24"/>
          <w:szCs w:val="24"/>
          <w:lang w:eastAsia="ru-RU"/>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33" w:history="1">
        <w:r w:rsidRPr="001F4951">
          <w:rPr>
            <w:rFonts w:ascii="Times New Roman" w:eastAsia="TimesNewRoman" w:hAnsi="Times New Roman" w:cs="Times New Roman"/>
            <w:kern w:val="1"/>
            <w:sz w:val="24"/>
            <w:szCs w:val="24"/>
            <w:lang w:eastAsia="ru-RU"/>
          </w:rPr>
          <w:t>статьей 80</w:t>
        </w:r>
      </w:hyperlink>
      <w:r w:rsidRPr="001F4951">
        <w:rPr>
          <w:rFonts w:ascii="Times New Roman" w:eastAsia="TimesNewRoman" w:hAnsi="Times New Roman" w:cs="Times New Roman"/>
          <w:kern w:val="1"/>
          <w:sz w:val="24"/>
          <w:szCs w:val="24"/>
          <w:lang w:eastAsia="ru-RU"/>
        </w:rPr>
        <w:t xml:space="preserve"> настоящего Кодекса.</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TimesNewRoman" w:hAnsi="Times New Roman" w:cs="Times New Roman"/>
          <w:kern w:val="1"/>
          <w:sz w:val="24"/>
          <w:szCs w:val="24"/>
          <w:lang w:eastAsia="ru-RU"/>
        </w:rPr>
      </w:pPr>
      <w:r w:rsidRPr="001F4951">
        <w:rPr>
          <w:rFonts w:ascii="Times New Roman" w:eastAsia="TimesNewRoman" w:hAnsi="Times New Roman" w:cs="Times New Roman"/>
          <w:kern w:val="1"/>
          <w:sz w:val="24"/>
          <w:szCs w:val="24"/>
          <w:lang w:eastAsia="ru-RU"/>
        </w:rPr>
        <w:t xml:space="preserve">Использование земель запаса допускается после </w:t>
      </w:r>
      <w:hyperlink r:id="rId34" w:history="1">
        <w:r w:rsidRPr="001F4951">
          <w:rPr>
            <w:rFonts w:ascii="Times New Roman" w:eastAsia="TimesNewRoman" w:hAnsi="Times New Roman" w:cs="Times New Roman"/>
            <w:kern w:val="1"/>
            <w:sz w:val="24"/>
            <w:szCs w:val="24"/>
            <w:lang w:eastAsia="ru-RU"/>
          </w:rPr>
          <w:t>перевода</w:t>
        </w:r>
      </w:hyperlink>
      <w:r w:rsidRPr="001F4951">
        <w:rPr>
          <w:rFonts w:ascii="Times New Roman" w:eastAsia="TimesNewRoman" w:hAnsi="Times New Roman" w:cs="Times New Roman"/>
          <w:kern w:val="1"/>
          <w:sz w:val="24"/>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1F4951" w:rsidRPr="001F4951" w:rsidRDefault="001F4951" w:rsidP="001F4951">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kern w:val="1"/>
          <w:sz w:val="24"/>
          <w:szCs w:val="24"/>
          <w:lang w:eastAsia="ru-RU"/>
        </w:rPr>
        <w:t>На территории Криниченского сельского поселения, согласно предоставленному</w:t>
      </w:r>
      <w:r w:rsidRPr="001F4951">
        <w:rPr>
          <w:rFonts w:ascii="Times New Roman" w:eastAsia="TimesNewRoman" w:hAnsi="Times New Roman" w:cs="Times New Roman"/>
          <w:sz w:val="24"/>
          <w:szCs w:val="24"/>
          <w:lang w:eastAsia="ru-RU"/>
        </w:rPr>
        <w:t xml:space="preserve"> администрацией паспорту </w:t>
      </w:r>
      <w:r w:rsidRPr="001F4951">
        <w:rPr>
          <w:rFonts w:ascii="Times New Roman" w:eastAsia="TimesNewRomanPSMT" w:hAnsi="Times New Roman" w:cs="Times New Roman"/>
          <w:sz w:val="24"/>
          <w:szCs w:val="28"/>
          <w:lang w:eastAsia="ru-RU"/>
        </w:rPr>
        <w:t xml:space="preserve">(по состоянию на 01.01.2021 г.) </w:t>
      </w:r>
      <w:r w:rsidRPr="001F4951">
        <w:rPr>
          <w:rFonts w:ascii="Times New Roman" w:eastAsia="TimesNewRoman" w:hAnsi="Times New Roman" w:cs="Times New Roman"/>
          <w:sz w:val="24"/>
          <w:szCs w:val="24"/>
          <w:lang w:eastAsia="ru-RU"/>
        </w:rPr>
        <w:t xml:space="preserve">сельского поселения, площадь земель запаса составляет 631 га., но на основании сведений ЕГРН на территории </w:t>
      </w:r>
      <w:r w:rsidRPr="001F4951">
        <w:rPr>
          <w:rFonts w:ascii="Times New Roman" w:eastAsia="TimesNewRoman" w:hAnsi="Times New Roman" w:cs="Times New Roman"/>
          <w:sz w:val="24"/>
          <w:szCs w:val="28"/>
          <w:lang w:eastAsia="ru-RU"/>
        </w:rPr>
        <w:t xml:space="preserve">Криниченского сельского поселения </w:t>
      </w:r>
      <w:r w:rsidRPr="001F4951">
        <w:rPr>
          <w:rFonts w:ascii="Times New Roman" w:eastAsia="TimesNewRoman" w:hAnsi="Times New Roman" w:cs="Times New Roman"/>
          <w:sz w:val="24"/>
          <w:szCs w:val="24"/>
          <w:lang w:eastAsia="ru-RU"/>
        </w:rPr>
        <w:t>земли запаса отсутствуют.</w:t>
      </w:r>
    </w:p>
    <w:p w:rsidR="001F4951" w:rsidRPr="001F4951" w:rsidRDefault="001F4951" w:rsidP="001F4951">
      <w:pPr>
        <w:widowControl w:val="0"/>
        <w:suppressAutoHyphens/>
        <w:spacing w:after="0" w:line="240" w:lineRule="auto"/>
        <w:jc w:val="both"/>
        <w:rPr>
          <w:rFonts w:ascii="Times New Roman" w:eastAsia="Lucida Sans Unicode" w:hAnsi="Times New Roman" w:cs="Times New Roman"/>
          <w:i/>
          <w:kern w:val="1"/>
          <w:sz w:val="24"/>
          <w:szCs w:val="24"/>
          <w:highlight w:val="yellow"/>
        </w:rPr>
      </w:pPr>
    </w:p>
    <w:p w:rsidR="001F4951" w:rsidRPr="001F4951" w:rsidRDefault="001F4951" w:rsidP="001F4951">
      <w:pPr>
        <w:keepNext/>
        <w:widowControl w:val="0"/>
        <w:numPr>
          <w:ilvl w:val="1"/>
          <w:numId w:val="62"/>
        </w:numPr>
        <w:suppressAutoHyphens/>
        <w:spacing w:after="0" w:line="240" w:lineRule="auto"/>
        <w:contextualSpacing/>
        <w:jc w:val="center"/>
        <w:outlineLvl w:val="1"/>
        <w:rPr>
          <w:rFonts w:ascii="Times New Roman" w:eastAsia="Times New Roman" w:hAnsi="Times New Roman" w:cs="Tahoma"/>
          <w:b/>
          <w:bCs/>
          <w:kern w:val="1"/>
          <w:sz w:val="24"/>
          <w:szCs w:val="24"/>
        </w:rPr>
      </w:pPr>
      <w:bookmarkStart w:id="123" w:name="_Toc63676534"/>
      <w:bookmarkStart w:id="124" w:name="_Toc84328640"/>
      <w:r w:rsidRPr="001F4951">
        <w:rPr>
          <w:rFonts w:ascii="Times New Roman" w:eastAsia="Times New Roman" w:hAnsi="Times New Roman" w:cs="Tahoma"/>
          <w:b/>
          <w:bCs/>
          <w:kern w:val="1"/>
          <w:sz w:val="24"/>
          <w:szCs w:val="24"/>
        </w:rPr>
        <w:t xml:space="preserve">Функциональное зонирование территории </w:t>
      </w:r>
      <w:bookmarkEnd w:id="123"/>
      <w:r w:rsidRPr="001F4951">
        <w:rPr>
          <w:rFonts w:ascii="Times New Roman" w:eastAsia="Times New Roman" w:hAnsi="Times New Roman" w:cs="Tahoma"/>
          <w:b/>
          <w:bCs/>
          <w:kern w:val="1"/>
          <w:sz w:val="24"/>
          <w:szCs w:val="24"/>
        </w:rPr>
        <w:t>Криниченского сельского поселения</w:t>
      </w:r>
      <w:bookmarkEnd w:id="124"/>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b/>
          <w:kern w:val="1"/>
          <w:sz w:val="24"/>
          <w:szCs w:val="24"/>
          <w:lang w:eastAsia="ru-RU"/>
        </w:rPr>
        <w:t>Функциональные зоны</w:t>
      </w:r>
      <w:r w:rsidRPr="001F4951">
        <w:rPr>
          <w:rFonts w:ascii="Times New Roman" w:eastAsia="Calibri" w:hAnsi="Times New Roman" w:cs="Times New Roman"/>
          <w:kern w:val="1"/>
          <w:sz w:val="24"/>
          <w:szCs w:val="24"/>
          <w:lang w:eastAsia="ru-RU"/>
        </w:rPr>
        <w:t xml:space="preserve"> – зоны, для которых документами территориального планирования определены границы и функциональное назначение.</w:t>
      </w:r>
    </w:p>
    <w:p w:rsidR="001F4951" w:rsidRPr="001F4951" w:rsidRDefault="001F4951" w:rsidP="001F4951">
      <w:pPr>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Функциональное зонирование территории населенных пунктов Криниченского сельского поселения является одним из базовых инструментов регулирования территориального развития поселения, определяющим хозяйственно-градостроительную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населенных пунктах Криниченского сельского поселения.</w:t>
      </w:r>
    </w:p>
    <w:p w:rsidR="001F4951" w:rsidRPr="001F4951" w:rsidRDefault="001F4951" w:rsidP="001F4951">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Функциональные зоны в границах населенных пунктов Криниченского сельского поселения определяются по фактическому использованию.</w:t>
      </w:r>
    </w:p>
    <w:p w:rsidR="001F4951" w:rsidRPr="001F4951" w:rsidRDefault="001F4951" w:rsidP="001F4951">
      <w:pPr>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 xml:space="preserve">На территории населенных пунктов — с. Криница, п.Луки, п.Павловский, п.Пески-Харьковские, п.Таволжанка, с.Рыбное, с.Средне-Воскресенское, х.Должик, х.Александровка, х.Кодубец, х.Литвиновка определены следующие функциональные зоны: </w:t>
      </w:r>
    </w:p>
    <w:p w:rsidR="001F4951" w:rsidRPr="001F4951" w:rsidRDefault="001F4951" w:rsidP="001F4951">
      <w:pPr>
        <w:widowControl w:val="0"/>
        <w:numPr>
          <w:ilvl w:val="0"/>
          <w:numId w:val="46"/>
        </w:numPr>
        <w:tabs>
          <w:tab w:val="left" w:pos="851"/>
        </w:tabs>
        <w:suppressAutoHyphens/>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b/>
          <w:i/>
          <w:sz w:val="24"/>
          <w:szCs w:val="24"/>
          <w:lang w:eastAsia="ru-RU"/>
        </w:rPr>
        <w:t>жилые зоны</w:t>
      </w:r>
      <w:r w:rsidRPr="001F4951">
        <w:rPr>
          <w:rFonts w:ascii="Times New Roman" w:eastAsia="TimesNewRoman" w:hAnsi="Times New Roman" w:cs="Times New Roman"/>
          <w:sz w:val="24"/>
          <w:szCs w:val="24"/>
          <w:lang w:eastAsia="ru-RU"/>
        </w:rPr>
        <w:t>, в состав которой входит зона индивидуальной жилой застройки</w:t>
      </w:r>
    </w:p>
    <w:p w:rsidR="001F4951" w:rsidRPr="001F4951" w:rsidRDefault="001F4951" w:rsidP="001F4951">
      <w:pPr>
        <w:widowControl w:val="0"/>
        <w:numPr>
          <w:ilvl w:val="0"/>
          <w:numId w:val="46"/>
        </w:numPr>
        <w:tabs>
          <w:tab w:val="left" w:pos="851"/>
        </w:tabs>
        <w:suppressAutoHyphens/>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b/>
          <w:i/>
          <w:sz w:val="24"/>
          <w:szCs w:val="24"/>
          <w:lang w:eastAsia="ru-RU"/>
        </w:rPr>
        <w:t>общественно-деловые зоны;</w:t>
      </w:r>
    </w:p>
    <w:p w:rsidR="001F4951" w:rsidRPr="001F4951" w:rsidRDefault="001F4951" w:rsidP="001F4951">
      <w:pPr>
        <w:widowControl w:val="0"/>
        <w:numPr>
          <w:ilvl w:val="0"/>
          <w:numId w:val="46"/>
        </w:numPr>
        <w:tabs>
          <w:tab w:val="left" w:pos="851"/>
        </w:tabs>
        <w:suppressAutoHyphens/>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b/>
          <w:i/>
          <w:sz w:val="24"/>
          <w:szCs w:val="24"/>
          <w:lang w:eastAsia="ru-RU"/>
        </w:rPr>
        <w:t>зоны инженерной инфраструктуры;</w:t>
      </w:r>
    </w:p>
    <w:p w:rsidR="001F4951" w:rsidRPr="001F4951" w:rsidRDefault="001F4951" w:rsidP="001F4951">
      <w:pPr>
        <w:widowControl w:val="0"/>
        <w:numPr>
          <w:ilvl w:val="0"/>
          <w:numId w:val="46"/>
        </w:numPr>
        <w:tabs>
          <w:tab w:val="left" w:pos="851"/>
        </w:tabs>
        <w:suppressAutoHyphens/>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b/>
          <w:i/>
          <w:sz w:val="24"/>
          <w:szCs w:val="24"/>
          <w:lang w:eastAsia="ru-RU"/>
        </w:rPr>
        <w:t>зоны транспортной инфраструктуры;</w:t>
      </w:r>
    </w:p>
    <w:p w:rsidR="001F4951" w:rsidRPr="001F4951" w:rsidRDefault="001F4951" w:rsidP="001F4951">
      <w:pPr>
        <w:widowControl w:val="0"/>
        <w:numPr>
          <w:ilvl w:val="0"/>
          <w:numId w:val="46"/>
        </w:numPr>
        <w:tabs>
          <w:tab w:val="left" w:pos="851"/>
        </w:tabs>
        <w:suppressAutoHyphens/>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b/>
          <w:i/>
          <w:sz w:val="24"/>
          <w:szCs w:val="24"/>
          <w:lang w:eastAsia="ru-RU"/>
        </w:rPr>
        <w:t>зоны сельскохозяйственного использования;</w:t>
      </w:r>
    </w:p>
    <w:p w:rsidR="001F4951" w:rsidRPr="001F4951" w:rsidRDefault="001F4951" w:rsidP="001F4951">
      <w:pPr>
        <w:widowControl w:val="0"/>
        <w:numPr>
          <w:ilvl w:val="0"/>
          <w:numId w:val="46"/>
        </w:numPr>
        <w:tabs>
          <w:tab w:val="left" w:pos="851"/>
        </w:tabs>
        <w:suppressAutoHyphens/>
        <w:autoSpaceDE w:val="0"/>
        <w:autoSpaceDN w:val="0"/>
        <w:adjustRightInd w:val="0"/>
        <w:spacing w:after="0" w:line="240" w:lineRule="auto"/>
        <w:ind w:firstLine="567"/>
        <w:contextualSpacing/>
        <w:jc w:val="both"/>
        <w:rPr>
          <w:rFonts w:ascii="Times New Roman" w:eastAsia="TimesNewRoman" w:hAnsi="Times New Roman" w:cs="Times New Roman"/>
          <w:b/>
          <w:i/>
          <w:sz w:val="24"/>
          <w:szCs w:val="24"/>
          <w:lang w:eastAsia="ru-RU"/>
        </w:rPr>
      </w:pPr>
      <w:r w:rsidRPr="001F4951">
        <w:rPr>
          <w:rFonts w:ascii="Times New Roman" w:eastAsia="TimesNewRoman" w:hAnsi="Times New Roman" w:cs="Times New Roman"/>
          <w:b/>
          <w:i/>
          <w:sz w:val="24"/>
          <w:szCs w:val="24"/>
          <w:lang w:eastAsia="ru-RU"/>
        </w:rPr>
        <w:t>производственные зоны сельскохозяйственных предприятий;</w:t>
      </w:r>
    </w:p>
    <w:p w:rsidR="001F4951" w:rsidRPr="001F4951" w:rsidRDefault="001F4951" w:rsidP="001F4951">
      <w:pPr>
        <w:widowControl w:val="0"/>
        <w:numPr>
          <w:ilvl w:val="0"/>
          <w:numId w:val="46"/>
        </w:numPr>
        <w:tabs>
          <w:tab w:val="left" w:pos="851"/>
        </w:tabs>
        <w:suppressAutoHyphens/>
        <w:autoSpaceDE w:val="0"/>
        <w:autoSpaceDN w:val="0"/>
        <w:adjustRightInd w:val="0"/>
        <w:spacing w:after="0" w:line="240" w:lineRule="auto"/>
        <w:ind w:firstLine="567"/>
        <w:contextualSpacing/>
        <w:jc w:val="both"/>
        <w:rPr>
          <w:rFonts w:ascii="Times New Roman" w:eastAsia="TimesNewRoman" w:hAnsi="Times New Roman" w:cs="Times New Roman"/>
          <w:b/>
          <w:i/>
          <w:sz w:val="24"/>
          <w:szCs w:val="24"/>
          <w:lang w:eastAsia="ru-RU"/>
        </w:rPr>
      </w:pPr>
      <w:r w:rsidRPr="001F4951">
        <w:rPr>
          <w:rFonts w:ascii="Times New Roman" w:eastAsia="TimesNewRoman" w:hAnsi="Times New Roman" w:cs="Times New Roman"/>
          <w:b/>
          <w:i/>
          <w:sz w:val="24"/>
          <w:szCs w:val="24"/>
          <w:lang w:eastAsia="ru-RU"/>
        </w:rPr>
        <w:t>зоны рекреационного назначения;</w:t>
      </w:r>
    </w:p>
    <w:p w:rsidR="001F4951" w:rsidRPr="001F4951" w:rsidRDefault="001F4951" w:rsidP="001F4951">
      <w:pPr>
        <w:widowControl w:val="0"/>
        <w:numPr>
          <w:ilvl w:val="0"/>
          <w:numId w:val="46"/>
        </w:numPr>
        <w:tabs>
          <w:tab w:val="left" w:pos="851"/>
        </w:tabs>
        <w:suppressAutoHyphens/>
        <w:autoSpaceDE w:val="0"/>
        <w:autoSpaceDN w:val="0"/>
        <w:adjustRightInd w:val="0"/>
        <w:spacing w:after="0" w:line="240" w:lineRule="auto"/>
        <w:ind w:firstLine="567"/>
        <w:contextualSpacing/>
        <w:jc w:val="both"/>
        <w:rPr>
          <w:rFonts w:ascii="Times New Roman" w:eastAsia="TimesNewRoman" w:hAnsi="Times New Roman" w:cs="Times New Roman"/>
          <w:b/>
          <w:i/>
          <w:sz w:val="24"/>
          <w:szCs w:val="24"/>
          <w:lang w:eastAsia="ru-RU"/>
        </w:rPr>
      </w:pPr>
      <w:r w:rsidRPr="001F4951">
        <w:rPr>
          <w:rFonts w:ascii="Times New Roman" w:eastAsia="TimesNewRoman" w:hAnsi="Times New Roman" w:cs="Times New Roman"/>
          <w:b/>
          <w:i/>
          <w:sz w:val="24"/>
          <w:szCs w:val="24"/>
          <w:lang w:eastAsia="ru-RU"/>
        </w:rPr>
        <w:t>зоны кладбищ;</w:t>
      </w:r>
    </w:p>
    <w:p w:rsidR="001F4951" w:rsidRPr="001F4951" w:rsidRDefault="001F4951" w:rsidP="001F4951">
      <w:pPr>
        <w:widowControl w:val="0"/>
        <w:numPr>
          <w:ilvl w:val="0"/>
          <w:numId w:val="46"/>
        </w:numPr>
        <w:tabs>
          <w:tab w:val="left" w:pos="851"/>
        </w:tabs>
        <w:suppressAutoHyphens/>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b/>
          <w:i/>
          <w:sz w:val="24"/>
          <w:szCs w:val="24"/>
          <w:lang w:eastAsia="ru-RU"/>
        </w:rPr>
        <w:t>зоны складирования и захоронения отходов;</w:t>
      </w:r>
    </w:p>
    <w:p w:rsidR="001F4951" w:rsidRPr="001F4951" w:rsidRDefault="001F4951" w:rsidP="001F4951">
      <w:pPr>
        <w:widowControl w:val="0"/>
        <w:numPr>
          <w:ilvl w:val="0"/>
          <w:numId w:val="46"/>
        </w:numPr>
        <w:tabs>
          <w:tab w:val="left" w:pos="851"/>
        </w:tabs>
        <w:suppressAutoHyphens/>
        <w:autoSpaceDE w:val="0"/>
        <w:autoSpaceDN w:val="0"/>
        <w:adjustRightInd w:val="0"/>
        <w:spacing w:after="0" w:line="240" w:lineRule="auto"/>
        <w:ind w:firstLine="567"/>
        <w:contextualSpacing/>
        <w:jc w:val="both"/>
        <w:rPr>
          <w:rFonts w:ascii="Times New Roman" w:eastAsia="TimesNewRoman" w:hAnsi="Times New Roman" w:cs="Times New Roman"/>
          <w:b/>
          <w:i/>
          <w:sz w:val="24"/>
          <w:szCs w:val="24"/>
          <w:lang w:eastAsia="ru-RU"/>
        </w:rPr>
      </w:pPr>
      <w:r w:rsidRPr="001F4951">
        <w:rPr>
          <w:rFonts w:ascii="Times New Roman" w:eastAsia="TimesNewRoman" w:hAnsi="Times New Roman" w:cs="Times New Roman"/>
          <w:b/>
          <w:i/>
          <w:sz w:val="24"/>
          <w:szCs w:val="24"/>
          <w:lang w:eastAsia="ru-RU"/>
        </w:rPr>
        <w:t>водные объекты</w:t>
      </w:r>
    </w:p>
    <w:tbl>
      <w:tblPr>
        <w:tblStyle w:val="1d"/>
        <w:tblW w:w="0" w:type="auto"/>
        <w:jc w:val="center"/>
        <w:tblLook w:val="04A0" w:firstRow="1" w:lastRow="0" w:firstColumn="1" w:lastColumn="0" w:noHBand="0" w:noVBand="1"/>
      </w:tblPr>
      <w:tblGrid>
        <w:gridCol w:w="930"/>
        <w:gridCol w:w="41"/>
        <w:gridCol w:w="6196"/>
        <w:gridCol w:w="1919"/>
      </w:tblGrid>
      <w:tr w:rsidR="001F4951" w:rsidRPr="001F4951" w:rsidTr="00695BFB">
        <w:trPr>
          <w:jc w:val="center"/>
        </w:trPr>
        <w:tc>
          <w:tcPr>
            <w:tcW w:w="930" w:type="dxa"/>
            <w:shd w:val="clear" w:color="auto" w:fill="D9D9D9" w:themeFill="background1" w:themeFillShade="D9"/>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 п</w:t>
            </w:r>
            <w:r w:rsidRPr="001F4951">
              <w:rPr>
                <w:rFonts w:eastAsia="Lucida Sans Unicode"/>
                <w:b/>
                <w:kern w:val="1"/>
                <w:sz w:val="24"/>
                <w:szCs w:val="24"/>
                <w:lang w:val="en-US"/>
              </w:rPr>
              <w:t>/</w:t>
            </w:r>
            <w:r w:rsidRPr="001F4951">
              <w:rPr>
                <w:rFonts w:eastAsia="Lucida Sans Unicode"/>
                <w:b/>
                <w:kern w:val="1"/>
                <w:sz w:val="24"/>
                <w:szCs w:val="24"/>
              </w:rPr>
              <w:t>п</w:t>
            </w:r>
          </w:p>
        </w:tc>
        <w:tc>
          <w:tcPr>
            <w:tcW w:w="6237" w:type="dxa"/>
            <w:gridSpan w:val="2"/>
            <w:shd w:val="clear" w:color="auto" w:fill="D9D9D9" w:themeFill="background1" w:themeFillShade="D9"/>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Наименование функциональной зоны на карте</w:t>
            </w:r>
          </w:p>
        </w:tc>
        <w:tc>
          <w:tcPr>
            <w:tcW w:w="1919" w:type="dxa"/>
            <w:shd w:val="clear" w:color="auto" w:fill="D9D9D9" w:themeFill="background1" w:themeFillShade="D9"/>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Существующая площадь, га</w:t>
            </w:r>
          </w:p>
        </w:tc>
      </w:tr>
      <w:tr w:rsidR="001F4951" w:rsidRPr="001F4951" w:rsidTr="00695BFB">
        <w:trPr>
          <w:jc w:val="center"/>
        </w:trPr>
        <w:tc>
          <w:tcPr>
            <w:tcW w:w="9086" w:type="dxa"/>
            <w:gridSpan w:val="4"/>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highlight w:val="yellow"/>
                <w:lang w:val="en-US"/>
              </w:rPr>
            </w:pPr>
            <w:r w:rsidRPr="001F4951">
              <w:rPr>
                <w:rFonts w:eastAsia="Lucida Sans Unicode"/>
                <w:b/>
                <w:kern w:val="1"/>
                <w:sz w:val="24"/>
                <w:szCs w:val="24"/>
              </w:rPr>
              <w:lastRenderedPageBreak/>
              <w:t xml:space="preserve">село </w:t>
            </w:r>
            <w:r w:rsidRPr="001F4951">
              <w:rPr>
                <w:rFonts w:eastAsia="TimesNewRoman"/>
                <w:b/>
                <w:kern w:val="1"/>
                <w:sz w:val="24"/>
                <w:szCs w:val="24"/>
              </w:rPr>
              <w:t>Криница</w:t>
            </w:r>
          </w:p>
        </w:tc>
      </w:tr>
      <w:tr w:rsidR="001F4951" w:rsidRPr="001F4951" w:rsidTr="00695BFB">
        <w:trPr>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застройки индивидуальными жилыми домами</w:t>
            </w:r>
          </w:p>
        </w:tc>
        <w:tc>
          <w:tcPr>
            <w:tcW w:w="1919" w:type="dxa"/>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109,99</w:t>
            </w:r>
          </w:p>
        </w:tc>
      </w:tr>
      <w:tr w:rsidR="001F4951" w:rsidRPr="001F4951" w:rsidTr="00695BFB">
        <w:trPr>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Общественно-деловые зоны</w:t>
            </w:r>
          </w:p>
        </w:tc>
        <w:tc>
          <w:tcPr>
            <w:tcW w:w="1919" w:type="dxa"/>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2,21</w:t>
            </w:r>
          </w:p>
        </w:tc>
      </w:tr>
      <w:tr w:rsidR="001F4951" w:rsidRPr="001F4951" w:rsidTr="00695BFB">
        <w:trPr>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транспортной инфраструктуры</w:t>
            </w:r>
          </w:p>
        </w:tc>
        <w:tc>
          <w:tcPr>
            <w:tcW w:w="1919" w:type="dxa"/>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1,99</w:t>
            </w:r>
          </w:p>
        </w:tc>
      </w:tr>
      <w:tr w:rsidR="001F4951" w:rsidRPr="001F4951" w:rsidTr="00695BFB">
        <w:trPr>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4</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сельскохозяйственного использования</w:t>
            </w:r>
          </w:p>
        </w:tc>
        <w:tc>
          <w:tcPr>
            <w:tcW w:w="1919" w:type="dxa"/>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64,94</w:t>
            </w:r>
          </w:p>
        </w:tc>
      </w:tr>
      <w:tr w:rsidR="001F4951" w:rsidRPr="001F4951" w:rsidTr="00695BFB">
        <w:trPr>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5</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кладбищ</w:t>
            </w:r>
          </w:p>
        </w:tc>
        <w:tc>
          <w:tcPr>
            <w:tcW w:w="1919" w:type="dxa"/>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0,96</w:t>
            </w:r>
          </w:p>
        </w:tc>
      </w:tr>
      <w:tr w:rsidR="001F4951" w:rsidRPr="001F4951" w:rsidTr="00695BFB">
        <w:trPr>
          <w:jc w:val="center"/>
        </w:trPr>
        <w:tc>
          <w:tcPr>
            <w:tcW w:w="7167"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919" w:type="dxa"/>
            <w:shd w:val="clear" w:color="auto" w:fill="auto"/>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180,72</w:t>
            </w:r>
          </w:p>
        </w:tc>
      </w:tr>
      <w:tr w:rsidR="001F4951" w:rsidRPr="001F4951" w:rsidTr="00695BFB">
        <w:trPr>
          <w:jc w:val="center"/>
        </w:trPr>
        <w:tc>
          <w:tcPr>
            <w:tcW w:w="9086" w:type="dxa"/>
            <w:gridSpan w:val="4"/>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TimesNewRoman"/>
                <w:b/>
                <w:kern w:val="1"/>
                <w:sz w:val="24"/>
                <w:szCs w:val="24"/>
              </w:rPr>
              <w:t>поселок Луки</w:t>
            </w:r>
          </w:p>
        </w:tc>
      </w:tr>
      <w:tr w:rsidR="001F4951" w:rsidRPr="001F4951" w:rsidTr="00695BFB">
        <w:trPr>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6237" w:type="dxa"/>
            <w:gridSpan w:val="2"/>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kern w:val="1"/>
                <w:sz w:val="24"/>
                <w:szCs w:val="24"/>
              </w:rPr>
              <w:t>Зоны застройки индивидуальными жилыми домами</w:t>
            </w:r>
          </w:p>
        </w:tc>
        <w:tc>
          <w:tcPr>
            <w:tcW w:w="1919" w:type="dxa"/>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35,59</w:t>
            </w:r>
          </w:p>
        </w:tc>
      </w:tr>
      <w:tr w:rsidR="001F4951" w:rsidRPr="001F4951" w:rsidTr="00695BFB">
        <w:trPr>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застройки малоэтажными жилыми домами (до 4-х этажей, включая мансардный)</w:t>
            </w:r>
          </w:p>
        </w:tc>
        <w:tc>
          <w:tcPr>
            <w:tcW w:w="1919" w:type="dxa"/>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6,66</w:t>
            </w:r>
          </w:p>
        </w:tc>
      </w:tr>
      <w:tr w:rsidR="001F4951" w:rsidRPr="001F4951" w:rsidTr="00695BFB">
        <w:trPr>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Общественно-деловые зоны</w:t>
            </w:r>
          </w:p>
        </w:tc>
        <w:tc>
          <w:tcPr>
            <w:tcW w:w="1919" w:type="dxa"/>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4,122</w:t>
            </w:r>
          </w:p>
        </w:tc>
      </w:tr>
      <w:tr w:rsidR="001F4951" w:rsidRPr="001F4951" w:rsidTr="00695BFB">
        <w:trPr>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4</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рекреационного назначения</w:t>
            </w:r>
          </w:p>
        </w:tc>
        <w:tc>
          <w:tcPr>
            <w:tcW w:w="1919" w:type="dxa"/>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1,058</w:t>
            </w:r>
          </w:p>
        </w:tc>
      </w:tr>
      <w:tr w:rsidR="001F4951" w:rsidRPr="001F4951" w:rsidTr="00695BFB">
        <w:trPr>
          <w:jc w:val="center"/>
        </w:trPr>
        <w:tc>
          <w:tcPr>
            <w:tcW w:w="7167"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919" w:type="dxa"/>
            <w:shd w:val="clear" w:color="auto" w:fill="auto"/>
            <w:vAlign w:val="center"/>
          </w:tcPr>
          <w:p w:rsidR="001F4951" w:rsidRPr="001F4951" w:rsidRDefault="001F4951" w:rsidP="001F4951">
            <w:pPr>
              <w:widowControl w:val="0"/>
              <w:suppressAutoHyphens/>
              <w:jc w:val="center"/>
              <w:rPr>
                <w:rFonts w:eastAsia="Lucida Sans Unicode"/>
                <w:b/>
                <w:kern w:val="1"/>
                <w:sz w:val="24"/>
                <w:szCs w:val="24"/>
                <w:highlight w:val="yellow"/>
              </w:rPr>
            </w:pPr>
            <w:r w:rsidRPr="001F4951">
              <w:rPr>
                <w:rFonts w:eastAsia="Lucida Sans Unicode"/>
                <w:b/>
                <w:kern w:val="1"/>
                <w:sz w:val="24"/>
                <w:szCs w:val="24"/>
              </w:rPr>
              <w:t>47,95</w:t>
            </w:r>
          </w:p>
        </w:tc>
      </w:tr>
      <w:tr w:rsidR="001F4951" w:rsidRPr="001F4951" w:rsidTr="00695BFB">
        <w:trPr>
          <w:jc w:val="center"/>
        </w:trPr>
        <w:tc>
          <w:tcPr>
            <w:tcW w:w="9086" w:type="dxa"/>
            <w:gridSpan w:val="4"/>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TimesNewRoman"/>
                <w:b/>
                <w:kern w:val="1"/>
                <w:sz w:val="24"/>
                <w:szCs w:val="24"/>
              </w:rPr>
              <w:t>посёлок Павловский</w:t>
            </w:r>
          </w:p>
        </w:tc>
      </w:tr>
      <w:tr w:rsidR="001F4951" w:rsidRPr="001F4951" w:rsidTr="00695BFB">
        <w:trPr>
          <w:jc w:val="center"/>
        </w:trPr>
        <w:tc>
          <w:tcPr>
            <w:tcW w:w="930" w:type="dxa"/>
            <w:shd w:val="clear" w:color="auto" w:fill="auto"/>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6237" w:type="dxa"/>
            <w:gridSpan w:val="2"/>
            <w:shd w:val="clear" w:color="auto" w:fill="auto"/>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застройки индивидуальными жилыми домами</w:t>
            </w:r>
          </w:p>
        </w:tc>
        <w:tc>
          <w:tcPr>
            <w:tcW w:w="1919" w:type="dxa"/>
            <w:shd w:val="clear" w:color="auto" w:fill="auto"/>
            <w:vAlign w:val="center"/>
          </w:tcPr>
          <w:p w:rsidR="001F4951" w:rsidRPr="001F4951" w:rsidRDefault="001F4951" w:rsidP="001F4951">
            <w:pPr>
              <w:widowControl w:val="0"/>
              <w:suppressAutoHyphens/>
              <w:jc w:val="center"/>
              <w:rPr>
                <w:rFonts w:eastAsia="Lucida Sans Unicode"/>
                <w:kern w:val="1"/>
                <w:sz w:val="24"/>
                <w:szCs w:val="24"/>
                <w:highlight w:val="yellow"/>
              </w:rPr>
            </w:pPr>
            <w:r w:rsidRPr="001F4951">
              <w:rPr>
                <w:rFonts w:eastAsia="Lucida Sans Unicode"/>
                <w:kern w:val="1"/>
                <w:sz w:val="24"/>
                <w:szCs w:val="24"/>
                <w:lang w:val="en-US"/>
              </w:rPr>
              <w:t>12,7</w:t>
            </w:r>
          </w:p>
        </w:tc>
      </w:tr>
      <w:tr w:rsidR="001F4951" w:rsidRPr="001F4951" w:rsidTr="00695BFB">
        <w:trPr>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сельскохозяйственного использования</w:t>
            </w:r>
          </w:p>
        </w:tc>
        <w:tc>
          <w:tcPr>
            <w:tcW w:w="1919" w:type="dxa"/>
            <w:shd w:val="clear" w:color="auto" w:fill="auto"/>
            <w:vAlign w:val="center"/>
          </w:tcPr>
          <w:p w:rsidR="001F4951" w:rsidRPr="001F4951" w:rsidRDefault="001F4951" w:rsidP="001F4951">
            <w:pPr>
              <w:widowControl w:val="0"/>
              <w:suppressAutoHyphens/>
              <w:jc w:val="center"/>
              <w:rPr>
                <w:rFonts w:eastAsia="Lucida Sans Unicode"/>
                <w:kern w:val="1"/>
                <w:sz w:val="24"/>
                <w:szCs w:val="24"/>
                <w:highlight w:val="yellow"/>
              </w:rPr>
            </w:pPr>
            <w:r w:rsidRPr="001F4951">
              <w:rPr>
                <w:rFonts w:eastAsia="Lucida Sans Unicode"/>
                <w:kern w:val="1"/>
                <w:sz w:val="24"/>
                <w:szCs w:val="24"/>
              </w:rPr>
              <w:t>4,73</w:t>
            </w:r>
          </w:p>
        </w:tc>
      </w:tr>
      <w:tr w:rsidR="001F4951" w:rsidRPr="001F4951" w:rsidTr="00695BFB">
        <w:trPr>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кладбищ</w:t>
            </w:r>
          </w:p>
        </w:tc>
        <w:tc>
          <w:tcPr>
            <w:tcW w:w="1919" w:type="dxa"/>
            <w:shd w:val="clear" w:color="auto" w:fill="auto"/>
            <w:vAlign w:val="center"/>
          </w:tcPr>
          <w:p w:rsidR="001F4951" w:rsidRPr="001F4951" w:rsidRDefault="001F4951" w:rsidP="001F4951">
            <w:pPr>
              <w:widowControl w:val="0"/>
              <w:suppressAutoHyphens/>
              <w:jc w:val="center"/>
              <w:rPr>
                <w:rFonts w:eastAsia="Lucida Sans Unicode"/>
                <w:kern w:val="1"/>
                <w:sz w:val="24"/>
                <w:szCs w:val="24"/>
                <w:highlight w:val="yellow"/>
              </w:rPr>
            </w:pPr>
            <w:r w:rsidRPr="001F4951">
              <w:rPr>
                <w:rFonts w:eastAsia="Lucida Sans Unicode"/>
                <w:kern w:val="1"/>
                <w:sz w:val="24"/>
                <w:szCs w:val="24"/>
              </w:rPr>
              <w:t>0,2</w:t>
            </w:r>
          </w:p>
        </w:tc>
      </w:tr>
      <w:tr w:rsidR="001F4951" w:rsidRPr="001F4951" w:rsidTr="00695BFB">
        <w:trPr>
          <w:trHeight w:val="267"/>
          <w:jc w:val="center"/>
        </w:trPr>
        <w:tc>
          <w:tcPr>
            <w:tcW w:w="7167"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919" w:type="dxa"/>
            <w:shd w:val="clear" w:color="auto" w:fill="auto"/>
            <w:vAlign w:val="center"/>
          </w:tcPr>
          <w:p w:rsidR="001F4951" w:rsidRPr="001F4951" w:rsidRDefault="001F4951" w:rsidP="001F4951">
            <w:pPr>
              <w:widowControl w:val="0"/>
              <w:suppressAutoHyphens/>
              <w:jc w:val="center"/>
              <w:rPr>
                <w:rFonts w:eastAsia="Lucida Sans Unicode"/>
                <w:b/>
                <w:kern w:val="1"/>
                <w:sz w:val="24"/>
                <w:szCs w:val="24"/>
                <w:highlight w:val="yellow"/>
              </w:rPr>
            </w:pPr>
            <w:r w:rsidRPr="001F4951">
              <w:rPr>
                <w:rFonts w:eastAsia="Lucida Sans Unicode"/>
                <w:b/>
                <w:kern w:val="1"/>
                <w:sz w:val="24"/>
                <w:szCs w:val="24"/>
                <w:lang w:val="en-US"/>
              </w:rPr>
              <w:t>17,4</w:t>
            </w:r>
          </w:p>
        </w:tc>
      </w:tr>
      <w:tr w:rsidR="001F4951" w:rsidRPr="001F4951" w:rsidTr="00695BFB">
        <w:trPr>
          <w:trHeight w:val="267"/>
          <w:jc w:val="center"/>
        </w:trPr>
        <w:tc>
          <w:tcPr>
            <w:tcW w:w="9086" w:type="dxa"/>
            <w:gridSpan w:val="4"/>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TimesNewRoman"/>
                <w:b/>
                <w:kern w:val="1"/>
                <w:sz w:val="24"/>
                <w:szCs w:val="24"/>
              </w:rPr>
              <w:t>посёлок Пески-Харьковские</w:t>
            </w:r>
          </w:p>
        </w:tc>
      </w:tr>
      <w:tr w:rsidR="001F4951" w:rsidRPr="001F4951" w:rsidTr="00695BFB">
        <w:trPr>
          <w:trHeight w:val="267"/>
          <w:jc w:val="center"/>
        </w:trPr>
        <w:tc>
          <w:tcPr>
            <w:tcW w:w="971" w:type="dxa"/>
            <w:gridSpan w:val="2"/>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6196" w:type="dxa"/>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kern w:val="1"/>
                <w:sz w:val="24"/>
                <w:szCs w:val="24"/>
              </w:rPr>
              <w:t>Зоны застройки индивидуальными жилыми домами</w:t>
            </w:r>
          </w:p>
        </w:tc>
        <w:tc>
          <w:tcPr>
            <w:tcW w:w="1919" w:type="dxa"/>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18,28</w:t>
            </w:r>
          </w:p>
        </w:tc>
      </w:tr>
      <w:tr w:rsidR="001F4951" w:rsidRPr="001F4951" w:rsidTr="00695BFB">
        <w:trPr>
          <w:trHeight w:val="267"/>
          <w:jc w:val="center"/>
        </w:trPr>
        <w:tc>
          <w:tcPr>
            <w:tcW w:w="971" w:type="dxa"/>
            <w:gridSpan w:val="2"/>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6196" w:type="dxa"/>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сельскохозяйственного использования</w:t>
            </w:r>
          </w:p>
        </w:tc>
        <w:tc>
          <w:tcPr>
            <w:tcW w:w="1919" w:type="dxa"/>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3,93</w:t>
            </w:r>
          </w:p>
        </w:tc>
      </w:tr>
      <w:tr w:rsidR="001F4951" w:rsidRPr="001F4951" w:rsidTr="00695BFB">
        <w:trPr>
          <w:trHeight w:val="267"/>
          <w:jc w:val="center"/>
        </w:trPr>
        <w:tc>
          <w:tcPr>
            <w:tcW w:w="971" w:type="dxa"/>
            <w:gridSpan w:val="2"/>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w:t>
            </w:r>
          </w:p>
        </w:tc>
        <w:tc>
          <w:tcPr>
            <w:tcW w:w="6196" w:type="dxa"/>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кладбищ</w:t>
            </w:r>
          </w:p>
        </w:tc>
        <w:tc>
          <w:tcPr>
            <w:tcW w:w="1919" w:type="dxa"/>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0,29</w:t>
            </w:r>
          </w:p>
        </w:tc>
      </w:tr>
      <w:tr w:rsidR="001F4951" w:rsidRPr="001F4951" w:rsidTr="00695BFB">
        <w:trPr>
          <w:trHeight w:val="267"/>
          <w:jc w:val="center"/>
        </w:trPr>
        <w:tc>
          <w:tcPr>
            <w:tcW w:w="7167"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919" w:type="dxa"/>
            <w:shd w:val="clear" w:color="auto" w:fill="auto"/>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22,53</w:t>
            </w:r>
          </w:p>
        </w:tc>
      </w:tr>
      <w:tr w:rsidR="001F4951" w:rsidRPr="001F4951" w:rsidTr="00695BFB">
        <w:trPr>
          <w:trHeight w:val="267"/>
          <w:jc w:val="center"/>
        </w:trPr>
        <w:tc>
          <w:tcPr>
            <w:tcW w:w="9086" w:type="dxa"/>
            <w:gridSpan w:val="4"/>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TimesNewRoman"/>
                <w:b/>
                <w:kern w:val="1"/>
                <w:sz w:val="24"/>
                <w:szCs w:val="24"/>
              </w:rPr>
              <w:t>посёлок Таволжанка</w:t>
            </w:r>
          </w:p>
        </w:tc>
      </w:tr>
      <w:tr w:rsidR="001F4951" w:rsidRPr="001F4951" w:rsidTr="00695BFB">
        <w:trPr>
          <w:trHeight w:val="90"/>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6237" w:type="dxa"/>
            <w:gridSpan w:val="2"/>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kern w:val="1"/>
                <w:sz w:val="24"/>
                <w:szCs w:val="24"/>
              </w:rPr>
              <w:t>Зоны застройки индивидуальными жилыми домами</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22,06</w:t>
            </w:r>
          </w:p>
        </w:tc>
      </w:tr>
      <w:tr w:rsidR="001F4951" w:rsidRPr="001F4951" w:rsidTr="00695BFB">
        <w:trPr>
          <w:trHeight w:val="90"/>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сельскохозяйственного использования</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22,23</w:t>
            </w:r>
          </w:p>
        </w:tc>
      </w:tr>
      <w:tr w:rsidR="001F4951" w:rsidRPr="001F4951" w:rsidTr="00695BFB">
        <w:trPr>
          <w:trHeight w:val="90"/>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кладбищ</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0,98</w:t>
            </w:r>
          </w:p>
        </w:tc>
      </w:tr>
      <w:tr w:rsidR="001F4951" w:rsidRPr="001F4951" w:rsidTr="00695BFB">
        <w:trPr>
          <w:trHeight w:val="90"/>
          <w:jc w:val="center"/>
        </w:trPr>
        <w:tc>
          <w:tcPr>
            <w:tcW w:w="7167"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919"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48,47</w:t>
            </w:r>
          </w:p>
        </w:tc>
      </w:tr>
      <w:tr w:rsidR="001F4951" w:rsidRPr="001F4951" w:rsidTr="00695BFB">
        <w:trPr>
          <w:trHeight w:val="90"/>
          <w:jc w:val="center"/>
        </w:trPr>
        <w:tc>
          <w:tcPr>
            <w:tcW w:w="9086" w:type="dxa"/>
            <w:gridSpan w:val="4"/>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TimesNewRoman"/>
                <w:b/>
                <w:kern w:val="1"/>
                <w:sz w:val="24"/>
                <w:szCs w:val="24"/>
              </w:rPr>
              <w:t>село Рыбное</w:t>
            </w:r>
          </w:p>
        </w:tc>
      </w:tr>
      <w:tr w:rsidR="001F4951" w:rsidRPr="001F4951" w:rsidTr="00695BFB">
        <w:trPr>
          <w:trHeight w:val="90"/>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6237" w:type="dxa"/>
            <w:gridSpan w:val="2"/>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kern w:val="1"/>
                <w:sz w:val="24"/>
                <w:szCs w:val="24"/>
              </w:rPr>
              <w:t>Зоны застройки индивидуальными жилыми домами</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63,85</w:t>
            </w:r>
          </w:p>
        </w:tc>
      </w:tr>
      <w:tr w:rsidR="001F4951" w:rsidRPr="001F4951" w:rsidTr="00695BFB">
        <w:trPr>
          <w:trHeight w:val="90"/>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Зона застройки малоэтажными жилыми домами</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0,98</w:t>
            </w:r>
          </w:p>
        </w:tc>
      </w:tr>
      <w:tr w:rsidR="001F4951" w:rsidRPr="001F4951" w:rsidTr="00695BFB">
        <w:trPr>
          <w:trHeight w:val="90"/>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Общественно-деловые зоны</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3,22</w:t>
            </w:r>
          </w:p>
        </w:tc>
      </w:tr>
      <w:tr w:rsidR="001F4951" w:rsidRPr="001F4951" w:rsidTr="00695BFB">
        <w:trPr>
          <w:trHeight w:val="90"/>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4</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Зона инженерной инфраструктуры</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0,24</w:t>
            </w:r>
          </w:p>
        </w:tc>
      </w:tr>
      <w:tr w:rsidR="001F4951" w:rsidRPr="001F4951" w:rsidTr="00695BFB">
        <w:trPr>
          <w:trHeight w:val="90"/>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5</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транспортной инфраструктуры</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2,26</w:t>
            </w:r>
          </w:p>
        </w:tc>
      </w:tr>
      <w:tr w:rsidR="001F4951" w:rsidRPr="001F4951" w:rsidTr="00695BFB">
        <w:trPr>
          <w:trHeight w:val="90"/>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6</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сельскохозяйственного использования</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6,63</w:t>
            </w:r>
          </w:p>
        </w:tc>
      </w:tr>
      <w:tr w:rsidR="001F4951" w:rsidRPr="001F4951" w:rsidTr="00695BFB">
        <w:trPr>
          <w:trHeight w:val="90"/>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7</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кладбищ</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0,29</w:t>
            </w:r>
          </w:p>
        </w:tc>
      </w:tr>
      <w:tr w:rsidR="001F4951" w:rsidRPr="001F4951" w:rsidTr="00695BFB">
        <w:trPr>
          <w:trHeight w:val="90"/>
          <w:jc w:val="center"/>
        </w:trPr>
        <w:tc>
          <w:tcPr>
            <w:tcW w:w="7167"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919" w:type="dxa"/>
            <w:vAlign w:val="center"/>
          </w:tcPr>
          <w:p w:rsidR="001F4951" w:rsidRPr="001F4951" w:rsidRDefault="001F4951" w:rsidP="001F4951">
            <w:pPr>
              <w:widowControl w:val="0"/>
              <w:suppressAutoHyphens/>
              <w:jc w:val="center"/>
              <w:rPr>
                <w:rFonts w:eastAsia="Lucida Sans Unicode"/>
                <w:b/>
                <w:kern w:val="1"/>
                <w:sz w:val="24"/>
                <w:szCs w:val="24"/>
                <w:highlight w:val="yellow"/>
              </w:rPr>
            </w:pPr>
            <w:r w:rsidRPr="001F4951">
              <w:rPr>
                <w:rFonts w:eastAsia="Lucida Sans Unicode"/>
                <w:b/>
                <w:kern w:val="1"/>
                <w:sz w:val="24"/>
                <w:szCs w:val="24"/>
              </w:rPr>
              <w:t>77,48</w:t>
            </w:r>
          </w:p>
        </w:tc>
      </w:tr>
      <w:tr w:rsidR="001F4951" w:rsidRPr="001F4951" w:rsidTr="00695BFB">
        <w:trPr>
          <w:trHeight w:val="90"/>
          <w:jc w:val="center"/>
        </w:trPr>
        <w:tc>
          <w:tcPr>
            <w:tcW w:w="9086" w:type="dxa"/>
            <w:gridSpan w:val="4"/>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highlight w:val="yellow"/>
              </w:rPr>
            </w:pPr>
            <w:r w:rsidRPr="001F4951">
              <w:rPr>
                <w:rFonts w:eastAsia="TimesNewRoman"/>
                <w:b/>
                <w:kern w:val="1"/>
                <w:sz w:val="24"/>
                <w:szCs w:val="24"/>
              </w:rPr>
              <w:t>село Средне-Воскресенское</w:t>
            </w:r>
          </w:p>
        </w:tc>
      </w:tr>
      <w:tr w:rsidR="001F4951" w:rsidRPr="001F4951" w:rsidTr="00695BFB">
        <w:trPr>
          <w:trHeight w:val="90"/>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6237" w:type="dxa"/>
            <w:gridSpan w:val="2"/>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kern w:val="1"/>
                <w:sz w:val="24"/>
                <w:szCs w:val="24"/>
              </w:rPr>
              <w:t>Зоны застройки индивидуальными жилыми домами</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32,86</w:t>
            </w:r>
          </w:p>
        </w:tc>
      </w:tr>
      <w:tr w:rsidR="001F4951" w:rsidRPr="001F4951" w:rsidTr="00695BFB">
        <w:trPr>
          <w:trHeight w:val="90"/>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сельскохозяйственного использования</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10,65</w:t>
            </w:r>
          </w:p>
        </w:tc>
      </w:tr>
      <w:tr w:rsidR="001F4951" w:rsidRPr="001F4951" w:rsidTr="00695BFB">
        <w:trPr>
          <w:trHeight w:val="90"/>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Производственные зоны сельскохозяйственных предприятий</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0,37</w:t>
            </w:r>
          </w:p>
        </w:tc>
      </w:tr>
      <w:tr w:rsidR="001F4951" w:rsidRPr="001F4951" w:rsidTr="00695BFB">
        <w:trPr>
          <w:trHeight w:val="90"/>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4</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кладбищ</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r>
      <w:tr w:rsidR="001F4951" w:rsidRPr="001F4951" w:rsidTr="00695BFB">
        <w:trPr>
          <w:trHeight w:val="90"/>
          <w:jc w:val="center"/>
        </w:trPr>
        <w:tc>
          <w:tcPr>
            <w:tcW w:w="7167"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919" w:type="dxa"/>
            <w:vAlign w:val="center"/>
          </w:tcPr>
          <w:p w:rsidR="001F4951" w:rsidRPr="001F4951" w:rsidRDefault="001F4951" w:rsidP="001F4951">
            <w:pPr>
              <w:widowControl w:val="0"/>
              <w:suppressAutoHyphens/>
              <w:jc w:val="center"/>
              <w:rPr>
                <w:rFonts w:eastAsia="Lucida Sans Unicode"/>
                <w:b/>
                <w:kern w:val="1"/>
                <w:sz w:val="24"/>
                <w:szCs w:val="24"/>
                <w:highlight w:val="yellow"/>
              </w:rPr>
            </w:pPr>
            <w:r w:rsidRPr="001F4951">
              <w:rPr>
                <w:rFonts w:eastAsia="Lucida Sans Unicode"/>
                <w:b/>
                <w:kern w:val="1"/>
                <w:sz w:val="24"/>
                <w:szCs w:val="24"/>
              </w:rPr>
              <w:t>44,08</w:t>
            </w:r>
          </w:p>
        </w:tc>
      </w:tr>
      <w:tr w:rsidR="001F4951" w:rsidRPr="001F4951" w:rsidTr="00695BFB">
        <w:trPr>
          <w:trHeight w:val="267"/>
          <w:jc w:val="center"/>
        </w:trPr>
        <w:tc>
          <w:tcPr>
            <w:tcW w:w="9086" w:type="dxa"/>
            <w:gridSpan w:val="4"/>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TimesNewRoman"/>
                <w:b/>
                <w:kern w:val="1"/>
                <w:sz w:val="24"/>
                <w:szCs w:val="24"/>
              </w:rPr>
              <w:t>хутор Должик</w:t>
            </w:r>
          </w:p>
        </w:tc>
      </w:tr>
      <w:tr w:rsidR="001F4951" w:rsidRPr="001F4951" w:rsidTr="00695BFB">
        <w:trPr>
          <w:trHeight w:val="267"/>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6237" w:type="dxa"/>
            <w:gridSpan w:val="2"/>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kern w:val="1"/>
                <w:sz w:val="24"/>
                <w:szCs w:val="24"/>
              </w:rPr>
              <w:t>Зоны застройки индивидуальными жилыми домами</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80,88</w:t>
            </w:r>
          </w:p>
        </w:tc>
      </w:tr>
      <w:tr w:rsidR="001F4951" w:rsidRPr="001F4951" w:rsidTr="00695BFB">
        <w:trPr>
          <w:trHeight w:val="267"/>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Общественно-деловые зоны</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1,89</w:t>
            </w:r>
          </w:p>
        </w:tc>
      </w:tr>
      <w:tr w:rsidR="001F4951" w:rsidRPr="001F4951" w:rsidTr="00695BFB">
        <w:trPr>
          <w:trHeight w:val="267"/>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lastRenderedPageBreak/>
              <w:t>3</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транспортной инфраструктуры</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1,5</w:t>
            </w:r>
          </w:p>
        </w:tc>
      </w:tr>
      <w:tr w:rsidR="001F4951" w:rsidRPr="001F4951" w:rsidTr="00695BFB">
        <w:trPr>
          <w:trHeight w:val="267"/>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4</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сельскохозяйственного использования</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6,83</w:t>
            </w:r>
          </w:p>
        </w:tc>
      </w:tr>
      <w:tr w:rsidR="001F4951" w:rsidRPr="001F4951" w:rsidTr="00695BFB">
        <w:trPr>
          <w:trHeight w:val="267"/>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5</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кладбищ</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0,54</w:t>
            </w:r>
          </w:p>
        </w:tc>
      </w:tr>
      <w:tr w:rsidR="001F4951" w:rsidRPr="001F4951" w:rsidTr="00695BFB">
        <w:trPr>
          <w:trHeight w:val="267"/>
          <w:jc w:val="center"/>
        </w:trPr>
        <w:tc>
          <w:tcPr>
            <w:tcW w:w="7167"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919"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91,65</w:t>
            </w:r>
          </w:p>
        </w:tc>
      </w:tr>
      <w:tr w:rsidR="001F4951" w:rsidRPr="001F4951" w:rsidTr="00695BFB">
        <w:trPr>
          <w:trHeight w:val="267"/>
          <w:jc w:val="center"/>
        </w:trPr>
        <w:tc>
          <w:tcPr>
            <w:tcW w:w="9086" w:type="dxa"/>
            <w:gridSpan w:val="4"/>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TimesNewRoman"/>
                <w:b/>
                <w:kern w:val="1"/>
                <w:sz w:val="24"/>
                <w:szCs w:val="24"/>
              </w:rPr>
              <w:t>хутор Александровка</w:t>
            </w:r>
          </w:p>
        </w:tc>
      </w:tr>
      <w:tr w:rsidR="001F4951" w:rsidRPr="001F4951" w:rsidTr="00695BFB">
        <w:trPr>
          <w:trHeight w:val="267"/>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6237" w:type="dxa"/>
            <w:gridSpan w:val="2"/>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kern w:val="1"/>
                <w:sz w:val="24"/>
                <w:szCs w:val="24"/>
              </w:rPr>
              <w:t>Зоны застройки индивидуальными жилыми домами</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44,75</w:t>
            </w:r>
          </w:p>
        </w:tc>
      </w:tr>
      <w:tr w:rsidR="001F4951" w:rsidRPr="001F4951" w:rsidTr="00695BFB">
        <w:trPr>
          <w:trHeight w:val="267"/>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сельскохозяйственного использования</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2,6</w:t>
            </w:r>
          </w:p>
        </w:tc>
      </w:tr>
      <w:tr w:rsidR="001F4951" w:rsidRPr="001F4951" w:rsidTr="00695BFB">
        <w:trPr>
          <w:trHeight w:val="267"/>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кладбищ</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w:t>
            </w:r>
          </w:p>
        </w:tc>
      </w:tr>
      <w:tr w:rsidR="001F4951" w:rsidRPr="001F4951" w:rsidTr="00695BFB">
        <w:trPr>
          <w:trHeight w:val="267"/>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4</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транспортной инфраструктуры</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1,21</w:t>
            </w:r>
          </w:p>
        </w:tc>
      </w:tr>
      <w:tr w:rsidR="001F4951" w:rsidRPr="001F4951" w:rsidTr="00695BFB">
        <w:trPr>
          <w:trHeight w:val="267"/>
          <w:jc w:val="center"/>
        </w:trPr>
        <w:tc>
          <w:tcPr>
            <w:tcW w:w="7167"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919"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49,06</w:t>
            </w:r>
          </w:p>
        </w:tc>
      </w:tr>
      <w:tr w:rsidR="001F4951" w:rsidRPr="001F4951" w:rsidTr="00695BFB">
        <w:trPr>
          <w:trHeight w:val="319"/>
          <w:jc w:val="center"/>
        </w:trPr>
        <w:tc>
          <w:tcPr>
            <w:tcW w:w="9086" w:type="dxa"/>
            <w:gridSpan w:val="4"/>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TimesNewRoman"/>
                <w:b/>
                <w:kern w:val="1"/>
                <w:sz w:val="24"/>
                <w:szCs w:val="24"/>
              </w:rPr>
              <w:t>хутор Кодубец</w:t>
            </w:r>
          </w:p>
        </w:tc>
      </w:tr>
      <w:tr w:rsidR="001F4951" w:rsidRPr="001F4951" w:rsidTr="00695BFB">
        <w:trPr>
          <w:trHeight w:val="318"/>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6237" w:type="dxa"/>
            <w:gridSpan w:val="2"/>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kern w:val="1"/>
                <w:sz w:val="24"/>
                <w:szCs w:val="24"/>
              </w:rPr>
              <w:t>Зоны застройки индивидуальными жилыми домами</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25,06</w:t>
            </w:r>
          </w:p>
        </w:tc>
      </w:tr>
      <w:tr w:rsidR="001F4951" w:rsidRPr="001F4951" w:rsidTr="00695BFB">
        <w:trPr>
          <w:trHeight w:val="318"/>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транспортной инфраструктуры</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1,01</w:t>
            </w:r>
          </w:p>
        </w:tc>
      </w:tr>
      <w:tr w:rsidR="001F4951" w:rsidRPr="001F4951" w:rsidTr="00695BFB">
        <w:trPr>
          <w:trHeight w:val="318"/>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w:t>
            </w:r>
          </w:p>
        </w:tc>
        <w:tc>
          <w:tcPr>
            <w:tcW w:w="6237"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кладбищ</w:t>
            </w:r>
          </w:p>
        </w:tc>
        <w:tc>
          <w:tcPr>
            <w:tcW w:w="1919"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0,37</w:t>
            </w:r>
          </w:p>
        </w:tc>
      </w:tr>
      <w:tr w:rsidR="001F4951" w:rsidRPr="001F4951" w:rsidTr="00695BFB">
        <w:trPr>
          <w:trHeight w:val="318"/>
          <w:jc w:val="center"/>
        </w:trPr>
        <w:tc>
          <w:tcPr>
            <w:tcW w:w="7167"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919"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26,45</w:t>
            </w:r>
          </w:p>
        </w:tc>
      </w:tr>
      <w:tr w:rsidR="001F4951" w:rsidRPr="001F4951" w:rsidTr="00695BFB">
        <w:trPr>
          <w:trHeight w:val="318"/>
          <w:jc w:val="center"/>
        </w:trPr>
        <w:tc>
          <w:tcPr>
            <w:tcW w:w="9086" w:type="dxa"/>
            <w:gridSpan w:val="4"/>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хутор Литвиновка</w:t>
            </w:r>
          </w:p>
        </w:tc>
      </w:tr>
      <w:tr w:rsidR="001F4951" w:rsidRPr="001F4951" w:rsidTr="00695BFB">
        <w:trPr>
          <w:trHeight w:val="318"/>
          <w:jc w:val="center"/>
        </w:trPr>
        <w:tc>
          <w:tcPr>
            <w:tcW w:w="93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6237" w:type="dxa"/>
            <w:gridSpan w:val="2"/>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kern w:val="1"/>
                <w:sz w:val="24"/>
                <w:szCs w:val="24"/>
              </w:rPr>
              <w:t>Зоны застройки индивидуальными жилыми домами</w:t>
            </w:r>
          </w:p>
        </w:tc>
        <w:tc>
          <w:tcPr>
            <w:tcW w:w="1919"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30,01</w:t>
            </w:r>
          </w:p>
        </w:tc>
      </w:tr>
      <w:tr w:rsidR="001F4951" w:rsidRPr="001F4951" w:rsidTr="00695BFB">
        <w:trPr>
          <w:trHeight w:val="318"/>
          <w:jc w:val="center"/>
        </w:trPr>
        <w:tc>
          <w:tcPr>
            <w:tcW w:w="7167"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919"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30,01</w:t>
            </w:r>
          </w:p>
        </w:tc>
      </w:tr>
    </w:tbl>
    <w:p w:rsidR="001F4951" w:rsidRPr="001F4951" w:rsidRDefault="001F4951" w:rsidP="001F4951">
      <w:pPr>
        <w:autoSpaceDE w:val="0"/>
        <w:autoSpaceDN w:val="0"/>
        <w:adjustRightInd w:val="0"/>
        <w:spacing w:after="0" w:line="240" w:lineRule="auto"/>
        <w:ind w:firstLine="567"/>
        <w:contextualSpacing/>
        <w:jc w:val="both"/>
        <w:rPr>
          <w:rFonts w:ascii="Times New Roman" w:eastAsia="TimesNewRoman" w:hAnsi="Times New Roman" w:cs="Times New Roman"/>
          <w:b/>
          <w:i/>
          <w:sz w:val="24"/>
          <w:szCs w:val="24"/>
          <w:u w:val="single"/>
          <w:lang w:eastAsia="ru-RU"/>
        </w:rPr>
      </w:pPr>
    </w:p>
    <w:p w:rsidR="001F4951" w:rsidRPr="001F4951" w:rsidRDefault="001F4951" w:rsidP="001F4951">
      <w:pPr>
        <w:autoSpaceDE w:val="0"/>
        <w:autoSpaceDN w:val="0"/>
        <w:adjustRightInd w:val="0"/>
        <w:spacing w:after="0" w:line="240" w:lineRule="auto"/>
        <w:ind w:firstLine="567"/>
        <w:contextualSpacing/>
        <w:jc w:val="both"/>
        <w:outlineLvl w:val="3"/>
        <w:rPr>
          <w:rFonts w:ascii="Times New Roman" w:eastAsia="TimesNewRoman" w:hAnsi="Times New Roman" w:cs="Times New Roman"/>
          <w:b/>
          <w:i/>
          <w:sz w:val="24"/>
          <w:szCs w:val="24"/>
          <w:u w:val="single"/>
          <w:lang w:eastAsia="ru-RU"/>
        </w:rPr>
      </w:pPr>
      <w:r w:rsidRPr="001F4951">
        <w:rPr>
          <w:rFonts w:ascii="Times New Roman" w:eastAsia="TimesNewRoman" w:hAnsi="Times New Roman" w:cs="Times New Roman"/>
          <w:b/>
          <w:i/>
          <w:sz w:val="24"/>
          <w:szCs w:val="24"/>
          <w:u w:val="single"/>
          <w:lang w:eastAsia="ru-RU"/>
        </w:rPr>
        <w:t>Жилые зоны</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Жилые зоны предназначены для застройки жилыми зданиями с целью создания для населения удобной, здоровой и безопасной среды проживания.</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Жилая зона на территории</w:t>
      </w:r>
      <w:r w:rsidRPr="001F4951">
        <w:rPr>
          <w:rFonts w:ascii="Times New Roman" w:eastAsia="Lucida Sans Unicode" w:hAnsi="Times New Roman" w:cs="Times New Roman"/>
          <w:kern w:val="1"/>
          <w:sz w:val="24"/>
          <w:szCs w:val="24"/>
        </w:rPr>
        <w:t xml:space="preserve"> населённых пунктов Криниченского сельского поселения </w:t>
      </w:r>
      <w:r w:rsidRPr="001F4951">
        <w:rPr>
          <w:rFonts w:ascii="Times New Roman" w:eastAsia="Calibri" w:hAnsi="Times New Roman" w:cs="Times New Roman"/>
          <w:kern w:val="1"/>
          <w:sz w:val="24"/>
          <w:szCs w:val="24"/>
          <w:lang w:eastAsia="ru-RU"/>
        </w:rPr>
        <w:t xml:space="preserve">представлена </w:t>
      </w:r>
      <w:r w:rsidRPr="001F4951">
        <w:rPr>
          <w:rFonts w:ascii="Times New Roman" w:eastAsia="Lucida Sans Unicode" w:hAnsi="Times New Roman" w:cs="Times New Roman"/>
          <w:kern w:val="1"/>
          <w:sz w:val="24"/>
          <w:szCs w:val="24"/>
        </w:rPr>
        <w:t>индивидуальной жилой застройкой до 3 этажей, а также застройкой малоэтажными жилыми домами до 4-х этажей.</w:t>
      </w:r>
      <w:r w:rsidRPr="001F4951">
        <w:rPr>
          <w:rFonts w:ascii="Times New Roman" w:eastAsia="Calibri" w:hAnsi="Times New Roman" w:cs="Times New Roman"/>
          <w:kern w:val="1"/>
          <w:sz w:val="24"/>
          <w:szCs w:val="24"/>
          <w:lang w:eastAsia="ru-RU"/>
        </w:rPr>
        <w:t xml:space="preserve"> </w:t>
      </w:r>
    </w:p>
    <w:p w:rsidR="001F4951" w:rsidRPr="001F4951" w:rsidRDefault="001F4951" w:rsidP="001F4951">
      <w:pPr>
        <w:autoSpaceDE w:val="0"/>
        <w:autoSpaceDN w:val="0"/>
        <w:adjustRightInd w:val="0"/>
        <w:spacing w:after="0" w:line="240" w:lineRule="auto"/>
        <w:contextualSpacing/>
        <w:jc w:val="both"/>
        <w:rPr>
          <w:rFonts w:ascii="Times New Roman" w:eastAsia="TimesNewRoman" w:hAnsi="Times New Roman" w:cs="Times New Roman"/>
          <w:b/>
          <w:i/>
          <w:sz w:val="24"/>
          <w:szCs w:val="24"/>
          <w:u w:val="single"/>
          <w:lang w:eastAsia="ru-RU"/>
        </w:rPr>
      </w:pPr>
    </w:p>
    <w:p w:rsidR="001F4951" w:rsidRPr="001F4951" w:rsidRDefault="001F4951" w:rsidP="001F4951">
      <w:pPr>
        <w:autoSpaceDE w:val="0"/>
        <w:autoSpaceDN w:val="0"/>
        <w:adjustRightInd w:val="0"/>
        <w:spacing w:after="0" w:line="240" w:lineRule="auto"/>
        <w:ind w:firstLine="567"/>
        <w:contextualSpacing/>
        <w:jc w:val="both"/>
        <w:outlineLvl w:val="3"/>
        <w:rPr>
          <w:rFonts w:ascii="Times New Roman" w:eastAsia="TimesNewRoman" w:hAnsi="Times New Roman" w:cs="Times New Roman"/>
          <w:b/>
          <w:i/>
          <w:sz w:val="24"/>
          <w:szCs w:val="24"/>
          <w:u w:val="single"/>
          <w:lang w:eastAsia="ru-RU"/>
        </w:rPr>
      </w:pPr>
      <w:r w:rsidRPr="001F4951">
        <w:rPr>
          <w:rFonts w:ascii="Times New Roman" w:eastAsia="TimesNewRoman" w:hAnsi="Times New Roman" w:cs="Times New Roman"/>
          <w:b/>
          <w:i/>
          <w:sz w:val="24"/>
          <w:szCs w:val="24"/>
          <w:u w:val="single"/>
          <w:lang w:eastAsia="ru-RU"/>
        </w:rPr>
        <w:t>Общественно-деловые зоны</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В перечень объектов недвижимости, разрешенных к размещению в общественно-</w:t>
      </w:r>
      <w:r w:rsidRPr="001F4951">
        <w:rPr>
          <w:rFonts w:ascii="Times New Roman" w:eastAsia="Times New Roman" w:hAnsi="Times New Roman" w:cs="Times New Roman"/>
          <w:kern w:val="1"/>
          <w:sz w:val="24"/>
          <w:szCs w:val="24"/>
          <w:lang w:eastAsia="ru-RU"/>
        </w:rPr>
        <w:lastRenderedPageBreak/>
        <w:t>деловых зонах, могут включаться жилые дома, гостиницы, общежития, подземные или многоэтажные гаражи (гаражи-стоянки).</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highlight w:val="yellow"/>
        </w:rPr>
      </w:pPr>
      <w:r w:rsidRPr="001F4951">
        <w:rPr>
          <w:rFonts w:ascii="Times New Roman" w:eastAsia="Lucida Sans Unicode" w:hAnsi="Times New Roman" w:cs="Times New Roman"/>
          <w:kern w:val="2"/>
          <w:sz w:val="24"/>
          <w:szCs w:val="24"/>
        </w:rPr>
        <w:t>Общественно-деловые зоны настоящим Генеральным планом устанавливаются в границах населенных пунктов с. Криница, п. Луки, с. Рыбное, х. Должик.</w:t>
      </w:r>
    </w:p>
    <w:p w:rsidR="001F4951" w:rsidRPr="001F4951" w:rsidRDefault="001F4951" w:rsidP="001F4951">
      <w:pPr>
        <w:autoSpaceDE w:val="0"/>
        <w:autoSpaceDN w:val="0"/>
        <w:adjustRightInd w:val="0"/>
        <w:spacing w:after="0" w:line="240" w:lineRule="auto"/>
        <w:ind w:firstLine="567"/>
        <w:contextualSpacing/>
        <w:jc w:val="both"/>
        <w:rPr>
          <w:rFonts w:ascii="Times New Roman" w:eastAsia="TimesNewRoman" w:hAnsi="Times New Roman" w:cs="Times New Roman"/>
          <w:b/>
          <w:i/>
          <w:sz w:val="24"/>
          <w:szCs w:val="24"/>
          <w:u w:val="single"/>
          <w:lang w:eastAsia="ru-RU"/>
        </w:rPr>
      </w:pPr>
    </w:p>
    <w:p w:rsidR="001F4951" w:rsidRPr="001F4951" w:rsidRDefault="001F4951" w:rsidP="001F4951">
      <w:pPr>
        <w:autoSpaceDE w:val="0"/>
        <w:autoSpaceDN w:val="0"/>
        <w:adjustRightInd w:val="0"/>
        <w:spacing w:after="0" w:line="240" w:lineRule="auto"/>
        <w:ind w:firstLine="567"/>
        <w:contextualSpacing/>
        <w:jc w:val="both"/>
        <w:outlineLvl w:val="3"/>
        <w:rPr>
          <w:rFonts w:ascii="Times New Roman" w:eastAsia="TimesNewRoman" w:hAnsi="Times New Roman" w:cs="Times New Roman"/>
          <w:b/>
          <w:i/>
          <w:sz w:val="24"/>
          <w:szCs w:val="24"/>
          <w:u w:val="single"/>
          <w:lang w:eastAsia="ru-RU"/>
        </w:rPr>
      </w:pPr>
      <w:r w:rsidRPr="001F4951">
        <w:rPr>
          <w:rFonts w:ascii="Times New Roman" w:eastAsia="TimesNewRoman" w:hAnsi="Times New Roman" w:cs="Times New Roman"/>
          <w:b/>
          <w:i/>
          <w:sz w:val="24"/>
          <w:szCs w:val="24"/>
          <w:u w:val="single"/>
          <w:lang w:eastAsia="ru-RU"/>
        </w:rPr>
        <w:t>Зоны инженерной инфраструктуры</w:t>
      </w:r>
    </w:p>
    <w:p w:rsidR="001F4951" w:rsidRPr="001F4951" w:rsidRDefault="001F4951" w:rsidP="001F4951">
      <w:pPr>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В зоне инженерной инфраструктуры размещаются:</w:t>
      </w:r>
    </w:p>
    <w:p w:rsidR="001F4951" w:rsidRPr="001F4951" w:rsidRDefault="001F4951" w:rsidP="001F4951">
      <w:pPr>
        <w:widowControl w:val="0"/>
        <w:numPr>
          <w:ilvl w:val="0"/>
          <w:numId w:val="47"/>
        </w:numPr>
        <w:tabs>
          <w:tab w:val="left" w:pos="851"/>
        </w:tabs>
        <w:suppressAutoHyphens/>
        <w:autoSpaceDE w:val="0"/>
        <w:autoSpaceDN w:val="0"/>
        <w:adjustRightInd w:val="0"/>
        <w:spacing w:after="0" w:line="240" w:lineRule="auto"/>
        <w:ind w:firstLine="567"/>
        <w:contextualSpacing/>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объекты водоснабжения;</w:t>
      </w:r>
    </w:p>
    <w:p w:rsidR="001F4951" w:rsidRPr="001F4951" w:rsidRDefault="001F4951" w:rsidP="001F4951">
      <w:pPr>
        <w:widowControl w:val="0"/>
        <w:numPr>
          <w:ilvl w:val="0"/>
          <w:numId w:val="47"/>
        </w:numPr>
        <w:tabs>
          <w:tab w:val="left" w:pos="851"/>
        </w:tabs>
        <w:suppressAutoHyphens/>
        <w:autoSpaceDE w:val="0"/>
        <w:autoSpaceDN w:val="0"/>
        <w:adjustRightInd w:val="0"/>
        <w:spacing w:after="0" w:line="240" w:lineRule="auto"/>
        <w:ind w:firstLine="567"/>
        <w:contextualSpacing/>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объекты водоотведения;</w:t>
      </w:r>
    </w:p>
    <w:p w:rsidR="001F4951" w:rsidRPr="001F4951" w:rsidRDefault="001F4951" w:rsidP="001F4951">
      <w:pPr>
        <w:widowControl w:val="0"/>
        <w:numPr>
          <w:ilvl w:val="0"/>
          <w:numId w:val="47"/>
        </w:numPr>
        <w:tabs>
          <w:tab w:val="left" w:pos="851"/>
        </w:tabs>
        <w:suppressAutoHyphens/>
        <w:autoSpaceDE w:val="0"/>
        <w:autoSpaceDN w:val="0"/>
        <w:adjustRightInd w:val="0"/>
        <w:spacing w:after="0" w:line="240" w:lineRule="auto"/>
        <w:ind w:firstLine="567"/>
        <w:contextualSpacing/>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объекты теплоснабжения;</w:t>
      </w:r>
    </w:p>
    <w:p w:rsidR="001F4951" w:rsidRPr="001F4951" w:rsidRDefault="001F4951" w:rsidP="001F4951">
      <w:pPr>
        <w:widowControl w:val="0"/>
        <w:numPr>
          <w:ilvl w:val="0"/>
          <w:numId w:val="47"/>
        </w:numPr>
        <w:tabs>
          <w:tab w:val="left" w:pos="851"/>
        </w:tabs>
        <w:suppressAutoHyphens/>
        <w:autoSpaceDE w:val="0"/>
        <w:autoSpaceDN w:val="0"/>
        <w:adjustRightInd w:val="0"/>
        <w:spacing w:after="0" w:line="240" w:lineRule="auto"/>
        <w:ind w:firstLine="567"/>
        <w:contextualSpacing/>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объекты газоснабжения;</w:t>
      </w:r>
    </w:p>
    <w:p w:rsidR="001F4951" w:rsidRPr="001F4951" w:rsidRDefault="001F4951" w:rsidP="001F4951">
      <w:pPr>
        <w:widowControl w:val="0"/>
        <w:numPr>
          <w:ilvl w:val="0"/>
          <w:numId w:val="47"/>
        </w:numPr>
        <w:tabs>
          <w:tab w:val="left" w:pos="851"/>
        </w:tabs>
        <w:suppressAutoHyphens/>
        <w:autoSpaceDE w:val="0"/>
        <w:autoSpaceDN w:val="0"/>
        <w:adjustRightInd w:val="0"/>
        <w:spacing w:after="0" w:line="240" w:lineRule="auto"/>
        <w:ind w:firstLine="567"/>
        <w:contextualSpacing/>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объекты электроснабжения;</w:t>
      </w:r>
    </w:p>
    <w:p w:rsidR="001F4951" w:rsidRPr="001F4951" w:rsidRDefault="001F4951" w:rsidP="001F4951">
      <w:pPr>
        <w:widowControl w:val="0"/>
        <w:numPr>
          <w:ilvl w:val="0"/>
          <w:numId w:val="47"/>
        </w:numPr>
        <w:tabs>
          <w:tab w:val="left" w:pos="851"/>
        </w:tabs>
        <w:suppressAutoHyphens/>
        <w:autoSpaceDE w:val="0"/>
        <w:autoSpaceDN w:val="0"/>
        <w:adjustRightInd w:val="0"/>
        <w:spacing w:after="0" w:line="240" w:lineRule="auto"/>
        <w:ind w:firstLine="567"/>
        <w:contextualSpacing/>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объекты связи;</w:t>
      </w:r>
    </w:p>
    <w:p w:rsidR="001F4951" w:rsidRPr="001F4951" w:rsidRDefault="001F4951" w:rsidP="001F4951">
      <w:pPr>
        <w:widowControl w:val="0"/>
        <w:numPr>
          <w:ilvl w:val="0"/>
          <w:numId w:val="47"/>
        </w:numPr>
        <w:tabs>
          <w:tab w:val="left" w:pos="851"/>
        </w:tabs>
        <w:suppressAutoHyphens/>
        <w:autoSpaceDE w:val="0"/>
        <w:autoSpaceDN w:val="0"/>
        <w:adjustRightInd w:val="0"/>
        <w:spacing w:after="0" w:line="240" w:lineRule="auto"/>
        <w:ind w:firstLine="567"/>
        <w:contextualSpacing/>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объекты инженерной инфраструктуры иных видов.</w:t>
      </w:r>
    </w:p>
    <w:p w:rsidR="001F4951" w:rsidRPr="001F4951" w:rsidRDefault="001F4951" w:rsidP="001F4951">
      <w:pPr>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Настоящим Генеральным планом зоны инженерной инфраструктуры устанавливаются в с.Рыбное.</w:t>
      </w:r>
    </w:p>
    <w:p w:rsidR="001F4951" w:rsidRPr="001F4951" w:rsidRDefault="001F4951" w:rsidP="001F4951">
      <w:pPr>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p>
    <w:p w:rsidR="001F4951" w:rsidRPr="001F4951" w:rsidRDefault="001F4951" w:rsidP="001F4951">
      <w:pPr>
        <w:autoSpaceDE w:val="0"/>
        <w:autoSpaceDN w:val="0"/>
        <w:adjustRightInd w:val="0"/>
        <w:spacing w:after="0" w:line="240" w:lineRule="auto"/>
        <w:ind w:firstLine="567"/>
        <w:contextualSpacing/>
        <w:jc w:val="both"/>
        <w:outlineLvl w:val="3"/>
        <w:rPr>
          <w:rFonts w:ascii="Times New Roman" w:eastAsia="TimesNewRoman" w:hAnsi="Times New Roman" w:cs="Times New Roman"/>
          <w:b/>
          <w:i/>
          <w:sz w:val="24"/>
          <w:szCs w:val="24"/>
          <w:u w:val="single"/>
          <w:lang w:eastAsia="ru-RU"/>
        </w:rPr>
      </w:pPr>
      <w:r w:rsidRPr="001F4951">
        <w:rPr>
          <w:rFonts w:ascii="Times New Roman" w:eastAsia="TimesNewRoman" w:hAnsi="Times New Roman" w:cs="Times New Roman"/>
          <w:b/>
          <w:i/>
          <w:sz w:val="24"/>
          <w:szCs w:val="24"/>
          <w:u w:val="single"/>
          <w:lang w:eastAsia="ru-RU"/>
        </w:rPr>
        <w:t>Зоны транспортной инфраструктуры</w:t>
      </w:r>
    </w:p>
    <w:p w:rsidR="001F4951" w:rsidRPr="001F4951" w:rsidRDefault="001F4951" w:rsidP="001F4951">
      <w:pPr>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В зоне инженерной инфраструктуры размещаются:</w:t>
      </w:r>
    </w:p>
    <w:p w:rsidR="001F4951" w:rsidRPr="001F4951" w:rsidRDefault="001F4951" w:rsidP="001F4951">
      <w:pPr>
        <w:widowControl w:val="0"/>
        <w:numPr>
          <w:ilvl w:val="0"/>
          <w:numId w:val="48"/>
        </w:numPr>
        <w:tabs>
          <w:tab w:val="left" w:pos="851"/>
        </w:tabs>
        <w:suppressAutoHyphens/>
        <w:autoSpaceDE w:val="0"/>
        <w:autoSpaceDN w:val="0"/>
        <w:adjustRightInd w:val="0"/>
        <w:spacing w:after="0" w:line="240" w:lineRule="auto"/>
        <w:ind w:left="567"/>
        <w:contextualSpacing/>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объекты автомобильного транспорта;</w:t>
      </w:r>
    </w:p>
    <w:p w:rsidR="001F4951" w:rsidRPr="001F4951" w:rsidRDefault="001F4951" w:rsidP="001F4951">
      <w:pPr>
        <w:widowControl w:val="0"/>
        <w:numPr>
          <w:ilvl w:val="0"/>
          <w:numId w:val="48"/>
        </w:numPr>
        <w:tabs>
          <w:tab w:val="left" w:pos="851"/>
        </w:tabs>
        <w:suppressAutoHyphens/>
        <w:autoSpaceDE w:val="0"/>
        <w:autoSpaceDN w:val="0"/>
        <w:adjustRightInd w:val="0"/>
        <w:spacing w:after="0" w:line="240" w:lineRule="auto"/>
        <w:ind w:left="567"/>
        <w:contextualSpacing/>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объекты железнодорожного транспорта;</w:t>
      </w:r>
    </w:p>
    <w:p w:rsidR="001F4951" w:rsidRPr="001F4951" w:rsidRDefault="001F4951" w:rsidP="001F4951">
      <w:pPr>
        <w:widowControl w:val="0"/>
        <w:numPr>
          <w:ilvl w:val="0"/>
          <w:numId w:val="48"/>
        </w:numPr>
        <w:tabs>
          <w:tab w:val="left" w:pos="851"/>
        </w:tabs>
        <w:suppressAutoHyphens/>
        <w:autoSpaceDE w:val="0"/>
        <w:autoSpaceDN w:val="0"/>
        <w:adjustRightInd w:val="0"/>
        <w:spacing w:after="0" w:line="240" w:lineRule="auto"/>
        <w:ind w:left="567"/>
        <w:contextualSpacing/>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объекты воздушного транспорта;</w:t>
      </w:r>
    </w:p>
    <w:p w:rsidR="001F4951" w:rsidRPr="001F4951" w:rsidRDefault="001F4951" w:rsidP="001F4951">
      <w:pPr>
        <w:widowControl w:val="0"/>
        <w:numPr>
          <w:ilvl w:val="0"/>
          <w:numId w:val="48"/>
        </w:numPr>
        <w:tabs>
          <w:tab w:val="left" w:pos="851"/>
        </w:tabs>
        <w:suppressAutoHyphens/>
        <w:autoSpaceDE w:val="0"/>
        <w:autoSpaceDN w:val="0"/>
        <w:adjustRightInd w:val="0"/>
        <w:spacing w:after="0" w:line="240" w:lineRule="auto"/>
        <w:ind w:left="567"/>
        <w:contextualSpacing/>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объекты водного транспорта;</w:t>
      </w:r>
    </w:p>
    <w:p w:rsidR="001F4951" w:rsidRPr="001F4951" w:rsidRDefault="001F4951" w:rsidP="001F4951">
      <w:pPr>
        <w:widowControl w:val="0"/>
        <w:numPr>
          <w:ilvl w:val="0"/>
          <w:numId w:val="48"/>
        </w:numPr>
        <w:tabs>
          <w:tab w:val="left" w:pos="851"/>
        </w:tabs>
        <w:suppressAutoHyphens/>
        <w:autoSpaceDE w:val="0"/>
        <w:autoSpaceDN w:val="0"/>
        <w:adjustRightInd w:val="0"/>
        <w:spacing w:after="0" w:line="240" w:lineRule="auto"/>
        <w:ind w:left="567"/>
        <w:contextualSpacing/>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объекты трубопроводного транспорта;</w:t>
      </w:r>
    </w:p>
    <w:p w:rsidR="001F4951" w:rsidRPr="001F4951" w:rsidRDefault="001F4951" w:rsidP="001F4951">
      <w:pPr>
        <w:widowControl w:val="0"/>
        <w:numPr>
          <w:ilvl w:val="0"/>
          <w:numId w:val="48"/>
        </w:numPr>
        <w:tabs>
          <w:tab w:val="left" w:pos="851"/>
        </w:tabs>
        <w:suppressAutoHyphens/>
        <w:autoSpaceDE w:val="0"/>
        <w:autoSpaceDN w:val="0"/>
        <w:adjustRightInd w:val="0"/>
        <w:spacing w:after="0" w:line="240" w:lineRule="auto"/>
        <w:ind w:left="567"/>
        <w:contextualSpacing/>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объекты транспортной инфраструктуры иных видов;</w:t>
      </w:r>
    </w:p>
    <w:p w:rsidR="001F4951" w:rsidRPr="001F4951" w:rsidRDefault="001F4951" w:rsidP="001F4951">
      <w:pPr>
        <w:widowControl w:val="0"/>
        <w:numPr>
          <w:ilvl w:val="0"/>
          <w:numId w:val="48"/>
        </w:numPr>
        <w:tabs>
          <w:tab w:val="left" w:pos="851"/>
        </w:tabs>
        <w:suppressAutoHyphens/>
        <w:autoSpaceDE w:val="0"/>
        <w:autoSpaceDN w:val="0"/>
        <w:adjustRightInd w:val="0"/>
        <w:spacing w:after="0" w:line="240" w:lineRule="auto"/>
        <w:ind w:left="567"/>
        <w:contextualSpacing/>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улично-дорожная сеть;</w:t>
      </w:r>
    </w:p>
    <w:p w:rsidR="001F4951" w:rsidRPr="001F4951" w:rsidRDefault="001F4951" w:rsidP="001F4951">
      <w:pPr>
        <w:widowControl w:val="0"/>
        <w:numPr>
          <w:ilvl w:val="0"/>
          <w:numId w:val="48"/>
        </w:numPr>
        <w:tabs>
          <w:tab w:val="left" w:pos="851"/>
          <w:tab w:val="left" w:pos="1134"/>
        </w:tabs>
        <w:suppressAutoHyphens/>
        <w:autoSpaceDE w:val="0"/>
        <w:autoSpaceDN w:val="0"/>
        <w:adjustRightInd w:val="0"/>
        <w:spacing w:after="0" w:line="240" w:lineRule="auto"/>
        <w:ind w:left="567"/>
        <w:contextualSpacing/>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стоянки и парковки автотранспорта;</w:t>
      </w:r>
    </w:p>
    <w:p w:rsidR="001F4951" w:rsidRPr="001F4951" w:rsidRDefault="001F4951" w:rsidP="001F4951">
      <w:pPr>
        <w:widowControl w:val="0"/>
        <w:numPr>
          <w:ilvl w:val="0"/>
          <w:numId w:val="48"/>
        </w:numPr>
        <w:tabs>
          <w:tab w:val="left" w:pos="851"/>
          <w:tab w:val="left" w:pos="1134"/>
        </w:tabs>
        <w:suppressAutoHyphens/>
        <w:autoSpaceDE w:val="0"/>
        <w:autoSpaceDN w:val="0"/>
        <w:adjustRightInd w:val="0"/>
        <w:spacing w:after="0" w:line="240" w:lineRule="auto"/>
        <w:ind w:left="567"/>
        <w:contextualSpacing/>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объекты по обслуживанию автотранспорта;</w:t>
      </w:r>
    </w:p>
    <w:p w:rsidR="001F4951" w:rsidRPr="001F4951" w:rsidRDefault="001F4951" w:rsidP="001F4951">
      <w:pPr>
        <w:widowControl w:val="0"/>
        <w:numPr>
          <w:ilvl w:val="0"/>
          <w:numId w:val="48"/>
        </w:numPr>
        <w:tabs>
          <w:tab w:val="left" w:pos="851"/>
        </w:tabs>
        <w:suppressAutoHyphens/>
        <w:autoSpaceDE w:val="0"/>
        <w:autoSpaceDN w:val="0"/>
        <w:adjustRightInd w:val="0"/>
        <w:spacing w:after="0" w:line="240" w:lineRule="auto"/>
        <w:ind w:left="567"/>
        <w:contextualSpacing/>
        <w:rPr>
          <w:rFonts w:ascii="Times New Roman" w:eastAsia="Calibri" w:hAnsi="Times New Roman" w:cs="Times New Roman"/>
          <w:sz w:val="24"/>
          <w:szCs w:val="24"/>
          <w:lang w:eastAsia="ru-RU"/>
        </w:rPr>
      </w:pPr>
      <w:r w:rsidRPr="001F4951">
        <w:rPr>
          <w:rFonts w:ascii="Times New Roman" w:eastAsia="Lucida Sans Unicode" w:hAnsi="Times New Roman" w:cs="Times New Roman"/>
          <w:kern w:val="1"/>
          <w:sz w:val="24"/>
          <w:szCs w:val="24"/>
        </w:rPr>
        <w:t>АЗС и АГЗС</w:t>
      </w:r>
      <w:r w:rsidRPr="001F4951">
        <w:rPr>
          <w:rFonts w:ascii="Times New Roman" w:eastAsia="Calibri" w:hAnsi="Times New Roman" w:cs="Times New Roman"/>
          <w:sz w:val="24"/>
          <w:szCs w:val="24"/>
          <w:lang w:eastAsia="ru-RU"/>
        </w:rPr>
        <w:t>.</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highlight w:val="yellow"/>
        </w:rPr>
      </w:pPr>
      <w:r w:rsidRPr="001F4951">
        <w:rPr>
          <w:rFonts w:ascii="Times New Roman" w:eastAsia="Lucida Sans Unicode" w:hAnsi="Times New Roman" w:cs="Times New Roman"/>
          <w:kern w:val="1"/>
          <w:sz w:val="24"/>
          <w:szCs w:val="24"/>
        </w:rPr>
        <w:t xml:space="preserve">Настоящим Генеральным планом зоны транспортной инфраструктуры устанавливаются в границах </w:t>
      </w:r>
      <w:r w:rsidRPr="001F4951">
        <w:rPr>
          <w:rFonts w:ascii="Times New Roman" w:eastAsia="Lucida Sans Unicode" w:hAnsi="Times New Roman" w:cs="Times New Roman"/>
          <w:kern w:val="2"/>
          <w:sz w:val="24"/>
          <w:szCs w:val="24"/>
        </w:rPr>
        <w:t>с. Криница, п. Луки, с. Рыбное, х. Должик, х. Кодубец.</w:t>
      </w:r>
    </w:p>
    <w:p w:rsidR="001F4951" w:rsidRPr="001F4951" w:rsidRDefault="001F4951" w:rsidP="001F4951">
      <w:pPr>
        <w:autoSpaceDE w:val="0"/>
        <w:autoSpaceDN w:val="0"/>
        <w:adjustRightInd w:val="0"/>
        <w:spacing w:after="0" w:line="240" w:lineRule="auto"/>
        <w:jc w:val="both"/>
        <w:rPr>
          <w:rFonts w:ascii="Times New Roman" w:eastAsia="TimesNewRoman" w:hAnsi="Times New Roman" w:cs="Times New Roman"/>
          <w:b/>
          <w:i/>
          <w:sz w:val="24"/>
          <w:szCs w:val="24"/>
          <w:u w:val="single"/>
          <w:lang w:eastAsia="ru-RU"/>
        </w:rPr>
      </w:pPr>
    </w:p>
    <w:p w:rsidR="001F4951" w:rsidRPr="001F4951" w:rsidRDefault="001F4951" w:rsidP="001F4951">
      <w:pPr>
        <w:autoSpaceDE w:val="0"/>
        <w:autoSpaceDN w:val="0"/>
        <w:adjustRightInd w:val="0"/>
        <w:spacing w:after="0" w:line="240" w:lineRule="auto"/>
        <w:ind w:firstLine="567"/>
        <w:jc w:val="both"/>
        <w:outlineLvl w:val="3"/>
        <w:rPr>
          <w:rFonts w:ascii="Times New Roman" w:eastAsia="TimesNewRoman" w:hAnsi="Times New Roman" w:cs="Times New Roman"/>
          <w:b/>
          <w:i/>
          <w:sz w:val="24"/>
          <w:szCs w:val="24"/>
          <w:u w:val="single"/>
          <w:lang w:eastAsia="ru-RU"/>
        </w:rPr>
      </w:pPr>
      <w:r w:rsidRPr="001F4951">
        <w:rPr>
          <w:rFonts w:ascii="Times New Roman" w:eastAsia="TimesNewRoman" w:hAnsi="Times New Roman" w:cs="Times New Roman"/>
          <w:b/>
          <w:i/>
          <w:sz w:val="24"/>
          <w:szCs w:val="24"/>
          <w:u w:val="single"/>
          <w:lang w:eastAsia="ru-RU"/>
        </w:rPr>
        <w:t>Зоны сельскохозяйственного использования</w:t>
      </w:r>
    </w:p>
    <w:p w:rsidR="001F4951" w:rsidRPr="001F4951" w:rsidRDefault="001F4951" w:rsidP="001F4951">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В состав зон сельскохозяйственного использования могут включаться:</w:t>
      </w:r>
    </w:p>
    <w:p w:rsidR="001F4951" w:rsidRPr="001F4951" w:rsidRDefault="001F4951" w:rsidP="001F4951">
      <w:pPr>
        <w:widowControl w:val="0"/>
        <w:numPr>
          <w:ilvl w:val="0"/>
          <w:numId w:val="49"/>
        </w:numPr>
        <w:suppressAutoHyphens/>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пашни, сенокосы, пастбища, залежи, многолетние насаждениями (сады, виноградники и др.);</w:t>
      </w:r>
    </w:p>
    <w:p w:rsidR="001F4951" w:rsidRPr="001F4951" w:rsidRDefault="001F4951" w:rsidP="001F4951">
      <w:pPr>
        <w:widowControl w:val="0"/>
        <w:numPr>
          <w:ilvl w:val="0"/>
          <w:numId w:val="49"/>
        </w:numPr>
        <w:suppressAutoHyphens/>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rsidR="001F4951" w:rsidRPr="001F4951" w:rsidRDefault="001F4951" w:rsidP="001F4951">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Настоящим Генеральным планом зоны сельскохозяйственного использования устанавливаются во всех населенных пунктах.</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b/>
          <w:i/>
          <w:kern w:val="1"/>
          <w:sz w:val="24"/>
          <w:szCs w:val="24"/>
        </w:rPr>
      </w:pPr>
    </w:p>
    <w:p w:rsidR="001F4951" w:rsidRPr="001F4951" w:rsidRDefault="001F4951" w:rsidP="001F4951">
      <w:pPr>
        <w:autoSpaceDE w:val="0"/>
        <w:autoSpaceDN w:val="0"/>
        <w:adjustRightInd w:val="0"/>
        <w:spacing w:after="0" w:line="240" w:lineRule="auto"/>
        <w:ind w:firstLine="567"/>
        <w:contextualSpacing/>
        <w:jc w:val="both"/>
        <w:outlineLvl w:val="3"/>
        <w:rPr>
          <w:rFonts w:ascii="Times New Roman" w:eastAsia="TimesNewRoman" w:hAnsi="Times New Roman" w:cs="Times New Roman"/>
          <w:b/>
          <w:i/>
          <w:sz w:val="24"/>
          <w:szCs w:val="24"/>
          <w:u w:val="single"/>
          <w:lang w:eastAsia="ru-RU"/>
        </w:rPr>
      </w:pPr>
      <w:r w:rsidRPr="001F4951">
        <w:rPr>
          <w:rFonts w:ascii="Times New Roman" w:eastAsia="TimesNewRoman" w:hAnsi="Times New Roman" w:cs="Times New Roman"/>
          <w:b/>
          <w:i/>
          <w:sz w:val="24"/>
          <w:szCs w:val="24"/>
          <w:u w:val="single"/>
          <w:lang w:eastAsia="ru-RU"/>
        </w:rPr>
        <w:t>Производственные зоны сельскохозяйственных предприятий</w:t>
      </w:r>
    </w:p>
    <w:p w:rsidR="001F4951" w:rsidRPr="001F4951" w:rsidRDefault="001F4951" w:rsidP="001F4951">
      <w:pPr>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lastRenderedPageBreak/>
        <w:t xml:space="preserve">Производственные зоны сельскохозяйственных предприятий: </w:t>
      </w:r>
    </w:p>
    <w:p w:rsidR="001F4951" w:rsidRPr="001F4951" w:rsidRDefault="001F4951" w:rsidP="001F4951">
      <w:pPr>
        <w:widowControl w:val="0"/>
        <w:numPr>
          <w:ilvl w:val="0"/>
          <w:numId w:val="50"/>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объекты по хранению и переработке сельскохозяйственной продукции, определяемой в соответствии с</w:t>
      </w:r>
      <w:r w:rsidRPr="001F4951">
        <w:rPr>
          <w:rFonts w:ascii="Times New Roman" w:eastAsia="Lucida Sans Unicode" w:hAnsi="Times New Roman" w:cs="Times New Roman"/>
          <w:kern w:val="1"/>
          <w:sz w:val="24"/>
          <w:szCs w:val="24"/>
        </w:rPr>
        <w:t xml:space="preserve"> </w:t>
      </w:r>
      <w:r w:rsidRPr="001F4951">
        <w:rPr>
          <w:rFonts w:ascii="Times New Roman" w:eastAsia="Calibri" w:hAnsi="Times New Roman" w:cs="Times New Roman"/>
          <w:sz w:val="24"/>
          <w:szCs w:val="24"/>
          <w:lang w:eastAsia="ru-RU"/>
        </w:rPr>
        <w:t>Постановлением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rsidR="001F4951" w:rsidRPr="001F4951" w:rsidRDefault="001F4951" w:rsidP="001F4951">
      <w:pPr>
        <w:widowControl w:val="0"/>
        <w:numPr>
          <w:ilvl w:val="0"/>
          <w:numId w:val="50"/>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объекты, сооружения, связанные с разведением сельскохозяйственных животных и птицы, производством кормов;</w:t>
      </w:r>
    </w:p>
    <w:p w:rsidR="001F4951" w:rsidRPr="001F4951" w:rsidRDefault="001F4951" w:rsidP="001F4951">
      <w:pPr>
        <w:widowControl w:val="0"/>
        <w:numPr>
          <w:ilvl w:val="0"/>
          <w:numId w:val="50"/>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rsidR="001F4951" w:rsidRPr="001F4951" w:rsidRDefault="001F4951" w:rsidP="001F4951">
      <w:pPr>
        <w:widowControl w:val="0"/>
        <w:numPr>
          <w:ilvl w:val="0"/>
          <w:numId w:val="50"/>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1F4951" w:rsidRPr="001F4951" w:rsidRDefault="001F4951" w:rsidP="001F4951">
      <w:pPr>
        <w:widowControl w:val="0"/>
        <w:numPr>
          <w:ilvl w:val="0"/>
          <w:numId w:val="50"/>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1F4951" w:rsidRPr="001F4951" w:rsidRDefault="001F4951" w:rsidP="001F4951">
      <w:pPr>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 xml:space="preserve">Настоящим Генеральным планом зоны </w:t>
      </w:r>
      <w:r w:rsidRPr="001F4951">
        <w:rPr>
          <w:rFonts w:ascii="Times New Roman" w:eastAsia="Calibri" w:hAnsi="Times New Roman" w:cs="Times New Roman"/>
          <w:sz w:val="24"/>
          <w:szCs w:val="24"/>
          <w:lang w:eastAsia="ru-RU"/>
        </w:rPr>
        <w:t xml:space="preserve">сельскохозяйственных предприятий </w:t>
      </w:r>
      <w:r w:rsidRPr="001F4951">
        <w:rPr>
          <w:rFonts w:ascii="Times New Roman" w:eastAsia="TimesNewRoman" w:hAnsi="Times New Roman" w:cs="Times New Roman"/>
          <w:sz w:val="24"/>
          <w:szCs w:val="24"/>
          <w:lang w:eastAsia="ru-RU"/>
        </w:rPr>
        <w:t>устанавливаются в границах с. Средне-Воскресенское</w:t>
      </w:r>
    </w:p>
    <w:p w:rsidR="001F4951" w:rsidRPr="001F4951" w:rsidRDefault="001F4951" w:rsidP="001F4951">
      <w:pPr>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p>
    <w:p w:rsidR="001F4951" w:rsidRPr="001F4951" w:rsidRDefault="001F4951" w:rsidP="001F4951">
      <w:pPr>
        <w:autoSpaceDE w:val="0"/>
        <w:autoSpaceDN w:val="0"/>
        <w:adjustRightInd w:val="0"/>
        <w:spacing w:after="0" w:line="240" w:lineRule="auto"/>
        <w:ind w:firstLine="567"/>
        <w:contextualSpacing/>
        <w:jc w:val="both"/>
        <w:outlineLvl w:val="3"/>
        <w:rPr>
          <w:rFonts w:ascii="Times New Roman" w:eastAsia="TimesNewRoman" w:hAnsi="Times New Roman" w:cs="Times New Roman"/>
          <w:b/>
          <w:i/>
          <w:sz w:val="24"/>
          <w:szCs w:val="24"/>
          <w:u w:val="single"/>
          <w:lang w:eastAsia="ru-RU"/>
        </w:rPr>
      </w:pPr>
      <w:r w:rsidRPr="001F4951">
        <w:rPr>
          <w:rFonts w:ascii="Times New Roman" w:eastAsia="TimesNewRoman" w:hAnsi="Times New Roman" w:cs="Times New Roman"/>
          <w:b/>
          <w:i/>
          <w:sz w:val="24"/>
          <w:szCs w:val="24"/>
          <w:u w:val="single"/>
          <w:lang w:eastAsia="ru-RU"/>
        </w:rPr>
        <w:t xml:space="preserve">Зоны рекреационного назначения </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Lucida Sans Unicode" w:hAnsi="Times New Roman" w:cs="Times New Roman"/>
          <w:kern w:val="1"/>
          <w:sz w:val="24"/>
          <w:szCs w:val="24"/>
        </w:rPr>
        <w:t>Настоящим Генеральным планом зоны рекреационного назначения</w:t>
      </w:r>
      <w:r w:rsidRPr="001F4951">
        <w:rPr>
          <w:rFonts w:ascii="Times New Roman" w:eastAsia="Calibri" w:hAnsi="Times New Roman" w:cs="Times New Roman"/>
          <w:kern w:val="1"/>
          <w:sz w:val="24"/>
          <w:szCs w:val="24"/>
        </w:rPr>
        <w:t xml:space="preserve"> </w:t>
      </w:r>
      <w:r w:rsidRPr="001F4951">
        <w:rPr>
          <w:rFonts w:ascii="Times New Roman" w:eastAsia="Lucida Sans Unicode" w:hAnsi="Times New Roman" w:cs="Times New Roman"/>
          <w:kern w:val="1"/>
          <w:sz w:val="24"/>
          <w:szCs w:val="24"/>
        </w:rPr>
        <w:t>устанавливаются в границах п. Луки.</w:t>
      </w:r>
    </w:p>
    <w:p w:rsidR="001F4951" w:rsidRPr="001F4951" w:rsidRDefault="001F4951" w:rsidP="001F4951">
      <w:pPr>
        <w:suppressAutoHyphens/>
        <w:autoSpaceDN w:val="0"/>
        <w:spacing w:after="0" w:line="240" w:lineRule="auto"/>
        <w:ind w:firstLine="567"/>
        <w:jc w:val="both"/>
        <w:outlineLvl w:val="3"/>
        <w:rPr>
          <w:rFonts w:ascii="Times New Roman" w:eastAsia="Times New Roman" w:hAnsi="Times New Roman" w:cs="Times New Roman"/>
          <w:kern w:val="3"/>
          <w:sz w:val="24"/>
          <w:szCs w:val="24"/>
          <w:lang w:eastAsia="ar-SA"/>
        </w:rPr>
      </w:pPr>
      <w:r w:rsidRPr="001F4951">
        <w:rPr>
          <w:rFonts w:ascii="Times New Roman" w:eastAsia="TimesNewRoman" w:hAnsi="Times New Roman" w:cs="Times New Roman"/>
          <w:b/>
          <w:i/>
          <w:sz w:val="24"/>
          <w:szCs w:val="24"/>
          <w:u w:val="single"/>
          <w:lang w:eastAsia="ru-RU"/>
        </w:rPr>
        <w:t>Зоны специального назначения</w:t>
      </w:r>
      <w:r w:rsidRPr="001F4951">
        <w:rPr>
          <w:rFonts w:ascii="Times New Roman" w:eastAsia="Times New Roman" w:hAnsi="Times New Roman" w:cs="Times New Roman"/>
          <w:kern w:val="3"/>
          <w:sz w:val="24"/>
          <w:szCs w:val="24"/>
          <w:lang w:eastAsia="ar-SA"/>
        </w:rPr>
        <w:t xml:space="preserve">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w:t>
      </w:r>
    </w:p>
    <w:p w:rsidR="001F4951" w:rsidRPr="001F4951" w:rsidRDefault="001F4951" w:rsidP="001F4951">
      <w:pPr>
        <w:autoSpaceDE w:val="0"/>
        <w:autoSpaceDN w:val="0"/>
        <w:adjustRightInd w:val="0"/>
        <w:spacing w:after="0" w:line="240" w:lineRule="auto"/>
        <w:ind w:firstLine="567"/>
        <w:jc w:val="both"/>
        <w:rPr>
          <w:rFonts w:ascii="Times New Roman" w:eastAsia="TimesNewRoman" w:hAnsi="Times New Roman" w:cs="Times New Roman"/>
          <w:i/>
          <w:sz w:val="24"/>
          <w:szCs w:val="24"/>
          <w:lang w:eastAsia="ru-RU"/>
        </w:rPr>
      </w:pPr>
      <w:r w:rsidRPr="001F4951">
        <w:rPr>
          <w:rFonts w:ascii="Times New Roman" w:eastAsia="TimesNewRoman" w:hAnsi="Times New Roman" w:cs="Times New Roman"/>
          <w:i/>
          <w:sz w:val="24"/>
          <w:szCs w:val="24"/>
          <w:lang w:eastAsia="ru-RU"/>
        </w:rPr>
        <w:t xml:space="preserve">В состав зон </w:t>
      </w:r>
      <w:r w:rsidRPr="001F4951">
        <w:rPr>
          <w:rFonts w:ascii="Times New Roman" w:eastAsia="TimesNewRoman" w:hAnsi="Times New Roman" w:cs="Times New Roman"/>
          <w:bCs/>
          <w:i/>
          <w:sz w:val="24"/>
          <w:szCs w:val="24"/>
          <w:lang w:eastAsia="ru-RU"/>
        </w:rPr>
        <w:t>специального</w:t>
      </w:r>
      <w:r w:rsidRPr="001F4951">
        <w:rPr>
          <w:rFonts w:ascii="Times New Roman" w:eastAsia="TimesNewRoman" w:hAnsi="Times New Roman" w:cs="Times New Roman"/>
          <w:i/>
          <w:sz w:val="24"/>
          <w:szCs w:val="24"/>
          <w:lang w:eastAsia="ru-RU"/>
        </w:rPr>
        <w:t xml:space="preserve"> назначения включаются:</w:t>
      </w:r>
    </w:p>
    <w:p w:rsidR="001F4951" w:rsidRPr="001F4951" w:rsidRDefault="001F4951" w:rsidP="001F4951">
      <w:pPr>
        <w:suppressAutoHyphens/>
        <w:autoSpaceDN w:val="0"/>
        <w:spacing w:after="0" w:line="240" w:lineRule="auto"/>
        <w:ind w:firstLine="567"/>
        <w:jc w:val="both"/>
        <w:outlineLvl w:val="3"/>
        <w:rPr>
          <w:rFonts w:ascii="Times New Roman" w:eastAsia="Times New Roman" w:hAnsi="Times New Roman" w:cs="Times New Roman"/>
          <w:kern w:val="3"/>
          <w:sz w:val="24"/>
          <w:szCs w:val="24"/>
          <w:lang w:eastAsia="ar-SA"/>
        </w:rPr>
      </w:pPr>
      <w:r w:rsidRPr="001F4951">
        <w:rPr>
          <w:rFonts w:ascii="Times New Roman" w:eastAsia="Calibri" w:hAnsi="Times New Roman" w:cs="Times New Roman"/>
          <w:b/>
          <w:i/>
          <w:sz w:val="24"/>
          <w:szCs w:val="24"/>
          <w:lang w:eastAsia="ru-RU"/>
        </w:rPr>
        <w:t xml:space="preserve">- Зоны кладбищ </w:t>
      </w:r>
    </w:p>
    <w:p w:rsidR="001F4951" w:rsidRPr="001F4951" w:rsidRDefault="001F4951" w:rsidP="001F4951">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1F4951" w:rsidRPr="001F4951" w:rsidRDefault="001F4951" w:rsidP="001F4951">
      <w:pPr>
        <w:autoSpaceDE w:val="0"/>
        <w:autoSpaceDN w:val="0"/>
        <w:adjustRightInd w:val="0"/>
        <w:spacing w:after="0" w:line="240" w:lineRule="auto"/>
        <w:ind w:firstLine="567"/>
        <w:jc w:val="both"/>
        <w:rPr>
          <w:rFonts w:ascii="Times New Roman" w:eastAsia="Lucida Sans Unicode" w:hAnsi="Times New Roman" w:cs="Times New Roman"/>
          <w:kern w:val="2"/>
          <w:sz w:val="24"/>
          <w:szCs w:val="24"/>
        </w:rPr>
      </w:pPr>
      <w:r w:rsidRPr="001F4951">
        <w:rPr>
          <w:rFonts w:ascii="Times New Roman" w:eastAsia="Lucida Sans Unicode" w:hAnsi="Times New Roman" w:cs="Times New Roman"/>
          <w:kern w:val="1"/>
          <w:sz w:val="24"/>
          <w:szCs w:val="24"/>
        </w:rPr>
        <w:t>Настоящим Генеральным планом зоны кладбищ</w:t>
      </w:r>
      <w:r w:rsidRPr="001F4951">
        <w:rPr>
          <w:rFonts w:ascii="Times New Roman" w:eastAsia="Calibri" w:hAnsi="Times New Roman" w:cs="Times New Roman"/>
          <w:kern w:val="1"/>
          <w:sz w:val="24"/>
          <w:szCs w:val="24"/>
        </w:rPr>
        <w:t xml:space="preserve"> </w:t>
      </w:r>
      <w:r w:rsidRPr="001F4951">
        <w:rPr>
          <w:rFonts w:ascii="Times New Roman" w:eastAsia="Lucida Sans Unicode" w:hAnsi="Times New Roman" w:cs="Times New Roman"/>
          <w:kern w:val="1"/>
          <w:sz w:val="24"/>
          <w:szCs w:val="24"/>
        </w:rPr>
        <w:t>устанавливаются в</w:t>
      </w:r>
      <w:r w:rsidRPr="001F4951">
        <w:rPr>
          <w:rFonts w:ascii="Times New Roman" w:eastAsia="Lucida Sans Unicode" w:hAnsi="Times New Roman" w:cs="Times New Roman"/>
          <w:kern w:val="2"/>
          <w:sz w:val="24"/>
          <w:szCs w:val="24"/>
        </w:rPr>
        <w:t>о всех населенных пунктах, кроме х. Кодубец.</w:t>
      </w:r>
    </w:p>
    <w:p w:rsidR="001F4951" w:rsidRPr="001F4951" w:rsidRDefault="001F4951" w:rsidP="001F4951">
      <w:pPr>
        <w:keepNext/>
        <w:widowControl w:val="0"/>
        <w:tabs>
          <w:tab w:val="num" w:pos="864"/>
        </w:tabs>
        <w:suppressAutoHyphens/>
        <w:spacing w:before="240" w:after="120" w:line="240" w:lineRule="auto"/>
        <w:ind w:left="864" w:hanging="297"/>
        <w:outlineLvl w:val="3"/>
        <w:rPr>
          <w:rFonts w:ascii="Arial" w:eastAsia="Calibri" w:hAnsi="Arial" w:cs="Tahoma"/>
          <w:b/>
          <w:bCs/>
          <w:i/>
          <w:iCs/>
          <w:sz w:val="24"/>
          <w:szCs w:val="24"/>
          <w:lang w:eastAsia="ru-RU"/>
        </w:rPr>
      </w:pPr>
      <w:r w:rsidRPr="001F4951">
        <w:rPr>
          <w:rFonts w:ascii="Times New Roman" w:eastAsia="Calibri" w:hAnsi="Times New Roman" w:cs="Times New Roman"/>
          <w:b/>
          <w:bCs/>
          <w:i/>
          <w:iCs/>
          <w:sz w:val="24"/>
          <w:szCs w:val="24"/>
          <w:u w:val="single"/>
          <w:lang w:eastAsia="ru-RU"/>
        </w:rPr>
        <w:t>Водные объекты</w:t>
      </w:r>
      <w:r w:rsidRPr="001F4951">
        <w:rPr>
          <w:rFonts w:ascii="Arial" w:eastAsia="Calibri" w:hAnsi="Arial" w:cs="Tahoma"/>
          <w:bCs/>
          <w:iCs/>
          <w:sz w:val="24"/>
          <w:szCs w:val="24"/>
          <w:lang w:eastAsia="ru-RU"/>
        </w:rPr>
        <w:t xml:space="preserve"> </w:t>
      </w:r>
      <w:r w:rsidRPr="001F4951">
        <w:rPr>
          <w:rFonts w:ascii="Times New Roman" w:eastAsia="Calibri" w:hAnsi="Times New Roman" w:cs="Times New Roman"/>
          <w:bCs/>
          <w:iCs/>
          <w:sz w:val="24"/>
          <w:szCs w:val="24"/>
          <w:lang w:eastAsia="ru-RU"/>
        </w:rPr>
        <w:t>реки, ручьи, пруды, озера и пр. поверхностные водные объекты.</w:t>
      </w:r>
    </w:p>
    <w:p w:rsidR="001F4951" w:rsidRPr="001F4951" w:rsidRDefault="001F4951" w:rsidP="001F4951">
      <w:pPr>
        <w:autoSpaceDE w:val="0"/>
        <w:autoSpaceDN w:val="0"/>
        <w:adjustRightInd w:val="0"/>
        <w:spacing w:after="0" w:line="240" w:lineRule="auto"/>
        <w:ind w:firstLine="851"/>
        <w:contextualSpacing/>
        <w:jc w:val="both"/>
        <w:rPr>
          <w:rFonts w:ascii="Times New Roman" w:eastAsia="TimesNewRoman" w:hAnsi="Times New Roman" w:cs="Times New Roman"/>
          <w:sz w:val="24"/>
          <w:szCs w:val="24"/>
          <w:highlight w:val="yellow"/>
          <w:lang w:eastAsia="ru-RU"/>
        </w:rPr>
      </w:pPr>
    </w:p>
    <w:p w:rsidR="001F4951" w:rsidRPr="001F4951" w:rsidRDefault="001F4951" w:rsidP="001F4951">
      <w:pPr>
        <w:keepNext/>
        <w:widowControl w:val="0"/>
        <w:numPr>
          <w:ilvl w:val="1"/>
          <w:numId w:val="62"/>
        </w:numPr>
        <w:suppressAutoHyphens/>
        <w:spacing w:after="0" w:line="240" w:lineRule="auto"/>
        <w:ind w:firstLine="567"/>
        <w:jc w:val="center"/>
        <w:outlineLvl w:val="1"/>
        <w:rPr>
          <w:rFonts w:ascii="Times New Roman" w:eastAsia="Times New Roman" w:hAnsi="Times New Roman" w:cs="Tahoma"/>
          <w:b/>
          <w:bCs/>
          <w:kern w:val="1"/>
          <w:sz w:val="24"/>
          <w:szCs w:val="24"/>
        </w:rPr>
      </w:pPr>
      <w:bookmarkStart w:id="125" w:name="_Toc63676535"/>
      <w:bookmarkStart w:id="126" w:name="_Toc84328641"/>
      <w:r w:rsidRPr="001F4951">
        <w:rPr>
          <w:rFonts w:ascii="Times New Roman" w:eastAsia="Times New Roman" w:hAnsi="Times New Roman" w:cs="Tahoma"/>
          <w:b/>
          <w:bCs/>
          <w:kern w:val="1"/>
          <w:sz w:val="24"/>
          <w:szCs w:val="24"/>
        </w:rPr>
        <w:t xml:space="preserve">Зоны ограничений и зоны с особыми условиями использования </w:t>
      </w:r>
      <w:r w:rsidRPr="001F4951">
        <w:rPr>
          <w:rFonts w:ascii="Times New Roman" w:eastAsia="Times New Roman" w:hAnsi="Times New Roman" w:cs="Tahoma"/>
          <w:b/>
          <w:bCs/>
          <w:kern w:val="1"/>
          <w:sz w:val="24"/>
          <w:szCs w:val="24"/>
        </w:rPr>
        <w:lastRenderedPageBreak/>
        <w:t>территории</w:t>
      </w:r>
      <w:bookmarkEnd w:id="125"/>
      <w:bookmarkEnd w:id="126"/>
    </w:p>
    <w:p w:rsidR="001F4951" w:rsidRPr="001F4951" w:rsidRDefault="001F4951" w:rsidP="001F4951">
      <w:pPr>
        <w:keepNext/>
        <w:tabs>
          <w:tab w:val="num" w:pos="432"/>
        </w:tabs>
        <w:spacing w:after="0" w:line="240" w:lineRule="auto"/>
        <w:jc w:val="center"/>
        <w:rPr>
          <w:rFonts w:ascii="Times New Roman" w:eastAsia="Times New Roman" w:hAnsi="Times New Roman" w:cs="Tahoma"/>
          <w:b/>
          <w:bCs/>
          <w:kern w:val="1"/>
          <w:sz w:val="24"/>
          <w:szCs w:val="24"/>
          <w:highlight w:val="yellow"/>
        </w:rPr>
      </w:pPr>
      <w:r w:rsidRPr="001F4951">
        <w:rPr>
          <w:rFonts w:ascii="Times New Roman" w:eastAsia="Times New Roman" w:hAnsi="Times New Roman" w:cs="Tahoma"/>
          <w:b/>
          <w:bCs/>
          <w:kern w:val="1"/>
          <w:sz w:val="24"/>
          <w:szCs w:val="24"/>
          <w:highlight w:val="yellow"/>
        </w:rPr>
        <w:t xml:space="preserve"> </w:t>
      </w:r>
    </w:p>
    <w:p w:rsidR="001F4951" w:rsidRPr="001F4951" w:rsidRDefault="001F4951" w:rsidP="001F4951">
      <w:pPr>
        <w:suppressAutoHyphens/>
        <w:autoSpaceDE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При разработке Генерального плана сельского поселения необходимо учитывать наличие зон, оказывающих влияние на развитие территории, к которым относятся </w:t>
      </w:r>
      <w:r w:rsidRPr="001F4951">
        <w:rPr>
          <w:rFonts w:ascii="Times New Roman" w:eastAsia="Lucida Sans Unicode" w:hAnsi="Times New Roman" w:cs="Times New Roman"/>
          <w:b/>
          <w:kern w:val="1"/>
          <w:sz w:val="24"/>
          <w:szCs w:val="24"/>
        </w:rPr>
        <w:t>зоны с особыми условиями использования территории (ЗОУИТ)</w:t>
      </w:r>
      <w:r w:rsidRPr="001F4951">
        <w:rPr>
          <w:rFonts w:ascii="Times New Roman" w:eastAsia="Lucida Sans Unicode" w:hAnsi="Times New Roman" w:cs="Times New Roman"/>
          <w:kern w:val="1"/>
          <w:sz w:val="24"/>
          <w:szCs w:val="24"/>
        </w:rPr>
        <w:t>.</w:t>
      </w:r>
    </w:p>
    <w:p w:rsidR="001F4951" w:rsidRPr="001F4951" w:rsidRDefault="001F4951" w:rsidP="001F4951">
      <w:pPr>
        <w:suppressAutoHyphens/>
        <w:autoSpaceDE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соответствии со ст. 104 земельного кодекса Российской федерации (ЗК РФ):</w:t>
      </w:r>
    </w:p>
    <w:p w:rsidR="001F4951" w:rsidRPr="001F4951" w:rsidRDefault="001F4951" w:rsidP="001F4951">
      <w:pPr>
        <w:suppressAutoHyphens/>
        <w:autoSpaceDE w:val="0"/>
        <w:spacing w:after="0" w:line="240" w:lineRule="auto"/>
        <w:ind w:firstLine="54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 Зоны с особыми условиями использования территорий устанавливаются в следующих целях:</w:t>
      </w:r>
    </w:p>
    <w:p w:rsidR="001F4951" w:rsidRPr="001F4951" w:rsidRDefault="001F4951" w:rsidP="001F4951">
      <w:pPr>
        <w:suppressAutoHyphens/>
        <w:autoSpaceDE w:val="0"/>
        <w:spacing w:after="0" w:line="240" w:lineRule="auto"/>
        <w:ind w:firstLine="54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 защита жизни и здоровья граждан;</w:t>
      </w:r>
    </w:p>
    <w:p w:rsidR="001F4951" w:rsidRPr="001F4951" w:rsidRDefault="001F4951" w:rsidP="001F4951">
      <w:pPr>
        <w:suppressAutoHyphens/>
        <w:autoSpaceDE w:val="0"/>
        <w:spacing w:after="0" w:line="240" w:lineRule="auto"/>
        <w:ind w:firstLine="54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2) безопасная эксплуатация объектов транспорта, связи, энергетики, объектов обороны страны и безопасности государства;</w:t>
      </w:r>
    </w:p>
    <w:p w:rsidR="001F4951" w:rsidRPr="001F4951" w:rsidRDefault="001F4951" w:rsidP="001F4951">
      <w:pPr>
        <w:suppressAutoHyphens/>
        <w:autoSpaceDE w:val="0"/>
        <w:spacing w:after="0" w:line="240" w:lineRule="auto"/>
        <w:ind w:firstLine="54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3) обеспечение сохранности объектов культурного наследия;</w:t>
      </w:r>
    </w:p>
    <w:p w:rsidR="001F4951" w:rsidRPr="001F4951" w:rsidRDefault="001F4951" w:rsidP="001F4951">
      <w:pPr>
        <w:suppressAutoHyphens/>
        <w:autoSpaceDE w:val="0"/>
        <w:spacing w:after="0" w:line="240" w:lineRule="auto"/>
        <w:ind w:firstLine="54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1F4951" w:rsidRPr="001F4951" w:rsidRDefault="001F4951" w:rsidP="001F4951">
      <w:pPr>
        <w:suppressAutoHyphens/>
        <w:autoSpaceDE w:val="0"/>
        <w:spacing w:after="0" w:line="240" w:lineRule="auto"/>
        <w:ind w:firstLine="54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5) обеспечение обороны страны и безопасности государства.</w:t>
      </w:r>
    </w:p>
    <w:p w:rsidR="001F4951" w:rsidRPr="001F4951" w:rsidRDefault="001F4951" w:rsidP="001F4951">
      <w:pPr>
        <w:suppressAutoHyphens/>
        <w:autoSpaceDE w:val="0"/>
        <w:spacing w:after="0" w:line="240" w:lineRule="auto"/>
        <w:ind w:firstLine="54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2. В целях, предусмотренных </w:t>
      </w:r>
      <w:hyperlink w:anchor="Par0" w:history="1">
        <w:r w:rsidRPr="001F4951">
          <w:rPr>
            <w:rFonts w:ascii="Times New Roman" w:eastAsia="Lucida Sans Unicode" w:hAnsi="Times New Roman" w:cs="Times New Roman"/>
            <w:kern w:val="1"/>
            <w:sz w:val="24"/>
            <w:szCs w:val="24"/>
          </w:rPr>
          <w:t>пунктом 1</w:t>
        </w:r>
      </w:hyperlink>
      <w:r w:rsidRPr="001F4951">
        <w:rPr>
          <w:rFonts w:ascii="Times New Roman" w:eastAsia="Lucida Sans Unicode" w:hAnsi="Times New Roman" w:cs="Times New Roman"/>
          <w:kern w:val="1"/>
          <w:sz w:val="24"/>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1F4951" w:rsidRPr="001F4951" w:rsidRDefault="001F4951" w:rsidP="001F4951">
      <w:pPr>
        <w:suppressAutoHyphens/>
        <w:autoSpaceDE w:val="0"/>
        <w:spacing w:after="0" w:line="240" w:lineRule="auto"/>
        <w:ind w:firstLine="54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1F4951" w:rsidRPr="001F4951" w:rsidRDefault="001F4951" w:rsidP="001F4951">
      <w:pPr>
        <w:suppressAutoHyphens/>
        <w:autoSpaceDE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соответствии с п. 8 ст. 23 Градостроительного кодекса Российской Федерации       (ГРк РФ) </w:t>
      </w:r>
      <w:r w:rsidRPr="001F4951">
        <w:rPr>
          <w:rFonts w:ascii="Times New Roman" w:eastAsia="Lucida Sans Unicode" w:hAnsi="Times New Roman" w:cs="Times New Roman"/>
          <w:b/>
          <w:kern w:val="1"/>
          <w:sz w:val="24"/>
          <w:szCs w:val="24"/>
        </w:rPr>
        <w:t>зоны с особыми условиями использования территорий</w:t>
      </w:r>
      <w:r w:rsidRPr="001F4951">
        <w:rPr>
          <w:rFonts w:ascii="Times New Roman" w:eastAsia="Lucida Sans Unicode" w:hAnsi="Times New Roman" w:cs="Times New Roman"/>
          <w:kern w:val="1"/>
          <w:sz w:val="24"/>
          <w:szCs w:val="24"/>
        </w:rPr>
        <w:t xml:space="preserve"> подлежат отображению в материалах по обоснованию генерального плана в виде карт.</w:t>
      </w:r>
    </w:p>
    <w:p w:rsidR="001F4951" w:rsidRPr="001F4951" w:rsidRDefault="001F4951" w:rsidP="001F4951">
      <w:pPr>
        <w:suppressAutoHyphens/>
        <w:autoSpaceDE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1F4951">
        <w:rPr>
          <w:rFonts w:ascii="Times New Roman" w:eastAsia="Lucida Sans Unicode" w:hAnsi="Times New Roman" w:cs="Times New Roman"/>
          <w:b/>
          <w:kern w:val="1"/>
          <w:sz w:val="24"/>
          <w:szCs w:val="24"/>
        </w:rPr>
        <w:t>характеристики зон с особыми условиями использования территорий</w:t>
      </w:r>
      <w:r w:rsidRPr="001F4951">
        <w:rPr>
          <w:rFonts w:ascii="Times New Roman" w:eastAsia="Lucida Sans Unicode" w:hAnsi="Times New Roman" w:cs="Times New Roman"/>
          <w:kern w:val="1"/>
          <w:sz w:val="24"/>
          <w:szCs w:val="24"/>
        </w:rPr>
        <w:t xml:space="preserve"> в случае, если установление таких зон требуется в связи с размещением данных объектов</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Виды зон с особыми условиями использования территории приведены в перечне, указанном в ст. 105 ЗК РФ.</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 территории Криниченского сельского поселения имеются следующие ЗОУИТ:</w:t>
      </w:r>
    </w:p>
    <w:p w:rsidR="001F4951" w:rsidRPr="001F4951" w:rsidRDefault="001F4951" w:rsidP="001F4951">
      <w:pPr>
        <w:widowControl w:val="0"/>
        <w:numPr>
          <w:ilvl w:val="0"/>
          <w:numId w:val="61"/>
        </w:numPr>
        <w:suppressAutoHyphens/>
        <w:autoSpaceDE w:val="0"/>
        <w:autoSpaceDN w:val="0"/>
        <w:adjustRightInd w:val="0"/>
        <w:spacing w:after="0" w:line="240" w:lineRule="auto"/>
        <w:ind w:firstLine="851"/>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защитная </w:t>
      </w:r>
      <w:hyperlink r:id="rId35" w:history="1">
        <w:r w:rsidRPr="001F4951">
          <w:rPr>
            <w:rFonts w:ascii="Times New Roman" w:eastAsia="Calibri" w:hAnsi="Times New Roman" w:cs="Times New Roman"/>
            <w:sz w:val="24"/>
            <w:szCs w:val="24"/>
            <w:lang w:eastAsia="ru-RU"/>
          </w:rPr>
          <w:t>зона</w:t>
        </w:r>
      </w:hyperlink>
      <w:r w:rsidRPr="001F4951">
        <w:rPr>
          <w:rFonts w:ascii="Times New Roman" w:eastAsia="Calibri" w:hAnsi="Times New Roman" w:cs="Times New Roman"/>
          <w:sz w:val="24"/>
          <w:szCs w:val="24"/>
          <w:lang w:eastAsia="ru-RU"/>
        </w:rPr>
        <w:t xml:space="preserve"> объекта культурного наследия;</w:t>
      </w:r>
    </w:p>
    <w:p w:rsidR="001F4951" w:rsidRPr="001F4951" w:rsidRDefault="001F4951" w:rsidP="001F4951">
      <w:pPr>
        <w:widowControl w:val="0"/>
        <w:numPr>
          <w:ilvl w:val="0"/>
          <w:numId w:val="61"/>
        </w:numPr>
        <w:suppressAutoHyphens/>
        <w:autoSpaceDE w:val="0"/>
        <w:autoSpaceDN w:val="0"/>
        <w:adjustRightInd w:val="0"/>
        <w:spacing w:after="0" w:line="240" w:lineRule="auto"/>
        <w:ind w:firstLine="851"/>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охранная зона объектов электроэнергетики (объектов электросетевого хозяйства и объектов по производству электрической энергии);</w:t>
      </w:r>
    </w:p>
    <w:p w:rsidR="001F4951" w:rsidRPr="001F4951" w:rsidRDefault="001F4951" w:rsidP="001F4951">
      <w:pPr>
        <w:widowControl w:val="0"/>
        <w:numPr>
          <w:ilvl w:val="0"/>
          <w:numId w:val="61"/>
        </w:numPr>
        <w:suppressAutoHyphens/>
        <w:autoSpaceDE w:val="0"/>
        <w:autoSpaceDN w:val="0"/>
        <w:adjustRightInd w:val="0"/>
        <w:spacing w:after="0" w:line="240" w:lineRule="auto"/>
        <w:ind w:firstLine="851"/>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придорожные </w:t>
      </w:r>
      <w:hyperlink r:id="rId36" w:history="1">
        <w:r w:rsidRPr="001F4951">
          <w:rPr>
            <w:rFonts w:ascii="Times New Roman" w:eastAsia="Calibri" w:hAnsi="Times New Roman" w:cs="Times New Roman"/>
            <w:sz w:val="24"/>
            <w:szCs w:val="24"/>
            <w:lang w:eastAsia="ru-RU"/>
          </w:rPr>
          <w:t>полосы</w:t>
        </w:r>
      </w:hyperlink>
      <w:r w:rsidRPr="001F4951">
        <w:rPr>
          <w:rFonts w:ascii="Times New Roman" w:eastAsia="Calibri" w:hAnsi="Times New Roman" w:cs="Times New Roman"/>
          <w:sz w:val="24"/>
          <w:szCs w:val="24"/>
          <w:lang w:eastAsia="ru-RU"/>
        </w:rPr>
        <w:t xml:space="preserve"> автомобильных дорог;</w:t>
      </w:r>
    </w:p>
    <w:p w:rsidR="001F4951" w:rsidRPr="001F4951" w:rsidRDefault="001F4951" w:rsidP="001F4951">
      <w:pPr>
        <w:widowControl w:val="0"/>
        <w:numPr>
          <w:ilvl w:val="0"/>
          <w:numId w:val="61"/>
        </w:numPr>
        <w:suppressAutoHyphens/>
        <w:autoSpaceDE w:val="0"/>
        <w:autoSpaceDN w:val="0"/>
        <w:adjustRightInd w:val="0"/>
        <w:spacing w:after="0" w:line="240" w:lineRule="auto"/>
        <w:ind w:firstLine="851"/>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охранная </w:t>
      </w:r>
      <w:hyperlink r:id="rId37" w:history="1">
        <w:r w:rsidRPr="001F4951">
          <w:rPr>
            <w:rFonts w:ascii="Times New Roman" w:eastAsia="Calibri" w:hAnsi="Times New Roman" w:cs="Times New Roman"/>
            <w:sz w:val="24"/>
            <w:szCs w:val="24"/>
            <w:lang w:eastAsia="ru-RU"/>
          </w:rPr>
          <w:t>зона</w:t>
        </w:r>
      </w:hyperlink>
      <w:r w:rsidRPr="001F4951">
        <w:rPr>
          <w:rFonts w:ascii="Times New Roman" w:eastAsia="Calibri" w:hAnsi="Times New Roman" w:cs="Times New Roman"/>
          <w:sz w:val="24"/>
          <w:szCs w:val="24"/>
          <w:lang w:eastAsia="ru-RU"/>
        </w:rPr>
        <w:t xml:space="preserve"> трубопроводов (газопроводов, нефтепроводов и  </w:t>
      </w:r>
      <w:r w:rsidRPr="001F4951">
        <w:rPr>
          <w:rFonts w:ascii="Times New Roman" w:eastAsia="Calibri" w:hAnsi="Times New Roman" w:cs="Times New Roman"/>
          <w:sz w:val="24"/>
          <w:szCs w:val="24"/>
          <w:lang w:eastAsia="ru-RU"/>
        </w:rPr>
        <w:lastRenderedPageBreak/>
        <w:t>нефтепродуктопроводов, аммиакопроводов);</w:t>
      </w:r>
    </w:p>
    <w:p w:rsidR="001F4951" w:rsidRPr="001F4951" w:rsidRDefault="001F4951" w:rsidP="001F4951">
      <w:pPr>
        <w:widowControl w:val="0"/>
        <w:numPr>
          <w:ilvl w:val="0"/>
          <w:numId w:val="61"/>
        </w:numPr>
        <w:suppressAutoHyphens/>
        <w:autoSpaceDE w:val="0"/>
        <w:autoSpaceDN w:val="0"/>
        <w:adjustRightInd w:val="0"/>
        <w:spacing w:after="0" w:line="240" w:lineRule="auto"/>
        <w:ind w:firstLine="851"/>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охранная </w:t>
      </w:r>
      <w:hyperlink r:id="rId38" w:history="1">
        <w:r w:rsidRPr="001F4951">
          <w:rPr>
            <w:rFonts w:ascii="Times New Roman" w:eastAsia="Calibri" w:hAnsi="Times New Roman" w:cs="Times New Roman"/>
            <w:sz w:val="24"/>
            <w:szCs w:val="24"/>
            <w:lang w:eastAsia="ru-RU"/>
          </w:rPr>
          <w:t>зона</w:t>
        </w:r>
      </w:hyperlink>
      <w:r w:rsidRPr="001F4951">
        <w:rPr>
          <w:rFonts w:ascii="Times New Roman" w:eastAsia="Calibri" w:hAnsi="Times New Roman" w:cs="Times New Roman"/>
          <w:sz w:val="24"/>
          <w:szCs w:val="24"/>
          <w:lang w:eastAsia="ru-RU"/>
        </w:rPr>
        <w:t xml:space="preserve"> линий и сооружений связи;</w:t>
      </w:r>
    </w:p>
    <w:p w:rsidR="001F4951" w:rsidRPr="001F4951" w:rsidRDefault="001F4951" w:rsidP="001F4951">
      <w:pPr>
        <w:widowControl w:val="0"/>
        <w:numPr>
          <w:ilvl w:val="0"/>
          <w:numId w:val="61"/>
        </w:numPr>
        <w:suppressAutoHyphens/>
        <w:autoSpaceDE w:val="0"/>
        <w:autoSpaceDN w:val="0"/>
        <w:adjustRightInd w:val="0"/>
        <w:spacing w:after="0" w:line="240" w:lineRule="auto"/>
        <w:ind w:firstLine="851"/>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водоохранная (рыбоохранная) зона;</w:t>
      </w:r>
    </w:p>
    <w:p w:rsidR="001F4951" w:rsidRPr="001F4951" w:rsidRDefault="001F4951" w:rsidP="001F4951">
      <w:pPr>
        <w:widowControl w:val="0"/>
        <w:numPr>
          <w:ilvl w:val="0"/>
          <w:numId w:val="61"/>
        </w:numPr>
        <w:suppressAutoHyphens/>
        <w:autoSpaceDE w:val="0"/>
        <w:autoSpaceDN w:val="0"/>
        <w:adjustRightInd w:val="0"/>
        <w:spacing w:after="0" w:line="240" w:lineRule="auto"/>
        <w:ind w:firstLine="851"/>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прибрежная защитная полоса;</w:t>
      </w:r>
    </w:p>
    <w:p w:rsidR="001F4951" w:rsidRPr="001F4951" w:rsidRDefault="006F66C4" w:rsidP="001F4951">
      <w:pPr>
        <w:widowControl w:val="0"/>
        <w:numPr>
          <w:ilvl w:val="0"/>
          <w:numId w:val="61"/>
        </w:numPr>
        <w:suppressAutoHyphens/>
        <w:autoSpaceDE w:val="0"/>
        <w:autoSpaceDN w:val="0"/>
        <w:adjustRightInd w:val="0"/>
        <w:spacing w:after="0" w:line="240" w:lineRule="auto"/>
        <w:ind w:firstLine="851"/>
        <w:contextualSpacing/>
        <w:jc w:val="both"/>
        <w:rPr>
          <w:rFonts w:ascii="Times New Roman" w:eastAsia="Calibri" w:hAnsi="Times New Roman" w:cs="Times New Roman"/>
          <w:sz w:val="24"/>
          <w:szCs w:val="24"/>
          <w:lang w:eastAsia="ru-RU"/>
        </w:rPr>
      </w:pPr>
      <w:hyperlink r:id="rId39" w:history="1">
        <w:r w:rsidR="001F4951" w:rsidRPr="001F4951">
          <w:rPr>
            <w:rFonts w:ascii="Times New Roman" w:eastAsia="Calibri" w:hAnsi="Times New Roman" w:cs="Times New Roman"/>
            <w:sz w:val="24"/>
            <w:szCs w:val="24"/>
            <w:lang w:eastAsia="ru-RU"/>
          </w:rPr>
          <w:t>зоны</w:t>
        </w:r>
      </w:hyperlink>
      <w:r w:rsidR="001F4951" w:rsidRPr="001F4951">
        <w:rPr>
          <w:rFonts w:ascii="Times New Roman" w:eastAsia="Calibri" w:hAnsi="Times New Roman" w:cs="Times New Roman"/>
          <w:sz w:val="24"/>
          <w:szCs w:val="24"/>
          <w:lang w:eastAsia="ru-RU"/>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40" w:history="1">
        <w:r w:rsidR="001F4951" w:rsidRPr="001F4951">
          <w:rPr>
            <w:rFonts w:ascii="Times New Roman" w:eastAsia="Calibri" w:hAnsi="Times New Roman" w:cs="Times New Roman"/>
            <w:sz w:val="24"/>
            <w:szCs w:val="24"/>
            <w:lang w:eastAsia="ru-RU"/>
          </w:rPr>
          <w:t>кодексом</w:t>
        </w:r>
      </w:hyperlink>
      <w:r w:rsidR="001F4951" w:rsidRPr="001F4951">
        <w:rPr>
          <w:rFonts w:ascii="Times New Roman" w:eastAsia="Calibri" w:hAnsi="Times New Roman" w:cs="Times New Roman"/>
          <w:sz w:val="24"/>
          <w:szCs w:val="24"/>
          <w:lang w:eastAsia="ru-RU"/>
        </w:rPr>
        <w:t xml:space="preserve"> Российской Федерации, в отношении подземных водных объектов зоны специальной охраны;</w:t>
      </w:r>
    </w:p>
    <w:p w:rsidR="001F4951" w:rsidRPr="001F4951" w:rsidRDefault="006F66C4" w:rsidP="001F4951">
      <w:pPr>
        <w:widowControl w:val="0"/>
        <w:numPr>
          <w:ilvl w:val="0"/>
          <w:numId w:val="61"/>
        </w:numPr>
        <w:suppressAutoHyphens/>
        <w:autoSpaceDE w:val="0"/>
        <w:autoSpaceDN w:val="0"/>
        <w:adjustRightInd w:val="0"/>
        <w:spacing w:after="0" w:line="240" w:lineRule="auto"/>
        <w:ind w:firstLine="851"/>
        <w:contextualSpacing/>
        <w:jc w:val="both"/>
        <w:rPr>
          <w:rFonts w:ascii="Times New Roman" w:eastAsia="Calibri" w:hAnsi="Times New Roman" w:cs="Times New Roman"/>
          <w:sz w:val="24"/>
          <w:szCs w:val="24"/>
          <w:lang w:eastAsia="ru-RU"/>
        </w:rPr>
      </w:pPr>
      <w:hyperlink r:id="rId41" w:history="1">
        <w:r w:rsidR="001F4951" w:rsidRPr="001F4951">
          <w:rPr>
            <w:rFonts w:ascii="Times New Roman" w:eastAsia="Calibri" w:hAnsi="Times New Roman" w:cs="Times New Roman"/>
            <w:sz w:val="24"/>
            <w:szCs w:val="24"/>
            <w:lang w:eastAsia="ru-RU"/>
          </w:rPr>
          <w:t>зоны</w:t>
        </w:r>
      </w:hyperlink>
      <w:r w:rsidR="001F4951" w:rsidRPr="001F4951">
        <w:rPr>
          <w:rFonts w:ascii="Times New Roman" w:eastAsia="Calibri" w:hAnsi="Times New Roman" w:cs="Times New Roman"/>
          <w:sz w:val="24"/>
          <w:szCs w:val="24"/>
          <w:lang w:eastAsia="ru-RU"/>
        </w:rPr>
        <w:t xml:space="preserve"> затопления и подтопления;</w:t>
      </w:r>
    </w:p>
    <w:p w:rsidR="001F4951" w:rsidRPr="001F4951" w:rsidRDefault="001F4951" w:rsidP="001F4951">
      <w:pPr>
        <w:widowControl w:val="0"/>
        <w:numPr>
          <w:ilvl w:val="0"/>
          <w:numId w:val="61"/>
        </w:numPr>
        <w:suppressAutoHyphens/>
        <w:autoSpaceDE w:val="0"/>
        <w:autoSpaceDN w:val="0"/>
        <w:adjustRightInd w:val="0"/>
        <w:spacing w:after="0" w:line="240" w:lineRule="auto"/>
        <w:ind w:firstLine="851"/>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санитарно-защитная зона;</w:t>
      </w:r>
    </w:p>
    <w:p w:rsidR="001F4951" w:rsidRPr="001F4951" w:rsidRDefault="006F66C4" w:rsidP="001F4951">
      <w:pPr>
        <w:widowControl w:val="0"/>
        <w:numPr>
          <w:ilvl w:val="0"/>
          <w:numId w:val="61"/>
        </w:numPr>
        <w:suppressAutoHyphens/>
        <w:autoSpaceDE w:val="0"/>
        <w:autoSpaceDN w:val="0"/>
        <w:adjustRightInd w:val="0"/>
        <w:spacing w:after="0" w:line="240" w:lineRule="auto"/>
        <w:ind w:firstLine="851"/>
        <w:contextualSpacing/>
        <w:jc w:val="both"/>
        <w:rPr>
          <w:rFonts w:ascii="Times New Roman" w:eastAsia="Calibri" w:hAnsi="Times New Roman" w:cs="Times New Roman"/>
          <w:sz w:val="24"/>
          <w:szCs w:val="24"/>
          <w:lang w:eastAsia="ru-RU"/>
        </w:rPr>
      </w:pPr>
      <w:hyperlink r:id="rId42" w:history="1">
        <w:r w:rsidR="001F4951" w:rsidRPr="001F4951">
          <w:rPr>
            <w:rFonts w:ascii="Times New Roman" w:eastAsia="Calibri" w:hAnsi="Times New Roman" w:cs="Times New Roman"/>
            <w:sz w:val="24"/>
            <w:szCs w:val="24"/>
            <w:lang w:eastAsia="ru-RU"/>
          </w:rPr>
          <w:t>зона</w:t>
        </w:r>
      </w:hyperlink>
      <w:r w:rsidR="001F4951" w:rsidRPr="001F4951">
        <w:rPr>
          <w:rFonts w:ascii="Times New Roman" w:eastAsia="Calibri" w:hAnsi="Times New Roman" w:cs="Times New Roman"/>
          <w:sz w:val="24"/>
          <w:szCs w:val="24"/>
          <w:lang w:eastAsia="ru-RU"/>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1F4951" w:rsidRPr="001F4951" w:rsidRDefault="001F4951" w:rsidP="001F4951">
      <w:pPr>
        <w:widowControl w:val="0"/>
        <w:numPr>
          <w:ilvl w:val="0"/>
          <w:numId w:val="61"/>
        </w:numPr>
        <w:suppressAutoHyphens/>
        <w:autoSpaceDE w:val="0"/>
        <w:autoSpaceDN w:val="0"/>
        <w:adjustRightInd w:val="0"/>
        <w:spacing w:after="0" w:line="240" w:lineRule="auto"/>
        <w:ind w:firstLine="851"/>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1F4951" w:rsidRPr="001F4951" w:rsidRDefault="001F4951" w:rsidP="001F4951">
      <w:pPr>
        <w:keepNext/>
        <w:widowControl w:val="0"/>
        <w:suppressAutoHyphens/>
        <w:spacing w:before="240" w:after="60" w:line="240" w:lineRule="auto"/>
        <w:ind w:left="927"/>
        <w:jc w:val="center"/>
        <w:outlineLvl w:val="2"/>
        <w:rPr>
          <w:rFonts w:ascii="Times New Roman" w:eastAsia="Lucida Sans Unicode" w:hAnsi="Times New Roman" w:cs="Times New Roman"/>
          <w:b/>
          <w:bCs/>
          <w:i/>
          <w:kern w:val="1"/>
          <w:sz w:val="24"/>
          <w:szCs w:val="26"/>
        </w:rPr>
      </w:pPr>
      <w:bookmarkStart w:id="127" w:name="_Toc63676536"/>
      <w:bookmarkStart w:id="128" w:name="_Toc84328642"/>
      <w:r w:rsidRPr="001F4951">
        <w:rPr>
          <w:rFonts w:ascii="Times New Roman" w:eastAsia="Lucida Sans Unicode" w:hAnsi="Times New Roman" w:cs="Times New Roman"/>
          <w:b/>
          <w:bCs/>
          <w:i/>
          <w:kern w:val="1"/>
          <w:sz w:val="24"/>
          <w:szCs w:val="26"/>
        </w:rPr>
        <w:t xml:space="preserve">1.9.1  Зоны охраны объектов культурного наследия и защитные </w:t>
      </w:r>
      <w:hyperlink r:id="rId43" w:history="1">
        <w:r w:rsidRPr="001F4951">
          <w:rPr>
            <w:rFonts w:ascii="Times New Roman" w:eastAsia="Lucida Sans Unicode" w:hAnsi="Times New Roman" w:cs="Times New Roman"/>
            <w:b/>
            <w:bCs/>
            <w:i/>
            <w:kern w:val="1"/>
            <w:sz w:val="24"/>
            <w:szCs w:val="26"/>
          </w:rPr>
          <w:t>зон</w:t>
        </w:r>
      </w:hyperlink>
      <w:r w:rsidRPr="001F4951">
        <w:rPr>
          <w:rFonts w:ascii="Times New Roman" w:eastAsia="Lucida Sans Unicode" w:hAnsi="Times New Roman" w:cs="Times New Roman"/>
          <w:b/>
          <w:bCs/>
          <w:i/>
          <w:kern w:val="1"/>
          <w:sz w:val="24"/>
          <w:szCs w:val="26"/>
        </w:rPr>
        <w:t>ы объектов культурного наследия</w:t>
      </w:r>
      <w:bookmarkEnd w:id="127"/>
      <w:bookmarkEnd w:id="128"/>
    </w:p>
    <w:p w:rsidR="001F4951" w:rsidRPr="001F4951" w:rsidRDefault="001F4951" w:rsidP="001F4951">
      <w:pPr>
        <w:widowControl w:val="0"/>
        <w:suppressAutoHyphens/>
        <w:autoSpaceDE w:val="0"/>
        <w:autoSpaceDN w:val="0"/>
        <w:adjustRightInd w:val="0"/>
        <w:spacing w:after="0"/>
        <w:ind w:firstLine="54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К объектам культурного наследия (памятникам истории и культуры) народов Российской Федерации (далее - объекты культурного наследия) в целях настоящего Федерального закона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F4951" w:rsidRPr="001F4951" w:rsidRDefault="001F4951" w:rsidP="001F4951">
      <w:pPr>
        <w:widowControl w:val="0"/>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44" w:history="1">
        <w:r w:rsidRPr="001F4951">
          <w:rPr>
            <w:rFonts w:ascii="Times New Roman" w:eastAsia="Calibri" w:hAnsi="Times New Roman" w:cs="Times New Roman"/>
            <w:kern w:val="1"/>
            <w:sz w:val="24"/>
            <w:szCs w:val="24"/>
          </w:rPr>
          <w:t>абз. 4 преамбулы</w:t>
        </w:r>
      </w:hyperlink>
      <w:r w:rsidRPr="001F4951">
        <w:rPr>
          <w:rFonts w:ascii="Times New Roman" w:eastAsia="Calibri" w:hAnsi="Times New Roman" w:cs="Times New Roman"/>
          <w:kern w:val="1"/>
          <w:sz w:val="24"/>
          <w:szCs w:val="24"/>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1F4951" w:rsidRPr="001F4951" w:rsidRDefault="001F4951" w:rsidP="001F4951">
      <w:pPr>
        <w:widowControl w:val="0"/>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rsidR="001F4951" w:rsidRPr="001F4951" w:rsidRDefault="001F4951" w:rsidP="001F4951">
      <w:pPr>
        <w:widowControl w:val="0"/>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В целях обеспечения сохранности объекта культурного наследия в его исторической </w:t>
      </w:r>
      <w:r w:rsidRPr="001F4951">
        <w:rPr>
          <w:rFonts w:ascii="Times New Roman" w:eastAsia="Calibri" w:hAnsi="Times New Roman" w:cs="Times New Roman"/>
          <w:kern w:val="1"/>
          <w:sz w:val="24"/>
          <w:szCs w:val="24"/>
        </w:rPr>
        <w:lastRenderedPageBreak/>
        <w:t>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1F4951" w:rsidRPr="001F4951" w:rsidRDefault="001F4951" w:rsidP="001F4951">
      <w:pPr>
        <w:widowControl w:val="0"/>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b/>
          <w:kern w:val="1"/>
          <w:sz w:val="24"/>
          <w:szCs w:val="24"/>
        </w:rPr>
        <w:t>Охранная зона объекта культурного наследия</w:t>
      </w:r>
      <w:r w:rsidRPr="001F4951">
        <w:rPr>
          <w:rFonts w:ascii="Times New Roman" w:eastAsia="Calibri" w:hAnsi="Times New Roman" w:cs="Times New Roman"/>
          <w:kern w:val="1"/>
          <w:sz w:val="24"/>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1F4951" w:rsidRPr="001F4951" w:rsidRDefault="001F4951" w:rsidP="001F4951">
      <w:pPr>
        <w:widowControl w:val="0"/>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1F4951" w:rsidRPr="001F4951" w:rsidRDefault="001F4951" w:rsidP="001F4951">
      <w:pPr>
        <w:widowControl w:val="0"/>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1F4951" w:rsidRPr="001F4951" w:rsidRDefault="001F4951" w:rsidP="001F4951">
      <w:pPr>
        <w:widowControl w:val="0"/>
        <w:suppressAutoHyphens/>
        <w:autoSpaceDE w:val="0"/>
        <w:spacing w:after="0" w:line="240" w:lineRule="auto"/>
        <w:ind w:firstLine="567"/>
        <w:jc w:val="both"/>
        <w:rPr>
          <w:rFonts w:ascii="Times New Roman" w:eastAsia="TimesNewRomanPSMT" w:hAnsi="Times New Roman" w:cs="Times New Roman"/>
          <w:kern w:val="1"/>
          <w:sz w:val="24"/>
          <w:szCs w:val="24"/>
        </w:rPr>
      </w:pPr>
      <w:r w:rsidRPr="001F4951">
        <w:rPr>
          <w:rFonts w:ascii="Times New Roman" w:eastAsia="TimesNewRomanPSMT" w:hAnsi="Times New Roman" w:cs="Times New Roman"/>
          <w:kern w:val="1"/>
          <w:sz w:val="24"/>
          <w:szCs w:val="24"/>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1F4951" w:rsidRPr="001F4951" w:rsidRDefault="001F4951" w:rsidP="001F4951">
      <w:pPr>
        <w:widowControl w:val="0"/>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b/>
          <w:kern w:val="1"/>
          <w:sz w:val="24"/>
          <w:szCs w:val="24"/>
        </w:rPr>
        <w:t>Защитными зонами объектов культурного наследия</w:t>
      </w:r>
      <w:r w:rsidRPr="001F4951">
        <w:rPr>
          <w:rFonts w:ascii="Times New Roman" w:eastAsia="Calibri" w:hAnsi="Times New Roman" w:cs="Times New Roman"/>
          <w:kern w:val="1"/>
          <w:sz w:val="24"/>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F4951" w:rsidRPr="001F4951" w:rsidRDefault="001F4951" w:rsidP="001F4951">
      <w:pPr>
        <w:widowControl w:val="0"/>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45" w:history="1">
        <w:r w:rsidRPr="001F4951">
          <w:rPr>
            <w:rFonts w:ascii="Times New Roman" w:eastAsia="Calibri" w:hAnsi="Times New Roman" w:cs="Times New Roman"/>
            <w:kern w:val="1"/>
            <w:sz w:val="24"/>
            <w:szCs w:val="24"/>
          </w:rPr>
          <w:t>статьей 56.4</w:t>
        </w:r>
      </w:hyperlink>
      <w:r w:rsidRPr="001F4951">
        <w:rPr>
          <w:rFonts w:ascii="Times New Roman" w:eastAsia="Calibri" w:hAnsi="Times New Roman" w:cs="Times New Roman"/>
          <w:kern w:val="1"/>
          <w:sz w:val="24"/>
          <w:szCs w:val="24"/>
        </w:rPr>
        <w:t xml:space="preserve"> Федерального закона от 25.06.2002 № 73-ФЗ требования и ограничения.</w:t>
      </w:r>
    </w:p>
    <w:p w:rsidR="001F4951" w:rsidRPr="001F4951" w:rsidRDefault="001F4951" w:rsidP="001F4951">
      <w:pPr>
        <w:widowControl w:val="0"/>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F4951" w:rsidRPr="001F4951" w:rsidRDefault="001F4951" w:rsidP="001F4951">
      <w:pPr>
        <w:widowControl w:val="0"/>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w:t>
      </w:r>
      <w:r w:rsidRPr="001F4951">
        <w:rPr>
          <w:rFonts w:ascii="Times New Roman" w:eastAsia="Calibri" w:hAnsi="Times New Roman" w:cs="Times New Roman"/>
          <w:kern w:val="1"/>
          <w:sz w:val="24"/>
          <w:szCs w:val="24"/>
        </w:rPr>
        <w:lastRenderedPageBreak/>
        <w:t>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F4951" w:rsidRPr="001F4951" w:rsidRDefault="001F4951" w:rsidP="001F4951">
      <w:pPr>
        <w:widowControl w:val="0"/>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46" w:history="1">
        <w:r w:rsidRPr="001F4951">
          <w:rPr>
            <w:rFonts w:ascii="Times New Roman" w:eastAsia="Calibri" w:hAnsi="Times New Roman" w:cs="Times New Roman"/>
            <w:kern w:val="1"/>
            <w:sz w:val="24"/>
            <w:szCs w:val="24"/>
          </w:rPr>
          <w:t>статьей 34</w:t>
        </w:r>
      </w:hyperlink>
      <w:r w:rsidRPr="001F4951">
        <w:rPr>
          <w:rFonts w:ascii="Times New Roman" w:eastAsia="Calibri" w:hAnsi="Times New Roman" w:cs="Times New Roman"/>
          <w:kern w:val="1"/>
          <w:sz w:val="24"/>
          <w:szCs w:val="24"/>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1F4951" w:rsidRPr="001F4951" w:rsidRDefault="001F4951" w:rsidP="001F4951">
      <w:pPr>
        <w:widowControl w:val="0"/>
        <w:suppressAutoHyphens/>
        <w:autoSpaceDE w:val="0"/>
        <w:spacing w:after="0" w:line="240" w:lineRule="auto"/>
        <w:ind w:firstLine="567"/>
        <w:jc w:val="both"/>
        <w:rPr>
          <w:rFonts w:ascii="Times New Roman" w:eastAsia="TimesNewRomanPSMT" w:hAnsi="Times New Roman" w:cs="Times New Roman"/>
          <w:kern w:val="1"/>
          <w:sz w:val="24"/>
          <w:szCs w:val="24"/>
        </w:rPr>
      </w:pPr>
      <w:r w:rsidRPr="001F4951">
        <w:rPr>
          <w:rFonts w:ascii="Times New Roman" w:eastAsia="TimesNewRomanPSMT" w:hAnsi="Times New Roman" w:cs="Times New Roman"/>
          <w:kern w:val="1"/>
          <w:sz w:val="24"/>
          <w:szCs w:val="24"/>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городского поселения,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rsidR="001F4951" w:rsidRPr="001F4951" w:rsidRDefault="001F4951" w:rsidP="001F4951">
      <w:pPr>
        <w:widowControl w:val="0"/>
        <w:suppressAutoHyphens/>
        <w:spacing w:after="0" w:line="240" w:lineRule="auto"/>
        <w:ind w:right="-144"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rsidR="001F4951" w:rsidRPr="001F4951" w:rsidRDefault="001F4951" w:rsidP="001F4951">
      <w:pPr>
        <w:widowControl w:val="0"/>
        <w:numPr>
          <w:ilvl w:val="0"/>
          <w:numId w:val="51"/>
        </w:numPr>
        <w:tabs>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1F4951" w:rsidRPr="001F4951" w:rsidRDefault="001F4951" w:rsidP="001F4951">
      <w:pPr>
        <w:widowControl w:val="0"/>
        <w:numPr>
          <w:ilvl w:val="0"/>
          <w:numId w:val="51"/>
        </w:numPr>
        <w:tabs>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1F4951" w:rsidRPr="001F4951" w:rsidRDefault="001F4951" w:rsidP="001F4951">
      <w:pPr>
        <w:widowControl w:val="0"/>
        <w:numPr>
          <w:ilvl w:val="0"/>
          <w:numId w:val="51"/>
        </w:numPr>
        <w:tabs>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w:t>
      </w:r>
      <w:r w:rsidRPr="001F4951">
        <w:rPr>
          <w:rFonts w:ascii="Times New Roman" w:eastAsia="Lucida Sans Unicode" w:hAnsi="Times New Roman" w:cs="Times New Roman"/>
          <w:kern w:val="1"/>
          <w:sz w:val="24"/>
          <w:szCs w:val="24"/>
        </w:rPr>
        <w:lastRenderedPageBreak/>
        <w:t>культурного наследия, получивших положительные заключения государственной экспертизы проектной документации.</w:t>
      </w:r>
    </w:p>
    <w:p w:rsidR="001F4951" w:rsidRPr="001F4951" w:rsidRDefault="001F4951" w:rsidP="001F4951">
      <w:pPr>
        <w:widowControl w:val="0"/>
        <w:suppressAutoHyphens/>
        <w:spacing w:after="0" w:line="240" w:lineRule="auto"/>
        <w:ind w:firstLine="567"/>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1F4951" w:rsidRPr="001F4951" w:rsidRDefault="001F4951" w:rsidP="001F4951">
      <w:pPr>
        <w:widowControl w:val="0"/>
        <w:suppressAutoHyphens/>
        <w:autoSpaceDE w:val="0"/>
        <w:spacing w:after="0" w:line="240" w:lineRule="auto"/>
        <w:ind w:firstLine="567"/>
        <w:jc w:val="both"/>
        <w:rPr>
          <w:rFonts w:ascii="Times New Roman" w:eastAsia="Arial" w:hAnsi="Times New Roman" w:cs="Times New Roman"/>
          <w:kern w:val="1"/>
          <w:sz w:val="24"/>
          <w:szCs w:val="24"/>
          <w:lang w:bidi="en-US"/>
        </w:rPr>
      </w:pPr>
      <w:r w:rsidRPr="001F4951">
        <w:rPr>
          <w:rFonts w:ascii="Times New Roman" w:eastAsia="Arial" w:hAnsi="Times New Roman" w:cs="Times New Roman"/>
          <w:snapToGrid w:val="0"/>
          <w:kern w:val="1"/>
          <w:sz w:val="24"/>
          <w:szCs w:val="24"/>
          <w:lang w:bidi="en-US"/>
        </w:rPr>
        <w:t xml:space="preserve">Согласно </w:t>
      </w:r>
      <w:r w:rsidRPr="001F4951">
        <w:rPr>
          <w:rFonts w:ascii="Times New Roman" w:eastAsia="Arial" w:hAnsi="Times New Roman" w:cs="Times New Roman"/>
          <w:kern w:val="1"/>
          <w:sz w:val="24"/>
          <w:szCs w:val="24"/>
          <w:lang w:bidi="en-US"/>
        </w:rPr>
        <w:t>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1F4951" w:rsidRPr="001F4951" w:rsidRDefault="001F4951" w:rsidP="001F4951">
      <w:pPr>
        <w:widowControl w:val="0"/>
        <w:suppressAutoHyphens/>
        <w:spacing w:after="0" w:line="240" w:lineRule="auto"/>
        <w:ind w:firstLine="567"/>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
    <w:p w:rsidR="001F4951" w:rsidRPr="001F4951" w:rsidRDefault="001F4951" w:rsidP="001F4951">
      <w:pPr>
        <w:widowControl w:val="0"/>
        <w:suppressAutoHyphens/>
        <w:spacing w:after="0" w:line="240" w:lineRule="auto"/>
        <w:ind w:firstLine="720"/>
        <w:jc w:val="both"/>
        <w:rPr>
          <w:rFonts w:ascii="Times New Roman" w:eastAsia="TimesNewRoman" w:hAnsi="Times New Roman" w:cs="Times New Roman"/>
          <w:i/>
          <w:kern w:val="1"/>
          <w:sz w:val="24"/>
          <w:szCs w:val="24"/>
        </w:rPr>
      </w:pPr>
      <w:r w:rsidRPr="001F4951">
        <w:rPr>
          <w:rFonts w:ascii="Times New Roman" w:eastAsia="TimesNewRoman" w:hAnsi="Times New Roman" w:cs="Times New Roman"/>
          <w:i/>
          <w:kern w:val="1"/>
          <w:sz w:val="24"/>
          <w:szCs w:val="24"/>
        </w:rPr>
        <w:t xml:space="preserve">На территории Криниченского сельского поселения </w:t>
      </w:r>
      <w:r w:rsidRPr="001F4951">
        <w:rPr>
          <w:rFonts w:ascii="Times New Roman" w:eastAsia="Calibri" w:hAnsi="Times New Roman" w:cs="Times New Roman"/>
          <w:i/>
          <w:kern w:val="1"/>
          <w:sz w:val="24"/>
          <w:szCs w:val="24"/>
          <w:lang w:eastAsia="ar-SA"/>
        </w:rPr>
        <w:t>располагаются</w:t>
      </w:r>
      <w:r w:rsidRPr="001F4951">
        <w:rPr>
          <w:rFonts w:ascii="Times New Roman" w:eastAsia="TimesNewRoman" w:hAnsi="Times New Roman" w:cs="Times New Roman"/>
          <w:i/>
          <w:kern w:val="1"/>
          <w:sz w:val="24"/>
          <w:szCs w:val="24"/>
        </w:rPr>
        <w:t xml:space="preserve"> 30 объектов </w:t>
      </w:r>
      <w:r w:rsidRPr="001F4951">
        <w:rPr>
          <w:rFonts w:ascii="Times New Roman" w:eastAsia="Calibri" w:hAnsi="Times New Roman" w:cs="Times New Roman"/>
          <w:i/>
          <w:kern w:val="1"/>
          <w:lang w:eastAsia="ar-SA"/>
        </w:rPr>
        <w:t>культурного наследия</w:t>
      </w:r>
      <w:r w:rsidRPr="001F4951">
        <w:rPr>
          <w:rFonts w:ascii="Times New Roman" w:eastAsia="TimesNewRoman" w:hAnsi="Times New Roman" w:cs="Times New Roman"/>
          <w:i/>
          <w:kern w:val="1"/>
          <w:sz w:val="24"/>
          <w:szCs w:val="24"/>
        </w:rPr>
        <w:t xml:space="preserve">: </w:t>
      </w:r>
    </w:p>
    <w:p w:rsidR="001F4951" w:rsidRPr="001F4951" w:rsidRDefault="001F4951" w:rsidP="001F4951">
      <w:pPr>
        <w:widowControl w:val="0"/>
        <w:numPr>
          <w:ilvl w:val="1"/>
          <w:numId w:val="115"/>
        </w:numPr>
        <w:tabs>
          <w:tab w:val="left" w:pos="851"/>
        </w:tabs>
        <w:suppressAutoHyphens/>
        <w:spacing w:after="0" w:line="240" w:lineRule="auto"/>
        <w:ind w:firstLine="567"/>
        <w:contextualSpacing/>
        <w:jc w:val="both"/>
        <w:rPr>
          <w:rFonts w:ascii="Times New Roman" w:eastAsia="Calibri" w:hAnsi="Times New Roman" w:cs="Times New Roman"/>
          <w:bCs/>
          <w:kern w:val="1"/>
          <w:sz w:val="24"/>
          <w:szCs w:val="24"/>
        </w:rPr>
      </w:pPr>
      <w:r w:rsidRPr="001F4951">
        <w:rPr>
          <w:rFonts w:ascii="Times New Roman" w:eastAsia="Calibri" w:hAnsi="Times New Roman" w:cs="Times New Roman"/>
          <w:i/>
          <w:kern w:val="1"/>
          <w:sz w:val="24"/>
          <w:szCs w:val="24"/>
          <w:lang w:eastAsia="ar-SA"/>
        </w:rPr>
        <w:t>8 объектов культурного наследия федерального значения (</w:t>
      </w:r>
      <w:r w:rsidRPr="001F4951">
        <w:rPr>
          <w:rFonts w:ascii="Times New Roman" w:eastAsia="Lucida Sans Unicode" w:hAnsi="Times New Roman" w:cs="Times New Roman"/>
          <w:bCs/>
          <w:i/>
          <w:kern w:val="1"/>
          <w:sz w:val="24"/>
          <w:szCs w:val="24"/>
        </w:rPr>
        <w:t>объекты археологического наследия)</w:t>
      </w:r>
      <w:r w:rsidRPr="001F4951">
        <w:rPr>
          <w:rFonts w:ascii="Times New Roman" w:eastAsia="Calibri" w:hAnsi="Times New Roman" w:cs="Times New Roman"/>
          <w:i/>
          <w:kern w:val="1"/>
          <w:sz w:val="24"/>
          <w:szCs w:val="24"/>
          <w:lang w:eastAsia="ar-SA"/>
        </w:rPr>
        <w:t>;</w:t>
      </w:r>
    </w:p>
    <w:p w:rsidR="001F4951" w:rsidRPr="001F4951" w:rsidRDefault="001F4951" w:rsidP="001F4951">
      <w:pPr>
        <w:widowControl w:val="0"/>
        <w:numPr>
          <w:ilvl w:val="1"/>
          <w:numId w:val="115"/>
        </w:numPr>
        <w:tabs>
          <w:tab w:val="left" w:pos="851"/>
        </w:tabs>
        <w:suppressAutoHyphens/>
        <w:spacing w:after="0" w:line="240" w:lineRule="auto"/>
        <w:ind w:firstLine="567"/>
        <w:contextualSpacing/>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i/>
          <w:kern w:val="1"/>
          <w:sz w:val="24"/>
          <w:szCs w:val="24"/>
          <w:lang w:eastAsia="ar-SA"/>
        </w:rPr>
        <w:t>2 объекта культурного наследия регионального значения;</w:t>
      </w:r>
    </w:p>
    <w:p w:rsidR="001F4951" w:rsidRPr="001F4951" w:rsidRDefault="001F4951" w:rsidP="001F4951">
      <w:pPr>
        <w:widowControl w:val="0"/>
        <w:numPr>
          <w:ilvl w:val="1"/>
          <w:numId w:val="115"/>
        </w:numPr>
        <w:tabs>
          <w:tab w:val="left" w:pos="851"/>
        </w:tabs>
        <w:suppressAutoHyphens/>
        <w:spacing w:after="0" w:line="240" w:lineRule="auto"/>
        <w:ind w:firstLine="567"/>
        <w:contextualSpacing/>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i/>
          <w:kern w:val="1"/>
          <w:sz w:val="24"/>
          <w:szCs w:val="24"/>
          <w:lang w:eastAsia="ar-SA"/>
        </w:rPr>
        <w:t>20 выявленных объектов культурного наследия (</w:t>
      </w:r>
      <w:r w:rsidRPr="001F4951">
        <w:rPr>
          <w:rFonts w:ascii="Times New Roman" w:eastAsia="Lucida Sans Unicode" w:hAnsi="Times New Roman" w:cs="Times New Roman"/>
          <w:bCs/>
          <w:i/>
          <w:kern w:val="1"/>
          <w:sz w:val="24"/>
          <w:szCs w:val="24"/>
        </w:rPr>
        <w:t>объекты археологического наследия</w:t>
      </w:r>
      <w:r w:rsidRPr="001F4951">
        <w:rPr>
          <w:rFonts w:ascii="Times New Roman" w:eastAsia="Lucida Sans Unicode" w:hAnsi="Times New Roman" w:cs="Times New Roman"/>
          <w:i/>
          <w:kern w:val="1"/>
          <w:sz w:val="24"/>
          <w:szCs w:val="24"/>
        </w:rPr>
        <w:t>).</w:t>
      </w:r>
    </w:p>
    <w:p w:rsidR="001F4951" w:rsidRPr="001F4951" w:rsidRDefault="001F4951" w:rsidP="001F4951">
      <w:pPr>
        <w:widowControl w:val="0"/>
        <w:suppressAutoHyphens/>
        <w:spacing w:after="0" w:line="240" w:lineRule="auto"/>
        <w:jc w:val="right"/>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Таблица №1</w:t>
      </w:r>
    </w:p>
    <w:p w:rsidR="001F4951" w:rsidRPr="001F4951" w:rsidRDefault="001F4951" w:rsidP="001F4951">
      <w:pPr>
        <w:autoSpaceDE w:val="0"/>
        <w:autoSpaceDN w:val="0"/>
        <w:adjustRightInd w:val="0"/>
        <w:spacing w:after="0" w:line="240" w:lineRule="auto"/>
        <w:jc w:val="both"/>
        <w:rPr>
          <w:rFonts w:ascii="Times New Roman" w:eastAsia="Lucida Sans Unicode" w:hAnsi="Times New Roman" w:cs="Times New Roman"/>
          <w:kern w:val="1"/>
          <w:sz w:val="24"/>
          <w:szCs w:val="24"/>
          <w:highlight w:val="yellow"/>
        </w:rPr>
      </w:pPr>
    </w:p>
    <w:tbl>
      <w:tblPr>
        <w:tblStyle w:val="1d"/>
        <w:tblW w:w="9496" w:type="dxa"/>
        <w:jc w:val="center"/>
        <w:tblLayout w:type="fixed"/>
        <w:tblLook w:val="04A0" w:firstRow="1" w:lastRow="0" w:firstColumn="1" w:lastColumn="0" w:noHBand="0" w:noVBand="1"/>
      </w:tblPr>
      <w:tblGrid>
        <w:gridCol w:w="562"/>
        <w:gridCol w:w="2127"/>
        <w:gridCol w:w="2274"/>
        <w:gridCol w:w="2687"/>
        <w:gridCol w:w="1846"/>
      </w:tblGrid>
      <w:tr w:rsidR="001F4951" w:rsidRPr="001F4951" w:rsidTr="00695BFB">
        <w:trPr>
          <w:jc w:val="center"/>
        </w:trPr>
        <w:tc>
          <w:tcPr>
            <w:tcW w:w="562" w:type="dxa"/>
            <w:shd w:val="clear" w:color="auto" w:fill="D9D9D9" w:themeFill="background1" w:themeFillShade="D9"/>
          </w:tcPr>
          <w:p w:rsidR="001F4951" w:rsidRPr="001F4951" w:rsidRDefault="001F4951" w:rsidP="001F4951">
            <w:pPr>
              <w:widowControl w:val="0"/>
              <w:suppressAutoHyphens/>
              <w:autoSpaceDN w:val="0"/>
              <w:adjustRightInd w:val="0"/>
              <w:jc w:val="center"/>
              <w:rPr>
                <w:rFonts w:eastAsia="Lucida Sans Unicode"/>
                <w:b/>
                <w:bCs/>
                <w:kern w:val="1"/>
                <w:lang w:val="en-US"/>
              </w:rPr>
            </w:pPr>
            <w:r w:rsidRPr="001F4951">
              <w:rPr>
                <w:rFonts w:eastAsia="Lucida Sans Unicode"/>
                <w:b/>
                <w:bCs/>
                <w:kern w:val="1"/>
              </w:rPr>
              <w:t xml:space="preserve">№ </w:t>
            </w:r>
          </w:p>
          <w:p w:rsidR="001F4951" w:rsidRPr="001F4951" w:rsidRDefault="001F4951" w:rsidP="001F4951">
            <w:pPr>
              <w:widowControl w:val="0"/>
              <w:suppressAutoHyphens/>
              <w:jc w:val="center"/>
              <w:rPr>
                <w:rFonts w:eastAsia="Lucida Sans Unicode"/>
                <w:b/>
                <w:kern w:val="1"/>
              </w:rPr>
            </w:pPr>
            <w:r w:rsidRPr="001F4951">
              <w:rPr>
                <w:rFonts w:eastAsia="Lucida Sans Unicode"/>
                <w:b/>
                <w:bCs/>
                <w:kern w:val="1"/>
              </w:rPr>
              <w:t>п/п</w:t>
            </w:r>
          </w:p>
        </w:tc>
        <w:tc>
          <w:tcPr>
            <w:tcW w:w="2127" w:type="dxa"/>
            <w:shd w:val="clear" w:color="auto" w:fill="D9D9D9" w:themeFill="background1" w:themeFillShade="D9"/>
          </w:tcPr>
          <w:p w:rsidR="001F4951" w:rsidRPr="001F4951" w:rsidRDefault="001F4951" w:rsidP="001F4951">
            <w:pPr>
              <w:widowControl w:val="0"/>
              <w:suppressAutoHyphens/>
              <w:jc w:val="center"/>
              <w:rPr>
                <w:rFonts w:eastAsia="Lucida Sans Unicode"/>
                <w:b/>
                <w:kern w:val="1"/>
              </w:rPr>
            </w:pPr>
            <w:r w:rsidRPr="001F4951">
              <w:rPr>
                <w:rFonts w:eastAsia="Lucida Sans Unicode"/>
                <w:b/>
                <w:kern w:val="1"/>
              </w:rPr>
              <w:t>Наименование объекта культурного наследия</w:t>
            </w:r>
          </w:p>
        </w:tc>
        <w:tc>
          <w:tcPr>
            <w:tcW w:w="2274" w:type="dxa"/>
            <w:shd w:val="clear" w:color="auto" w:fill="D9D9D9" w:themeFill="background1" w:themeFillShade="D9"/>
          </w:tcPr>
          <w:p w:rsidR="001F4951" w:rsidRPr="001F4951" w:rsidRDefault="001F4951" w:rsidP="001F4951">
            <w:pPr>
              <w:widowControl w:val="0"/>
              <w:suppressAutoHyphens/>
              <w:jc w:val="center"/>
              <w:rPr>
                <w:rFonts w:eastAsia="Lucida Sans Unicode"/>
                <w:b/>
                <w:kern w:val="1"/>
              </w:rPr>
            </w:pPr>
            <w:r w:rsidRPr="001F4951">
              <w:rPr>
                <w:rFonts w:eastAsia="Lucida Sans Unicode"/>
                <w:b/>
                <w:kern w:val="1"/>
              </w:rPr>
              <w:t>Сведения о границах территории объекта культурного наследия</w:t>
            </w:r>
          </w:p>
        </w:tc>
        <w:tc>
          <w:tcPr>
            <w:tcW w:w="2687" w:type="dxa"/>
            <w:shd w:val="clear" w:color="auto" w:fill="D9D9D9" w:themeFill="background1" w:themeFillShade="D9"/>
          </w:tcPr>
          <w:p w:rsidR="001F4951" w:rsidRPr="001F4951" w:rsidRDefault="001F4951" w:rsidP="001F4951">
            <w:pPr>
              <w:widowControl w:val="0"/>
              <w:suppressAutoHyphens/>
              <w:jc w:val="center"/>
              <w:rPr>
                <w:rFonts w:eastAsia="Lucida Sans Unicode"/>
                <w:b/>
                <w:kern w:val="1"/>
              </w:rPr>
            </w:pPr>
            <w:r w:rsidRPr="001F4951">
              <w:rPr>
                <w:rFonts w:eastAsia="Lucida Sans Unicode"/>
                <w:b/>
                <w:kern w:val="1"/>
              </w:rPr>
              <w:t>Сведения о границах защитной зоны объекта культурного наследия</w:t>
            </w:r>
          </w:p>
        </w:tc>
        <w:tc>
          <w:tcPr>
            <w:tcW w:w="1846" w:type="dxa"/>
            <w:shd w:val="clear" w:color="auto" w:fill="D9D9D9" w:themeFill="background1" w:themeFillShade="D9"/>
          </w:tcPr>
          <w:p w:rsidR="001F4951" w:rsidRPr="001F4951" w:rsidRDefault="001F4951" w:rsidP="001F4951">
            <w:pPr>
              <w:widowControl w:val="0"/>
              <w:suppressAutoHyphens/>
              <w:jc w:val="center"/>
              <w:rPr>
                <w:rFonts w:eastAsia="Lucida Sans Unicode"/>
                <w:b/>
                <w:kern w:val="1"/>
              </w:rPr>
            </w:pPr>
            <w:r w:rsidRPr="001F4951">
              <w:rPr>
                <w:rFonts w:eastAsia="Lucida Sans Unicode"/>
                <w:b/>
                <w:kern w:val="1"/>
              </w:rPr>
              <w:t>Сведения о границах зоны охраны</w:t>
            </w:r>
          </w:p>
          <w:p w:rsidR="001F4951" w:rsidRPr="001F4951" w:rsidRDefault="001F4951" w:rsidP="001F4951">
            <w:pPr>
              <w:widowControl w:val="0"/>
              <w:suppressAutoHyphens/>
              <w:jc w:val="center"/>
              <w:rPr>
                <w:rFonts w:eastAsia="Lucida Sans Unicode"/>
                <w:b/>
                <w:kern w:val="1"/>
              </w:rPr>
            </w:pPr>
            <w:r w:rsidRPr="001F4951">
              <w:rPr>
                <w:rFonts w:eastAsia="Lucida Sans Unicode"/>
                <w:b/>
                <w:kern w:val="1"/>
              </w:rPr>
              <w:t>объекта культурного наследия</w:t>
            </w:r>
          </w:p>
        </w:tc>
      </w:tr>
      <w:tr w:rsidR="001F4951" w:rsidRPr="001F4951" w:rsidTr="00695BFB">
        <w:trPr>
          <w:jc w:val="center"/>
        </w:trPr>
        <w:tc>
          <w:tcPr>
            <w:tcW w:w="9496" w:type="dxa"/>
            <w:gridSpan w:val="5"/>
            <w:shd w:val="clear" w:color="auto" w:fill="FFFFFF" w:themeFill="background1"/>
          </w:tcPr>
          <w:p w:rsidR="001F4951" w:rsidRPr="001F4951" w:rsidRDefault="001F4951" w:rsidP="001F4951">
            <w:pPr>
              <w:widowControl w:val="0"/>
              <w:suppressAutoHyphens/>
              <w:jc w:val="center"/>
              <w:rPr>
                <w:rFonts w:eastAsia="Lucida Sans Unicode"/>
                <w:b/>
                <w:kern w:val="1"/>
              </w:rPr>
            </w:pPr>
            <w:r w:rsidRPr="001F4951">
              <w:rPr>
                <w:b/>
                <w:kern w:val="1"/>
                <w:lang w:eastAsia="ar-SA"/>
              </w:rPr>
              <w:t xml:space="preserve">Объекты культурного наследия </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tcPr>
          <w:p w:rsidR="001F4951" w:rsidRPr="001F4951" w:rsidRDefault="001F4951" w:rsidP="001F4951">
            <w:pPr>
              <w:widowControl w:val="0"/>
              <w:suppressAutoHyphens/>
              <w:rPr>
                <w:rFonts w:eastAsia="Lucida Sans Unicode"/>
                <w:kern w:val="1"/>
              </w:rPr>
            </w:pPr>
            <w:r w:rsidRPr="001F4951">
              <w:rPr>
                <w:rFonts w:eastAsia="Lucida Sans Unicode"/>
                <w:kern w:val="1"/>
              </w:rPr>
              <w:t>Церковь Троицы</w:t>
            </w:r>
          </w:p>
        </w:tc>
        <w:tc>
          <w:tcPr>
            <w:tcW w:w="2274" w:type="dxa"/>
          </w:tcPr>
          <w:p w:rsidR="001F4951" w:rsidRPr="001F4951" w:rsidRDefault="001F4951" w:rsidP="001F4951">
            <w:pPr>
              <w:widowControl w:val="0"/>
              <w:suppressAutoHyphens/>
              <w:rPr>
                <w:rFonts w:eastAsia="Lucida Sans Unicode"/>
                <w:b/>
                <w:kern w:val="1"/>
              </w:rPr>
            </w:pPr>
            <w:r w:rsidRPr="001F4951">
              <w:rPr>
                <w:rFonts w:eastAsia="Lucida Sans Unicode"/>
                <w:kern w:val="1"/>
              </w:rPr>
              <w:t>Не установлена</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Установлена приказом управления по охране объектов культурного наследия Воронежской области от 14.11.2019 № 71-01-07/289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w:t>
            </w:r>
          </w:p>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(далее – приказ от 14.11.2019</w:t>
            </w:r>
          </w:p>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lastRenderedPageBreak/>
              <w:t>№ 71-01-07/289)</w:t>
            </w:r>
          </w:p>
        </w:tc>
        <w:tc>
          <w:tcPr>
            <w:tcW w:w="1846" w:type="dxa"/>
          </w:tcPr>
          <w:p w:rsidR="001F4951" w:rsidRPr="001F4951" w:rsidRDefault="001F4951" w:rsidP="001F4951">
            <w:pPr>
              <w:widowControl w:val="0"/>
              <w:suppressAutoHyphens/>
              <w:jc w:val="center"/>
              <w:rPr>
                <w:rFonts w:eastAsia="Lucida Sans Unicode"/>
                <w:b/>
                <w:kern w:val="1"/>
              </w:rPr>
            </w:pPr>
            <w:r w:rsidRPr="001F4951">
              <w:rPr>
                <w:rFonts w:eastAsia="Lucida Sans Unicode"/>
                <w:kern w:val="1"/>
              </w:rPr>
              <w:lastRenderedPageBreak/>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tcPr>
          <w:p w:rsidR="001F4951" w:rsidRPr="001F4951" w:rsidRDefault="001F4951" w:rsidP="001F4951">
            <w:pPr>
              <w:widowControl w:val="0"/>
              <w:suppressAutoHyphens/>
              <w:rPr>
                <w:rFonts w:eastAsia="Lucida Sans Unicode"/>
                <w:kern w:val="1"/>
              </w:rPr>
            </w:pPr>
            <w:r w:rsidRPr="001F4951">
              <w:rPr>
                <w:rFonts w:eastAsia="Lucida Sans Unicode"/>
                <w:kern w:val="1"/>
              </w:rPr>
              <w:t>Кирха лютеранская (Покрова)</w:t>
            </w:r>
          </w:p>
        </w:tc>
        <w:tc>
          <w:tcPr>
            <w:tcW w:w="2274" w:type="dxa"/>
          </w:tcPr>
          <w:p w:rsidR="001F4951" w:rsidRPr="001F4951" w:rsidRDefault="001F4951" w:rsidP="001F4951">
            <w:pPr>
              <w:widowControl w:val="0"/>
              <w:suppressAutoHyphens/>
              <w:rPr>
                <w:rFonts w:eastAsia="Lucida Sans Unicode"/>
                <w:b/>
                <w:kern w:val="1"/>
              </w:rPr>
            </w:pPr>
            <w:r w:rsidRPr="001F4951">
              <w:rPr>
                <w:rFonts w:eastAsia="Lucida Sans Unicode"/>
                <w:kern w:val="1"/>
              </w:rPr>
              <w:t>Не установлена</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Установлена приказом от 14.11.2019</w:t>
            </w:r>
          </w:p>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 71-01-07/289</w:t>
            </w:r>
          </w:p>
        </w:tc>
        <w:tc>
          <w:tcPr>
            <w:tcW w:w="1846" w:type="dxa"/>
          </w:tcPr>
          <w:p w:rsidR="001F4951" w:rsidRPr="001F4951" w:rsidRDefault="001F4951" w:rsidP="001F4951">
            <w:pPr>
              <w:widowControl w:val="0"/>
              <w:suppressAutoHyphens/>
              <w:jc w:val="center"/>
              <w:rPr>
                <w:rFonts w:eastAsia="Lucida Sans Unicode"/>
                <w:b/>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szCs w:val="24"/>
              </w:rPr>
            </w:pPr>
            <w:r w:rsidRPr="001F4951">
              <w:rPr>
                <w:rFonts w:eastAsia="Lucida Sans Unicode"/>
                <w:kern w:val="1"/>
                <w:szCs w:val="24"/>
              </w:rPr>
              <w:t>Поселение 1 у с.Александровка</w:t>
            </w:r>
          </w:p>
        </w:tc>
        <w:tc>
          <w:tcPr>
            <w:tcW w:w="2274" w:type="dxa"/>
            <w:vAlign w:val="center"/>
          </w:tcPr>
          <w:p w:rsidR="001F4951" w:rsidRPr="001F4951" w:rsidRDefault="001F4951" w:rsidP="001F4951">
            <w:pPr>
              <w:widowControl w:val="0"/>
              <w:suppressAutoHyphens/>
              <w:rPr>
                <w:rFonts w:eastAsia="Lucida Sans Unicode"/>
                <w:kern w:val="1"/>
                <w:szCs w:val="24"/>
              </w:rPr>
            </w:pPr>
            <w:r w:rsidRPr="001F4951">
              <w:rPr>
                <w:rFonts w:eastAsia="Lucida Sans Unicode"/>
                <w:kern w:val="1"/>
                <w:szCs w:val="24"/>
              </w:rPr>
              <w:t>эпоха бронзы</w:t>
            </w:r>
          </w:p>
        </w:tc>
        <w:tc>
          <w:tcPr>
            <w:tcW w:w="2687" w:type="dxa"/>
            <w:vAlign w:val="center"/>
          </w:tcPr>
          <w:p w:rsidR="001F4951" w:rsidRPr="001F4951" w:rsidRDefault="001F4951" w:rsidP="001F4951">
            <w:pPr>
              <w:widowControl w:val="0"/>
              <w:suppressAutoHyphens/>
              <w:jc w:val="center"/>
              <w:rPr>
                <w:rFonts w:eastAsia="Lucida Sans Unicode"/>
                <w:kern w:val="1"/>
                <w:szCs w:val="24"/>
              </w:rPr>
            </w:pPr>
            <w:r w:rsidRPr="001F4951">
              <w:rPr>
                <w:rFonts w:eastAsia="Lucida Sans Unicode"/>
                <w:kern w:val="1"/>
                <w:szCs w:val="24"/>
              </w:rPr>
              <w:t>Ф</w:t>
            </w:r>
          </w:p>
        </w:tc>
        <w:tc>
          <w:tcPr>
            <w:tcW w:w="1846" w:type="dxa"/>
            <w:vAlign w:val="center"/>
          </w:tcPr>
          <w:p w:rsidR="001F4951" w:rsidRPr="001F4951" w:rsidRDefault="001F4951" w:rsidP="001F4951">
            <w:pPr>
              <w:widowControl w:val="0"/>
              <w:suppressAutoHyphens/>
              <w:rPr>
                <w:rFonts w:eastAsia="Lucida Sans Unicode"/>
                <w:kern w:val="1"/>
                <w:szCs w:val="24"/>
              </w:rPr>
            </w:pPr>
            <w:r w:rsidRPr="001F4951">
              <w:rPr>
                <w:rFonts w:eastAsia="Lucida Sans Unicode"/>
                <w:kern w:val="1"/>
                <w:szCs w:val="24"/>
              </w:rPr>
              <w:t xml:space="preserve">№  510     </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szCs w:val="24"/>
              </w:rPr>
            </w:pPr>
            <w:r w:rsidRPr="001F4951">
              <w:rPr>
                <w:rFonts w:eastAsia="Lucida Sans Unicode"/>
                <w:kern w:val="1"/>
                <w:szCs w:val="24"/>
              </w:rPr>
              <w:t>Поселение 2 у с.Александровка</w:t>
            </w:r>
          </w:p>
        </w:tc>
        <w:tc>
          <w:tcPr>
            <w:tcW w:w="2274" w:type="dxa"/>
            <w:vAlign w:val="center"/>
          </w:tcPr>
          <w:p w:rsidR="001F4951" w:rsidRPr="001F4951" w:rsidRDefault="001F4951" w:rsidP="001F4951">
            <w:pPr>
              <w:widowControl w:val="0"/>
              <w:suppressAutoHyphens/>
              <w:rPr>
                <w:rFonts w:eastAsia="Lucida Sans Unicode"/>
                <w:kern w:val="1"/>
                <w:szCs w:val="24"/>
              </w:rPr>
            </w:pPr>
            <w:r w:rsidRPr="001F4951">
              <w:rPr>
                <w:rFonts w:eastAsia="Lucida Sans Unicode"/>
                <w:kern w:val="1"/>
                <w:szCs w:val="24"/>
              </w:rPr>
              <w:t>эпоха бронзы</w:t>
            </w:r>
          </w:p>
        </w:tc>
        <w:tc>
          <w:tcPr>
            <w:tcW w:w="2687" w:type="dxa"/>
            <w:vAlign w:val="center"/>
          </w:tcPr>
          <w:p w:rsidR="001F4951" w:rsidRPr="001F4951" w:rsidRDefault="001F4951" w:rsidP="001F4951">
            <w:pPr>
              <w:widowControl w:val="0"/>
              <w:suppressAutoHyphens/>
              <w:jc w:val="center"/>
              <w:rPr>
                <w:rFonts w:eastAsia="Lucida Sans Unicode"/>
                <w:kern w:val="1"/>
                <w:szCs w:val="24"/>
              </w:rPr>
            </w:pPr>
            <w:r w:rsidRPr="001F4951">
              <w:rPr>
                <w:rFonts w:eastAsia="Lucida Sans Unicode"/>
                <w:kern w:val="1"/>
                <w:szCs w:val="24"/>
              </w:rPr>
              <w:t>Ф</w:t>
            </w:r>
          </w:p>
        </w:tc>
        <w:tc>
          <w:tcPr>
            <w:tcW w:w="1846" w:type="dxa"/>
            <w:vAlign w:val="center"/>
          </w:tcPr>
          <w:p w:rsidR="001F4951" w:rsidRPr="001F4951" w:rsidRDefault="001F4951" w:rsidP="001F4951">
            <w:pPr>
              <w:widowControl w:val="0"/>
              <w:suppressAutoHyphens/>
              <w:rPr>
                <w:rFonts w:eastAsia="Lucida Sans Unicode"/>
                <w:kern w:val="1"/>
                <w:szCs w:val="24"/>
              </w:rPr>
            </w:pPr>
            <w:r w:rsidRPr="001F4951">
              <w:rPr>
                <w:rFonts w:eastAsia="Lucida Sans Unicode"/>
                <w:kern w:val="1"/>
                <w:szCs w:val="24"/>
              </w:rPr>
              <w:t xml:space="preserve">№  510     </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szCs w:val="24"/>
              </w:rPr>
            </w:pPr>
            <w:r w:rsidRPr="001F4951">
              <w:rPr>
                <w:rFonts w:eastAsia="Lucida Sans Unicode"/>
                <w:kern w:val="1"/>
                <w:szCs w:val="24"/>
              </w:rPr>
              <w:t xml:space="preserve">Курганная группа 1 у х.Должик </w:t>
            </w:r>
          </w:p>
        </w:tc>
        <w:tc>
          <w:tcPr>
            <w:tcW w:w="2274" w:type="dxa"/>
            <w:vAlign w:val="center"/>
          </w:tcPr>
          <w:p w:rsidR="001F4951" w:rsidRPr="001F4951" w:rsidRDefault="001F4951" w:rsidP="001F4951">
            <w:pPr>
              <w:widowControl w:val="0"/>
              <w:suppressAutoHyphens/>
              <w:rPr>
                <w:rFonts w:eastAsia="Lucida Sans Unicode"/>
                <w:kern w:val="1"/>
                <w:szCs w:val="24"/>
              </w:rPr>
            </w:pPr>
            <w:r w:rsidRPr="001F4951">
              <w:rPr>
                <w:rFonts w:eastAsia="Lucida Sans Unicode"/>
                <w:kern w:val="1"/>
                <w:szCs w:val="24"/>
              </w:rPr>
              <w:t xml:space="preserve">эпоха бронзы      </w:t>
            </w:r>
          </w:p>
        </w:tc>
        <w:tc>
          <w:tcPr>
            <w:tcW w:w="2687" w:type="dxa"/>
            <w:vAlign w:val="center"/>
          </w:tcPr>
          <w:p w:rsidR="001F4951" w:rsidRPr="001F4951" w:rsidRDefault="001F4951" w:rsidP="001F4951">
            <w:pPr>
              <w:widowControl w:val="0"/>
              <w:suppressAutoHyphens/>
              <w:jc w:val="center"/>
              <w:rPr>
                <w:rFonts w:eastAsia="Lucida Sans Unicode"/>
                <w:kern w:val="1"/>
                <w:szCs w:val="24"/>
              </w:rPr>
            </w:pPr>
            <w:r w:rsidRPr="001F4951">
              <w:rPr>
                <w:rFonts w:eastAsia="Lucida Sans Unicode"/>
                <w:kern w:val="1"/>
                <w:szCs w:val="24"/>
              </w:rPr>
              <w:t>Ф</w:t>
            </w:r>
          </w:p>
        </w:tc>
        <w:tc>
          <w:tcPr>
            <w:tcW w:w="1846" w:type="dxa"/>
            <w:vAlign w:val="center"/>
          </w:tcPr>
          <w:p w:rsidR="001F4951" w:rsidRPr="001F4951" w:rsidRDefault="001F4951" w:rsidP="001F4951">
            <w:pPr>
              <w:widowControl w:val="0"/>
              <w:suppressAutoHyphens/>
              <w:rPr>
                <w:rFonts w:eastAsia="Lucida Sans Unicode"/>
                <w:kern w:val="1"/>
                <w:szCs w:val="24"/>
              </w:rPr>
            </w:pPr>
            <w:r w:rsidRPr="001F4951">
              <w:rPr>
                <w:rFonts w:eastAsia="Lucida Sans Unicode"/>
                <w:kern w:val="1"/>
                <w:szCs w:val="24"/>
              </w:rPr>
              <w:t xml:space="preserve"> №  510    </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szCs w:val="24"/>
              </w:rPr>
            </w:pPr>
            <w:r w:rsidRPr="001F4951">
              <w:rPr>
                <w:rFonts w:eastAsia="Lucida Sans Unicode"/>
                <w:kern w:val="1"/>
                <w:szCs w:val="24"/>
              </w:rPr>
              <w:t xml:space="preserve">Курганная группа 2 у х.Должик </w:t>
            </w:r>
          </w:p>
          <w:p w:rsidR="001F4951" w:rsidRPr="001F4951" w:rsidRDefault="001F4951" w:rsidP="001F4951">
            <w:pPr>
              <w:widowControl w:val="0"/>
              <w:suppressAutoHyphens/>
              <w:rPr>
                <w:rFonts w:eastAsia="Lucida Sans Unicode"/>
                <w:kern w:val="1"/>
                <w:szCs w:val="24"/>
              </w:rPr>
            </w:pPr>
          </w:p>
        </w:tc>
        <w:tc>
          <w:tcPr>
            <w:tcW w:w="2274" w:type="dxa"/>
            <w:vAlign w:val="center"/>
          </w:tcPr>
          <w:p w:rsidR="001F4951" w:rsidRPr="001F4951" w:rsidRDefault="001F4951" w:rsidP="001F4951">
            <w:pPr>
              <w:widowControl w:val="0"/>
              <w:suppressAutoHyphens/>
              <w:rPr>
                <w:rFonts w:eastAsia="Lucida Sans Unicode"/>
                <w:kern w:val="1"/>
                <w:szCs w:val="24"/>
              </w:rPr>
            </w:pPr>
            <w:r w:rsidRPr="001F4951">
              <w:rPr>
                <w:rFonts w:eastAsia="Lucida Sans Unicode"/>
                <w:kern w:val="1"/>
                <w:szCs w:val="24"/>
              </w:rPr>
              <w:t xml:space="preserve">не ясна     </w:t>
            </w:r>
          </w:p>
        </w:tc>
        <w:tc>
          <w:tcPr>
            <w:tcW w:w="2687" w:type="dxa"/>
            <w:vAlign w:val="center"/>
          </w:tcPr>
          <w:p w:rsidR="001F4951" w:rsidRPr="001F4951" w:rsidRDefault="001F4951" w:rsidP="001F4951">
            <w:pPr>
              <w:widowControl w:val="0"/>
              <w:suppressAutoHyphens/>
              <w:jc w:val="center"/>
              <w:rPr>
                <w:rFonts w:eastAsia="Lucida Sans Unicode"/>
                <w:kern w:val="1"/>
                <w:szCs w:val="24"/>
              </w:rPr>
            </w:pPr>
            <w:r w:rsidRPr="001F4951">
              <w:rPr>
                <w:rFonts w:eastAsia="Lucida Sans Unicode"/>
                <w:kern w:val="1"/>
                <w:szCs w:val="24"/>
              </w:rPr>
              <w:t>Ф</w:t>
            </w:r>
          </w:p>
        </w:tc>
        <w:tc>
          <w:tcPr>
            <w:tcW w:w="1846" w:type="dxa"/>
            <w:vAlign w:val="center"/>
          </w:tcPr>
          <w:p w:rsidR="001F4951" w:rsidRPr="001F4951" w:rsidRDefault="001F4951" w:rsidP="001F4951">
            <w:pPr>
              <w:widowControl w:val="0"/>
              <w:suppressAutoHyphens/>
              <w:rPr>
                <w:rFonts w:eastAsia="Lucida Sans Unicode"/>
                <w:kern w:val="1"/>
                <w:szCs w:val="24"/>
              </w:rPr>
            </w:pPr>
            <w:r w:rsidRPr="001F4951">
              <w:rPr>
                <w:rFonts w:eastAsia="Lucida Sans Unicode"/>
                <w:kern w:val="1"/>
                <w:szCs w:val="24"/>
              </w:rPr>
              <w:t xml:space="preserve"> №  510    </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rPr>
            </w:pPr>
          </w:p>
          <w:p w:rsidR="001F4951" w:rsidRPr="001F4951" w:rsidRDefault="001F4951" w:rsidP="001F4951">
            <w:pPr>
              <w:widowControl w:val="0"/>
              <w:suppressAutoHyphens/>
              <w:rPr>
                <w:rFonts w:eastAsia="Lucida Sans Unicode"/>
                <w:kern w:val="1"/>
              </w:rPr>
            </w:pPr>
            <w:r w:rsidRPr="001F4951">
              <w:rPr>
                <w:rFonts w:eastAsia="Lucida Sans Unicode"/>
                <w:kern w:val="1"/>
              </w:rPr>
              <w:t xml:space="preserve">Курган у х.Должик                           </w:t>
            </w:r>
          </w:p>
          <w:p w:rsidR="001F4951" w:rsidRPr="001F4951" w:rsidRDefault="001F4951" w:rsidP="001F4951">
            <w:pPr>
              <w:widowControl w:val="0"/>
              <w:suppressAutoHyphens/>
              <w:rPr>
                <w:rFonts w:eastAsia="Lucida Sans Unicode"/>
                <w:kern w:val="1"/>
              </w:rPr>
            </w:pPr>
          </w:p>
        </w:tc>
        <w:tc>
          <w:tcPr>
            <w:tcW w:w="2274"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 xml:space="preserve">не ясна     </w:t>
            </w:r>
          </w:p>
        </w:tc>
        <w:tc>
          <w:tcPr>
            <w:tcW w:w="2687" w:type="dxa"/>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Ф</w:t>
            </w:r>
          </w:p>
        </w:tc>
        <w:tc>
          <w:tcPr>
            <w:tcW w:w="1846"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 xml:space="preserve"> №  510    </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 xml:space="preserve">Поселение 1 у с.Криница                     </w:t>
            </w:r>
          </w:p>
        </w:tc>
        <w:tc>
          <w:tcPr>
            <w:tcW w:w="2274"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 xml:space="preserve">эпоха бронзы      </w:t>
            </w:r>
          </w:p>
        </w:tc>
        <w:tc>
          <w:tcPr>
            <w:tcW w:w="2687" w:type="dxa"/>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Ф</w:t>
            </w:r>
          </w:p>
        </w:tc>
        <w:tc>
          <w:tcPr>
            <w:tcW w:w="1846"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 xml:space="preserve"> №  510    </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 xml:space="preserve">с.Криница, поселение 2                   </w:t>
            </w:r>
          </w:p>
        </w:tc>
        <w:tc>
          <w:tcPr>
            <w:tcW w:w="2274"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 xml:space="preserve"> 11 тыс.до н.э.</w:t>
            </w:r>
          </w:p>
        </w:tc>
        <w:tc>
          <w:tcPr>
            <w:tcW w:w="2687" w:type="dxa"/>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Ф</w:t>
            </w:r>
          </w:p>
        </w:tc>
        <w:tc>
          <w:tcPr>
            <w:tcW w:w="1846"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 xml:space="preserve"> №  510    </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 xml:space="preserve">с.Криница, курганная группа </w:t>
            </w:r>
          </w:p>
        </w:tc>
        <w:tc>
          <w:tcPr>
            <w:tcW w:w="2274"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 xml:space="preserve"> 11 тыс.до н.э.</w:t>
            </w:r>
          </w:p>
        </w:tc>
        <w:tc>
          <w:tcPr>
            <w:tcW w:w="2687" w:type="dxa"/>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Ф</w:t>
            </w:r>
          </w:p>
        </w:tc>
        <w:tc>
          <w:tcPr>
            <w:tcW w:w="1846"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 xml:space="preserve"> №  510    </w:t>
            </w:r>
          </w:p>
        </w:tc>
      </w:tr>
      <w:tr w:rsidR="001F4951" w:rsidRPr="001F4951" w:rsidTr="00695BFB">
        <w:trPr>
          <w:jc w:val="center"/>
        </w:trPr>
        <w:tc>
          <w:tcPr>
            <w:tcW w:w="9496" w:type="dxa"/>
            <w:gridSpan w:val="5"/>
            <w:shd w:val="clear" w:color="auto" w:fill="D9D9D9" w:themeFill="background1" w:themeFillShade="D9"/>
          </w:tcPr>
          <w:p w:rsidR="001F4951" w:rsidRPr="001F4951" w:rsidRDefault="001F4951" w:rsidP="001F4951">
            <w:pPr>
              <w:widowControl w:val="0"/>
              <w:suppressAutoHyphens/>
              <w:autoSpaceDN w:val="0"/>
              <w:adjustRightInd w:val="0"/>
              <w:ind w:firstLine="35"/>
              <w:jc w:val="center"/>
              <w:rPr>
                <w:rFonts w:eastAsia="Lucida Sans Unicode"/>
                <w:b/>
                <w:kern w:val="1"/>
              </w:rPr>
            </w:pPr>
            <w:r w:rsidRPr="001F4951">
              <w:rPr>
                <w:b/>
                <w:kern w:val="1"/>
                <w:lang w:eastAsia="ar-SA"/>
              </w:rPr>
              <w:t>Выявленные объекты</w:t>
            </w:r>
            <w:r w:rsidRPr="001F4951">
              <w:rPr>
                <w:rFonts w:eastAsia="Lucida Sans Unicode"/>
                <w:b/>
                <w:kern w:val="1"/>
                <w:sz w:val="24"/>
                <w:szCs w:val="28"/>
              </w:rPr>
              <w:t xml:space="preserve"> культурного наследия</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Стоянка</w:t>
            </w:r>
          </w:p>
          <w:p w:rsidR="001F4951" w:rsidRPr="001F4951" w:rsidRDefault="001F4951" w:rsidP="001F4951">
            <w:pPr>
              <w:widowControl w:val="0"/>
              <w:suppressAutoHyphens/>
              <w:rPr>
                <w:rFonts w:eastAsia="Lucida Sans Unicode"/>
                <w:kern w:val="1"/>
              </w:rPr>
            </w:pPr>
            <w:r w:rsidRPr="001F4951">
              <w:rPr>
                <w:rFonts w:eastAsia="Lucida Sans Unicode"/>
                <w:kern w:val="1"/>
              </w:rPr>
              <w:t xml:space="preserve"> Дармодехинская 1</w:t>
            </w:r>
          </w:p>
        </w:tc>
        <w:tc>
          <w:tcPr>
            <w:tcW w:w="2274"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 xml:space="preserve">Стоянка </w:t>
            </w:r>
          </w:p>
          <w:p w:rsidR="001F4951" w:rsidRPr="001F4951" w:rsidRDefault="001F4951" w:rsidP="001F4951">
            <w:pPr>
              <w:widowControl w:val="0"/>
              <w:suppressAutoHyphens/>
              <w:rPr>
                <w:rFonts w:eastAsia="Lucida Sans Unicode"/>
                <w:kern w:val="1"/>
              </w:rPr>
            </w:pPr>
            <w:r w:rsidRPr="001F4951">
              <w:rPr>
                <w:rFonts w:eastAsia="Lucida Sans Unicode"/>
                <w:kern w:val="1"/>
              </w:rPr>
              <w:t>Дармодехинская 2</w:t>
            </w:r>
          </w:p>
        </w:tc>
        <w:tc>
          <w:tcPr>
            <w:tcW w:w="2274"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Поселение «Копанище-2»</w:t>
            </w:r>
          </w:p>
        </w:tc>
        <w:tc>
          <w:tcPr>
            <w:tcW w:w="2274"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Поселение «Копанище-3»</w:t>
            </w:r>
          </w:p>
        </w:tc>
        <w:tc>
          <w:tcPr>
            <w:tcW w:w="2274"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Поселение «Копанище-4»</w:t>
            </w:r>
          </w:p>
        </w:tc>
        <w:tc>
          <w:tcPr>
            <w:tcW w:w="2274"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Поселение «Копанище-5»</w:t>
            </w:r>
          </w:p>
        </w:tc>
        <w:tc>
          <w:tcPr>
            <w:tcW w:w="2274"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Курганная группа у Копанищенского мелового карьера</w:t>
            </w:r>
          </w:p>
        </w:tc>
        <w:tc>
          <w:tcPr>
            <w:tcW w:w="2274"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 xml:space="preserve">Криничанская курганная группа </w:t>
            </w:r>
          </w:p>
          <w:p w:rsidR="001F4951" w:rsidRPr="001F4951" w:rsidRDefault="001F4951" w:rsidP="001F4951">
            <w:pPr>
              <w:widowControl w:val="0"/>
              <w:suppressAutoHyphens/>
              <w:rPr>
                <w:rFonts w:eastAsia="Lucida Sans Unicode"/>
                <w:kern w:val="1"/>
              </w:rPr>
            </w:pPr>
            <w:r w:rsidRPr="001F4951">
              <w:rPr>
                <w:rFonts w:eastAsia="Lucida Sans Unicode"/>
                <w:kern w:val="1"/>
              </w:rPr>
              <w:t>(у с. Александровка)</w:t>
            </w:r>
          </w:p>
        </w:tc>
        <w:tc>
          <w:tcPr>
            <w:tcW w:w="2274"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Стоянка Таволжанка</w:t>
            </w:r>
          </w:p>
        </w:tc>
        <w:tc>
          <w:tcPr>
            <w:tcW w:w="2274"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Стоянка Урочище Грива</w:t>
            </w:r>
          </w:p>
        </w:tc>
        <w:tc>
          <w:tcPr>
            <w:tcW w:w="2274"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Стоянка Александровка-</w:t>
            </w:r>
            <w:r w:rsidRPr="001F4951">
              <w:rPr>
                <w:rFonts w:eastAsia="Lucida Sans Unicode"/>
                <w:kern w:val="1"/>
                <w:lang w:val="en-US"/>
              </w:rPr>
              <w:t>I</w:t>
            </w:r>
          </w:p>
        </w:tc>
        <w:tc>
          <w:tcPr>
            <w:tcW w:w="2274"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lang w:val="en-US"/>
              </w:rPr>
            </w:pPr>
            <w:r w:rsidRPr="001F4951">
              <w:rPr>
                <w:rFonts w:eastAsia="Lucida Sans Unicode"/>
                <w:kern w:val="1"/>
              </w:rPr>
              <w:t>Стоянка Александровка-</w:t>
            </w:r>
            <w:r w:rsidRPr="001F4951">
              <w:rPr>
                <w:rFonts w:eastAsia="Lucida Sans Unicode"/>
                <w:kern w:val="1"/>
                <w:lang w:val="en-US"/>
              </w:rPr>
              <w:t>II</w:t>
            </w:r>
          </w:p>
        </w:tc>
        <w:tc>
          <w:tcPr>
            <w:tcW w:w="2274"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Одиночный курган у ж/д ст. Копанище</w:t>
            </w:r>
          </w:p>
        </w:tc>
        <w:tc>
          <w:tcPr>
            <w:tcW w:w="2274"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Курган у с. Рыбное</w:t>
            </w:r>
          </w:p>
        </w:tc>
        <w:tc>
          <w:tcPr>
            <w:tcW w:w="2274"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tcPr>
          <w:p w:rsidR="001F4951" w:rsidRPr="001F4951" w:rsidRDefault="001F4951" w:rsidP="001F4951">
            <w:pPr>
              <w:widowControl w:val="0"/>
              <w:suppressAutoHyphens/>
              <w:rPr>
                <w:rFonts w:eastAsia="Lucida Sans Unicode"/>
                <w:kern w:val="1"/>
              </w:rPr>
            </w:pPr>
            <w:r w:rsidRPr="001F4951">
              <w:rPr>
                <w:rFonts w:eastAsia="Lucida Sans Unicode"/>
                <w:kern w:val="1"/>
              </w:rPr>
              <w:t xml:space="preserve">Поселение 3 у </w:t>
            </w:r>
          </w:p>
          <w:p w:rsidR="001F4951" w:rsidRPr="001F4951" w:rsidRDefault="001F4951" w:rsidP="001F4951">
            <w:pPr>
              <w:widowControl w:val="0"/>
              <w:suppressAutoHyphens/>
              <w:rPr>
                <w:rFonts w:eastAsia="Lucida Sans Unicode"/>
                <w:kern w:val="1"/>
              </w:rPr>
            </w:pPr>
            <w:r w:rsidRPr="001F4951">
              <w:rPr>
                <w:rFonts w:eastAsia="Lucida Sans Unicode"/>
                <w:kern w:val="1"/>
              </w:rPr>
              <w:t>х. Александровка</w:t>
            </w:r>
          </w:p>
        </w:tc>
        <w:tc>
          <w:tcPr>
            <w:tcW w:w="2274"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 xml:space="preserve">Установлена приказом управления по охране объектов культурного наследия Воронежской области от 28.04.2021 № 71-01-07/154 «Об утверждении границ </w:t>
            </w:r>
            <w:r w:rsidRPr="001F4951">
              <w:rPr>
                <w:rFonts w:eastAsia="Lucida Sans Unicode"/>
                <w:kern w:val="1"/>
              </w:rPr>
              <w:lastRenderedPageBreak/>
              <w:t>территорий выявленных объектов археологического наследия, расположенных на территории Воронежской области»</w:t>
            </w:r>
          </w:p>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(далее – приказ от 28.04.2021</w:t>
            </w:r>
          </w:p>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 71-01-07/154)</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lastRenderedPageBreak/>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tcPr>
          <w:p w:rsidR="001F4951" w:rsidRPr="001F4951" w:rsidRDefault="001F4951" w:rsidP="001F4951">
            <w:pPr>
              <w:widowControl w:val="0"/>
              <w:suppressAutoHyphens/>
              <w:rPr>
                <w:rFonts w:eastAsia="Lucida Sans Unicode"/>
                <w:kern w:val="1"/>
              </w:rPr>
            </w:pPr>
            <w:r w:rsidRPr="001F4951">
              <w:rPr>
                <w:rFonts w:eastAsia="Lucida Sans Unicode"/>
                <w:kern w:val="1"/>
              </w:rPr>
              <w:t xml:space="preserve">Поселение 4 у </w:t>
            </w:r>
          </w:p>
          <w:p w:rsidR="001F4951" w:rsidRPr="001F4951" w:rsidRDefault="001F4951" w:rsidP="001F4951">
            <w:pPr>
              <w:widowControl w:val="0"/>
              <w:suppressAutoHyphens/>
              <w:rPr>
                <w:rFonts w:eastAsia="Lucida Sans Unicode"/>
                <w:kern w:val="1"/>
              </w:rPr>
            </w:pPr>
            <w:r w:rsidRPr="001F4951">
              <w:rPr>
                <w:rFonts w:eastAsia="Lucida Sans Unicode"/>
                <w:kern w:val="1"/>
              </w:rPr>
              <w:t>х. Александровка</w:t>
            </w:r>
          </w:p>
        </w:tc>
        <w:tc>
          <w:tcPr>
            <w:tcW w:w="2274"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Установлена приказом от 28.04.2021</w:t>
            </w:r>
          </w:p>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 71-01-07/154</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tcPr>
          <w:p w:rsidR="001F4951" w:rsidRPr="001F4951" w:rsidRDefault="001F4951" w:rsidP="001F4951">
            <w:pPr>
              <w:widowControl w:val="0"/>
              <w:suppressAutoHyphens/>
              <w:jc w:val="both"/>
              <w:rPr>
                <w:rFonts w:eastAsia="Lucida Sans Unicode"/>
                <w:kern w:val="1"/>
              </w:rPr>
            </w:pPr>
            <w:r w:rsidRPr="001F4951">
              <w:rPr>
                <w:rFonts w:eastAsia="Lucida Sans Unicode"/>
                <w:kern w:val="1"/>
              </w:rPr>
              <w:t xml:space="preserve">Одиночный курган у </w:t>
            </w:r>
          </w:p>
          <w:p w:rsidR="001F4951" w:rsidRPr="001F4951" w:rsidRDefault="001F4951" w:rsidP="001F4951">
            <w:pPr>
              <w:widowControl w:val="0"/>
              <w:suppressAutoHyphens/>
              <w:jc w:val="both"/>
              <w:rPr>
                <w:rFonts w:eastAsia="Lucida Sans Unicode"/>
                <w:kern w:val="1"/>
              </w:rPr>
            </w:pPr>
            <w:r w:rsidRPr="001F4951">
              <w:rPr>
                <w:rFonts w:eastAsia="Lucida Sans Unicode"/>
                <w:kern w:val="1"/>
              </w:rPr>
              <w:t>х. Александровка</w:t>
            </w:r>
          </w:p>
        </w:tc>
        <w:tc>
          <w:tcPr>
            <w:tcW w:w="2274"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Установлена приказом от 28.04.2021</w:t>
            </w:r>
          </w:p>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 71-01-07/154</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tcPr>
          <w:p w:rsidR="001F4951" w:rsidRPr="001F4951" w:rsidRDefault="001F4951" w:rsidP="001F4951">
            <w:pPr>
              <w:widowControl w:val="0"/>
              <w:suppressAutoHyphens/>
              <w:jc w:val="both"/>
              <w:rPr>
                <w:rFonts w:eastAsia="Lucida Sans Unicode"/>
                <w:kern w:val="1"/>
              </w:rPr>
            </w:pPr>
            <w:r w:rsidRPr="001F4951">
              <w:rPr>
                <w:rFonts w:eastAsia="Lucida Sans Unicode"/>
                <w:kern w:val="1"/>
              </w:rPr>
              <w:t>Поселение Рыбное 1</w:t>
            </w:r>
          </w:p>
        </w:tc>
        <w:tc>
          <w:tcPr>
            <w:tcW w:w="2274"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Установлена приказом от 14.04.2021</w:t>
            </w:r>
          </w:p>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 71-01-07/132</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tcPr>
          <w:p w:rsidR="001F4951" w:rsidRPr="001F4951" w:rsidRDefault="001F4951" w:rsidP="001F4951">
            <w:pPr>
              <w:widowControl w:val="0"/>
              <w:suppressAutoHyphens/>
              <w:jc w:val="both"/>
              <w:rPr>
                <w:rFonts w:eastAsia="Lucida Sans Unicode"/>
                <w:kern w:val="1"/>
              </w:rPr>
            </w:pPr>
            <w:r w:rsidRPr="001F4951">
              <w:rPr>
                <w:rFonts w:eastAsia="Lucida Sans Unicode"/>
                <w:kern w:val="1"/>
              </w:rPr>
              <w:t>Поселение Рыбное 3</w:t>
            </w:r>
          </w:p>
        </w:tc>
        <w:tc>
          <w:tcPr>
            <w:tcW w:w="2274"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Установлена приказом от 14.04.2021</w:t>
            </w:r>
          </w:p>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 71-01-07/132</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r w:rsidR="001F4951" w:rsidRPr="001F4951" w:rsidTr="00695BFB">
        <w:trPr>
          <w:jc w:val="center"/>
        </w:trPr>
        <w:tc>
          <w:tcPr>
            <w:tcW w:w="562" w:type="dxa"/>
          </w:tcPr>
          <w:p w:rsidR="001F4951" w:rsidRPr="001F4951" w:rsidRDefault="001F4951" w:rsidP="001F4951">
            <w:pPr>
              <w:widowControl w:val="0"/>
              <w:numPr>
                <w:ilvl w:val="0"/>
                <w:numId w:val="112"/>
              </w:numPr>
              <w:suppressAutoHyphens/>
              <w:contextualSpacing/>
              <w:rPr>
                <w:rFonts w:eastAsia="Lucida Sans Unicode"/>
                <w:kern w:val="1"/>
              </w:rPr>
            </w:pPr>
          </w:p>
        </w:tc>
        <w:tc>
          <w:tcPr>
            <w:tcW w:w="2127" w:type="dxa"/>
          </w:tcPr>
          <w:p w:rsidR="001F4951" w:rsidRPr="001F4951" w:rsidRDefault="001F4951" w:rsidP="001F4951">
            <w:pPr>
              <w:widowControl w:val="0"/>
              <w:suppressAutoHyphens/>
              <w:jc w:val="both"/>
              <w:rPr>
                <w:rFonts w:eastAsia="Lucida Sans Unicode"/>
                <w:kern w:val="1"/>
              </w:rPr>
            </w:pPr>
            <w:r w:rsidRPr="001F4951">
              <w:rPr>
                <w:rFonts w:eastAsia="Lucida Sans Unicode"/>
                <w:kern w:val="1"/>
              </w:rPr>
              <w:t>Курганная группа у с. Рыбное</w:t>
            </w:r>
          </w:p>
        </w:tc>
        <w:tc>
          <w:tcPr>
            <w:tcW w:w="2274"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Установлена приказом от 14.04.2021</w:t>
            </w:r>
          </w:p>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 71-01-07/132</w:t>
            </w:r>
          </w:p>
        </w:tc>
        <w:tc>
          <w:tcPr>
            <w:tcW w:w="2687" w:type="dxa"/>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Не устанавливается*</w:t>
            </w:r>
          </w:p>
        </w:tc>
        <w:tc>
          <w:tcPr>
            <w:tcW w:w="1846" w:type="dxa"/>
          </w:tcPr>
          <w:p w:rsidR="001F4951" w:rsidRPr="001F4951" w:rsidRDefault="001F4951" w:rsidP="001F4951">
            <w:pPr>
              <w:widowControl w:val="0"/>
              <w:suppressAutoHyphens/>
              <w:autoSpaceDN w:val="0"/>
              <w:adjustRightInd w:val="0"/>
              <w:jc w:val="center"/>
              <w:rPr>
                <w:rFonts w:eastAsia="Lucida Sans Unicode"/>
                <w:kern w:val="1"/>
              </w:rPr>
            </w:pPr>
            <w:r w:rsidRPr="001F4951">
              <w:rPr>
                <w:rFonts w:eastAsia="Lucida Sans Unicode"/>
                <w:kern w:val="1"/>
              </w:rPr>
              <w:t>Не установлена</w:t>
            </w:r>
          </w:p>
        </w:tc>
      </w:tr>
    </w:tbl>
    <w:p w:rsidR="001F4951" w:rsidRPr="001F4951" w:rsidRDefault="001F4951" w:rsidP="001F4951">
      <w:pPr>
        <w:autoSpaceDE w:val="0"/>
        <w:autoSpaceDN w:val="0"/>
        <w:adjustRightInd w:val="0"/>
        <w:spacing w:after="0" w:line="240" w:lineRule="auto"/>
        <w:jc w:val="center"/>
        <w:rPr>
          <w:rFonts w:ascii="Times New Roman" w:eastAsia="Lucida Sans Unicode" w:hAnsi="Times New Roman" w:cs="Times New Roman"/>
          <w:kern w:val="1"/>
          <w:sz w:val="24"/>
          <w:szCs w:val="24"/>
          <w:highlight w:val="yellow"/>
        </w:rPr>
      </w:pPr>
    </w:p>
    <w:p w:rsidR="001F4951" w:rsidRPr="001F4951" w:rsidRDefault="001F4951" w:rsidP="001F4951">
      <w:pPr>
        <w:widowControl w:val="0"/>
        <w:suppressAutoHyphens/>
        <w:autoSpaceDN w:val="0"/>
        <w:adjustRightInd w:val="0"/>
        <w:spacing w:after="0" w:line="240" w:lineRule="auto"/>
        <w:ind w:firstLine="567"/>
        <w:jc w:val="both"/>
        <w:rPr>
          <w:rFonts w:ascii="Times New Roman" w:eastAsia="Calibri" w:hAnsi="Times New Roman" w:cs="Times New Roman"/>
          <w:sz w:val="24"/>
          <w:szCs w:val="24"/>
          <w:lang w:eastAsia="ru-RU"/>
        </w:rPr>
      </w:pPr>
      <w:r w:rsidRPr="001F4951">
        <w:rPr>
          <w:rFonts w:ascii="Times New Roman" w:eastAsia="TimesNewRoman" w:hAnsi="Times New Roman" w:cs="Times New Roman"/>
          <w:kern w:val="1"/>
          <w:sz w:val="24"/>
          <w:szCs w:val="24"/>
        </w:rPr>
        <w:t xml:space="preserve">Кроме того, через территорию Криниченского сельского поселения частично проходит граница территории объекта культурного наследия федерального значения </w:t>
      </w:r>
      <w:r w:rsidRPr="001F4951">
        <w:rPr>
          <w:rFonts w:ascii="Times New Roman" w:eastAsia="Calibri" w:hAnsi="Times New Roman" w:cs="Times New Roman"/>
          <w:sz w:val="24"/>
          <w:szCs w:val="24"/>
          <w:lang w:eastAsia="ru-RU"/>
        </w:rPr>
        <w:t xml:space="preserve">достопримечательного места </w:t>
      </w:r>
      <w:r w:rsidRPr="001F4951">
        <w:rPr>
          <w:rFonts w:ascii="Times New Roman" w:eastAsia="Lucida Sans Unicode" w:hAnsi="Times New Roman" w:cs="Times New Roman"/>
          <w:kern w:val="1"/>
          <w:sz w:val="24"/>
          <w:szCs w:val="24"/>
        </w:rPr>
        <w:t>–</w:t>
      </w:r>
      <w:r w:rsidRPr="001F4951">
        <w:rPr>
          <w:rFonts w:ascii="Times New Roman" w:eastAsia="Calibri" w:hAnsi="Times New Roman" w:cs="Times New Roman"/>
          <w:sz w:val="24"/>
          <w:szCs w:val="24"/>
          <w:lang w:eastAsia="ru-RU"/>
        </w:rPr>
        <w:t xml:space="preserve"> «Природно-культурный комплекс «Дивногорье», установленная </w:t>
      </w:r>
      <w:r w:rsidRPr="001F4951">
        <w:rPr>
          <w:rFonts w:ascii="Times New Roman" w:eastAsia="Lucida Sans Unicode" w:hAnsi="Times New Roman" w:cs="Times New Roman"/>
          <w:kern w:val="1"/>
          <w:sz w:val="24"/>
          <w:szCs w:val="24"/>
        </w:rPr>
        <w:t>приказом департамента культуры и архивного дела Воронежской области от 30.07.2013 № 543-ОД «Об утверждении границ территории, характера использования, ограничений на использование и требований к хозяйственной деятельности, проектированию и строительству на территории объекта культурного наследия федерального значения достопримечательного места «Природно-культурный комплекс «Дивногорье», расположенного по адресу: Воронежская область, Лискинский район, Селявинское сельское поселение»</w:t>
      </w:r>
      <w:r w:rsidRPr="001F4951">
        <w:rPr>
          <w:rFonts w:ascii="Times New Roman" w:eastAsia="Calibri" w:hAnsi="Times New Roman" w:cs="Times New Roman"/>
          <w:sz w:val="24"/>
          <w:szCs w:val="24"/>
          <w:lang w:eastAsia="ru-RU"/>
        </w:rPr>
        <w:t xml:space="preserve">. </w:t>
      </w:r>
    </w:p>
    <w:p w:rsidR="001F4951" w:rsidRPr="001F4951" w:rsidRDefault="001F4951" w:rsidP="001F4951">
      <w:pPr>
        <w:widowControl w:val="0"/>
        <w:suppressAutoHyphens/>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Calibri" w:hAnsi="Times New Roman" w:cs="Times New Roman"/>
          <w:sz w:val="24"/>
          <w:szCs w:val="24"/>
          <w:lang w:eastAsia="ru-RU"/>
        </w:rPr>
        <w:t xml:space="preserve">Также на территорию поселения частично попадает </w:t>
      </w:r>
      <w:r w:rsidRPr="001F4951">
        <w:rPr>
          <w:rFonts w:ascii="Times New Roman" w:eastAsia="TimesNewRoman" w:hAnsi="Times New Roman" w:cs="Times New Roman"/>
          <w:kern w:val="1"/>
          <w:sz w:val="24"/>
          <w:szCs w:val="24"/>
        </w:rPr>
        <w:t xml:space="preserve">зона охраны </w:t>
      </w:r>
      <w:r w:rsidRPr="001F4951">
        <w:rPr>
          <w:rFonts w:ascii="Times New Roman" w:eastAsia="Lucida Sans Unicode" w:hAnsi="Times New Roman" w:cs="Times New Roman"/>
          <w:kern w:val="1"/>
          <w:sz w:val="24"/>
          <w:szCs w:val="24"/>
        </w:rPr>
        <w:t xml:space="preserve">объекта культурного наследия федерального значения – достопримечательного места «Природно-культурный комплекс «Дивногорье», утвержденная постановлением правительства Воронежской области от 25.12.2013  № 1153 «Об утверждении границ зон охраны объекта культурного наследия регионального значения – достопримечательного места «Природно-культурный комплекс «Дивногорье», режимов использования земель и градостроительных регламентов в границах данных зон». </w:t>
      </w:r>
    </w:p>
    <w:p w:rsidR="001F4951" w:rsidRPr="001F4951" w:rsidRDefault="001F4951" w:rsidP="001F4951">
      <w:pPr>
        <w:keepNext/>
        <w:widowControl w:val="0"/>
        <w:suppressAutoHyphens/>
        <w:spacing w:before="240" w:after="60" w:line="240" w:lineRule="auto"/>
        <w:ind w:left="960"/>
        <w:jc w:val="center"/>
        <w:outlineLvl w:val="2"/>
        <w:rPr>
          <w:rFonts w:ascii="Times New Roman" w:eastAsia="Lucida Sans Unicode" w:hAnsi="Times New Roman" w:cs="Times New Roman"/>
          <w:b/>
          <w:bCs/>
          <w:i/>
          <w:kern w:val="1"/>
          <w:sz w:val="24"/>
          <w:szCs w:val="26"/>
        </w:rPr>
      </w:pPr>
      <w:bookmarkStart w:id="129" w:name="_Toc84328643"/>
      <w:r w:rsidRPr="001F4951">
        <w:rPr>
          <w:rFonts w:ascii="Times New Roman" w:eastAsia="Lucida Sans Unicode" w:hAnsi="Times New Roman" w:cs="Times New Roman"/>
          <w:b/>
          <w:bCs/>
          <w:i/>
          <w:kern w:val="1"/>
          <w:sz w:val="24"/>
          <w:szCs w:val="26"/>
        </w:rPr>
        <w:t>1.9.2  Охранные зоны особо охраняемых природных территорий</w:t>
      </w:r>
      <w:bookmarkEnd w:id="129"/>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0"/>
        <w:ind w:firstLine="567"/>
        <w:jc w:val="both"/>
        <w:rPr>
          <w:rFonts w:ascii="Times New Roman" w:eastAsia="Calibri" w:hAnsi="Times New Roman" w:cs="Times New Roman"/>
          <w:sz w:val="24"/>
          <w:szCs w:val="24"/>
          <w:lang w:eastAsia="ru-RU"/>
        </w:rPr>
      </w:pPr>
      <w:r w:rsidRPr="001F4951">
        <w:rPr>
          <w:rFonts w:ascii="Times New Roman" w:eastAsia="Lucida Sans Unicode" w:hAnsi="Times New Roman" w:cs="Times New Roman"/>
          <w:kern w:val="1"/>
          <w:sz w:val="24"/>
          <w:szCs w:val="24"/>
        </w:rPr>
        <w:t>Согласно п.10</w:t>
      </w:r>
      <w:r w:rsidRPr="001F4951">
        <w:rPr>
          <w:rFonts w:ascii="Times New Roman" w:eastAsia="Calibri" w:hAnsi="Times New Roman" w:cs="Times New Roman"/>
          <w:sz w:val="24"/>
          <w:szCs w:val="24"/>
          <w:lang w:eastAsia="ru-RU"/>
        </w:rPr>
        <w:t xml:space="preserve"> </w:t>
      </w:r>
      <w:r w:rsidRPr="001F4951">
        <w:rPr>
          <w:rFonts w:ascii="Times New Roman" w:eastAsia="Lucida Sans Unicode" w:hAnsi="Times New Roman" w:cs="Times New Roman"/>
          <w:kern w:val="1"/>
          <w:sz w:val="24"/>
          <w:szCs w:val="24"/>
        </w:rPr>
        <w:t xml:space="preserve">п. 2 </w:t>
      </w:r>
      <w:r w:rsidRPr="001F4951">
        <w:rPr>
          <w:rFonts w:ascii="Times New Roman" w:eastAsia="Lucida Sans Unicode" w:hAnsi="Times New Roman" w:cs="Times New Roman"/>
          <w:bCs/>
          <w:kern w:val="1"/>
          <w:sz w:val="24"/>
          <w:szCs w:val="24"/>
        </w:rPr>
        <w:t xml:space="preserve">Федерального закона </w:t>
      </w:r>
      <w:r w:rsidRPr="001F4951">
        <w:rPr>
          <w:rFonts w:ascii="Times New Roman" w:eastAsia="Lucida Sans Unicode" w:hAnsi="Times New Roman" w:cs="Times New Roman"/>
          <w:kern w:val="1"/>
          <w:sz w:val="24"/>
          <w:szCs w:val="24"/>
        </w:rPr>
        <w:t xml:space="preserve">от 14.03.1995 № 33-ФЗ «Об особо охраняемых природных территориях», </w:t>
      </w:r>
      <w:r w:rsidRPr="001F4951">
        <w:rPr>
          <w:rFonts w:ascii="Times New Roman" w:eastAsia="Calibri" w:hAnsi="Times New Roman" w:cs="Times New Roman"/>
          <w:sz w:val="24"/>
          <w:szCs w:val="24"/>
          <w:lang w:eastAsia="ru-RU"/>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w:t>
      </w:r>
      <w:r w:rsidRPr="001F4951">
        <w:rPr>
          <w:rFonts w:ascii="Times New Roman" w:eastAsia="Calibri" w:hAnsi="Times New Roman" w:cs="Times New Roman"/>
          <w:sz w:val="24"/>
          <w:szCs w:val="24"/>
          <w:lang w:eastAsia="ru-RU"/>
        </w:rPr>
        <w:lastRenderedPageBreak/>
        <w:t xml:space="preserve">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 </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 территории Криниченского сельского поселения располагаются следующие особо охраняемые природные территории:</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p>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Перечень особо охраняемых природных территорий</w:t>
      </w:r>
    </w:p>
    <w:tbl>
      <w:tblPr>
        <w:tblW w:w="4943" w:type="pct"/>
        <w:tblLook w:val="04A0" w:firstRow="1" w:lastRow="0" w:firstColumn="1" w:lastColumn="0" w:noHBand="0" w:noVBand="1"/>
      </w:tblPr>
      <w:tblGrid>
        <w:gridCol w:w="891"/>
        <w:gridCol w:w="2640"/>
        <w:gridCol w:w="3053"/>
        <w:gridCol w:w="3016"/>
      </w:tblGrid>
      <w:tr w:rsidR="001F4951" w:rsidRPr="001F4951" w:rsidTr="00695BFB">
        <w:trPr>
          <w:trHeight w:val="535"/>
          <w:tblHeader/>
        </w:trPr>
        <w:tc>
          <w:tcPr>
            <w:tcW w:w="464" w:type="pct"/>
            <w:tcBorders>
              <w:top w:val="single" w:sz="4" w:space="0" w:color="3F3F3F"/>
              <w:left w:val="single" w:sz="4" w:space="0" w:color="3F3F3F"/>
              <w:bottom w:val="single" w:sz="4" w:space="0" w:color="auto"/>
              <w:right w:val="single" w:sz="4" w:space="0" w:color="3F3F3F"/>
            </w:tcBorders>
            <w:shd w:val="clear" w:color="auto" w:fill="D9D9D9" w:themeFill="background1" w:themeFillShade="D9"/>
            <w:noWrap/>
            <w:hideMark/>
          </w:tcPr>
          <w:p w:rsidR="001F4951" w:rsidRPr="001F4951" w:rsidRDefault="001F4951" w:rsidP="001F4951">
            <w:pPr>
              <w:widowControl w:val="0"/>
              <w:suppressAutoHyphens/>
              <w:autoSpaceDN w:val="0"/>
              <w:adjustRightInd w:val="0"/>
              <w:spacing w:after="0"/>
              <w:jc w:val="center"/>
              <w:rPr>
                <w:rFonts w:ascii="Times New Roman" w:eastAsia="Lucida Sans Unicode" w:hAnsi="Times New Roman" w:cs="Times New Roman"/>
                <w:b/>
                <w:bCs/>
                <w:kern w:val="1"/>
                <w:sz w:val="24"/>
                <w:szCs w:val="24"/>
                <w:lang w:val="en-US"/>
              </w:rPr>
            </w:pPr>
            <w:r w:rsidRPr="001F4951">
              <w:rPr>
                <w:rFonts w:ascii="Times New Roman" w:eastAsia="Lucida Sans Unicode" w:hAnsi="Times New Roman" w:cs="Times New Roman"/>
                <w:b/>
                <w:bCs/>
                <w:kern w:val="1"/>
                <w:sz w:val="24"/>
                <w:szCs w:val="24"/>
              </w:rPr>
              <w:t xml:space="preserve">№ </w:t>
            </w:r>
          </w:p>
          <w:p w:rsidR="001F4951" w:rsidRPr="001F4951" w:rsidRDefault="001F4951" w:rsidP="001F4951">
            <w:pPr>
              <w:widowControl w:val="0"/>
              <w:suppressAutoHyphens/>
              <w:autoSpaceDN w:val="0"/>
              <w:adjustRightInd w:val="0"/>
              <w:spacing w:after="0"/>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п/п</w:t>
            </w:r>
          </w:p>
        </w:tc>
        <w:tc>
          <w:tcPr>
            <w:tcW w:w="1375" w:type="pct"/>
            <w:tcBorders>
              <w:top w:val="single" w:sz="4" w:space="0" w:color="3F3F3F"/>
              <w:left w:val="nil"/>
              <w:bottom w:val="single" w:sz="4" w:space="0" w:color="auto"/>
              <w:right w:val="single" w:sz="4" w:space="0" w:color="3F3F3F"/>
            </w:tcBorders>
            <w:shd w:val="clear" w:color="auto" w:fill="D9D9D9" w:themeFill="background1" w:themeFillShade="D9"/>
            <w:hideMark/>
          </w:tcPr>
          <w:p w:rsidR="001F4951" w:rsidRPr="001F4951" w:rsidRDefault="001F4951" w:rsidP="001F4951">
            <w:pPr>
              <w:widowControl w:val="0"/>
              <w:suppressAutoHyphens/>
              <w:autoSpaceDN w:val="0"/>
              <w:adjustRightInd w:val="0"/>
              <w:spacing w:after="0"/>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Наименование ООПТ</w:t>
            </w:r>
          </w:p>
        </w:tc>
        <w:tc>
          <w:tcPr>
            <w:tcW w:w="159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F4951" w:rsidRPr="001F4951" w:rsidRDefault="001F4951" w:rsidP="001F4951">
            <w:pPr>
              <w:widowControl w:val="0"/>
              <w:suppressAutoHyphens/>
              <w:autoSpaceDN w:val="0"/>
              <w:adjustRightInd w:val="0"/>
              <w:spacing w:after="0"/>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Сведения о границах территории ООПТ</w:t>
            </w:r>
          </w:p>
        </w:tc>
        <w:tc>
          <w:tcPr>
            <w:tcW w:w="157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F4951" w:rsidRPr="001F4951" w:rsidRDefault="001F4951" w:rsidP="001F4951">
            <w:pPr>
              <w:widowControl w:val="0"/>
              <w:suppressAutoHyphens/>
              <w:autoSpaceDN w:val="0"/>
              <w:adjustRightInd w:val="0"/>
              <w:spacing w:after="0"/>
              <w:ind w:firstLine="35"/>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Сведения о границах охранной зоны ООПТ</w:t>
            </w:r>
          </w:p>
        </w:tc>
      </w:tr>
      <w:tr w:rsidR="001F4951" w:rsidRPr="001F4951" w:rsidTr="00695BFB">
        <w:trPr>
          <w:trHeight w:val="281"/>
        </w:trPr>
        <w:tc>
          <w:tcPr>
            <w:tcW w:w="464" w:type="pct"/>
            <w:tcBorders>
              <w:top w:val="single" w:sz="4" w:space="0" w:color="auto"/>
              <w:left w:val="single" w:sz="4" w:space="0" w:color="auto"/>
              <w:bottom w:val="single" w:sz="4" w:space="0" w:color="auto"/>
              <w:right w:val="single" w:sz="4" w:space="0" w:color="auto"/>
            </w:tcBorders>
            <w:noWrap/>
          </w:tcPr>
          <w:p w:rsidR="001F4951" w:rsidRPr="001F4951" w:rsidRDefault="001F4951" w:rsidP="001F4951">
            <w:pPr>
              <w:autoSpaceDN w:val="0"/>
              <w:spacing w:after="0"/>
              <w:ind w:left="360"/>
              <w:jc w:val="center"/>
              <w:rPr>
                <w:rFonts w:ascii="Times New Roman" w:eastAsia="Lucida Sans Unicode" w:hAnsi="Times New Roman" w:cs="Times New Roman"/>
                <w:bCs/>
                <w:kern w:val="1"/>
                <w:sz w:val="24"/>
                <w:szCs w:val="24"/>
              </w:rPr>
            </w:pPr>
            <w:r w:rsidRPr="001F4951">
              <w:rPr>
                <w:rFonts w:ascii="Times New Roman" w:eastAsia="Lucida Sans Unicode" w:hAnsi="Times New Roman" w:cs="Times New Roman"/>
                <w:bCs/>
                <w:kern w:val="1"/>
                <w:sz w:val="24"/>
                <w:szCs w:val="24"/>
              </w:rPr>
              <w:t>1.</w:t>
            </w:r>
          </w:p>
        </w:tc>
        <w:tc>
          <w:tcPr>
            <w:tcW w:w="1375" w:type="pct"/>
            <w:tcBorders>
              <w:top w:val="single" w:sz="4" w:space="0" w:color="auto"/>
              <w:left w:val="single" w:sz="4" w:space="0" w:color="auto"/>
              <w:bottom w:val="single" w:sz="4" w:space="0" w:color="auto"/>
              <w:right w:val="single" w:sz="4" w:space="0" w:color="3F3F3F"/>
            </w:tcBorders>
          </w:tcPr>
          <w:p w:rsidR="001F4951" w:rsidRPr="001F4951" w:rsidRDefault="001F4951" w:rsidP="001F4951">
            <w:pPr>
              <w:widowControl w:val="0"/>
              <w:suppressAutoHyphens/>
              <w:snapToGrid w:val="0"/>
              <w:spacing w:after="0" w:line="240" w:lineRule="auto"/>
              <w:jc w:val="center"/>
              <w:rPr>
                <w:rFonts w:ascii="Times New Roman" w:eastAsia="Lucida Sans Unicode" w:hAnsi="Times New Roman" w:cs="Times New Roman"/>
                <w:kern w:val="1"/>
                <w:sz w:val="24"/>
                <w:szCs w:val="20"/>
              </w:rPr>
            </w:pPr>
            <w:r w:rsidRPr="001F4951">
              <w:rPr>
                <w:rFonts w:ascii="Times New Roman" w:eastAsia="Lucida Sans Unicode" w:hAnsi="Times New Roman" w:cs="Times New Roman"/>
                <w:kern w:val="1"/>
                <w:sz w:val="24"/>
                <w:szCs w:val="20"/>
              </w:rPr>
              <w:t>Государственный природный заказник  областного значения «Дивногорье»</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rPr>
            </w:pPr>
          </w:p>
        </w:tc>
        <w:tc>
          <w:tcPr>
            <w:tcW w:w="1590" w:type="pct"/>
            <w:tcBorders>
              <w:top w:val="single" w:sz="4" w:space="0" w:color="auto"/>
              <w:left w:val="single" w:sz="4" w:space="0" w:color="auto"/>
              <w:bottom w:val="single" w:sz="4" w:space="0" w:color="auto"/>
              <w:right w:val="single" w:sz="4" w:space="0" w:color="auto"/>
            </w:tcBorders>
            <w:hideMark/>
          </w:tcPr>
          <w:p w:rsidR="001F4951" w:rsidRPr="001F4951" w:rsidRDefault="001F4951" w:rsidP="001F4951">
            <w:pPr>
              <w:widowControl w:val="0"/>
              <w:suppressAutoHyphens/>
              <w:autoSpaceDE w:val="0"/>
              <w:autoSpaceDN w:val="0"/>
              <w:adjustRightInd w:val="0"/>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2"/>
                <w:sz w:val="24"/>
                <w:szCs w:val="24"/>
                <w:lang w:bidi="en-US"/>
              </w:rPr>
              <w:t xml:space="preserve">Постановление правительства Воронежской области от </w:t>
            </w:r>
            <w:r w:rsidRPr="001F4951">
              <w:rPr>
                <w:rFonts w:ascii="Times New Roman" w:eastAsia="Lucida Sans Unicode" w:hAnsi="Times New Roman" w:cs="Times New Roman"/>
                <w:kern w:val="1"/>
                <w:sz w:val="24"/>
                <w:szCs w:val="24"/>
              </w:rPr>
              <w:t>22.12.2017 № 1066 «О создании государственного природного заказника областного значения «Дивногорье»»</w:t>
            </w:r>
          </w:p>
          <w:p w:rsidR="001F4951" w:rsidRPr="001F4951" w:rsidRDefault="001F4951" w:rsidP="001F4951">
            <w:pPr>
              <w:widowControl w:val="0"/>
              <w:suppressAutoHyphens/>
              <w:autoSpaceDN w:val="0"/>
              <w:adjustRightInd w:val="0"/>
              <w:spacing w:after="0" w:line="240" w:lineRule="auto"/>
              <w:jc w:val="center"/>
              <w:rPr>
                <w:rFonts w:ascii="Times New Roman" w:eastAsia="Lucida Sans Unicode" w:hAnsi="Times New Roman" w:cs="Times New Roman"/>
                <w:kern w:val="1"/>
                <w:sz w:val="24"/>
                <w:szCs w:val="24"/>
              </w:rPr>
            </w:pPr>
          </w:p>
        </w:tc>
        <w:tc>
          <w:tcPr>
            <w:tcW w:w="1571" w:type="pct"/>
            <w:tcBorders>
              <w:top w:val="single" w:sz="4" w:space="0" w:color="auto"/>
              <w:left w:val="single" w:sz="4" w:space="0" w:color="auto"/>
              <w:bottom w:val="single" w:sz="4" w:space="0" w:color="auto"/>
              <w:right w:val="single" w:sz="4" w:space="0" w:color="auto"/>
            </w:tcBorders>
            <w:hideMark/>
          </w:tcPr>
          <w:p w:rsidR="001F4951" w:rsidRPr="001F4951" w:rsidRDefault="001F4951" w:rsidP="001F4951">
            <w:pPr>
              <w:widowControl w:val="0"/>
              <w:suppressAutoHyphens/>
              <w:autoSpaceDE w:val="0"/>
              <w:autoSpaceDN w:val="0"/>
              <w:adjustRightInd w:val="0"/>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Постановление правительства Воронежской области от 25.12.2013 № 1153</w:t>
            </w:r>
          </w:p>
          <w:p w:rsidR="001F4951" w:rsidRPr="001F4951" w:rsidRDefault="001F4951" w:rsidP="001F4951">
            <w:pPr>
              <w:widowControl w:val="0"/>
              <w:suppressAutoHyphens/>
              <w:autoSpaceDE w:val="0"/>
              <w:autoSpaceDN w:val="0"/>
              <w:adjustRightInd w:val="0"/>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 утверждении границ зон охраны объекта культурного наследия регионального значения-достопримечательного места «Природно-культурный комплекс «Дивногорье», режимов использования земель и градостроительных регламентов в границах данных зон»</w:t>
            </w:r>
          </w:p>
        </w:tc>
      </w:tr>
    </w:tbl>
    <w:p w:rsidR="001F4951" w:rsidRPr="001F4951" w:rsidRDefault="001F4951" w:rsidP="001F4951">
      <w:pPr>
        <w:widowControl w:val="0"/>
        <w:suppressAutoHyphens/>
        <w:autoSpaceDE w:val="0"/>
        <w:autoSpaceDN w:val="0"/>
        <w:adjustRightInd w:val="0"/>
        <w:spacing w:before="240"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Постановлении правительства Воронежской области от 08.11.2019 № 1086 «О создании охранных зон отдельных особо охраняемых природных территорий областного значения» содержатся </w:t>
      </w:r>
      <w:r w:rsidRPr="001F4951">
        <w:rPr>
          <w:rFonts w:ascii="Times New Roman" w:eastAsia="Calibri" w:hAnsi="Times New Roman" w:cs="Times New Roman"/>
          <w:sz w:val="24"/>
          <w:szCs w:val="24"/>
          <w:lang w:eastAsia="ru-RU"/>
        </w:rPr>
        <w:t>ограничения и режим использования земельных участков в границах охранных зон памятников природы областного значения.</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bCs/>
          <w:iCs/>
          <w:sz w:val="24"/>
          <w:szCs w:val="24"/>
          <w:u w:val="single"/>
          <w:lang w:eastAsia="ru-RU"/>
        </w:rPr>
      </w:pPr>
      <w:r w:rsidRPr="001F4951">
        <w:rPr>
          <w:rFonts w:ascii="Times New Roman" w:eastAsia="Calibri" w:hAnsi="Times New Roman" w:cs="Times New Roman"/>
          <w:bCs/>
          <w:iCs/>
          <w:sz w:val="24"/>
          <w:szCs w:val="24"/>
          <w:u w:val="single"/>
          <w:lang w:eastAsia="ru-RU"/>
        </w:rPr>
        <w:t>На территории охранной зоны запрещаются:</w:t>
      </w:r>
    </w:p>
    <w:p w:rsidR="001F4951" w:rsidRPr="001F4951" w:rsidRDefault="001F4951" w:rsidP="001F4951">
      <w:pPr>
        <w:autoSpaceDE w:val="0"/>
        <w:autoSpaceDN w:val="0"/>
        <w:adjustRightInd w:val="0"/>
        <w:spacing w:after="0"/>
        <w:ind w:firstLine="540"/>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t>1) разорение муравейников, кладок, нор, гнезд, других мест обитания животных, сбор яиц диких птиц;</w:t>
      </w:r>
    </w:p>
    <w:p w:rsidR="001F4951" w:rsidRPr="001F4951" w:rsidRDefault="001F4951" w:rsidP="001F4951">
      <w:pPr>
        <w:autoSpaceDE w:val="0"/>
        <w:autoSpaceDN w:val="0"/>
        <w:adjustRightInd w:val="0"/>
        <w:spacing w:after="0"/>
        <w:ind w:firstLine="540"/>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t>2) сбор и заготовка пищевых ресурсов, лекарственных растений, за исключением сбора и заготовки, осуществляемых гражданами для собственных нужд, сбор и заготовка не древесных лесных ресурсов</w:t>
      </w:r>
    </w:p>
    <w:p w:rsidR="001F4951" w:rsidRPr="001F4951" w:rsidRDefault="001F4951" w:rsidP="001F4951">
      <w:pPr>
        <w:autoSpaceDE w:val="0"/>
        <w:autoSpaceDN w:val="0"/>
        <w:adjustRightInd w:val="0"/>
        <w:spacing w:after="0"/>
        <w:ind w:firstLine="540"/>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t>3) выполнение работ по геологическому изучению недр и разработке месторождений полезных ископаемых;</w:t>
      </w:r>
    </w:p>
    <w:p w:rsidR="001F4951" w:rsidRPr="001F4951" w:rsidRDefault="001F4951" w:rsidP="001F4951">
      <w:pPr>
        <w:autoSpaceDE w:val="0"/>
        <w:autoSpaceDN w:val="0"/>
        <w:adjustRightInd w:val="0"/>
        <w:spacing w:after="0"/>
        <w:ind w:firstLine="540"/>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t>4) строительство объектов капитального строительства, в том числе линейных сооружений, не связанных с выполнением задач, возложенных на памятник природы, и с обеспечением функционирования населенных пунктов, граничащих с памятником природы;</w:t>
      </w:r>
    </w:p>
    <w:p w:rsidR="001F4951" w:rsidRPr="001F4951" w:rsidRDefault="001F4951" w:rsidP="001F4951">
      <w:pPr>
        <w:autoSpaceDE w:val="0"/>
        <w:autoSpaceDN w:val="0"/>
        <w:adjustRightInd w:val="0"/>
        <w:spacing w:after="0"/>
        <w:ind w:firstLine="540"/>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t>5) применение ядохимикатов, химических средств защиты растений и стимуляторов роста;</w:t>
      </w:r>
    </w:p>
    <w:p w:rsidR="001F4951" w:rsidRPr="001F4951" w:rsidRDefault="001F4951" w:rsidP="001F4951">
      <w:pPr>
        <w:autoSpaceDE w:val="0"/>
        <w:autoSpaceDN w:val="0"/>
        <w:adjustRightInd w:val="0"/>
        <w:spacing w:after="0"/>
        <w:ind w:firstLine="540"/>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lastRenderedPageBreak/>
        <w:t>6) создание объектов размещения отходов производства и потребления, радиоактивных, химических, взрывчатых, токсичных, отравляющих и ядовитых веществ, а также захламление территории отходами производства и потребления, загрязнение и засорение территории нефтепродуктами, ядохимикатами и другими вредными веществами;</w:t>
      </w:r>
    </w:p>
    <w:p w:rsidR="001F4951" w:rsidRPr="001F4951" w:rsidRDefault="001F4951" w:rsidP="001F4951">
      <w:pPr>
        <w:autoSpaceDE w:val="0"/>
        <w:autoSpaceDN w:val="0"/>
        <w:adjustRightInd w:val="0"/>
        <w:spacing w:after="0"/>
        <w:ind w:firstLine="540"/>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t>7) размещение кладбищ, скотомогильников;</w:t>
      </w:r>
    </w:p>
    <w:p w:rsidR="001F4951" w:rsidRPr="001F4951" w:rsidRDefault="001F4951" w:rsidP="001F4951">
      <w:pPr>
        <w:autoSpaceDE w:val="0"/>
        <w:autoSpaceDN w:val="0"/>
        <w:adjustRightInd w:val="0"/>
        <w:spacing w:after="0"/>
        <w:ind w:firstLine="540"/>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t>8) интродукция живых организмов в целях их акклиматизации и организация летних лагерей для сельскохозяйственных животных;</w:t>
      </w:r>
    </w:p>
    <w:p w:rsidR="001F4951" w:rsidRPr="001F4951" w:rsidRDefault="001F4951" w:rsidP="001F4951">
      <w:pPr>
        <w:autoSpaceDE w:val="0"/>
        <w:autoSpaceDN w:val="0"/>
        <w:adjustRightInd w:val="0"/>
        <w:spacing w:after="0"/>
        <w:ind w:firstLine="540"/>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t>9) деятельность, влекущая за собой уменьшение водности и ухудшение гидрологического и гидрохимического режима водного объекта, если такой имеется на территории охранной зоны;</w:t>
      </w:r>
    </w:p>
    <w:p w:rsidR="001F4951" w:rsidRPr="001F4951" w:rsidRDefault="001F4951" w:rsidP="001F4951">
      <w:pPr>
        <w:autoSpaceDE w:val="0"/>
        <w:autoSpaceDN w:val="0"/>
        <w:adjustRightInd w:val="0"/>
        <w:spacing w:after="0"/>
        <w:ind w:firstLine="540"/>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t>10) проезд и стоянка автомототранспортных средств вне дорог общего пользования (кроме случаев, связанных с проездом автомототранспортных средств землевладельцев, землепользователей и собственников земель к участкам, находящимся в их владении, пользовании или собственности и расположенным в границах памятника природы и его охранной зоны);</w:t>
      </w:r>
    </w:p>
    <w:p w:rsidR="001F4951" w:rsidRPr="001F4951" w:rsidRDefault="001F4951" w:rsidP="001F4951">
      <w:pPr>
        <w:autoSpaceDE w:val="0"/>
        <w:autoSpaceDN w:val="0"/>
        <w:adjustRightInd w:val="0"/>
        <w:spacing w:after="0"/>
        <w:ind w:firstLine="540"/>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t>11) уничтожение или повреждение шлагбаумов, стендов и других информационных знаков и указателей, а также оборудованных экологических троп и мест отдыха;</w:t>
      </w:r>
    </w:p>
    <w:p w:rsidR="001F4951" w:rsidRPr="001F4951" w:rsidRDefault="001F4951" w:rsidP="001F4951">
      <w:pPr>
        <w:autoSpaceDE w:val="0"/>
        <w:autoSpaceDN w:val="0"/>
        <w:adjustRightInd w:val="0"/>
        <w:spacing w:after="0"/>
        <w:ind w:firstLine="540"/>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t>12) распашка земель, пускание палов, выжигание растительности;</w:t>
      </w:r>
    </w:p>
    <w:p w:rsidR="001F4951" w:rsidRPr="001F4951" w:rsidRDefault="001F4951" w:rsidP="001F4951">
      <w:pPr>
        <w:autoSpaceDE w:val="0"/>
        <w:autoSpaceDN w:val="0"/>
        <w:adjustRightInd w:val="0"/>
        <w:spacing w:after="0"/>
        <w:ind w:firstLine="540"/>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t>13) взрывные работы;</w:t>
      </w:r>
    </w:p>
    <w:p w:rsidR="001F4951" w:rsidRPr="001F4951" w:rsidRDefault="001F4951" w:rsidP="001F4951">
      <w:pPr>
        <w:autoSpaceDE w:val="0"/>
        <w:autoSpaceDN w:val="0"/>
        <w:adjustRightInd w:val="0"/>
        <w:spacing w:after="0"/>
        <w:ind w:firstLine="540"/>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t>14) выгул собак без привязи и поводка, нагонка и натаска собак;</w:t>
      </w:r>
    </w:p>
    <w:p w:rsidR="001F4951" w:rsidRPr="001F4951" w:rsidRDefault="001F4951" w:rsidP="001F4951">
      <w:pPr>
        <w:autoSpaceDE w:val="0"/>
        <w:autoSpaceDN w:val="0"/>
        <w:adjustRightInd w:val="0"/>
        <w:spacing w:after="0"/>
        <w:ind w:firstLine="540"/>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t>15) сброс загрязненных сточных вод, в том числе дренажных, на рельеф;</w:t>
      </w:r>
    </w:p>
    <w:p w:rsidR="001F4951" w:rsidRPr="001F4951" w:rsidRDefault="001F4951" w:rsidP="001F4951">
      <w:pPr>
        <w:autoSpaceDE w:val="0"/>
        <w:autoSpaceDN w:val="0"/>
        <w:adjustRightInd w:val="0"/>
        <w:spacing w:after="0"/>
        <w:ind w:firstLine="540"/>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t>16) иные виды деятельности, влекущие оказывающие негативное (вредное) воздействие на природные комплексы памятника природы.</w:t>
      </w:r>
    </w:p>
    <w:p w:rsidR="001F4951" w:rsidRPr="001F4951" w:rsidRDefault="001F4951" w:rsidP="001F4951">
      <w:pPr>
        <w:autoSpaceDE w:val="0"/>
        <w:autoSpaceDN w:val="0"/>
        <w:adjustRightInd w:val="0"/>
        <w:spacing w:after="0"/>
        <w:ind w:firstLine="540"/>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t>17) на охранных зонах особо охраняемых природных территорий на лесных участках в границах земель лесного фонда, использование, охрана, защита и воспроизводство лесов осуществляется в соответствии с действующим законодательством с уведомлением департамента природных ресурсов и экологии Воронежской области.</w:t>
      </w:r>
    </w:p>
    <w:p w:rsidR="001F4951" w:rsidRPr="001F4951" w:rsidRDefault="001F4951" w:rsidP="001F4951">
      <w:pPr>
        <w:keepNext/>
        <w:widowControl w:val="0"/>
        <w:suppressAutoHyphens/>
        <w:spacing w:before="240" w:after="60"/>
        <w:ind w:firstLine="567"/>
        <w:jc w:val="center"/>
        <w:outlineLvl w:val="2"/>
        <w:rPr>
          <w:rFonts w:ascii="Times New Roman" w:eastAsia="Calibri" w:hAnsi="Times New Roman" w:cs="Times New Roman"/>
          <w:b/>
          <w:bCs/>
          <w:i/>
          <w:sz w:val="24"/>
          <w:szCs w:val="24"/>
          <w:lang w:eastAsia="ru-RU"/>
        </w:rPr>
      </w:pPr>
      <w:bookmarkStart w:id="130" w:name="_Toc63676537"/>
      <w:bookmarkStart w:id="131" w:name="_Toc84328644"/>
      <w:r w:rsidRPr="001F4951">
        <w:rPr>
          <w:rFonts w:ascii="Times New Roman" w:eastAsia="Calibri" w:hAnsi="Times New Roman" w:cs="Times New Roman"/>
          <w:b/>
          <w:bCs/>
          <w:i/>
          <w:sz w:val="24"/>
          <w:szCs w:val="24"/>
          <w:lang w:eastAsia="ru-RU"/>
        </w:rPr>
        <w:t>1.9.3 Охранные зоны объектов инженерной и транспортной инфраструктуры</w:t>
      </w:r>
      <w:bookmarkEnd w:id="130"/>
      <w:bookmarkEnd w:id="131"/>
    </w:p>
    <w:p w:rsidR="001F4951" w:rsidRPr="001F4951" w:rsidRDefault="001F4951" w:rsidP="001F4951">
      <w:pPr>
        <w:widowControl w:val="0"/>
        <w:numPr>
          <w:ilvl w:val="0"/>
          <w:numId w:val="100"/>
        </w:numPr>
        <w:tabs>
          <w:tab w:val="left" w:pos="1134"/>
        </w:tabs>
        <w:suppressAutoHyphens/>
        <w:autoSpaceDE w:val="0"/>
        <w:spacing w:after="0" w:line="240" w:lineRule="auto"/>
        <w:ind w:firstLine="567"/>
        <w:contextualSpacing/>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полоса отвода и охранная зона железной дороги,</w:t>
      </w:r>
      <w:r w:rsidRPr="001F4951">
        <w:rPr>
          <w:rFonts w:ascii="Times New Roman" w:eastAsia="Lucida Sans Unicode" w:hAnsi="Times New Roman" w:cs="Times New Roman"/>
          <w:bCs/>
          <w:i/>
          <w:iCs/>
          <w:kern w:val="1"/>
          <w:sz w:val="24"/>
          <w:szCs w:val="24"/>
        </w:rPr>
        <w:t xml:space="preserve"> санитарно-защитная</w:t>
      </w:r>
      <w:r w:rsidRPr="001F4951">
        <w:rPr>
          <w:rFonts w:ascii="Times New Roman" w:eastAsia="Lucida Sans Unicode" w:hAnsi="Times New Roman" w:cs="Times New Roman"/>
          <w:i/>
          <w:kern w:val="1"/>
          <w:sz w:val="24"/>
          <w:szCs w:val="24"/>
        </w:rPr>
        <w:t xml:space="preserve"> зона железной дороги;</w:t>
      </w:r>
    </w:p>
    <w:p w:rsidR="001F4951" w:rsidRPr="001F4951" w:rsidRDefault="001F4951" w:rsidP="001F4951">
      <w:pPr>
        <w:widowControl w:val="0"/>
        <w:numPr>
          <w:ilvl w:val="0"/>
          <w:numId w:val="25"/>
        </w:numPr>
        <w:suppressAutoHyphens/>
        <w:autoSpaceDE w:val="0"/>
        <w:spacing w:after="0" w:line="240" w:lineRule="auto"/>
        <w:ind w:left="0" w:firstLine="567"/>
        <w:contextualSpacing/>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 xml:space="preserve">придорожные </w:t>
      </w:r>
      <w:hyperlink r:id="rId47" w:history="1">
        <w:r w:rsidRPr="001F4951">
          <w:rPr>
            <w:rFonts w:ascii="Times New Roman" w:eastAsia="Lucida Sans Unicode" w:hAnsi="Times New Roman" w:cs="Times New Roman"/>
            <w:i/>
            <w:kern w:val="1"/>
            <w:sz w:val="24"/>
            <w:szCs w:val="24"/>
          </w:rPr>
          <w:t>полосы</w:t>
        </w:r>
      </w:hyperlink>
      <w:r w:rsidRPr="001F4951">
        <w:rPr>
          <w:rFonts w:ascii="Times New Roman" w:eastAsia="Lucida Sans Unicode" w:hAnsi="Times New Roman" w:cs="Times New Roman"/>
          <w:i/>
          <w:kern w:val="1"/>
          <w:sz w:val="24"/>
          <w:szCs w:val="24"/>
        </w:rPr>
        <w:t xml:space="preserve"> автомобильных дорог;</w:t>
      </w:r>
    </w:p>
    <w:p w:rsidR="001F4951" w:rsidRPr="001F4951" w:rsidRDefault="001F4951" w:rsidP="001F4951">
      <w:pPr>
        <w:widowControl w:val="0"/>
        <w:numPr>
          <w:ilvl w:val="0"/>
          <w:numId w:val="25"/>
        </w:numPr>
        <w:suppressAutoHyphens/>
        <w:autoSpaceDE w:val="0"/>
        <w:spacing w:after="0" w:line="240" w:lineRule="auto"/>
        <w:ind w:left="0" w:firstLine="567"/>
        <w:contextualSpacing/>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 xml:space="preserve">охранная </w:t>
      </w:r>
      <w:hyperlink r:id="rId48" w:history="1">
        <w:r w:rsidRPr="001F4951">
          <w:rPr>
            <w:rFonts w:ascii="Times New Roman" w:eastAsia="Lucida Sans Unicode" w:hAnsi="Times New Roman" w:cs="Times New Roman"/>
            <w:i/>
            <w:kern w:val="1"/>
            <w:sz w:val="24"/>
            <w:szCs w:val="24"/>
          </w:rPr>
          <w:t>зона</w:t>
        </w:r>
      </w:hyperlink>
      <w:r w:rsidRPr="001F4951">
        <w:rPr>
          <w:rFonts w:ascii="Times New Roman" w:eastAsia="Lucida Sans Unicode" w:hAnsi="Times New Roman" w:cs="Times New Roman"/>
          <w:i/>
          <w:kern w:val="1"/>
          <w:sz w:val="24"/>
          <w:szCs w:val="24"/>
        </w:rPr>
        <w:t xml:space="preserve"> трубопроводов (газопроводов, нефтепроводов и нефтепродуктопроводов, аммиакопроводов);</w:t>
      </w:r>
    </w:p>
    <w:p w:rsidR="001F4951" w:rsidRPr="001F4951" w:rsidRDefault="006F66C4" w:rsidP="001F4951">
      <w:pPr>
        <w:widowControl w:val="0"/>
        <w:numPr>
          <w:ilvl w:val="0"/>
          <w:numId w:val="25"/>
        </w:numPr>
        <w:suppressAutoHyphens/>
        <w:autoSpaceDE w:val="0"/>
        <w:spacing w:after="0" w:line="240" w:lineRule="auto"/>
        <w:ind w:left="0" w:firstLine="567"/>
        <w:contextualSpacing/>
        <w:jc w:val="both"/>
        <w:rPr>
          <w:rFonts w:ascii="Times New Roman" w:eastAsia="Lucida Sans Unicode" w:hAnsi="Times New Roman" w:cs="Times New Roman"/>
          <w:i/>
          <w:kern w:val="1"/>
          <w:sz w:val="24"/>
          <w:szCs w:val="24"/>
        </w:rPr>
      </w:pPr>
      <w:hyperlink r:id="rId49" w:history="1">
        <w:r w:rsidR="001F4951" w:rsidRPr="001F4951">
          <w:rPr>
            <w:rFonts w:ascii="Times New Roman" w:eastAsia="Lucida Sans Unicode" w:hAnsi="Times New Roman" w:cs="Times New Roman"/>
            <w:i/>
            <w:kern w:val="1"/>
            <w:sz w:val="24"/>
            <w:szCs w:val="24"/>
          </w:rPr>
          <w:t>зона</w:t>
        </w:r>
      </w:hyperlink>
      <w:r w:rsidR="001F4951" w:rsidRPr="001F4951">
        <w:rPr>
          <w:rFonts w:ascii="Times New Roman" w:eastAsia="Lucida Sans Unicode" w:hAnsi="Times New Roman" w:cs="Times New Roman"/>
          <w:i/>
          <w:kern w:val="1"/>
          <w:sz w:val="24"/>
          <w:szCs w:val="24"/>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1F4951" w:rsidRPr="001F4951" w:rsidRDefault="001F4951" w:rsidP="001F4951">
      <w:pPr>
        <w:widowControl w:val="0"/>
        <w:numPr>
          <w:ilvl w:val="0"/>
          <w:numId w:val="25"/>
        </w:numPr>
        <w:suppressAutoHyphens/>
        <w:autoSpaceDE w:val="0"/>
        <w:spacing w:after="0" w:line="240" w:lineRule="auto"/>
        <w:ind w:left="0" w:firstLine="567"/>
        <w:contextualSpacing/>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охранная зона объектов электроэнергетики (объектов электросетевого хозяйства и объектов по производству электрической энергии);</w:t>
      </w:r>
    </w:p>
    <w:p w:rsidR="001F4951" w:rsidRPr="001F4951" w:rsidRDefault="001F4951" w:rsidP="001F4951">
      <w:pPr>
        <w:widowControl w:val="0"/>
        <w:numPr>
          <w:ilvl w:val="0"/>
          <w:numId w:val="25"/>
        </w:numPr>
        <w:suppressAutoHyphens/>
        <w:autoSpaceDE w:val="0"/>
        <w:spacing w:after="0" w:line="240" w:lineRule="auto"/>
        <w:ind w:left="0" w:firstLine="567"/>
        <w:contextualSpacing/>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 xml:space="preserve">охранная </w:t>
      </w:r>
      <w:hyperlink r:id="rId50" w:history="1">
        <w:r w:rsidRPr="001F4951">
          <w:rPr>
            <w:rFonts w:ascii="Times New Roman" w:eastAsia="Lucida Sans Unicode" w:hAnsi="Times New Roman" w:cs="Times New Roman"/>
            <w:i/>
            <w:kern w:val="1"/>
            <w:sz w:val="24"/>
            <w:szCs w:val="24"/>
          </w:rPr>
          <w:t>зона</w:t>
        </w:r>
      </w:hyperlink>
      <w:r w:rsidRPr="001F4951">
        <w:rPr>
          <w:rFonts w:ascii="Times New Roman" w:eastAsia="Lucida Sans Unicode" w:hAnsi="Times New Roman" w:cs="Times New Roman"/>
          <w:i/>
          <w:kern w:val="1"/>
          <w:sz w:val="24"/>
          <w:szCs w:val="24"/>
        </w:rPr>
        <w:t xml:space="preserve"> линий и сооружений связи.</w:t>
      </w:r>
    </w:p>
    <w:p w:rsidR="001F4951" w:rsidRPr="001F4951" w:rsidRDefault="001F4951" w:rsidP="001F4951">
      <w:pPr>
        <w:widowControl w:val="0"/>
        <w:suppressAutoHyphens/>
        <w:spacing w:after="0"/>
        <w:ind w:firstLine="567"/>
        <w:rPr>
          <w:rFonts w:ascii="Times New Roman" w:eastAsia="Lucida Sans Unicode" w:hAnsi="Times New Roman" w:cs="Times New Roman"/>
          <w:b/>
          <w:i/>
          <w:kern w:val="1"/>
          <w:sz w:val="24"/>
          <w:szCs w:val="24"/>
          <w:u w:val="single"/>
        </w:rPr>
      </w:pPr>
    </w:p>
    <w:p w:rsidR="001F4951" w:rsidRPr="001F4951" w:rsidRDefault="001F4951" w:rsidP="001F4951">
      <w:pPr>
        <w:widowControl w:val="0"/>
        <w:suppressAutoHyphens/>
        <w:spacing w:after="0"/>
        <w:ind w:firstLine="567"/>
        <w:jc w:val="center"/>
        <w:rPr>
          <w:rFonts w:ascii="Times New Roman" w:eastAsia="Lucida Sans Unicode" w:hAnsi="Times New Roman" w:cs="Times New Roman"/>
          <w:b/>
          <w:i/>
          <w:kern w:val="1"/>
          <w:sz w:val="24"/>
          <w:szCs w:val="24"/>
          <w:u w:val="single"/>
        </w:rPr>
      </w:pPr>
      <w:r w:rsidRPr="001F4951">
        <w:rPr>
          <w:rFonts w:ascii="Times New Roman" w:eastAsia="Lucida Sans Unicode" w:hAnsi="Times New Roman" w:cs="Times New Roman"/>
          <w:b/>
          <w:i/>
          <w:kern w:val="1"/>
          <w:sz w:val="24"/>
          <w:szCs w:val="24"/>
          <w:u w:val="single"/>
        </w:rPr>
        <w:t>Полоса отвода и охранная зона железной дороги. С</w:t>
      </w:r>
      <w:r w:rsidRPr="001F4951">
        <w:rPr>
          <w:rFonts w:ascii="Times New Roman" w:eastAsia="Lucida Sans Unicode" w:hAnsi="Times New Roman" w:cs="Times New Roman"/>
          <w:b/>
          <w:bCs/>
          <w:i/>
          <w:iCs/>
          <w:kern w:val="1"/>
          <w:sz w:val="24"/>
          <w:szCs w:val="24"/>
          <w:u w:val="single"/>
        </w:rPr>
        <w:t>анитарно-защитная</w:t>
      </w:r>
      <w:r w:rsidRPr="001F4951">
        <w:rPr>
          <w:rFonts w:ascii="Times New Roman" w:eastAsia="Lucida Sans Unicode" w:hAnsi="Times New Roman" w:cs="Times New Roman"/>
          <w:b/>
          <w:i/>
          <w:kern w:val="1"/>
          <w:sz w:val="24"/>
          <w:szCs w:val="24"/>
          <w:u w:val="single"/>
        </w:rPr>
        <w:t xml:space="preserve"> зона железной дороги</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Создание и установление правового режима полос отвода и охранных зон железных </w:t>
      </w:r>
      <w:r w:rsidRPr="001F4951">
        <w:rPr>
          <w:rFonts w:ascii="Times New Roman" w:eastAsia="Lucida Sans Unicode" w:hAnsi="Times New Roman" w:cs="Times New Roman"/>
          <w:kern w:val="1"/>
          <w:sz w:val="24"/>
          <w:szCs w:val="24"/>
        </w:rPr>
        <w:lastRenderedPageBreak/>
        <w:t>дорог 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Полосы отвода и охранные зоны могут создаваться на землях, прилегающих к любым железнодорожным путям (общего и не общего пользования).</w:t>
      </w:r>
      <w:r w:rsidRPr="001F4951">
        <w:rPr>
          <w:rFonts w:ascii="Times New Roman" w:eastAsia="Lucida Sans Unicode" w:hAnsi="Times New Roman" w:cs="Times New Roman"/>
          <w:kern w:val="1"/>
          <w:sz w:val="24"/>
          <w:szCs w:val="24"/>
        </w:rPr>
        <w:tab/>
        <w:t xml:space="preserve"> </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Полоса отвода железных дорог -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другими объектами. В полосе отвода не допускается постройка зданий и сооружений, не принадлежащих железной дороге. Ширина полосы отвода практически не менее 52 м, а в основном значительно больше, т. к., кроме ж.-д. путей, на ней располагаются все сооружения, строения и хозяйства дороги. В охранные зоны также включаются участки, занятые защитными лесонасаждениями. Границы полосы отвода и охранных зон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1F4951" w:rsidRPr="001F4951" w:rsidRDefault="001F4951" w:rsidP="001F4951">
      <w:pPr>
        <w:widowControl w:val="0"/>
        <w:suppressAutoHyphens/>
        <w:autoSpaceDE w:val="0"/>
        <w:spacing w:after="0"/>
        <w:ind w:firstLine="567"/>
        <w:jc w:val="both"/>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4"/>
          <w:lang w:bidi="en-US"/>
        </w:rPr>
        <w:t>В соответствии с п.п. 2.2.3.4. ОСН 3.02.01-97 «Нормы и правила проектирования отвода земель для железных дорог», железнодорожные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 При размещении железных дорог в выемке глубиной не менее 4 м или при осуществлении специальных шумозащитных мероприятий ширина санитарно-защитной зоны может быть уменьшена, но не более чем на 50 м.</w:t>
      </w:r>
    </w:p>
    <w:p w:rsidR="001F4951" w:rsidRPr="001F4951" w:rsidRDefault="001F4951" w:rsidP="001F4951">
      <w:pPr>
        <w:widowControl w:val="0"/>
        <w:suppressAutoHyphens/>
        <w:autoSpaceDE w:val="0"/>
        <w:spacing w:after="0"/>
        <w:ind w:firstLine="567"/>
        <w:jc w:val="both"/>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4"/>
          <w:lang w:bidi="en-US"/>
        </w:rPr>
        <w:t>Ширину санитарно-защитной зоны до границы садовых участков можно принимать равной 50 м.</w:t>
      </w:r>
    </w:p>
    <w:p w:rsidR="001F4951" w:rsidRPr="001F4951" w:rsidRDefault="001F4951" w:rsidP="001F4951">
      <w:pPr>
        <w:widowControl w:val="0"/>
        <w:suppressAutoHyphens/>
        <w:autoSpaceDE w:val="0"/>
        <w:spacing w:after="0"/>
        <w:ind w:firstLine="567"/>
        <w:jc w:val="both"/>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4"/>
          <w:lang w:bidi="en-US"/>
        </w:rPr>
        <w:t>Расстояния от оси крайнего пути сортировочных станций до жилой застройки принимаются на основе расчета с учетом объема грузооборота, пожаровзрывоопасности перевозимых грузов, а также допустимых уровней шума и вибрации.</w:t>
      </w:r>
    </w:p>
    <w:p w:rsidR="001F4951" w:rsidRPr="001F4951" w:rsidRDefault="001F4951" w:rsidP="001F4951">
      <w:pPr>
        <w:widowControl w:val="0"/>
        <w:suppressAutoHyphens/>
        <w:autoSpaceDE w:val="0"/>
        <w:spacing w:after="0"/>
        <w:ind w:firstLine="567"/>
        <w:jc w:val="both"/>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4"/>
          <w:lang w:bidi="en-US"/>
        </w:rPr>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ширины санитарно-защитной зоны должно иметь зеленые насаждения.</w:t>
      </w:r>
    </w:p>
    <w:p w:rsidR="001F4951" w:rsidRPr="001F4951" w:rsidRDefault="001F4951" w:rsidP="001F4951">
      <w:pPr>
        <w:widowControl w:val="0"/>
        <w:suppressAutoHyphens/>
        <w:autoSpaceDE w:val="0"/>
        <w:spacing w:after="0"/>
        <w:ind w:firstLine="567"/>
        <w:jc w:val="both"/>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4"/>
          <w:lang w:bidi="en-US"/>
        </w:rPr>
        <w:t>При расположении железнодорожных путей на насыпи высотой более 2 м расстояние от оси пути до сооружений, не связанных с эксплуатацией, по условиям безопасности в случае аварии должно быть не менее 50 м.</w:t>
      </w:r>
    </w:p>
    <w:p w:rsidR="001F4951" w:rsidRPr="001F4951" w:rsidRDefault="001F4951" w:rsidP="001F4951">
      <w:pPr>
        <w:keepNext/>
        <w:widowControl w:val="0"/>
        <w:tabs>
          <w:tab w:val="num" w:pos="864"/>
        </w:tabs>
        <w:suppressAutoHyphens/>
        <w:spacing w:before="240" w:after="120"/>
        <w:ind w:left="864" w:hanging="864"/>
        <w:jc w:val="center"/>
        <w:outlineLvl w:val="3"/>
        <w:rPr>
          <w:rFonts w:ascii="Times New Roman" w:eastAsia="Lucida Sans Unicode" w:hAnsi="Times New Roman" w:cs="Times New Roman"/>
          <w:b/>
          <w:bCs/>
          <w:i/>
          <w:iCs/>
          <w:kern w:val="1"/>
          <w:sz w:val="24"/>
          <w:szCs w:val="24"/>
        </w:rPr>
      </w:pPr>
      <w:r w:rsidRPr="001F4951">
        <w:rPr>
          <w:rFonts w:ascii="Times New Roman" w:eastAsia="Lucida Sans Unicode" w:hAnsi="Times New Roman" w:cs="Times New Roman"/>
          <w:b/>
          <w:bCs/>
          <w:i/>
          <w:iCs/>
          <w:kern w:val="1"/>
          <w:sz w:val="24"/>
          <w:szCs w:val="24"/>
          <w:u w:val="single"/>
        </w:rPr>
        <w:t xml:space="preserve">Придорожные </w:t>
      </w:r>
      <w:hyperlink r:id="rId51" w:history="1">
        <w:r w:rsidRPr="001F4951">
          <w:rPr>
            <w:rFonts w:ascii="Times New Roman" w:eastAsia="Lucida Sans Unicode" w:hAnsi="Times New Roman" w:cs="Times New Roman"/>
            <w:b/>
            <w:bCs/>
            <w:i/>
            <w:iCs/>
            <w:kern w:val="1"/>
            <w:sz w:val="24"/>
            <w:szCs w:val="24"/>
            <w:u w:val="single"/>
          </w:rPr>
          <w:t>полосы</w:t>
        </w:r>
      </w:hyperlink>
      <w:r w:rsidRPr="001F4951">
        <w:rPr>
          <w:rFonts w:ascii="Times New Roman" w:eastAsia="Lucida Sans Unicode" w:hAnsi="Times New Roman" w:cs="Times New Roman"/>
          <w:b/>
          <w:bCs/>
          <w:i/>
          <w:iCs/>
          <w:kern w:val="1"/>
          <w:sz w:val="24"/>
          <w:szCs w:val="24"/>
          <w:u w:val="single"/>
        </w:rPr>
        <w:t xml:space="preserve"> автомобильных дорог</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w:t>
      </w:r>
      <w:r w:rsidRPr="001F4951">
        <w:rPr>
          <w:rFonts w:ascii="Times New Roman" w:eastAsia="Lucida Sans Unicode" w:hAnsi="Times New Roman" w:cs="Times New Roman"/>
          <w:kern w:val="1"/>
          <w:sz w:val="24"/>
          <w:szCs w:val="24"/>
        </w:rPr>
        <w:lastRenderedPageBreak/>
        <w:t>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1F4951" w:rsidRPr="001F4951" w:rsidRDefault="001F4951" w:rsidP="001F4951">
      <w:pPr>
        <w:suppressAutoHyphens/>
        <w:autoSpaceDE w:val="0"/>
        <w:spacing w:after="0"/>
        <w:ind w:firstLine="54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соответствии с </w:t>
      </w:r>
      <w:hyperlink r:id="rId52" w:history="1">
        <w:r w:rsidRPr="001F4951">
          <w:rPr>
            <w:rFonts w:ascii="Times New Roman" w:eastAsia="Lucida Sans Unicode" w:hAnsi="Times New Roman" w:cs="Times New Roman"/>
            <w:kern w:val="1"/>
            <w:sz w:val="24"/>
            <w:szCs w:val="24"/>
          </w:rPr>
          <w:t>п. 2 ст. 26</w:t>
        </w:r>
      </w:hyperlink>
      <w:r w:rsidRPr="001F4951">
        <w:rPr>
          <w:rFonts w:ascii="Times New Roman" w:eastAsia="Lucida Sans Unicode" w:hAnsi="Times New Roman" w:cs="Times New Roman"/>
          <w:kern w:val="1"/>
          <w:sz w:val="24"/>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1F4951" w:rsidRPr="001F4951" w:rsidRDefault="001F4951" w:rsidP="001F4951">
      <w:pPr>
        <w:suppressAutoHyphens/>
        <w:autoSpaceDE w:val="0"/>
        <w:spacing w:after="0"/>
        <w:ind w:firstLine="54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1F4951" w:rsidRPr="001F4951" w:rsidRDefault="001F4951" w:rsidP="001F4951">
      <w:pPr>
        <w:suppressAutoHyphens/>
        <w:autoSpaceDE w:val="0"/>
        <w:spacing w:after="0"/>
        <w:ind w:firstLine="54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1) 75 м – для автомобильных дорог </w:t>
      </w:r>
      <w:r w:rsidRPr="001F4951">
        <w:rPr>
          <w:rFonts w:ascii="Times New Roman" w:eastAsia="Lucida Sans Unicode" w:hAnsi="Times New Roman" w:cs="Times New Roman"/>
          <w:kern w:val="1"/>
          <w:sz w:val="24"/>
          <w:szCs w:val="24"/>
          <w:lang w:val="en-US"/>
        </w:rPr>
        <w:t>I</w:t>
      </w:r>
      <w:r w:rsidRPr="001F4951">
        <w:rPr>
          <w:rFonts w:ascii="Times New Roman" w:eastAsia="Lucida Sans Unicode" w:hAnsi="Times New Roman" w:cs="Times New Roman"/>
          <w:kern w:val="1"/>
          <w:sz w:val="24"/>
          <w:szCs w:val="24"/>
        </w:rPr>
        <w:t xml:space="preserve"> и </w:t>
      </w:r>
      <w:r w:rsidRPr="001F4951">
        <w:rPr>
          <w:rFonts w:ascii="Times New Roman" w:eastAsia="Lucida Sans Unicode" w:hAnsi="Times New Roman" w:cs="Times New Roman"/>
          <w:kern w:val="1"/>
          <w:sz w:val="24"/>
          <w:szCs w:val="24"/>
          <w:lang w:val="en-US"/>
        </w:rPr>
        <w:t>II</w:t>
      </w:r>
      <w:r w:rsidRPr="001F4951">
        <w:rPr>
          <w:rFonts w:ascii="Times New Roman" w:eastAsia="Lucida Sans Unicode" w:hAnsi="Times New Roman" w:cs="Times New Roman"/>
          <w:kern w:val="1"/>
          <w:sz w:val="24"/>
          <w:szCs w:val="24"/>
        </w:rPr>
        <w:t xml:space="preserve"> категорий;</w:t>
      </w:r>
    </w:p>
    <w:p w:rsidR="001F4951" w:rsidRPr="001F4951" w:rsidRDefault="001F4951" w:rsidP="001F4951">
      <w:pPr>
        <w:suppressAutoHyphens/>
        <w:autoSpaceDE w:val="0"/>
        <w:spacing w:after="0"/>
        <w:ind w:firstLine="54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2) 50 м – для автомобильных дорог </w:t>
      </w:r>
      <w:r w:rsidRPr="001F4951">
        <w:rPr>
          <w:rFonts w:ascii="Times New Roman" w:eastAsia="Lucida Sans Unicode" w:hAnsi="Times New Roman" w:cs="Times New Roman"/>
          <w:kern w:val="1"/>
          <w:sz w:val="24"/>
          <w:szCs w:val="24"/>
          <w:lang w:val="en-US"/>
        </w:rPr>
        <w:t>III</w:t>
      </w:r>
      <w:r w:rsidRPr="001F4951">
        <w:rPr>
          <w:rFonts w:ascii="Times New Roman" w:eastAsia="Lucida Sans Unicode" w:hAnsi="Times New Roman" w:cs="Times New Roman"/>
          <w:kern w:val="1"/>
          <w:sz w:val="24"/>
          <w:szCs w:val="24"/>
        </w:rPr>
        <w:t xml:space="preserve"> и </w:t>
      </w:r>
      <w:r w:rsidRPr="001F4951">
        <w:rPr>
          <w:rFonts w:ascii="Times New Roman" w:eastAsia="Lucida Sans Unicode" w:hAnsi="Times New Roman" w:cs="Times New Roman"/>
          <w:kern w:val="1"/>
          <w:sz w:val="24"/>
          <w:szCs w:val="24"/>
          <w:lang w:val="en-US"/>
        </w:rPr>
        <w:t>IV</w:t>
      </w:r>
      <w:r w:rsidRPr="001F4951">
        <w:rPr>
          <w:rFonts w:ascii="Times New Roman" w:eastAsia="Lucida Sans Unicode" w:hAnsi="Times New Roman" w:cs="Times New Roman"/>
          <w:kern w:val="1"/>
          <w:sz w:val="24"/>
          <w:szCs w:val="24"/>
        </w:rPr>
        <w:t xml:space="preserve"> категорий;</w:t>
      </w:r>
    </w:p>
    <w:p w:rsidR="001F4951" w:rsidRPr="001F4951" w:rsidRDefault="001F4951" w:rsidP="001F4951">
      <w:pPr>
        <w:suppressAutoHyphens/>
        <w:autoSpaceDE w:val="0"/>
        <w:spacing w:after="0"/>
        <w:ind w:firstLine="54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3) 25 м – для автомобильных дорог </w:t>
      </w:r>
      <w:r w:rsidRPr="001F4951">
        <w:rPr>
          <w:rFonts w:ascii="Times New Roman" w:eastAsia="Lucida Sans Unicode" w:hAnsi="Times New Roman" w:cs="Times New Roman"/>
          <w:kern w:val="1"/>
          <w:sz w:val="24"/>
          <w:szCs w:val="24"/>
          <w:lang w:val="en-US"/>
        </w:rPr>
        <w:t>V</w:t>
      </w:r>
      <w:r w:rsidRPr="001F4951">
        <w:rPr>
          <w:rFonts w:ascii="Times New Roman" w:eastAsia="Lucida Sans Unicode" w:hAnsi="Times New Roman" w:cs="Times New Roman"/>
          <w:kern w:val="1"/>
          <w:sz w:val="24"/>
          <w:szCs w:val="24"/>
        </w:rPr>
        <w:t xml:space="preserve"> категории;</w:t>
      </w:r>
    </w:p>
    <w:p w:rsidR="001F4951" w:rsidRPr="001F4951" w:rsidRDefault="001F4951" w:rsidP="001F4951">
      <w:pPr>
        <w:suppressAutoHyphens/>
        <w:autoSpaceDE w:val="0"/>
        <w:spacing w:after="0"/>
        <w:ind w:firstLine="54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1F4951" w:rsidRPr="001F4951" w:rsidRDefault="001F4951" w:rsidP="001F4951">
      <w:pPr>
        <w:autoSpaceDE w:val="0"/>
        <w:autoSpaceDN w:val="0"/>
        <w:adjustRightInd w:val="0"/>
        <w:spacing w:after="0"/>
        <w:ind w:firstLine="567"/>
        <w:contextualSpacing/>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1F4951" w:rsidRPr="001F4951" w:rsidRDefault="001F4951" w:rsidP="001F4951">
      <w:pPr>
        <w:autoSpaceDE w:val="0"/>
        <w:autoSpaceDN w:val="0"/>
        <w:adjustRightInd w:val="0"/>
        <w:spacing w:after="0" w:line="240" w:lineRule="auto"/>
        <w:ind w:firstLine="567"/>
        <w:contextualSpacing/>
        <w:jc w:val="both"/>
        <w:rPr>
          <w:rFonts w:ascii="Times New Roman" w:eastAsia="TimesNewRoman" w:hAnsi="Times New Roman" w:cs="Times New Roman"/>
          <w:sz w:val="24"/>
          <w:szCs w:val="24"/>
          <w:highlight w:val="yellow"/>
          <w:lang w:eastAsia="ru-RU"/>
        </w:rPr>
      </w:pPr>
    </w:p>
    <w:p w:rsidR="001F4951" w:rsidRPr="001F4951" w:rsidRDefault="001F4951" w:rsidP="001F4951">
      <w:pPr>
        <w:widowControl w:val="0"/>
        <w:suppressLineNumbers/>
        <w:tabs>
          <w:tab w:val="right" w:pos="9637"/>
        </w:tabs>
        <w:suppressAutoHyphens/>
        <w:spacing w:after="0" w:line="240" w:lineRule="auto"/>
        <w:ind w:firstLine="567"/>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rPr>
        <w:t>Автодороги общего пользования регионального значения:</w:t>
      </w:r>
    </w:p>
    <w:p w:rsidR="001F4951" w:rsidRPr="001F4951" w:rsidRDefault="001F4951" w:rsidP="001F4951">
      <w:pPr>
        <w:widowControl w:val="0"/>
        <w:tabs>
          <w:tab w:val="left" w:pos="1557"/>
        </w:tabs>
        <w:suppressAutoHyphens/>
        <w:autoSpaceDE w:val="0"/>
        <w:autoSpaceDN w:val="0"/>
        <w:adjustRightInd w:val="0"/>
        <w:spacing w:after="0" w:line="240" w:lineRule="auto"/>
        <w:ind w:left="567" w:firstLine="567"/>
        <w:jc w:val="both"/>
        <w:rPr>
          <w:rFonts w:ascii="Times New Roman" w:eastAsia="Lucida Sans Unicode" w:hAnsi="Times New Roman" w:cs="Times New Roman"/>
          <w:i/>
          <w:kern w:val="1"/>
          <w:sz w:val="24"/>
          <w:szCs w:val="24"/>
          <w:shd w:val="clear" w:color="auto" w:fill="FFFFFF"/>
        </w:rPr>
      </w:pPr>
      <w:r w:rsidRPr="001F4951">
        <w:rPr>
          <w:rFonts w:ascii="Times New Roman" w:eastAsia="Lucida Sans Unicode" w:hAnsi="Times New Roman" w:cs="Times New Roman"/>
          <w:i/>
          <w:kern w:val="1"/>
          <w:sz w:val="24"/>
          <w:szCs w:val="24"/>
          <w:shd w:val="clear" w:color="auto" w:fill="FFFFFF"/>
        </w:rPr>
        <w:t xml:space="preserve">- 20 ОП РЗ К В38-0 «Воронеж-Луганск» </w:t>
      </w:r>
      <w:r w:rsidRPr="001F4951">
        <w:rPr>
          <w:rFonts w:ascii="Times New Roman" w:eastAsia="Lucida Sans Unicode" w:hAnsi="Times New Roman" w:cs="Times New Roman"/>
          <w:i/>
          <w:kern w:val="1"/>
          <w:sz w:val="24"/>
          <w:szCs w:val="24"/>
          <w:lang w:val="en-US"/>
        </w:rPr>
        <w:t>II</w:t>
      </w:r>
      <w:r w:rsidRPr="001F4951">
        <w:rPr>
          <w:rFonts w:ascii="Times New Roman" w:eastAsia="Lucida Sans Unicode" w:hAnsi="Times New Roman" w:cs="Times New Roman"/>
          <w:i/>
          <w:kern w:val="1"/>
          <w:sz w:val="24"/>
          <w:szCs w:val="24"/>
        </w:rPr>
        <w:t xml:space="preserve"> технической категории </w:t>
      </w:r>
      <w:r w:rsidRPr="001F4951">
        <w:rPr>
          <w:rFonts w:ascii="Times New Roman" w:eastAsia="Lucida Sans Unicode" w:hAnsi="Times New Roman" w:cs="Times New Roman"/>
          <w:i/>
          <w:kern w:val="1"/>
          <w:sz w:val="24"/>
          <w:szCs w:val="24"/>
          <w:shd w:val="clear" w:color="auto" w:fill="FFFFFF"/>
        </w:rPr>
        <w:t>придорожная полоса – 75 м;</w:t>
      </w:r>
    </w:p>
    <w:p w:rsidR="001F4951" w:rsidRPr="001F4951" w:rsidRDefault="001F4951" w:rsidP="001F4951">
      <w:pPr>
        <w:widowControl w:val="0"/>
        <w:suppressAutoHyphens/>
        <w:autoSpaceDE w:val="0"/>
        <w:autoSpaceDN w:val="0"/>
        <w:adjustRightInd w:val="0"/>
        <w:spacing w:after="0" w:line="240" w:lineRule="auto"/>
        <w:ind w:left="567" w:firstLine="567"/>
        <w:jc w:val="both"/>
        <w:rPr>
          <w:rFonts w:ascii="Times New Roman" w:eastAsia="Lucida Sans Unicode" w:hAnsi="Times New Roman" w:cs="Times New Roman"/>
          <w:i/>
          <w:kern w:val="1"/>
          <w:sz w:val="24"/>
          <w:szCs w:val="24"/>
          <w:shd w:val="clear" w:color="auto" w:fill="FFFFFF"/>
        </w:rPr>
      </w:pPr>
      <w:r w:rsidRPr="001F4951">
        <w:rPr>
          <w:rFonts w:ascii="Times New Roman" w:eastAsia="Lucida Sans Unicode" w:hAnsi="Times New Roman" w:cs="Times New Roman"/>
          <w:i/>
          <w:kern w:val="1"/>
          <w:sz w:val="24"/>
          <w:szCs w:val="24"/>
          <w:lang w:bidi="en-US"/>
        </w:rPr>
        <w:t xml:space="preserve">- 20 ОП РЗ Н 33-19 </w:t>
      </w:r>
      <w:r w:rsidRPr="001F4951">
        <w:rPr>
          <w:rFonts w:ascii="Times New Roman" w:eastAsia="Lucida Sans Unicode" w:hAnsi="Times New Roman" w:cs="Times New Roman"/>
          <w:i/>
          <w:kern w:val="1"/>
          <w:sz w:val="24"/>
          <w:szCs w:val="24"/>
        </w:rPr>
        <w:t>«Воронеж-Луганск"- п. Луки» I</w:t>
      </w:r>
      <w:r w:rsidRPr="001F4951">
        <w:rPr>
          <w:rFonts w:ascii="Times New Roman" w:eastAsia="Lucida Sans Unicode" w:hAnsi="Times New Roman" w:cs="Times New Roman"/>
          <w:i/>
          <w:kern w:val="1"/>
          <w:sz w:val="24"/>
          <w:szCs w:val="24"/>
          <w:lang w:val="en-US"/>
        </w:rPr>
        <w:t>V</w:t>
      </w:r>
      <w:r w:rsidRPr="001F4951">
        <w:rPr>
          <w:rFonts w:ascii="Times New Roman" w:eastAsia="Lucida Sans Unicode" w:hAnsi="Times New Roman" w:cs="Times New Roman"/>
          <w:i/>
          <w:kern w:val="1"/>
          <w:sz w:val="24"/>
          <w:szCs w:val="24"/>
        </w:rPr>
        <w:t xml:space="preserve"> технической категории </w:t>
      </w:r>
      <w:r w:rsidRPr="001F4951">
        <w:rPr>
          <w:rFonts w:ascii="Times New Roman" w:eastAsia="Lucida Sans Unicode" w:hAnsi="Times New Roman" w:cs="Times New Roman"/>
          <w:i/>
          <w:kern w:val="1"/>
          <w:sz w:val="24"/>
          <w:szCs w:val="24"/>
          <w:shd w:val="clear" w:color="auto" w:fill="FFFFFF"/>
        </w:rPr>
        <w:t>придорожная полоса – 25 м;</w:t>
      </w:r>
    </w:p>
    <w:p w:rsidR="001F4951" w:rsidRPr="001F4951" w:rsidRDefault="001F4951" w:rsidP="001F4951">
      <w:pPr>
        <w:widowControl w:val="0"/>
        <w:suppressAutoHyphens/>
        <w:autoSpaceDE w:val="0"/>
        <w:autoSpaceDN w:val="0"/>
        <w:adjustRightInd w:val="0"/>
        <w:spacing w:after="0" w:line="240" w:lineRule="auto"/>
        <w:ind w:left="567" w:firstLine="567"/>
        <w:jc w:val="both"/>
        <w:rPr>
          <w:rFonts w:ascii="Times New Roman" w:eastAsia="Lucida Sans Unicode" w:hAnsi="Times New Roman" w:cs="Times New Roman"/>
          <w:i/>
          <w:kern w:val="1"/>
          <w:sz w:val="24"/>
          <w:szCs w:val="24"/>
          <w:shd w:val="clear" w:color="auto" w:fill="FFFFFF"/>
        </w:rPr>
      </w:pPr>
      <w:r w:rsidRPr="001F4951">
        <w:rPr>
          <w:rFonts w:ascii="Times New Roman" w:eastAsia="Lucida Sans Unicode" w:hAnsi="Times New Roman" w:cs="Times New Roman"/>
          <w:i/>
          <w:kern w:val="1"/>
          <w:sz w:val="24"/>
          <w:szCs w:val="24"/>
          <w:shd w:val="clear" w:color="auto" w:fill="FFFFFF"/>
        </w:rPr>
        <w:t xml:space="preserve">-  20 ОП РЗ Н 34-19 </w:t>
      </w:r>
      <w:r w:rsidRPr="001F4951">
        <w:rPr>
          <w:rFonts w:ascii="Times New Roman" w:eastAsia="TimesNewRomanPSMT" w:hAnsi="Times New Roman" w:cs="Times New Roman"/>
          <w:i/>
          <w:kern w:val="1"/>
          <w:sz w:val="24"/>
          <w:szCs w:val="24"/>
        </w:rPr>
        <w:t>«Воронеж – Луганск» - пос. Луки» - с. Криница»</w:t>
      </w:r>
      <w:r w:rsidRPr="001F4951">
        <w:rPr>
          <w:rFonts w:ascii="Times New Roman" w:eastAsia="Lucida Sans Unicode" w:hAnsi="Times New Roman" w:cs="Times New Roman"/>
          <w:i/>
          <w:kern w:val="1"/>
          <w:sz w:val="24"/>
          <w:szCs w:val="24"/>
          <w:shd w:val="clear" w:color="auto" w:fill="FFFFFF"/>
        </w:rPr>
        <w:t xml:space="preserve"> </w:t>
      </w:r>
      <w:r w:rsidRPr="001F4951">
        <w:rPr>
          <w:rFonts w:ascii="Times New Roman" w:eastAsia="Lucida Sans Unicode" w:hAnsi="Times New Roman" w:cs="Times New Roman"/>
          <w:i/>
          <w:kern w:val="1"/>
          <w:sz w:val="24"/>
          <w:szCs w:val="24"/>
          <w:lang w:val="en-US"/>
        </w:rPr>
        <w:t>V</w:t>
      </w:r>
      <w:r w:rsidRPr="001F4951">
        <w:rPr>
          <w:rFonts w:ascii="Times New Roman" w:eastAsia="Lucida Sans Unicode" w:hAnsi="Times New Roman" w:cs="Times New Roman"/>
          <w:i/>
          <w:kern w:val="1"/>
          <w:sz w:val="24"/>
          <w:szCs w:val="24"/>
        </w:rPr>
        <w:t xml:space="preserve"> технической категории </w:t>
      </w:r>
      <w:r w:rsidRPr="001F4951">
        <w:rPr>
          <w:rFonts w:ascii="Times New Roman" w:eastAsia="Lucida Sans Unicode" w:hAnsi="Times New Roman" w:cs="Times New Roman"/>
          <w:i/>
          <w:kern w:val="1"/>
          <w:sz w:val="24"/>
          <w:szCs w:val="24"/>
          <w:shd w:val="clear" w:color="auto" w:fill="FFFFFF"/>
        </w:rPr>
        <w:t>придорожная полоса – 25 м;</w:t>
      </w:r>
    </w:p>
    <w:p w:rsidR="001F4951" w:rsidRPr="001F4951" w:rsidRDefault="001F4951" w:rsidP="001F4951">
      <w:pPr>
        <w:widowControl w:val="0"/>
        <w:suppressAutoHyphens/>
        <w:autoSpaceDE w:val="0"/>
        <w:autoSpaceDN w:val="0"/>
        <w:adjustRightInd w:val="0"/>
        <w:spacing w:after="0" w:line="240" w:lineRule="auto"/>
        <w:ind w:left="567" w:firstLine="567"/>
        <w:jc w:val="both"/>
        <w:rPr>
          <w:rFonts w:ascii="Times New Roman" w:eastAsia="Lucida Sans Unicode" w:hAnsi="Times New Roman" w:cs="Times New Roman"/>
          <w:i/>
          <w:kern w:val="1"/>
          <w:sz w:val="24"/>
          <w:szCs w:val="24"/>
          <w:shd w:val="clear" w:color="auto" w:fill="FFFFFF"/>
        </w:rPr>
      </w:pPr>
      <w:r w:rsidRPr="001F4951">
        <w:rPr>
          <w:rFonts w:ascii="Times New Roman" w:eastAsia="Lucida Sans Unicode" w:hAnsi="Times New Roman" w:cs="Times New Roman"/>
          <w:i/>
          <w:kern w:val="1"/>
          <w:sz w:val="24"/>
          <w:szCs w:val="24"/>
        </w:rPr>
        <w:t xml:space="preserve">- 20 ОП РЗ Н 12-19 «Острогожск-Рыбное» </w:t>
      </w:r>
      <w:r w:rsidRPr="001F4951">
        <w:rPr>
          <w:rFonts w:ascii="Times New Roman" w:eastAsia="Lucida Sans Unicode" w:hAnsi="Times New Roman" w:cs="Times New Roman"/>
          <w:i/>
          <w:kern w:val="1"/>
          <w:sz w:val="24"/>
          <w:szCs w:val="24"/>
          <w:lang w:val="en-US"/>
        </w:rPr>
        <w:t>IV</w:t>
      </w:r>
      <w:r w:rsidRPr="001F4951">
        <w:rPr>
          <w:rFonts w:ascii="Times New Roman" w:eastAsia="Lucida Sans Unicode" w:hAnsi="Times New Roman" w:cs="Times New Roman"/>
          <w:i/>
          <w:kern w:val="1"/>
          <w:sz w:val="24"/>
          <w:szCs w:val="24"/>
        </w:rPr>
        <w:t xml:space="preserve"> технической категории</w:t>
      </w:r>
      <w:r w:rsidRPr="001F4951">
        <w:rPr>
          <w:rFonts w:ascii="Times New Roman" w:eastAsia="Lucida Sans Unicode" w:hAnsi="Times New Roman" w:cs="Times New Roman"/>
          <w:i/>
          <w:kern w:val="1"/>
          <w:sz w:val="24"/>
          <w:szCs w:val="24"/>
          <w:shd w:val="clear" w:color="auto" w:fill="FFFFFF"/>
        </w:rPr>
        <w:t>, придорожная полоса – 25 м;</w:t>
      </w:r>
    </w:p>
    <w:p w:rsidR="001F4951" w:rsidRPr="001F4951" w:rsidRDefault="001F4951" w:rsidP="001F4951">
      <w:pPr>
        <w:widowControl w:val="0"/>
        <w:tabs>
          <w:tab w:val="left" w:pos="1557"/>
        </w:tabs>
        <w:suppressAutoHyphens/>
        <w:autoSpaceDE w:val="0"/>
        <w:autoSpaceDN w:val="0"/>
        <w:adjustRightInd w:val="0"/>
        <w:spacing w:after="0" w:line="240" w:lineRule="auto"/>
        <w:ind w:left="567" w:firstLine="567"/>
        <w:jc w:val="both"/>
        <w:rPr>
          <w:rFonts w:ascii="Times New Roman" w:eastAsia="Lucida Sans Unicode" w:hAnsi="Times New Roman" w:cs="Times New Roman"/>
          <w:i/>
          <w:kern w:val="1"/>
          <w:sz w:val="24"/>
          <w:szCs w:val="24"/>
          <w:shd w:val="clear" w:color="auto" w:fill="FFFFFF"/>
        </w:rPr>
      </w:pPr>
      <w:r w:rsidRPr="001F4951">
        <w:rPr>
          <w:rFonts w:ascii="Times New Roman" w:eastAsia="Lucida Sans Unicode" w:hAnsi="Times New Roman" w:cs="Times New Roman"/>
          <w:i/>
          <w:kern w:val="1"/>
          <w:sz w:val="24"/>
          <w:szCs w:val="24"/>
        </w:rPr>
        <w:t xml:space="preserve">- 20 ОП РЗ Н 29-19 "Воронеж-Луганск"- п.Павловский </w:t>
      </w:r>
      <w:r w:rsidRPr="001F4951">
        <w:rPr>
          <w:rFonts w:ascii="Times New Roman" w:eastAsia="Lucida Sans Unicode" w:hAnsi="Times New Roman" w:cs="Times New Roman"/>
          <w:i/>
          <w:kern w:val="1"/>
          <w:sz w:val="24"/>
          <w:szCs w:val="24"/>
          <w:lang w:val="en-US"/>
        </w:rPr>
        <w:t>V</w:t>
      </w:r>
      <w:r w:rsidRPr="001F4951">
        <w:rPr>
          <w:rFonts w:ascii="Times New Roman" w:eastAsia="Lucida Sans Unicode" w:hAnsi="Times New Roman" w:cs="Times New Roman"/>
          <w:i/>
          <w:kern w:val="1"/>
          <w:sz w:val="24"/>
          <w:szCs w:val="24"/>
        </w:rPr>
        <w:t xml:space="preserve"> технической категории</w:t>
      </w:r>
      <w:r w:rsidRPr="001F4951">
        <w:rPr>
          <w:rFonts w:ascii="Times New Roman" w:eastAsia="Lucida Sans Unicode" w:hAnsi="Times New Roman" w:cs="Times New Roman"/>
          <w:i/>
          <w:kern w:val="1"/>
          <w:sz w:val="24"/>
          <w:szCs w:val="24"/>
          <w:shd w:val="clear" w:color="auto" w:fill="FFFFFF"/>
        </w:rPr>
        <w:t>, придорожная полоса – 50 м;</w:t>
      </w:r>
    </w:p>
    <w:p w:rsidR="001F4951" w:rsidRPr="001F4951" w:rsidRDefault="001F4951" w:rsidP="001F4951">
      <w:pPr>
        <w:widowControl w:val="0"/>
        <w:tabs>
          <w:tab w:val="left" w:pos="1557"/>
        </w:tabs>
        <w:suppressAutoHyphens/>
        <w:autoSpaceDE w:val="0"/>
        <w:autoSpaceDN w:val="0"/>
        <w:adjustRightInd w:val="0"/>
        <w:spacing w:after="0" w:line="240" w:lineRule="auto"/>
        <w:ind w:left="567" w:firstLine="567"/>
        <w:jc w:val="both"/>
        <w:rPr>
          <w:rFonts w:ascii="Times New Roman" w:eastAsia="Lucida Sans Unicode" w:hAnsi="Times New Roman" w:cs="Times New Roman"/>
          <w:i/>
          <w:kern w:val="1"/>
          <w:sz w:val="24"/>
          <w:szCs w:val="24"/>
          <w:shd w:val="clear" w:color="auto" w:fill="FFFFFF"/>
        </w:rPr>
      </w:pPr>
      <w:r w:rsidRPr="001F4951">
        <w:rPr>
          <w:rFonts w:ascii="Times New Roman" w:eastAsia="Lucida Sans Unicode" w:hAnsi="Times New Roman" w:cs="Times New Roman"/>
          <w:i/>
          <w:kern w:val="1"/>
          <w:sz w:val="24"/>
          <w:szCs w:val="24"/>
          <w:shd w:val="clear" w:color="auto" w:fill="FFFFFF"/>
        </w:rPr>
        <w:t xml:space="preserve">- 20 ОП РЗ Н 28-19 "Воронеж-Луганск"-х. Кодубец </w:t>
      </w:r>
      <w:r w:rsidRPr="001F4951">
        <w:rPr>
          <w:rFonts w:ascii="Times New Roman" w:eastAsia="Lucida Sans Unicode" w:hAnsi="Times New Roman" w:cs="Times New Roman"/>
          <w:i/>
          <w:kern w:val="1"/>
          <w:sz w:val="24"/>
          <w:szCs w:val="24"/>
          <w:lang w:val="en-US"/>
        </w:rPr>
        <w:t>V</w:t>
      </w:r>
      <w:r w:rsidRPr="001F4951">
        <w:rPr>
          <w:rFonts w:ascii="Times New Roman" w:eastAsia="Lucida Sans Unicode" w:hAnsi="Times New Roman" w:cs="Times New Roman"/>
          <w:i/>
          <w:kern w:val="1"/>
          <w:sz w:val="24"/>
          <w:szCs w:val="24"/>
        </w:rPr>
        <w:t xml:space="preserve"> технической категории</w:t>
      </w:r>
      <w:r w:rsidRPr="001F4951">
        <w:rPr>
          <w:rFonts w:ascii="Times New Roman" w:eastAsia="Lucida Sans Unicode" w:hAnsi="Times New Roman" w:cs="Times New Roman"/>
          <w:i/>
          <w:kern w:val="1"/>
          <w:sz w:val="24"/>
          <w:szCs w:val="24"/>
          <w:shd w:val="clear" w:color="auto" w:fill="FFFFFF"/>
        </w:rPr>
        <w:t>, придорожная полоса – 50 м;</w:t>
      </w:r>
    </w:p>
    <w:p w:rsidR="001F4951" w:rsidRPr="001F4951" w:rsidRDefault="001F4951" w:rsidP="001F4951">
      <w:pPr>
        <w:widowControl w:val="0"/>
        <w:suppressAutoHyphens/>
        <w:autoSpaceDE w:val="0"/>
        <w:autoSpaceDN w:val="0"/>
        <w:adjustRightInd w:val="0"/>
        <w:spacing w:after="0" w:line="240" w:lineRule="auto"/>
        <w:ind w:left="567" w:firstLine="567"/>
        <w:jc w:val="both"/>
        <w:rPr>
          <w:rFonts w:ascii="Times New Roman" w:eastAsia="Lucida Sans Unicode" w:hAnsi="Times New Roman" w:cs="Times New Roman"/>
          <w:i/>
          <w:kern w:val="1"/>
          <w:sz w:val="24"/>
          <w:szCs w:val="24"/>
          <w:shd w:val="clear" w:color="auto" w:fill="FFFFFF"/>
        </w:rPr>
      </w:pPr>
      <w:r w:rsidRPr="001F4951">
        <w:rPr>
          <w:rFonts w:ascii="Times New Roman" w:eastAsia="Lucida Sans Unicode" w:hAnsi="Times New Roman" w:cs="Times New Roman"/>
          <w:i/>
          <w:kern w:val="1"/>
          <w:sz w:val="24"/>
          <w:szCs w:val="24"/>
          <w:shd w:val="clear" w:color="auto" w:fill="FFFFFF"/>
        </w:rPr>
        <w:t xml:space="preserve">- 20 ОП РЗ Н 30-19 "Воронеж-Луганск"-х. Должик </w:t>
      </w:r>
      <w:r w:rsidRPr="001F4951">
        <w:rPr>
          <w:rFonts w:ascii="Times New Roman" w:eastAsia="Lucida Sans Unicode" w:hAnsi="Times New Roman" w:cs="Times New Roman"/>
          <w:i/>
          <w:kern w:val="1"/>
          <w:sz w:val="24"/>
          <w:szCs w:val="24"/>
          <w:lang w:val="en-US"/>
        </w:rPr>
        <w:t>IV</w:t>
      </w:r>
      <w:r w:rsidRPr="001F4951">
        <w:rPr>
          <w:rFonts w:ascii="Times New Roman" w:eastAsia="Lucida Sans Unicode" w:hAnsi="Times New Roman" w:cs="Times New Roman"/>
          <w:i/>
          <w:kern w:val="1"/>
          <w:sz w:val="24"/>
          <w:szCs w:val="24"/>
        </w:rPr>
        <w:t xml:space="preserve">технической категории, </w:t>
      </w:r>
      <w:r w:rsidRPr="001F4951">
        <w:rPr>
          <w:rFonts w:ascii="Times New Roman" w:eastAsia="Lucida Sans Unicode" w:hAnsi="Times New Roman" w:cs="Times New Roman"/>
          <w:i/>
          <w:kern w:val="1"/>
          <w:sz w:val="24"/>
          <w:szCs w:val="24"/>
          <w:shd w:val="clear" w:color="auto" w:fill="FFFFFF"/>
        </w:rPr>
        <w:t>придорожная полоса – 25 м;</w:t>
      </w:r>
    </w:p>
    <w:p w:rsidR="001F4951" w:rsidRPr="001F4951" w:rsidRDefault="001F4951" w:rsidP="001F4951">
      <w:pPr>
        <w:widowControl w:val="0"/>
        <w:suppressAutoHyphens/>
        <w:autoSpaceDE w:val="0"/>
        <w:autoSpaceDN w:val="0"/>
        <w:adjustRightInd w:val="0"/>
        <w:spacing w:after="0" w:line="240" w:lineRule="auto"/>
        <w:ind w:left="567" w:firstLine="567"/>
        <w:jc w:val="both"/>
        <w:rPr>
          <w:rFonts w:ascii="Times New Roman" w:eastAsia="Lucida Sans Unicode" w:hAnsi="Times New Roman" w:cs="Times New Roman"/>
          <w:i/>
          <w:kern w:val="1"/>
          <w:sz w:val="24"/>
          <w:szCs w:val="24"/>
          <w:shd w:val="clear" w:color="auto" w:fill="FFFFFF"/>
        </w:rPr>
      </w:pPr>
      <w:r w:rsidRPr="001F4951">
        <w:rPr>
          <w:rFonts w:ascii="Times New Roman" w:eastAsia="Lucida Sans Unicode" w:hAnsi="Times New Roman" w:cs="Times New Roman"/>
          <w:i/>
          <w:kern w:val="1"/>
          <w:sz w:val="24"/>
          <w:szCs w:val="24"/>
          <w:shd w:val="clear" w:color="auto" w:fill="FFFFFF"/>
        </w:rPr>
        <w:t>-</w:t>
      </w:r>
      <w:r w:rsidRPr="001F4951">
        <w:rPr>
          <w:rFonts w:ascii="Times New Roman" w:eastAsia="Lucida Sans Unicode" w:hAnsi="Times New Roman" w:cs="Times New Roman"/>
          <w:kern w:val="1"/>
          <w:sz w:val="24"/>
          <w:szCs w:val="24"/>
        </w:rPr>
        <w:t xml:space="preserve"> </w:t>
      </w:r>
      <w:r w:rsidRPr="001F4951">
        <w:rPr>
          <w:rFonts w:ascii="Times New Roman" w:eastAsia="Lucida Sans Unicode" w:hAnsi="Times New Roman" w:cs="Times New Roman"/>
          <w:i/>
          <w:kern w:val="1"/>
          <w:sz w:val="24"/>
          <w:szCs w:val="24"/>
          <w:shd w:val="clear" w:color="auto" w:fill="FFFFFF"/>
        </w:rPr>
        <w:t xml:space="preserve">20 ОП РЗ Н 13-19 – «Коротояк- п. Луки» </w:t>
      </w:r>
      <w:r w:rsidRPr="001F4951">
        <w:rPr>
          <w:rFonts w:ascii="Times New Roman" w:eastAsia="Lucida Sans Unicode" w:hAnsi="Times New Roman" w:cs="Times New Roman"/>
          <w:i/>
          <w:kern w:val="1"/>
          <w:sz w:val="24"/>
          <w:szCs w:val="24"/>
          <w:lang w:val="en-US"/>
        </w:rPr>
        <w:t>V</w:t>
      </w:r>
      <w:r w:rsidRPr="001F4951">
        <w:rPr>
          <w:rFonts w:ascii="Times New Roman" w:eastAsia="Lucida Sans Unicode" w:hAnsi="Times New Roman" w:cs="Times New Roman"/>
          <w:i/>
          <w:kern w:val="1"/>
          <w:sz w:val="24"/>
          <w:szCs w:val="24"/>
        </w:rPr>
        <w:t xml:space="preserve"> технической категории</w:t>
      </w:r>
      <w:r w:rsidRPr="001F4951">
        <w:rPr>
          <w:rFonts w:ascii="Times New Roman" w:eastAsia="Lucida Sans Unicode" w:hAnsi="Times New Roman" w:cs="Times New Roman"/>
          <w:i/>
          <w:kern w:val="1"/>
          <w:sz w:val="24"/>
          <w:szCs w:val="24"/>
          <w:shd w:val="clear" w:color="auto" w:fill="FFFFFF"/>
        </w:rPr>
        <w:t>, придорожная полоса – 50 м.</w:t>
      </w:r>
    </w:p>
    <w:p w:rsidR="001F4951" w:rsidRPr="001F4951" w:rsidRDefault="001F4951" w:rsidP="001F4951">
      <w:pPr>
        <w:widowControl w:val="0"/>
        <w:suppressAutoHyphens/>
        <w:autoSpaceDE w:val="0"/>
        <w:autoSpaceDN w:val="0"/>
        <w:adjustRightInd w:val="0"/>
        <w:spacing w:after="0" w:line="240" w:lineRule="auto"/>
        <w:ind w:left="567"/>
        <w:jc w:val="both"/>
        <w:rPr>
          <w:rFonts w:ascii="Times New Roman" w:eastAsia="Lucida Sans Unicode" w:hAnsi="Times New Roman" w:cs="Times New Roman"/>
          <w:b/>
          <w:i/>
          <w:kern w:val="1"/>
          <w:sz w:val="24"/>
          <w:szCs w:val="24"/>
          <w:shd w:val="clear" w:color="auto" w:fill="FFFFFF"/>
        </w:rPr>
      </w:pP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b/>
          <w:bCs/>
          <w:i/>
          <w:kern w:val="1"/>
          <w:sz w:val="24"/>
          <w:szCs w:val="24"/>
        </w:rPr>
      </w:pPr>
      <w:r w:rsidRPr="001F4951">
        <w:rPr>
          <w:rFonts w:ascii="Times New Roman" w:eastAsia="Lucida Sans Unicode" w:hAnsi="Times New Roman" w:cs="Times New Roman"/>
          <w:kern w:val="1"/>
          <w:sz w:val="24"/>
          <w:szCs w:val="24"/>
        </w:rPr>
        <w:t>Условия использования полос отвода автомобильных дорог федерального значения определены Приказом Минтранса России от 18.08.2020 № 313 «Об утверждении Порядка установления и использования полос отвода автомобильных дорог федерального значения».</w:t>
      </w:r>
    </w:p>
    <w:p w:rsidR="001F4951" w:rsidRPr="001F4951" w:rsidRDefault="001F4951" w:rsidP="001F4951">
      <w:pPr>
        <w:autoSpaceDE w:val="0"/>
        <w:autoSpaceDN w:val="0"/>
        <w:adjustRightInd w:val="0"/>
        <w:spacing w:after="0" w:line="240" w:lineRule="auto"/>
        <w:ind w:firstLine="567"/>
        <w:jc w:val="both"/>
        <w:rPr>
          <w:rFonts w:ascii="Times New Roman" w:eastAsia="Calibri" w:hAnsi="Times New Roman" w:cs="Times New Roman"/>
          <w:sz w:val="28"/>
          <w:szCs w:val="28"/>
          <w:highlight w:val="yellow"/>
          <w:lang w:eastAsia="ru-RU"/>
        </w:rPr>
      </w:pPr>
    </w:p>
    <w:p w:rsidR="001F4951" w:rsidRPr="001F4951" w:rsidRDefault="001F4951" w:rsidP="001F4951">
      <w:pPr>
        <w:autoSpaceDE w:val="0"/>
        <w:autoSpaceDN w:val="0"/>
        <w:adjustRightInd w:val="0"/>
        <w:spacing w:after="0" w:line="240" w:lineRule="auto"/>
        <w:ind w:firstLine="851"/>
        <w:contextualSpacing/>
        <w:jc w:val="center"/>
        <w:outlineLvl w:val="3"/>
        <w:rPr>
          <w:rFonts w:ascii="Times New Roman" w:eastAsia="TimesNewRoman" w:hAnsi="Times New Roman" w:cs="Times New Roman"/>
          <w:i/>
          <w:sz w:val="24"/>
          <w:szCs w:val="24"/>
          <w:lang w:eastAsia="ru-RU"/>
        </w:rPr>
      </w:pPr>
      <w:r w:rsidRPr="001F4951">
        <w:rPr>
          <w:rFonts w:ascii="Times New Roman" w:eastAsia="TimesNewRoman" w:hAnsi="Times New Roman" w:cs="Times New Roman"/>
          <w:b/>
          <w:i/>
          <w:sz w:val="24"/>
          <w:szCs w:val="24"/>
          <w:u w:val="single"/>
          <w:lang w:eastAsia="ru-RU"/>
        </w:rPr>
        <w:lastRenderedPageBreak/>
        <w:t xml:space="preserve">Охранная </w:t>
      </w:r>
      <w:hyperlink r:id="rId53" w:history="1">
        <w:r w:rsidRPr="001F4951">
          <w:rPr>
            <w:rFonts w:ascii="Times New Roman" w:eastAsia="TimesNewRoman" w:hAnsi="Times New Roman" w:cs="Times New Roman"/>
            <w:b/>
            <w:i/>
            <w:sz w:val="24"/>
            <w:szCs w:val="24"/>
            <w:u w:val="single"/>
            <w:lang w:eastAsia="ru-RU"/>
          </w:rPr>
          <w:t>зона</w:t>
        </w:r>
      </w:hyperlink>
      <w:r w:rsidRPr="001F4951">
        <w:rPr>
          <w:rFonts w:ascii="Times New Roman" w:eastAsia="TimesNewRoman" w:hAnsi="Times New Roman" w:cs="Times New Roman"/>
          <w:b/>
          <w:i/>
          <w:sz w:val="24"/>
          <w:szCs w:val="24"/>
          <w:u w:val="single"/>
          <w:lang w:eastAsia="ru-RU"/>
        </w:rPr>
        <w:t xml:space="preserve"> </w:t>
      </w:r>
      <w:r w:rsidRPr="001F4951">
        <w:rPr>
          <w:rFonts w:ascii="Times New Roman" w:eastAsia="TimesNewRoman" w:hAnsi="Times New Roman" w:cs="Times New Roman"/>
          <w:b/>
          <w:bCs/>
          <w:i/>
          <w:iCs/>
          <w:sz w:val="24"/>
          <w:szCs w:val="24"/>
          <w:u w:val="single"/>
          <w:lang w:eastAsia="ru-RU"/>
        </w:rPr>
        <w:t xml:space="preserve">объектов газоснабжения и магистральных </w:t>
      </w:r>
      <w:r w:rsidRPr="001F4951">
        <w:rPr>
          <w:rFonts w:ascii="Times New Roman" w:eastAsia="TimesNewRoman" w:hAnsi="Times New Roman" w:cs="Times New Roman"/>
          <w:b/>
          <w:i/>
          <w:sz w:val="24"/>
          <w:szCs w:val="24"/>
          <w:u w:val="single"/>
          <w:lang w:eastAsia="ru-RU"/>
        </w:rPr>
        <w:t>трубопроводов (газопроводов, нефтепроводов и нефтепродуктопроводов, аммиакопроводов</w:t>
      </w:r>
      <w:r w:rsidRPr="001F4951">
        <w:rPr>
          <w:rFonts w:ascii="Times New Roman" w:eastAsia="TimesNewRoman" w:hAnsi="Times New Roman" w:cs="Times New Roman"/>
          <w:i/>
          <w:sz w:val="24"/>
          <w:szCs w:val="24"/>
          <w:lang w:eastAsia="ru-RU"/>
        </w:rPr>
        <w:t>)</w:t>
      </w:r>
    </w:p>
    <w:p w:rsidR="001F4951" w:rsidRPr="001F4951" w:rsidRDefault="001F4951" w:rsidP="001F4951">
      <w:pPr>
        <w:autoSpaceDE w:val="0"/>
        <w:autoSpaceDN w:val="0"/>
        <w:adjustRightInd w:val="0"/>
        <w:spacing w:after="0" w:line="240" w:lineRule="auto"/>
        <w:ind w:firstLine="851"/>
        <w:contextualSpacing/>
        <w:jc w:val="center"/>
        <w:rPr>
          <w:rFonts w:ascii="Times New Roman" w:eastAsia="TimesNewRoman" w:hAnsi="Times New Roman" w:cs="Times New Roman"/>
          <w:b/>
          <w:i/>
          <w:sz w:val="24"/>
          <w:szCs w:val="24"/>
          <w:lang w:eastAsia="ru-RU"/>
        </w:rPr>
      </w:pPr>
    </w:p>
    <w:p w:rsidR="001F4951" w:rsidRPr="001F4951" w:rsidRDefault="001F4951" w:rsidP="001F4951">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В соответствии со ст. 28 Федерального закона от 31.03.1999 № 69-ФЗ (ред. от 26.07.2019) «О газоснабжении в Российской Федерации»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1F4951" w:rsidRPr="001F4951" w:rsidRDefault="001F4951" w:rsidP="001F4951">
      <w:pPr>
        <w:autoSpaceDE w:val="0"/>
        <w:autoSpaceDN w:val="0"/>
        <w:adjustRightInd w:val="0"/>
        <w:spacing w:after="0" w:line="240" w:lineRule="auto"/>
        <w:ind w:firstLine="567"/>
        <w:jc w:val="both"/>
        <w:rPr>
          <w:rFonts w:ascii="Times New Roman" w:eastAsia="TimesNewRoman" w:hAnsi="Times New Roman" w:cs="Times New Roman"/>
          <w:bCs/>
          <w:sz w:val="24"/>
          <w:szCs w:val="24"/>
          <w:lang w:eastAsia="ru-RU"/>
        </w:rPr>
      </w:pPr>
      <w:r w:rsidRPr="001F4951">
        <w:rPr>
          <w:rFonts w:ascii="Times New Roman" w:eastAsia="TimesNewRoman" w:hAnsi="Times New Roman" w:cs="Times New Roman"/>
          <w:bCs/>
          <w:sz w:val="24"/>
          <w:szCs w:val="24"/>
          <w:lang w:eastAsia="ru-RU"/>
        </w:rPr>
        <w:t>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 9 от 22.04.1992 г. и «Правилами охраны газораспределительных сетей», утвержденными Постановлением Правительства РФ № 878 от 20.11.2000.</w:t>
      </w:r>
    </w:p>
    <w:p w:rsidR="001F4951" w:rsidRPr="001F4951" w:rsidRDefault="001F4951" w:rsidP="001F4951">
      <w:pPr>
        <w:widowControl w:val="0"/>
        <w:suppressAutoHyphens/>
        <w:autoSpaceDE w:val="0"/>
        <w:spacing w:after="0" w:line="240" w:lineRule="auto"/>
        <w:ind w:right="-20" w:firstLine="567"/>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Для </w:t>
      </w:r>
      <w:r w:rsidRPr="001F4951">
        <w:rPr>
          <w:rFonts w:ascii="Times New Roman" w:eastAsia="Lucida Sans Unicode" w:hAnsi="Times New Roman" w:cs="Times New Roman"/>
          <w:spacing w:val="-1"/>
          <w:kern w:val="1"/>
          <w:sz w:val="24"/>
          <w:szCs w:val="24"/>
        </w:rPr>
        <w:t>г</w:t>
      </w:r>
      <w:r w:rsidRPr="001F4951">
        <w:rPr>
          <w:rFonts w:ascii="Times New Roman" w:eastAsia="Lucida Sans Unicode" w:hAnsi="Times New Roman" w:cs="Times New Roman"/>
          <w:spacing w:val="1"/>
          <w:kern w:val="1"/>
          <w:sz w:val="24"/>
          <w:szCs w:val="24"/>
        </w:rPr>
        <w:t>а</w:t>
      </w:r>
      <w:r w:rsidRPr="001F4951">
        <w:rPr>
          <w:rFonts w:ascii="Times New Roman" w:eastAsia="Lucida Sans Unicode" w:hAnsi="Times New Roman" w:cs="Times New Roman"/>
          <w:spacing w:val="-3"/>
          <w:kern w:val="1"/>
          <w:sz w:val="24"/>
          <w:szCs w:val="24"/>
        </w:rPr>
        <w:t>з</w:t>
      </w:r>
      <w:r w:rsidRPr="001F4951">
        <w:rPr>
          <w:rFonts w:ascii="Times New Roman" w:eastAsia="Lucida Sans Unicode" w:hAnsi="Times New Roman" w:cs="Times New Roman"/>
          <w:kern w:val="1"/>
          <w:sz w:val="24"/>
          <w:szCs w:val="24"/>
        </w:rPr>
        <w:t>ора</w:t>
      </w:r>
      <w:r w:rsidRPr="001F4951">
        <w:rPr>
          <w:rFonts w:ascii="Times New Roman" w:eastAsia="Lucida Sans Unicode" w:hAnsi="Times New Roman" w:cs="Times New Roman"/>
          <w:spacing w:val="1"/>
          <w:kern w:val="1"/>
          <w:sz w:val="24"/>
          <w:szCs w:val="24"/>
        </w:rPr>
        <w:t>с</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р</w:t>
      </w:r>
      <w:r w:rsidRPr="001F4951">
        <w:rPr>
          <w:rFonts w:ascii="Times New Roman" w:eastAsia="Lucida Sans Unicode" w:hAnsi="Times New Roman" w:cs="Times New Roman"/>
          <w:spacing w:val="-5"/>
          <w:kern w:val="1"/>
          <w:sz w:val="24"/>
          <w:szCs w:val="24"/>
        </w:rPr>
        <w:t>е</w:t>
      </w:r>
      <w:r w:rsidRPr="001F4951">
        <w:rPr>
          <w:rFonts w:ascii="Times New Roman" w:eastAsia="Lucida Sans Unicode" w:hAnsi="Times New Roman" w:cs="Times New Roman"/>
          <w:spacing w:val="2"/>
          <w:kern w:val="1"/>
          <w:sz w:val="24"/>
          <w:szCs w:val="24"/>
        </w:rPr>
        <w:t>д</w:t>
      </w:r>
      <w:r w:rsidRPr="001F4951">
        <w:rPr>
          <w:rFonts w:ascii="Times New Roman" w:eastAsia="Lucida Sans Unicode" w:hAnsi="Times New Roman" w:cs="Times New Roman"/>
          <w:kern w:val="1"/>
          <w:sz w:val="24"/>
          <w:szCs w:val="24"/>
        </w:rPr>
        <w:t>ел</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spacing w:val="1"/>
          <w:kern w:val="1"/>
          <w:sz w:val="24"/>
          <w:szCs w:val="24"/>
        </w:rPr>
        <w:t>т</w:t>
      </w:r>
      <w:r w:rsidRPr="001F4951">
        <w:rPr>
          <w:rFonts w:ascii="Times New Roman" w:eastAsia="Lucida Sans Unicode" w:hAnsi="Times New Roman" w:cs="Times New Roman"/>
          <w:kern w:val="1"/>
          <w:sz w:val="24"/>
          <w:szCs w:val="24"/>
        </w:rPr>
        <w:t>ель</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1"/>
          <w:kern w:val="1"/>
          <w:sz w:val="24"/>
          <w:szCs w:val="24"/>
        </w:rPr>
        <w:t>ы</w:t>
      </w:r>
      <w:r w:rsidRPr="001F4951">
        <w:rPr>
          <w:rFonts w:ascii="Times New Roman" w:eastAsia="Lucida Sans Unicode" w:hAnsi="Times New Roman" w:cs="Times New Roman"/>
          <w:kern w:val="1"/>
          <w:sz w:val="24"/>
          <w:szCs w:val="24"/>
        </w:rPr>
        <w:t>х</w:t>
      </w:r>
      <w:r w:rsidRPr="001F4951">
        <w:rPr>
          <w:rFonts w:ascii="Times New Roman" w:eastAsia="Lucida Sans Unicode" w:hAnsi="Times New Roman" w:cs="Times New Roman"/>
          <w:spacing w:val="-13"/>
          <w:kern w:val="1"/>
          <w:sz w:val="24"/>
          <w:szCs w:val="24"/>
        </w:rPr>
        <w:t xml:space="preserve"> </w:t>
      </w:r>
      <w:r w:rsidRPr="001F4951">
        <w:rPr>
          <w:rFonts w:ascii="Times New Roman" w:eastAsia="Lucida Sans Unicode" w:hAnsi="Times New Roman" w:cs="Times New Roman"/>
          <w:spacing w:val="1"/>
          <w:kern w:val="1"/>
          <w:sz w:val="24"/>
          <w:szCs w:val="24"/>
        </w:rPr>
        <w:t>се</w:t>
      </w:r>
      <w:r w:rsidRPr="001F4951">
        <w:rPr>
          <w:rFonts w:ascii="Times New Roman" w:eastAsia="Lucida Sans Unicode" w:hAnsi="Times New Roman" w:cs="Times New Roman"/>
          <w:spacing w:val="-1"/>
          <w:kern w:val="1"/>
          <w:sz w:val="24"/>
          <w:szCs w:val="24"/>
        </w:rPr>
        <w:t>т</w:t>
      </w:r>
      <w:r w:rsidRPr="001F4951">
        <w:rPr>
          <w:rFonts w:ascii="Times New Roman" w:eastAsia="Lucida Sans Unicode" w:hAnsi="Times New Roman" w:cs="Times New Roman"/>
          <w:kern w:val="1"/>
          <w:sz w:val="24"/>
          <w:szCs w:val="24"/>
        </w:rPr>
        <w:t>ей</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spacing w:val="-4"/>
          <w:kern w:val="1"/>
          <w:sz w:val="24"/>
          <w:szCs w:val="24"/>
        </w:rPr>
        <w:t>у</w:t>
      </w:r>
      <w:r w:rsidRPr="001F4951">
        <w:rPr>
          <w:rFonts w:ascii="Times New Roman" w:eastAsia="Lucida Sans Unicode" w:hAnsi="Times New Roman" w:cs="Times New Roman"/>
          <w:spacing w:val="1"/>
          <w:kern w:val="1"/>
          <w:sz w:val="24"/>
          <w:szCs w:val="24"/>
        </w:rPr>
        <w:t>с</w:t>
      </w:r>
      <w:r w:rsidRPr="001F4951">
        <w:rPr>
          <w:rFonts w:ascii="Times New Roman" w:eastAsia="Lucida Sans Unicode" w:hAnsi="Times New Roman" w:cs="Times New Roman"/>
          <w:spacing w:val="3"/>
          <w:kern w:val="1"/>
          <w:sz w:val="24"/>
          <w:szCs w:val="24"/>
        </w:rPr>
        <w:t>т</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3"/>
          <w:kern w:val="1"/>
          <w:sz w:val="24"/>
          <w:szCs w:val="24"/>
        </w:rPr>
        <w:t>в</w:t>
      </w:r>
      <w:r w:rsidRPr="001F4951">
        <w:rPr>
          <w:rFonts w:ascii="Times New Roman" w:eastAsia="Lucida Sans Unicode" w:hAnsi="Times New Roman" w:cs="Times New Roman"/>
          <w:kern w:val="1"/>
          <w:sz w:val="24"/>
          <w:szCs w:val="24"/>
        </w:rPr>
        <w:t>л</w:t>
      </w:r>
      <w:r w:rsidRPr="001F4951">
        <w:rPr>
          <w:rFonts w:ascii="Times New Roman" w:eastAsia="Lucida Sans Unicode" w:hAnsi="Times New Roman" w:cs="Times New Roman"/>
          <w:spacing w:val="-1"/>
          <w:kern w:val="1"/>
          <w:sz w:val="24"/>
          <w:szCs w:val="24"/>
        </w:rPr>
        <w:t>ив</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3"/>
          <w:kern w:val="1"/>
          <w:sz w:val="24"/>
          <w:szCs w:val="24"/>
        </w:rPr>
        <w:t>ю</w:t>
      </w:r>
      <w:r w:rsidRPr="001F4951">
        <w:rPr>
          <w:rFonts w:ascii="Times New Roman" w:eastAsia="Lucida Sans Unicode" w:hAnsi="Times New Roman" w:cs="Times New Roman"/>
          <w:spacing w:val="3"/>
          <w:kern w:val="1"/>
          <w:sz w:val="24"/>
          <w:szCs w:val="24"/>
        </w:rPr>
        <w:t>т</w:t>
      </w:r>
      <w:r w:rsidRPr="001F4951">
        <w:rPr>
          <w:rFonts w:ascii="Times New Roman" w:eastAsia="Lucida Sans Unicode" w:hAnsi="Times New Roman" w:cs="Times New Roman"/>
          <w:kern w:val="1"/>
          <w:sz w:val="24"/>
          <w:szCs w:val="24"/>
        </w:rPr>
        <w:t>ся</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kern w:val="1"/>
          <w:sz w:val="24"/>
          <w:szCs w:val="24"/>
        </w:rPr>
        <w:t>с</w:t>
      </w:r>
      <w:r w:rsidRPr="001F4951">
        <w:rPr>
          <w:rFonts w:ascii="Times New Roman" w:eastAsia="Lucida Sans Unicode" w:hAnsi="Times New Roman" w:cs="Times New Roman"/>
          <w:spacing w:val="2"/>
          <w:kern w:val="1"/>
          <w:sz w:val="24"/>
          <w:szCs w:val="24"/>
        </w:rPr>
        <w:t>л</w:t>
      </w:r>
      <w:r w:rsidRPr="001F4951">
        <w:rPr>
          <w:rFonts w:ascii="Times New Roman" w:eastAsia="Lucida Sans Unicode" w:hAnsi="Times New Roman" w:cs="Times New Roman"/>
          <w:spacing w:val="-5"/>
          <w:kern w:val="1"/>
          <w:sz w:val="24"/>
          <w:szCs w:val="24"/>
        </w:rPr>
        <w:t>е</w:t>
      </w:r>
      <w:r w:rsidRPr="001F4951">
        <w:rPr>
          <w:rFonts w:ascii="Times New Roman" w:eastAsia="Lucida Sans Unicode" w:hAnsi="Times New Roman" w:cs="Times New Roman"/>
          <w:spacing w:val="2"/>
          <w:kern w:val="1"/>
          <w:sz w:val="24"/>
          <w:szCs w:val="24"/>
        </w:rPr>
        <w:t>д</w:t>
      </w:r>
      <w:r w:rsidRPr="001F4951">
        <w:rPr>
          <w:rFonts w:ascii="Times New Roman" w:eastAsia="Lucida Sans Unicode" w:hAnsi="Times New Roman" w:cs="Times New Roman"/>
          <w:spacing w:val="-4"/>
          <w:kern w:val="1"/>
          <w:sz w:val="24"/>
          <w:szCs w:val="24"/>
        </w:rPr>
        <w:t>у</w:t>
      </w:r>
      <w:r w:rsidRPr="001F4951">
        <w:rPr>
          <w:rFonts w:ascii="Times New Roman" w:eastAsia="Lucida Sans Unicode" w:hAnsi="Times New Roman" w:cs="Times New Roman"/>
          <w:spacing w:val="2"/>
          <w:kern w:val="1"/>
          <w:sz w:val="24"/>
          <w:szCs w:val="24"/>
        </w:rPr>
        <w:t>ю</w:t>
      </w:r>
      <w:r w:rsidRPr="001F4951">
        <w:rPr>
          <w:rFonts w:ascii="Times New Roman" w:eastAsia="Lucida Sans Unicode" w:hAnsi="Times New Roman" w:cs="Times New Roman"/>
          <w:spacing w:val="-1"/>
          <w:kern w:val="1"/>
          <w:sz w:val="24"/>
          <w:szCs w:val="24"/>
        </w:rPr>
        <w:t>щи</w:t>
      </w:r>
      <w:r w:rsidRPr="001F4951">
        <w:rPr>
          <w:rFonts w:ascii="Times New Roman" w:eastAsia="Lucida Sans Unicode" w:hAnsi="Times New Roman" w:cs="Times New Roman"/>
          <w:kern w:val="1"/>
          <w:sz w:val="24"/>
          <w:szCs w:val="24"/>
        </w:rPr>
        <w:t>е</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kern w:val="1"/>
          <w:sz w:val="24"/>
          <w:szCs w:val="24"/>
        </w:rPr>
        <w:t>хра</w:t>
      </w:r>
      <w:r w:rsidRPr="001F4951">
        <w:rPr>
          <w:rFonts w:ascii="Times New Roman" w:eastAsia="Lucida Sans Unicode" w:hAnsi="Times New Roman" w:cs="Times New Roman"/>
          <w:spacing w:val="-1"/>
          <w:kern w:val="1"/>
          <w:sz w:val="24"/>
          <w:szCs w:val="24"/>
        </w:rPr>
        <w:t>нн</w:t>
      </w:r>
      <w:r w:rsidRPr="001F4951">
        <w:rPr>
          <w:rFonts w:ascii="Times New Roman" w:eastAsia="Lucida Sans Unicode" w:hAnsi="Times New Roman" w:cs="Times New Roman"/>
          <w:spacing w:val="1"/>
          <w:kern w:val="1"/>
          <w:sz w:val="24"/>
          <w:szCs w:val="24"/>
        </w:rPr>
        <w:t>ы</w:t>
      </w:r>
      <w:r w:rsidRPr="001F4951">
        <w:rPr>
          <w:rFonts w:ascii="Times New Roman" w:eastAsia="Lucida Sans Unicode" w:hAnsi="Times New Roman" w:cs="Times New Roman"/>
          <w:kern w:val="1"/>
          <w:sz w:val="24"/>
          <w:szCs w:val="24"/>
        </w:rPr>
        <w:t>е</w:t>
      </w:r>
      <w:r w:rsidRPr="001F4951">
        <w:rPr>
          <w:rFonts w:ascii="Times New Roman" w:eastAsia="Lucida Sans Unicode" w:hAnsi="Times New Roman" w:cs="Times New Roman"/>
          <w:spacing w:val="-5"/>
          <w:kern w:val="1"/>
          <w:sz w:val="24"/>
          <w:szCs w:val="24"/>
        </w:rPr>
        <w:t xml:space="preserve"> </w:t>
      </w:r>
      <w:r w:rsidRPr="001F4951">
        <w:rPr>
          <w:rFonts w:ascii="Times New Roman" w:eastAsia="Lucida Sans Unicode" w:hAnsi="Times New Roman" w:cs="Times New Roman"/>
          <w:spacing w:val="-3"/>
          <w:kern w:val="1"/>
          <w:sz w:val="24"/>
          <w:szCs w:val="24"/>
        </w:rPr>
        <w:t>з</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1"/>
          <w:kern w:val="1"/>
          <w:sz w:val="24"/>
          <w:szCs w:val="24"/>
        </w:rPr>
        <w:t>ы</w:t>
      </w:r>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autoSpaceDE w:val="0"/>
        <w:spacing w:after="0" w:line="240" w:lineRule="auto"/>
        <w:ind w:right="47"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spacing w:val="-7"/>
          <w:kern w:val="1"/>
          <w:sz w:val="24"/>
          <w:szCs w:val="24"/>
        </w:rPr>
        <w:t>в</w:t>
      </w:r>
      <w:r w:rsidRPr="001F4951">
        <w:rPr>
          <w:rFonts w:ascii="Times New Roman" w:eastAsia="Lucida Sans Unicode" w:hAnsi="Times New Roman" w:cs="Times New Roman"/>
          <w:kern w:val="1"/>
          <w:sz w:val="24"/>
          <w:szCs w:val="24"/>
        </w:rPr>
        <w:t>д</w:t>
      </w:r>
      <w:r w:rsidRPr="001F4951">
        <w:rPr>
          <w:rFonts w:ascii="Times New Roman" w:eastAsia="Lucida Sans Unicode" w:hAnsi="Times New Roman" w:cs="Times New Roman"/>
          <w:spacing w:val="-4"/>
          <w:kern w:val="1"/>
          <w:sz w:val="24"/>
          <w:szCs w:val="24"/>
        </w:rPr>
        <w:t>о</w:t>
      </w:r>
      <w:r w:rsidRPr="001F4951">
        <w:rPr>
          <w:rFonts w:ascii="Times New Roman" w:eastAsia="Lucida Sans Unicode" w:hAnsi="Times New Roman" w:cs="Times New Roman"/>
          <w:kern w:val="1"/>
          <w:sz w:val="24"/>
          <w:szCs w:val="24"/>
        </w:rPr>
        <w:t>ль</w:t>
      </w:r>
      <w:r w:rsidRPr="001F4951">
        <w:rPr>
          <w:rFonts w:ascii="Times New Roman" w:eastAsia="Lucida Sans Unicode" w:hAnsi="Times New Roman" w:cs="Times New Roman"/>
          <w:spacing w:val="3"/>
          <w:kern w:val="1"/>
          <w:sz w:val="24"/>
          <w:szCs w:val="24"/>
        </w:rPr>
        <w:t xml:space="preserve"> т</w:t>
      </w:r>
      <w:r w:rsidRPr="001F4951">
        <w:rPr>
          <w:rFonts w:ascii="Times New Roman" w:eastAsia="Lucida Sans Unicode" w:hAnsi="Times New Roman" w:cs="Times New Roman"/>
          <w:kern w:val="1"/>
          <w:sz w:val="24"/>
          <w:szCs w:val="24"/>
        </w:rPr>
        <w:t>ра</w:t>
      </w:r>
      <w:r w:rsidRPr="001F4951">
        <w:rPr>
          <w:rFonts w:ascii="Times New Roman" w:eastAsia="Lucida Sans Unicode" w:hAnsi="Times New Roman" w:cs="Times New Roman"/>
          <w:spacing w:val="1"/>
          <w:kern w:val="1"/>
          <w:sz w:val="24"/>
          <w:szCs w:val="24"/>
        </w:rPr>
        <w:t>с</w:t>
      </w:r>
      <w:r w:rsidRPr="001F4951">
        <w:rPr>
          <w:rFonts w:ascii="Times New Roman" w:eastAsia="Lucida Sans Unicode" w:hAnsi="Times New Roman" w:cs="Times New Roman"/>
          <w:kern w:val="1"/>
          <w:sz w:val="24"/>
          <w:szCs w:val="24"/>
        </w:rPr>
        <w:t xml:space="preserve">с </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kern w:val="1"/>
          <w:sz w:val="24"/>
          <w:szCs w:val="24"/>
        </w:rPr>
        <w:t>ар</w:t>
      </w:r>
      <w:r w:rsidRPr="001F4951">
        <w:rPr>
          <w:rFonts w:ascii="Times New Roman" w:eastAsia="Lucida Sans Unicode" w:hAnsi="Times New Roman" w:cs="Times New Roman"/>
          <w:spacing w:val="-8"/>
          <w:kern w:val="1"/>
          <w:sz w:val="24"/>
          <w:szCs w:val="24"/>
        </w:rPr>
        <w:t>у</w:t>
      </w:r>
      <w:r w:rsidRPr="001F4951">
        <w:rPr>
          <w:rFonts w:ascii="Times New Roman" w:eastAsia="Lucida Sans Unicode" w:hAnsi="Times New Roman" w:cs="Times New Roman"/>
          <w:spacing w:val="2"/>
          <w:kern w:val="1"/>
          <w:sz w:val="24"/>
          <w:szCs w:val="24"/>
        </w:rPr>
        <w:t>ж</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1"/>
          <w:kern w:val="1"/>
          <w:sz w:val="24"/>
          <w:szCs w:val="24"/>
        </w:rPr>
        <w:t>ы</w:t>
      </w:r>
      <w:r w:rsidRPr="001F4951">
        <w:rPr>
          <w:rFonts w:ascii="Times New Roman" w:eastAsia="Lucida Sans Unicode" w:hAnsi="Times New Roman" w:cs="Times New Roman"/>
          <w:kern w:val="1"/>
          <w:sz w:val="24"/>
          <w:szCs w:val="24"/>
        </w:rPr>
        <w:t>х</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spacing w:val="-1"/>
          <w:kern w:val="1"/>
          <w:sz w:val="24"/>
          <w:szCs w:val="24"/>
        </w:rPr>
        <w:t>г</w:t>
      </w:r>
      <w:r w:rsidRPr="001F4951">
        <w:rPr>
          <w:rFonts w:ascii="Times New Roman" w:eastAsia="Lucida Sans Unicode" w:hAnsi="Times New Roman" w:cs="Times New Roman"/>
          <w:spacing w:val="1"/>
          <w:kern w:val="1"/>
          <w:sz w:val="24"/>
          <w:szCs w:val="24"/>
        </w:rPr>
        <w:t>а</w:t>
      </w:r>
      <w:r w:rsidRPr="001F4951">
        <w:rPr>
          <w:rFonts w:ascii="Times New Roman" w:eastAsia="Lucida Sans Unicode" w:hAnsi="Times New Roman" w:cs="Times New Roman"/>
          <w:spacing w:val="-3"/>
          <w:kern w:val="1"/>
          <w:sz w:val="24"/>
          <w:szCs w:val="24"/>
        </w:rPr>
        <w:t>з</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ро</w:t>
      </w:r>
      <w:r w:rsidRPr="001F4951">
        <w:rPr>
          <w:rFonts w:ascii="Times New Roman" w:eastAsia="Lucida Sans Unicode" w:hAnsi="Times New Roman" w:cs="Times New Roman"/>
          <w:spacing w:val="-1"/>
          <w:kern w:val="1"/>
          <w:sz w:val="24"/>
          <w:szCs w:val="24"/>
        </w:rPr>
        <w:t>в</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kern w:val="1"/>
          <w:sz w:val="24"/>
          <w:szCs w:val="24"/>
        </w:rPr>
        <w:t>дов</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kern w:val="1"/>
          <w:sz w:val="24"/>
          <w:szCs w:val="24"/>
        </w:rPr>
        <w:t>в</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spacing w:val="-1"/>
          <w:kern w:val="1"/>
          <w:sz w:val="24"/>
          <w:szCs w:val="24"/>
        </w:rPr>
        <w:t>ви</w:t>
      </w:r>
      <w:r w:rsidRPr="001F4951">
        <w:rPr>
          <w:rFonts w:ascii="Times New Roman" w:eastAsia="Lucida Sans Unicode" w:hAnsi="Times New Roman" w:cs="Times New Roman"/>
          <w:kern w:val="1"/>
          <w:sz w:val="24"/>
          <w:szCs w:val="24"/>
        </w:rPr>
        <w:t>де</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spacing w:val="-1"/>
          <w:kern w:val="1"/>
          <w:sz w:val="24"/>
          <w:szCs w:val="24"/>
        </w:rPr>
        <w:t>т</w:t>
      </w:r>
      <w:r w:rsidRPr="001F4951">
        <w:rPr>
          <w:rFonts w:ascii="Times New Roman" w:eastAsia="Lucida Sans Unicode" w:hAnsi="Times New Roman" w:cs="Times New Roman"/>
          <w:kern w:val="1"/>
          <w:sz w:val="24"/>
          <w:szCs w:val="24"/>
        </w:rPr>
        <w:t>ерр</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spacing w:val="-5"/>
          <w:kern w:val="1"/>
          <w:sz w:val="24"/>
          <w:szCs w:val="24"/>
        </w:rPr>
        <w:t>т</w:t>
      </w:r>
      <w:r w:rsidRPr="001F4951">
        <w:rPr>
          <w:rFonts w:ascii="Times New Roman" w:eastAsia="Lucida Sans Unicode" w:hAnsi="Times New Roman" w:cs="Times New Roman"/>
          <w:kern w:val="1"/>
          <w:sz w:val="24"/>
          <w:szCs w:val="24"/>
        </w:rPr>
        <w:t>ор</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1"/>
          <w:kern w:val="1"/>
          <w:sz w:val="24"/>
          <w:szCs w:val="24"/>
        </w:rPr>
        <w:t>г</w:t>
      </w:r>
      <w:r w:rsidRPr="001F4951">
        <w:rPr>
          <w:rFonts w:ascii="Times New Roman" w:eastAsia="Lucida Sans Unicode" w:hAnsi="Times New Roman" w:cs="Times New Roman"/>
          <w:kern w:val="1"/>
          <w:sz w:val="24"/>
          <w:szCs w:val="24"/>
        </w:rPr>
        <w:t>ра</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1"/>
          <w:kern w:val="1"/>
          <w:sz w:val="24"/>
          <w:szCs w:val="24"/>
        </w:rPr>
        <w:t>ич</w:t>
      </w:r>
      <w:r w:rsidRPr="001F4951">
        <w:rPr>
          <w:rFonts w:ascii="Times New Roman" w:eastAsia="Lucida Sans Unicode" w:hAnsi="Times New Roman" w:cs="Times New Roman"/>
          <w:kern w:val="1"/>
          <w:sz w:val="24"/>
          <w:szCs w:val="24"/>
        </w:rPr>
        <w:t>е</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kern w:val="1"/>
          <w:sz w:val="24"/>
          <w:szCs w:val="24"/>
        </w:rPr>
        <w:t xml:space="preserve">ой </w:t>
      </w:r>
      <w:r w:rsidRPr="001F4951">
        <w:rPr>
          <w:rFonts w:ascii="Times New Roman" w:eastAsia="Lucida Sans Unicode" w:hAnsi="Times New Roman" w:cs="Times New Roman"/>
          <w:spacing w:val="-2"/>
          <w:kern w:val="1"/>
          <w:sz w:val="24"/>
          <w:szCs w:val="24"/>
        </w:rPr>
        <w:t>у</w:t>
      </w:r>
      <w:r w:rsidRPr="001F4951">
        <w:rPr>
          <w:rFonts w:ascii="Times New Roman" w:eastAsia="Lucida Sans Unicode" w:hAnsi="Times New Roman" w:cs="Times New Roman"/>
          <w:spacing w:val="1"/>
          <w:kern w:val="1"/>
          <w:sz w:val="24"/>
          <w:szCs w:val="24"/>
        </w:rPr>
        <w:t>с</w:t>
      </w:r>
      <w:r w:rsidRPr="001F4951">
        <w:rPr>
          <w:rFonts w:ascii="Times New Roman" w:eastAsia="Lucida Sans Unicode" w:hAnsi="Times New Roman" w:cs="Times New Roman"/>
          <w:kern w:val="1"/>
          <w:sz w:val="24"/>
          <w:szCs w:val="24"/>
        </w:rPr>
        <w:t>лов</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1"/>
          <w:kern w:val="1"/>
          <w:sz w:val="24"/>
          <w:szCs w:val="24"/>
        </w:rPr>
        <w:t>ы</w:t>
      </w:r>
      <w:r w:rsidRPr="001F4951">
        <w:rPr>
          <w:rFonts w:ascii="Times New Roman" w:eastAsia="Lucida Sans Unicode" w:hAnsi="Times New Roman" w:cs="Times New Roman"/>
          <w:kern w:val="1"/>
          <w:sz w:val="24"/>
          <w:szCs w:val="24"/>
        </w:rPr>
        <w:t>ми л</w:t>
      </w:r>
      <w:r w:rsidRPr="001F4951">
        <w:rPr>
          <w:rFonts w:ascii="Times New Roman" w:eastAsia="Lucida Sans Unicode" w:hAnsi="Times New Roman" w:cs="Times New Roman"/>
          <w:spacing w:val="-1"/>
          <w:kern w:val="1"/>
          <w:sz w:val="24"/>
          <w:szCs w:val="24"/>
        </w:rPr>
        <w:t>ини</w:t>
      </w:r>
      <w:r w:rsidRPr="001F4951">
        <w:rPr>
          <w:rFonts w:ascii="Times New Roman" w:eastAsia="Lucida Sans Unicode" w:hAnsi="Times New Roman" w:cs="Times New Roman"/>
          <w:kern w:val="1"/>
          <w:sz w:val="24"/>
          <w:szCs w:val="24"/>
        </w:rPr>
        <w:t>ям</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р</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spacing w:val="-10"/>
          <w:kern w:val="1"/>
          <w:sz w:val="24"/>
          <w:szCs w:val="24"/>
        </w:rPr>
        <w:t>х</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kern w:val="1"/>
          <w:sz w:val="24"/>
          <w:szCs w:val="24"/>
        </w:rPr>
        <w:t>д</w:t>
      </w:r>
      <w:r w:rsidRPr="001F4951">
        <w:rPr>
          <w:rFonts w:ascii="Times New Roman" w:eastAsia="Lucida Sans Unicode" w:hAnsi="Times New Roman" w:cs="Times New Roman"/>
          <w:spacing w:val="-1"/>
          <w:kern w:val="1"/>
          <w:sz w:val="24"/>
          <w:szCs w:val="24"/>
        </w:rPr>
        <w:t>ящи</w:t>
      </w:r>
      <w:r w:rsidRPr="001F4951">
        <w:rPr>
          <w:rFonts w:ascii="Times New Roman" w:eastAsia="Lucida Sans Unicode" w:hAnsi="Times New Roman" w:cs="Times New Roman"/>
          <w:spacing w:val="2"/>
          <w:kern w:val="1"/>
          <w:sz w:val="24"/>
          <w:szCs w:val="24"/>
        </w:rPr>
        <w:t>м</w:t>
      </w:r>
      <w:r w:rsidRPr="001F4951">
        <w:rPr>
          <w:rFonts w:ascii="Times New Roman" w:eastAsia="Lucida Sans Unicode" w:hAnsi="Times New Roman" w:cs="Times New Roman"/>
          <w:kern w:val="1"/>
          <w:sz w:val="24"/>
          <w:szCs w:val="24"/>
        </w:rPr>
        <w:t>и</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kern w:val="1"/>
          <w:sz w:val="24"/>
          <w:szCs w:val="24"/>
        </w:rPr>
        <w:t>а расс</w:t>
      </w:r>
      <w:r w:rsidRPr="001F4951">
        <w:rPr>
          <w:rFonts w:ascii="Times New Roman" w:eastAsia="Lucida Sans Unicode" w:hAnsi="Times New Roman" w:cs="Times New Roman"/>
          <w:spacing w:val="-5"/>
          <w:kern w:val="1"/>
          <w:sz w:val="24"/>
          <w:szCs w:val="24"/>
        </w:rPr>
        <w:t>т</w:t>
      </w:r>
      <w:r w:rsidRPr="001F4951">
        <w:rPr>
          <w:rFonts w:ascii="Times New Roman" w:eastAsia="Lucida Sans Unicode" w:hAnsi="Times New Roman" w:cs="Times New Roman"/>
          <w:spacing w:val="-2"/>
          <w:kern w:val="1"/>
          <w:sz w:val="24"/>
          <w:szCs w:val="24"/>
        </w:rPr>
        <w:t>о</w:t>
      </w:r>
      <w:r w:rsidRPr="001F4951">
        <w:rPr>
          <w:rFonts w:ascii="Times New Roman" w:eastAsia="Lucida Sans Unicode" w:hAnsi="Times New Roman" w:cs="Times New Roman"/>
          <w:kern w:val="1"/>
          <w:sz w:val="24"/>
          <w:szCs w:val="24"/>
        </w:rPr>
        <w:t>я</w:t>
      </w:r>
      <w:r w:rsidRPr="001F4951">
        <w:rPr>
          <w:rFonts w:ascii="Times New Roman" w:eastAsia="Lucida Sans Unicode" w:hAnsi="Times New Roman" w:cs="Times New Roman"/>
          <w:spacing w:val="-1"/>
          <w:kern w:val="1"/>
          <w:sz w:val="24"/>
          <w:szCs w:val="24"/>
        </w:rPr>
        <w:t>ни</w:t>
      </w:r>
      <w:r w:rsidRPr="001F4951">
        <w:rPr>
          <w:rFonts w:ascii="Times New Roman" w:eastAsia="Lucida Sans Unicode" w:hAnsi="Times New Roman" w:cs="Times New Roman"/>
          <w:kern w:val="1"/>
          <w:sz w:val="24"/>
          <w:szCs w:val="24"/>
        </w:rPr>
        <w:t>и</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kern w:val="1"/>
          <w:sz w:val="24"/>
          <w:szCs w:val="24"/>
        </w:rPr>
        <w:t>2 м</w:t>
      </w:r>
      <w:r w:rsidRPr="001F4951">
        <w:rPr>
          <w:rFonts w:ascii="Times New Roman" w:eastAsia="Lucida Sans Unicode" w:hAnsi="Times New Roman" w:cs="Times New Roman"/>
          <w:spacing w:val="-1"/>
          <w:kern w:val="1"/>
          <w:sz w:val="24"/>
          <w:szCs w:val="24"/>
        </w:rPr>
        <w:t>е</w:t>
      </w:r>
      <w:r w:rsidRPr="001F4951">
        <w:rPr>
          <w:rFonts w:ascii="Times New Roman" w:eastAsia="Lucida Sans Unicode" w:hAnsi="Times New Roman" w:cs="Times New Roman"/>
          <w:spacing w:val="1"/>
          <w:kern w:val="1"/>
          <w:sz w:val="24"/>
          <w:szCs w:val="24"/>
        </w:rPr>
        <w:t>т</w:t>
      </w:r>
      <w:r w:rsidRPr="001F4951">
        <w:rPr>
          <w:rFonts w:ascii="Times New Roman" w:eastAsia="Lucida Sans Unicode" w:hAnsi="Times New Roman" w:cs="Times New Roman"/>
          <w:kern w:val="1"/>
          <w:sz w:val="24"/>
          <w:szCs w:val="24"/>
        </w:rPr>
        <w:t>ров</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с</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spacing w:val="-5"/>
          <w:kern w:val="1"/>
          <w:sz w:val="24"/>
          <w:szCs w:val="24"/>
        </w:rPr>
        <w:t>к</w:t>
      </w:r>
      <w:r w:rsidRPr="001F4951">
        <w:rPr>
          <w:rFonts w:ascii="Times New Roman" w:eastAsia="Lucida Sans Unicode" w:hAnsi="Times New Roman" w:cs="Times New Roman"/>
          <w:kern w:val="1"/>
          <w:sz w:val="24"/>
          <w:szCs w:val="24"/>
        </w:rPr>
        <w:t>аждой</w:t>
      </w:r>
      <w:r w:rsidRPr="001F4951">
        <w:rPr>
          <w:rFonts w:ascii="Times New Roman" w:eastAsia="Lucida Sans Unicode" w:hAnsi="Times New Roman" w:cs="Times New Roman"/>
          <w:spacing w:val="-7"/>
          <w:kern w:val="1"/>
          <w:sz w:val="24"/>
          <w:szCs w:val="24"/>
        </w:rPr>
        <w:t xml:space="preserve"> </w:t>
      </w:r>
      <w:r w:rsidRPr="001F4951">
        <w:rPr>
          <w:rFonts w:ascii="Times New Roman" w:eastAsia="Lucida Sans Unicode" w:hAnsi="Times New Roman" w:cs="Times New Roman"/>
          <w:kern w:val="1"/>
          <w:sz w:val="24"/>
          <w:szCs w:val="24"/>
        </w:rPr>
        <w:t>с</w:t>
      </w:r>
      <w:r w:rsidRPr="001F4951">
        <w:rPr>
          <w:rFonts w:ascii="Times New Roman" w:eastAsia="Lucida Sans Unicode" w:hAnsi="Times New Roman" w:cs="Times New Roman"/>
          <w:spacing w:val="-5"/>
          <w:kern w:val="1"/>
          <w:sz w:val="24"/>
          <w:szCs w:val="24"/>
        </w:rPr>
        <w:t>т</w:t>
      </w:r>
      <w:r w:rsidRPr="001F4951">
        <w:rPr>
          <w:rFonts w:ascii="Times New Roman" w:eastAsia="Lucida Sans Unicode" w:hAnsi="Times New Roman" w:cs="Times New Roman"/>
          <w:kern w:val="1"/>
          <w:sz w:val="24"/>
          <w:szCs w:val="24"/>
        </w:rPr>
        <w:t>ор</w:t>
      </w:r>
      <w:r w:rsidRPr="001F4951">
        <w:rPr>
          <w:rFonts w:ascii="Times New Roman" w:eastAsia="Lucida Sans Unicode" w:hAnsi="Times New Roman" w:cs="Times New Roman"/>
          <w:spacing w:val="2"/>
          <w:kern w:val="1"/>
          <w:sz w:val="24"/>
          <w:szCs w:val="24"/>
        </w:rPr>
        <w:t>о</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kern w:val="1"/>
          <w:sz w:val="24"/>
          <w:szCs w:val="24"/>
        </w:rPr>
        <w:t>ы</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spacing w:val="-1"/>
          <w:kern w:val="1"/>
          <w:sz w:val="24"/>
          <w:szCs w:val="24"/>
        </w:rPr>
        <w:t>г</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1"/>
          <w:kern w:val="1"/>
          <w:sz w:val="24"/>
          <w:szCs w:val="24"/>
        </w:rPr>
        <w:t>з</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ро</w:t>
      </w:r>
      <w:r w:rsidRPr="001F4951">
        <w:rPr>
          <w:rFonts w:ascii="Times New Roman" w:eastAsia="Lucida Sans Unicode" w:hAnsi="Times New Roman" w:cs="Times New Roman"/>
          <w:spacing w:val="-1"/>
          <w:kern w:val="1"/>
          <w:sz w:val="24"/>
          <w:szCs w:val="24"/>
        </w:rPr>
        <w:t>в</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kern w:val="1"/>
          <w:sz w:val="24"/>
          <w:szCs w:val="24"/>
        </w:rPr>
        <w:t>д</w:t>
      </w:r>
      <w:r w:rsidRPr="001F4951">
        <w:rPr>
          <w:rFonts w:ascii="Times New Roman" w:eastAsia="Lucida Sans Unicode" w:hAnsi="Times New Roman" w:cs="Times New Roman"/>
          <w:spacing w:val="-1"/>
          <w:kern w:val="1"/>
          <w:sz w:val="24"/>
          <w:szCs w:val="24"/>
        </w:rPr>
        <w:t>а</w:t>
      </w:r>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autoSpaceDE w:val="0"/>
        <w:spacing w:after="0" w:line="240" w:lineRule="auto"/>
        <w:ind w:right="45"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б) </w:t>
      </w:r>
      <w:r w:rsidRPr="001F4951">
        <w:rPr>
          <w:rFonts w:ascii="Times New Roman" w:eastAsia="Lucida Sans Unicode" w:hAnsi="Times New Roman" w:cs="Times New Roman"/>
          <w:spacing w:val="-5"/>
          <w:kern w:val="1"/>
          <w:sz w:val="24"/>
          <w:szCs w:val="24"/>
        </w:rPr>
        <w:t>в</w:t>
      </w:r>
      <w:r w:rsidRPr="001F4951">
        <w:rPr>
          <w:rFonts w:ascii="Times New Roman" w:eastAsia="Lucida Sans Unicode" w:hAnsi="Times New Roman" w:cs="Times New Roman"/>
          <w:kern w:val="1"/>
          <w:sz w:val="24"/>
          <w:szCs w:val="24"/>
        </w:rPr>
        <w:t>д</w:t>
      </w:r>
      <w:r w:rsidRPr="001F4951">
        <w:rPr>
          <w:rFonts w:ascii="Times New Roman" w:eastAsia="Lucida Sans Unicode" w:hAnsi="Times New Roman" w:cs="Times New Roman"/>
          <w:spacing w:val="-4"/>
          <w:kern w:val="1"/>
          <w:sz w:val="24"/>
          <w:szCs w:val="24"/>
        </w:rPr>
        <w:t>о</w:t>
      </w:r>
      <w:r w:rsidRPr="001F4951">
        <w:rPr>
          <w:rFonts w:ascii="Times New Roman" w:eastAsia="Lucida Sans Unicode" w:hAnsi="Times New Roman" w:cs="Times New Roman"/>
          <w:kern w:val="1"/>
          <w:sz w:val="24"/>
          <w:szCs w:val="24"/>
        </w:rPr>
        <w:t xml:space="preserve">ль </w:t>
      </w:r>
      <w:r w:rsidRPr="001F4951">
        <w:rPr>
          <w:rFonts w:ascii="Times New Roman" w:eastAsia="Lucida Sans Unicode" w:hAnsi="Times New Roman" w:cs="Times New Roman"/>
          <w:spacing w:val="3"/>
          <w:kern w:val="1"/>
          <w:sz w:val="24"/>
          <w:szCs w:val="24"/>
        </w:rPr>
        <w:t>т</w:t>
      </w:r>
      <w:r w:rsidRPr="001F4951">
        <w:rPr>
          <w:rFonts w:ascii="Times New Roman" w:eastAsia="Lucida Sans Unicode" w:hAnsi="Times New Roman" w:cs="Times New Roman"/>
          <w:kern w:val="1"/>
          <w:sz w:val="24"/>
          <w:szCs w:val="24"/>
        </w:rPr>
        <w:t xml:space="preserve">расс </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spacing w:val="4"/>
          <w:kern w:val="1"/>
          <w:sz w:val="24"/>
          <w:szCs w:val="24"/>
        </w:rPr>
        <w:t>д</w:t>
      </w:r>
      <w:r w:rsidRPr="001F4951">
        <w:rPr>
          <w:rFonts w:ascii="Times New Roman" w:eastAsia="Lucida Sans Unicode" w:hAnsi="Times New Roman" w:cs="Times New Roman"/>
          <w:spacing w:val="-1"/>
          <w:kern w:val="1"/>
          <w:sz w:val="24"/>
          <w:szCs w:val="24"/>
        </w:rPr>
        <w:t>з</w:t>
      </w:r>
      <w:r w:rsidRPr="001F4951">
        <w:rPr>
          <w:rFonts w:ascii="Times New Roman" w:eastAsia="Lucida Sans Unicode" w:hAnsi="Times New Roman" w:cs="Times New Roman"/>
          <w:kern w:val="1"/>
          <w:sz w:val="24"/>
          <w:szCs w:val="24"/>
        </w:rPr>
        <w:t>ем</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1"/>
          <w:kern w:val="1"/>
          <w:sz w:val="24"/>
          <w:szCs w:val="24"/>
        </w:rPr>
        <w:t>ы</w:t>
      </w:r>
      <w:r w:rsidRPr="001F4951">
        <w:rPr>
          <w:rFonts w:ascii="Times New Roman" w:eastAsia="Lucida Sans Unicode" w:hAnsi="Times New Roman" w:cs="Times New Roman"/>
          <w:kern w:val="1"/>
          <w:sz w:val="24"/>
          <w:szCs w:val="24"/>
        </w:rPr>
        <w:t xml:space="preserve">х </w:t>
      </w:r>
      <w:r w:rsidRPr="001F4951">
        <w:rPr>
          <w:rFonts w:ascii="Times New Roman" w:eastAsia="Lucida Sans Unicode" w:hAnsi="Times New Roman" w:cs="Times New Roman"/>
          <w:spacing w:val="-1"/>
          <w:kern w:val="1"/>
          <w:sz w:val="24"/>
          <w:szCs w:val="24"/>
        </w:rPr>
        <w:t>г</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1"/>
          <w:kern w:val="1"/>
          <w:sz w:val="24"/>
          <w:szCs w:val="24"/>
        </w:rPr>
        <w:t>з</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ро</w:t>
      </w:r>
      <w:r w:rsidRPr="001F4951">
        <w:rPr>
          <w:rFonts w:ascii="Times New Roman" w:eastAsia="Lucida Sans Unicode" w:hAnsi="Times New Roman" w:cs="Times New Roman"/>
          <w:spacing w:val="-1"/>
          <w:kern w:val="1"/>
          <w:sz w:val="24"/>
          <w:szCs w:val="24"/>
        </w:rPr>
        <w:t>в</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kern w:val="1"/>
          <w:sz w:val="24"/>
          <w:szCs w:val="24"/>
        </w:rPr>
        <w:t>д</w:t>
      </w:r>
      <w:r w:rsidRPr="001F4951">
        <w:rPr>
          <w:rFonts w:ascii="Times New Roman" w:eastAsia="Lucida Sans Unicode" w:hAnsi="Times New Roman" w:cs="Times New Roman"/>
          <w:spacing w:val="-2"/>
          <w:kern w:val="1"/>
          <w:sz w:val="24"/>
          <w:szCs w:val="24"/>
        </w:rPr>
        <w:t>о</w:t>
      </w:r>
      <w:r w:rsidRPr="001F4951">
        <w:rPr>
          <w:rFonts w:ascii="Times New Roman" w:eastAsia="Lucida Sans Unicode" w:hAnsi="Times New Roman" w:cs="Times New Roman"/>
          <w:kern w:val="1"/>
          <w:sz w:val="24"/>
          <w:szCs w:val="24"/>
        </w:rPr>
        <w:t xml:space="preserve">в </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kern w:val="1"/>
          <w:sz w:val="24"/>
          <w:szCs w:val="24"/>
        </w:rPr>
        <w:t xml:space="preserve">з </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spacing w:val="-4"/>
          <w:kern w:val="1"/>
          <w:sz w:val="24"/>
          <w:szCs w:val="24"/>
        </w:rPr>
        <w:t>о</w:t>
      </w:r>
      <w:r w:rsidRPr="001F4951">
        <w:rPr>
          <w:rFonts w:ascii="Times New Roman" w:eastAsia="Lucida Sans Unicode" w:hAnsi="Times New Roman" w:cs="Times New Roman"/>
          <w:kern w:val="1"/>
          <w:sz w:val="24"/>
          <w:szCs w:val="24"/>
        </w:rPr>
        <w:t>л</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spacing w:val="1"/>
          <w:kern w:val="1"/>
          <w:sz w:val="24"/>
          <w:szCs w:val="24"/>
        </w:rPr>
        <w:t>эт</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kern w:val="1"/>
          <w:sz w:val="24"/>
          <w:szCs w:val="24"/>
        </w:rPr>
        <w:t>ле</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kern w:val="1"/>
          <w:sz w:val="24"/>
          <w:szCs w:val="24"/>
        </w:rPr>
        <w:t>ов</w:t>
      </w:r>
      <w:r w:rsidRPr="001F4951">
        <w:rPr>
          <w:rFonts w:ascii="Times New Roman" w:eastAsia="Lucida Sans Unicode" w:hAnsi="Times New Roman" w:cs="Times New Roman"/>
          <w:spacing w:val="1"/>
          <w:kern w:val="1"/>
          <w:sz w:val="24"/>
          <w:szCs w:val="24"/>
        </w:rPr>
        <w:t>ы</w:t>
      </w:r>
      <w:r w:rsidRPr="001F4951">
        <w:rPr>
          <w:rFonts w:ascii="Times New Roman" w:eastAsia="Lucida Sans Unicode" w:hAnsi="Times New Roman" w:cs="Times New Roman"/>
          <w:kern w:val="1"/>
          <w:sz w:val="24"/>
          <w:szCs w:val="24"/>
        </w:rPr>
        <w:t xml:space="preserve">х </w:t>
      </w:r>
      <w:r w:rsidRPr="001F4951">
        <w:rPr>
          <w:rFonts w:ascii="Times New Roman" w:eastAsia="Lucida Sans Unicode" w:hAnsi="Times New Roman" w:cs="Times New Roman"/>
          <w:spacing w:val="3"/>
          <w:kern w:val="1"/>
          <w:sz w:val="24"/>
          <w:szCs w:val="24"/>
        </w:rPr>
        <w:t>т</w:t>
      </w:r>
      <w:r w:rsidRPr="001F4951">
        <w:rPr>
          <w:rFonts w:ascii="Times New Roman" w:eastAsia="Lucida Sans Unicode" w:hAnsi="Times New Roman" w:cs="Times New Roman"/>
          <w:kern w:val="1"/>
          <w:sz w:val="24"/>
          <w:szCs w:val="24"/>
        </w:rPr>
        <w:t>р</w:t>
      </w:r>
      <w:r w:rsidRPr="001F4951">
        <w:rPr>
          <w:rFonts w:ascii="Times New Roman" w:eastAsia="Lucida Sans Unicode" w:hAnsi="Times New Roman" w:cs="Times New Roman"/>
          <w:spacing w:val="-8"/>
          <w:kern w:val="1"/>
          <w:sz w:val="24"/>
          <w:szCs w:val="24"/>
        </w:rPr>
        <w:t>у</w:t>
      </w:r>
      <w:r w:rsidRPr="001F4951">
        <w:rPr>
          <w:rFonts w:ascii="Times New Roman" w:eastAsia="Lucida Sans Unicode" w:hAnsi="Times New Roman" w:cs="Times New Roman"/>
          <w:kern w:val="1"/>
          <w:sz w:val="24"/>
          <w:szCs w:val="24"/>
        </w:rPr>
        <w:t xml:space="preserve">б </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 xml:space="preserve">ри </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kern w:val="1"/>
          <w:sz w:val="24"/>
          <w:szCs w:val="24"/>
        </w:rPr>
        <w:t>с</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spacing w:val="-4"/>
          <w:kern w:val="1"/>
          <w:sz w:val="24"/>
          <w:szCs w:val="24"/>
        </w:rPr>
        <w:t>о</w:t>
      </w:r>
      <w:r w:rsidRPr="001F4951">
        <w:rPr>
          <w:rFonts w:ascii="Times New Roman" w:eastAsia="Lucida Sans Unicode" w:hAnsi="Times New Roman" w:cs="Times New Roman"/>
          <w:kern w:val="1"/>
          <w:sz w:val="24"/>
          <w:szCs w:val="24"/>
        </w:rPr>
        <w:t>л</w:t>
      </w:r>
      <w:r w:rsidRPr="001F4951">
        <w:rPr>
          <w:rFonts w:ascii="Times New Roman" w:eastAsia="Lucida Sans Unicode" w:hAnsi="Times New Roman" w:cs="Times New Roman"/>
          <w:spacing w:val="2"/>
          <w:kern w:val="1"/>
          <w:sz w:val="24"/>
          <w:szCs w:val="24"/>
        </w:rPr>
        <w:t>ь</w:t>
      </w:r>
      <w:r w:rsidRPr="001F4951">
        <w:rPr>
          <w:rFonts w:ascii="Times New Roman" w:eastAsia="Lucida Sans Unicode" w:hAnsi="Times New Roman" w:cs="Times New Roman"/>
          <w:spacing w:val="-3"/>
          <w:kern w:val="1"/>
          <w:sz w:val="24"/>
          <w:szCs w:val="24"/>
        </w:rPr>
        <w:t>з</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3"/>
          <w:kern w:val="1"/>
          <w:sz w:val="24"/>
          <w:szCs w:val="24"/>
        </w:rPr>
        <w:t>в</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kern w:val="1"/>
          <w:sz w:val="24"/>
          <w:szCs w:val="24"/>
        </w:rPr>
        <w:t>и м</w:t>
      </w:r>
      <w:r w:rsidRPr="001F4951">
        <w:rPr>
          <w:rFonts w:ascii="Times New Roman" w:eastAsia="Lucida Sans Unicode" w:hAnsi="Times New Roman" w:cs="Times New Roman"/>
          <w:spacing w:val="-5"/>
          <w:kern w:val="1"/>
          <w:sz w:val="24"/>
          <w:szCs w:val="24"/>
        </w:rPr>
        <w:t>е</w:t>
      </w:r>
      <w:r w:rsidRPr="001F4951">
        <w:rPr>
          <w:rFonts w:ascii="Times New Roman" w:eastAsia="Lucida Sans Unicode" w:hAnsi="Times New Roman" w:cs="Times New Roman"/>
          <w:kern w:val="1"/>
          <w:sz w:val="24"/>
          <w:szCs w:val="24"/>
        </w:rPr>
        <w:t>д</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7"/>
          <w:kern w:val="1"/>
          <w:sz w:val="24"/>
          <w:szCs w:val="24"/>
        </w:rPr>
        <w:t>г</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5"/>
          <w:kern w:val="1"/>
          <w:sz w:val="24"/>
          <w:szCs w:val="24"/>
        </w:rPr>
        <w:t xml:space="preserve"> </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ро</w:t>
      </w:r>
      <w:r w:rsidRPr="001F4951">
        <w:rPr>
          <w:rFonts w:ascii="Times New Roman" w:eastAsia="Lucida Sans Unicode" w:hAnsi="Times New Roman" w:cs="Times New Roman"/>
          <w:spacing w:val="-1"/>
          <w:kern w:val="1"/>
          <w:sz w:val="24"/>
          <w:szCs w:val="24"/>
        </w:rPr>
        <w:t>в</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kern w:val="1"/>
          <w:sz w:val="24"/>
          <w:szCs w:val="24"/>
        </w:rPr>
        <w:t>да</w:t>
      </w:r>
      <w:r w:rsidRPr="001F4951">
        <w:rPr>
          <w:rFonts w:ascii="Times New Roman" w:eastAsia="Lucida Sans Unicode" w:hAnsi="Times New Roman" w:cs="Times New Roman"/>
          <w:spacing w:val="5"/>
          <w:kern w:val="1"/>
          <w:sz w:val="24"/>
          <w:szCs w:val="24"/>
        </w:rPr>
        <w:t xml:space="preserve"> </w:t>
      </w:r>
      <w:r w:rsidRPr="001F4951">
        <w:rPr>
          <w:rFonts w:ascii="Times New Roman" w:eastAsia="Lucida Sans Unicode" w:hAnsi="Times New Roman" w:cs="Times New Roman"/>
          <w:kern w:val="1"/>
          <w:sz w:val="24"/>
          <w:szCs w:val="24"/>
        </w:rPr>
        <w:t>для</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обо</w:t>
      </w:r>
      <w:r w:rsidRPr="001F4951">
        <w:rPr>
          <w:rFonts w:ascii="Times New Roman" w:eastAsia="Lucida Sans Unicode" w:hAnsi="Times New Roman" w:cs="Times New Roman"/>
          <w:spacing w:val="-1"/>
          <w:kern w:val="1"/>
          <w:sz w:val="24"/>
          <w:szCs w:val="24"/>
        </w:rPr>
        <w:t>з</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11"/>
          <w:kern w:val="1"/>
          <w:sz w:val="24"/>
          <w:szCs w:val="24"/>
        </w:rPr>
        <w:t>а</w:t>
      </w:r>
      <w:r w:rsidRPr="001F4951">
        <w:rPr>
          <w:rFonts w:ascii="Times New Roman" w:eastAsia="Lucida Sans Unicode" w:hAnsi="Times New Roman" w:cs="Times New Roman"/>
          <w:spacing w:val="-1"/>
          <w:kern w:val="1"/>
          <w:sz w:val="24"/>
          <w:szCs w:val="24"/>
        </w:rPr>
        <w:t>ч</w:t>
      </w:r>
      <w:r w:rsidRPr="001F4951">
        <w:rPr>
          <w:rFonts w:ascii="Times New Roman" w:eastAsia="Lucida Sans Unicode" w:hAnsi="Times New Roman" w:cs="Times New Roman"/>
          <w:spacing w:val="1"/>
          <w:kern w:val="1"/>
          <w:sz w:val="24"/>
          <w:szCs w:val="24"/>
        </w:rPr>
        <w:t>е</w:t>
      </w:r>
      <w:r w:rsidRPr="001F4951">
        <w:rPr>
          <w:rFonts w:ascii="Times New Roman" w:eastAsia="Lucida Sans Unicode" w:hAnsi="Times New Roman" w:cs="Times New Roman"/>
          <w:spacing w:val="-1"/>
          <w:kern w:val="1"/>
          <w:sz w:val="24"/>
          <w:szCs w:val="24"/>
        </w:rPr>
        <w:t>ни</w:t>
      </w:r>
      <w:r w:rsidRPr="001F4951">
        <w:rPr>
          <w:rFonts w:ascii="Times New Roman" w:eastAsia="Lucida Sans Unicode" w:hAnsi="Times New Roman" w:cs="Times New Roman"/>
          <w:kern w:val="1"/>
          <w:sz w:val="24"/>
          <w:szCs w:val="24"/>
        </w:rPr>
        <w:t xml:space="preserve">я </w:t>
      </w:r>
      <w:r w:rsidRPr="001F4951">
        <w:rPr>
          <w:rFonts w:ascii="Times New Roman" w:eastAsia="Lucida Sans Unicode" w:hAnsi="Times New Roman" w:cs="Times New Roman"/>
          <w:spacing w:val="1"/>
          <w:kern w:val="1"/>
          <w:sz w:val="24"/>
          <w:szCs w:val="24"/>
        </w:rPr>
        <w:t>т</w:t>
      </w:r>
      <w:r w:rsidRPr="001F4951">
        <w:rPr>
          <w:rFonts w:ascii="Times New Roman" w:eastAsia="Lucida Sans Unicode" w:hAnsi="Times New Roman" w:cs="Times New Roman"/>
          <w:kern w:val="1"/>
          <w:sz w:val="24"/>
          <w:szCs w:val="24"/>
        </w:rPr>
        <w:t>ра</w:t>
      </w:r>
      <w:r w:rsidRPr="001F4951">
        <w:rPr>
          <w:rFonts w:ascii="Times New Roman" w:eastAsia="Lucida Sans Unicode" w:hAnsi="Times New Roman" w:cs="Times New Roman"/>
          <w:spacing w:val="1"/>
          <w:kern w:val="1"/>
          <w:sz w:val="24"/>
          <w:szCs w:val="24"/>
        </w:rPr>
        <w:t>с</w:t>
      </w:r>
      <w:r w:rsidRPr="001F4951">
        <w:rPr>
          <w:rFonts w:ascii="Times New Roman" w:eastAsia="Lucida Sans Unicode" w:hAnsi="Times New Roman" w:cs="Times New Roman"/>
          <w:kern w:val="1"/>
          <w:sz w:val="24"/>
          <w:szCs w:val="24"/>
        </w:rPr>
        <w:t>сы</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spacing w:val="-1"/>
          <w:kern w:val="1"/>
          <w:sz w:val="24"/>
          <w:szCs w:val="24"/>
        </w:rPr>
        <w:t>г</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1"/>
          <w:kern w:val="1"/>
          <w:sz w:val="24"/>
          <w:szCs w:val="24"/>
        </w:rPr>
        <w:t>з</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ро</w:t>
      </w:r>
      <w:r w:rsidRPr="001F4951">
        <w:rPr>
          <w:rFonts w:ascii="Times New Roman" w:eastAsia="Lucida Sans Unicode" w:hAnsi="Times New Roman" w:cs="Times New Roman"/>
          <w:spacing w:val="-1"/>
          <w:kern w:val="1"/>
          <w:sz w:val="24"/>
          <w:szCs w:val="24"/>
        </w:rPr>
        <w:t>в</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kern w:val="1"/>
          <w:sz w:val="24"/>
          <w:szCs w:val="24"/>
        </w:rPr>
        <w:t>да</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spacing w:val="8"/>
          <w:kern w:val="1"/>
          <w:sz w:val="24"/>
          <w:szCs w:val="24"/>
        </w:rPr>
        <w:t xml:space="preserve"> </w:t>
      </w:r>
      <w:r w:rsidRPr="001F4951">
        <w:rPr>
          <w:rFonts w:ascii="Times New Roman" w:eastAsia="Lucida Sans Unicode" w:hAnsi="Times New Roman" w:cs="Times New Roman"/>
          <w:kern w:val="1"/>
          <w:sz w:val="24"/>
          <w:szCs w:val="24"/>
        </w:rPr>
        <w:t>в</w:t>
      </w:r>
      <w:r w:rsidRPr="001F4951">
        <w:rPr>
          <w:rFonts w:ascii="Times New Roman" w:eastAsia="Lucida Sans Unicode" w:hAnsi="Times New Roman" w:cs="Times New Roman"/>
          <w:spacing w:val="8"/>
          <w:kern w:val="1"/>
          <w:sz w:val="24"/>
          <w:szCs w:val="24"/>
        </w:rPr>
        <w:t xml:space="preserve"> </w:t>
      </w:r>
      <w:r w:rsidRPr="001F4951">
        <w:rPr>
          <w:rFonts w:ascii="Times New Roman" w:eastAsia="Lucida Sans Unicode" w:hAnsi="Times New Roman" w:cs="Times New Roman"/>
          <w:kern w:val="1"/>
          <w:sz w:val="24"/>
          <w:szCs w:val="24"/>
        </w:rPr>
        <w:t>в</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kern w:val="1"/>
          <w:sz w:val="24"/>
          <w:szCs w:val="24"/>
        </w:rPr>
        <w:t>де</w:t>
      </w:r>
      <w:r w:rsidRPr="001F4951">
        <w:rPr>
          <w:rFonts w:ascii="Times New Roman" w:eastAsia="Lucida Sans Unicode" w:hAnsi="Times New Roman" w:cs="Times New Roman"/>
          <w:spacing w:val="5"/>
          <w:kern w:val="1"/>
          <w:sz w:val="24"/>
          <w:szCs w:val="24"/>
        </w:rPr>
        <w:t xml:space="preserve"> </w:t>
      </w:r>
      <w:r w:rsidRPr="001F4951">
        <w:rPr>
          <w:rFonts w:ascii="Times New Roman" w:eastAsia="Lucida Sans Unicode" w:hAnsi="Times New Roman" w:cs="Times New Roman"/>
          <w:spacing w:val="-1"/>
          <w:kern w:val="1"/>
          <w:sz w:val="24"/>
          <w:szCs w:val="24"/>
        </w:rPr>
        <w:t>т</w:t>
      </w:r>
      <w:r w:rsidRPr="001F4951">
        <w:rPr>
          <w:rFonts w:ascii="Times New Roman" w:eastAsia="Lucida Sans Unicode" w:hAnsi="Times New Roman" w:cs="Times New Roman"/>
          <w:kern w:val="1"/>
          <w:sz w:val="24"/>
          <w:szCs w:val="24"/>
        </w:rPr>
        <w:t>ерр</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spacing w:val="-5"/>
          <w:kern w:val="1"/>
          <w:sz w:val="24"/>
          <w:szCs w:val="24"/>
        </w:rPr>
        <w:t>т</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2"/>
          <w:kern w:val="1"/>
          <w:sz w:val="24"/>
          <w:szCs w:val="24"/>
        </w:rPr>
        <w:t>р</w:t>
      </w:r>
      <w:r w:rsidRPr="001F4951">
        <w:rPr>
          <w:rFonts w:ascii="Times New Roman" w:eastAsia="Lucida Sans Unicode" w:hAnsi="Times New Roman" w:cs="Times New Roman"/>
          <w:spacing w:val="-1"/>
          <w:kern w:val="1"/>
          <w:sz w:val="24"/>
          <w:szCs w:val="24"/>
        </w:rPr>
        <w:t>ии</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1"/>
          <w:kern w:val="1"/>
          <w:sz w:val="24"/>
          <w:szCs w:val="24"/>
        </w:rPr>
        <w:t>г</w:t>
      </w:r>
      <w:r w:rsidRPr="001F4951">
        <w:rPr>
          <w:rFonts w:ascii="Times New Roman" w:eastAsia="Lucida Sans Unicode" w:hAnsi="Times New Roman" w:cs="Times New Roman"/>
          <w:kern w:val="1"/>
          <w:sz w:val="24"/>
          <w:szCs w:val="24"/>
        </w:rPr>
        <w:t>р</w:t>
      </w:r>
      <w:r w:rsidRPr="001F4951">
        <w:rPr>
          <w:rFonts w:ascii="Times New Roman" w:eastAsia="Lucida Sans Unicode" w:hAnsi="Times New Roman" w:cs="Times New Roman"/>
          <w:spacing w:val="1"/>
          <w:kern w:val="1"/>
          <w:sz w:val="24"/>
          <w:szCs w:val="24"/>
        </w:rPr>
        <w:t>а</w:t>
      </w:r>
      <w:r w:rsidRPr="001F4951">
        <w:rPr>
          <w:rFonts w:ascii="Times New Roman" w:eastAsia="Lucida Sans Unicode" w:hAnsi="Times New Roman" w:cs="Times New Roman"/>
          <w:spacing w:val="-1"/>
          <w:kern w:val="1"/>
          <w:sz w:val="24"/>
          <w:szCs w:val="24"/>
        </w:rPr>
        <w:t>нич</w:t>
      </w:r>
      <w:r w:rsidRPr="001F4951">
        <w:rPr>
          <w:rFonts w:ascii="Times New Roman" w:eastAsia="Lucida Sans Unicode" w:hAnsi="Times New Roman" w:cs="Times New Roman"/>
          <w:spacing w:val="1"/>
          <w:kern w:val="1"/>
          <w:sz w:val="24"/>
          <w:szCs w:val="24"/>
        </w:rPr>
        <w:t>е</w:t>
      </w:r>
      <w:r w:rsidRPr="001F4951">
        <w:rPr>
          <w:rFonts w:ascii="Times New Roman" w:eastAsia="Lucida Sans Unicode" w:hAnsi="Times New Roman" w:cs="Times New Roman"/>
          <w:spacing w:val="-1"/>
          <w:kern w:val="1"/>
          <w:sz w:val="24"/>
          <w:szCs w:val="24"/>
        </w:rPr>
        <w:t>нн</w:t>
      </w:r>
      <w:r w:rsidRPr="001F4951">
        <w:rPr>
          <w:rFonts w:ascii="Times New Roman" w:eastAsia="Lucida Sans Unicode" w:hAnsi="Times New Roman" w:cs="Times New Roman"/>
          <w:kern w:val="1"/>
          <w:sz w:val="24"/>
          <w:szCs w:val="24"/>
        </w:rPr>
        <w:t xml:space="preserve">ой </w:t>
      </w:r>
      <w:r w:rsidRPr="001F4951">
        <w:rPr>
          <w:rFonts w:ascii="Times New Roman" w:eastAsia="Lucida Sans Unicode" w:hAnsi="Times New Roman" w:cs="Times New Roman"/>
          <w:spacing w:val="-4"/>
          <w:kern w:val="1"/>
          <w:sz w:val="24"/>
          <w:szCs w:val="24"/>
        </w:rPr>
        <w:t>у</w:t>
      </w:r>
      <w:r w:rsidRPr="001F4951">
        <w:rPr>
          <w:rFonts w:ascii="Times New Roman" w:eastAsia="Lucida Sans Unicode" w:hAnsi="Times New Roman" w:cs="Times New Roman"/>
          <w:spacing w:val="1"/>
          <w:kern w:val="1"/>
          <w:sz w:val="24"/>
          <w:szCs w:val="24"/>
        </w:rPr>
        <w:t>с</w:t>
      </w:r>
      <w:r w:rsidRPr="001F4951">
        <w:rPr>
          <w:rFonts w:ascii="Times New Roman" w:eastAsia="Lucida Sans Unicode" w:hAnsi="Times New Roman" w:cs="Times New Roman"/>
          <w:kern w:val="1"/>
          <w:sz w:val="24"/>
          <w:szCs w:val="24"/>
        </w:rPr>
        <w:t>лов</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1"/>
          <w:kern w:val="1"/>
          <w:sz w:val="24"/>
          <w:szCs w:val="24"/>
        </w:rPr>
        <w:t>ы</w:t>
      </w:r>
      <w:r w:rsidRPr="001F4951">
        <w:rPr>
          <w:rFonts w:ascii="Times New Roman" w:eastAsia="Lucida Sans Unicode" w:hAnsi="Times New Roman" w:cs="Times New Roman"/>
          <w:kern w:val="1"/>
          <w:sz w:val="24"/>
          <w:szCs w:val="24"/>
        </w:rPr>
        <w:t>ми</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л</w:t>
      </w:r>
      <w:r w:rsidRPr="001F4951">
        <w:rPr>
          <w:rFonts w:ascii="Times New Roman" w:eastAsia="Lucida Sans Unicode" w:hAnsi="Times New Roman" w:cs="Times New Roman"/>
          <w:spacing w:val="-1"/>
          <w:kern w:val="1"/>
          <w:sz w:val="24"/>
          <w:szCs w:val="24"/>
        </w:rPr>
        <w:t>ини</w:t>
      </w:r>
      <w:r w:rsidRPr="001F4951">
        <w:rPr>
          <w:rFonts w:ascii="Times New Roman" w:eastAsia="Lucida Sans Unicode" w:hAnsi="Times New Roman" w:cs="Times New Roman"/>
          <w:kern w:val="1"/>
          <w:sz w:val="24"/>
          <w:szCs w:val="24"/>
        </w:rPr>
        <w:t>ям</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р</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spacing w:val="-10"/>
          <w:kern w:val="1"/>
          <w:sz w:val="24"/>
          <w:szCs w:val="24"/>
        </w:rPr>
        <w:t>х</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kern w:val="1"/>
          <w:sz w:val="24"/>
          <w:szCs w:val="24"/>
        </w:rPr>
        <w:t>д</w:t>
      </w:r>
      <w:r w:rsidRPr="001F4951">
        <w:rPr>
          <w:rFonts w:ascii="Times New Roman" w:eastAsia="Lucida Sans Unicode" w:hAnsi="Times New Roman" w:cs="Times New Roman"/>
          <w:spacing w:val="-1"/>
          <w:kern w:val="1"/>
          <w:sz w:val="24"/>
          <w:szCs w:val="24"/>
        </w:rPr>
        <w:t>ящи</w:t>
      </w:r>
      <w:r w:rsidRPr="001F4951">
        <w:rPr>
          <w:rFonts w:ascii="Times New Roman" w:eastAsia="Lucida Sans Unicode" w:hAnsi="Times New Roman" w:cs="Times New Roman"/>
          <w:spacing w:val="2"/>
          <w:kern w:val="1"/>
          <w:sz w:val="24"/>
          <w:szCs w:val="24"/>
        </w:rPr>
        <w:t>м</w:t>
      </w:r>
      <w:r w:rsidRPr="001F4951">
        <w:rPr>
          <w:rFonts w:ascii="Times New Roman" w:eastAsia="Lucida Sans Unicode" w:hAnsi="Times New Roman" w:cs="Times New Roman"/>
          <w:kern w:val="1"/>
          <w:sz w:val="24"/>
          <w:szCs w:val="24"/>
        </w:rPr>
        <w:t>и</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8"/>
          <w:kern w:val="1"/>
          <w:sz w:val="24"/>
          <w:szCs w:val="24"/>
        </w:rPr>
        <w:t xml:space="preserve"> </w:t>
      </w:r>
      <w:r w:rsidRPr="001F4951">
        <w:rPr>
          <w:rFonts w:ascii="Times New Roman" w:eastAsia="Lucida Sans Unicode" w:hAnsi="Times New Roman" w:cs="Times New Roman"/>
          <w:kern w:val="1"/>
          <w:sz w:val="24"/>
          <w:szCs w:val="24"/>
        </w:rPr>
        <w:t>расс</w:t>
      </w:r>
      <w:r w:rsidRPr="001F4951">
        <w:rPr>
          <w:rFonts w:ascii="Times New Roman" w:eastAsia="Lucida Sans Unicode" w:hAnsi="Times New Roman" w:cs="Times New Roman"/>
          <w:spacing w:val="-5"/>
          <w:kern w:val="1"/>
          <w:sz w:val="24"/>
          <w:szCs w:val="24"/>
        </w:rPr>
        <w:t>т</w:t>
      </w:r>
      <w:r w:rsidRPr="001F4951">
        <w:rPr>
          <w:rFonts w:ascii="Times New Roman" w:eastAsia="Lucida Sans Unicode" w:hAnsi="Times New Roman" w:cs="Times New Roman"/>
          <w:spacing w:val="-2"/>
          <w:kern w:val="1"/>
          <w:sz w:val="24"/>
          <w:szCs w:val="24"/>
        </w:rPr>
        <w:t>о</w:t>
      </w:r>
      <w:r w:rsidRPr="001F4951">
        <w:rPr>
          <w:rFonts w:ascii="Times New Roman" w:eastAsia="Lucida Sans Unicode" w:hAnsi="Times New Roman" w:cs="Times New Roman"/>
          <w:kern w:val="1"/>
          <w:sz w:val="24"/>
          <w:szCs w:val="24"/>
        </w:rPr>
        <w:t>я</w:t>
      </w:r>
      <w:r w:rsidRPr="001F4951">
        <w:rPr>
          <w:rFonts w:ascii="Times New Roman" w:eastAsia="Lucida Sans Unicode" w:hAnsi="Times New Roman" w:cs="Times New Roman"/>
          <w:spacing w:val="-1"/>
          <w:kern w:val="1"/>
          <w:sz w:val="24"/>
          <w:szCs w:val="24"/>
        </w:rPr>
        <w:t>ни</w:t>
      </w:r>
      <w:r w:rsidRPr="001F4951">
        <w:rPr>
          <w:rFonts w:ascii="Times New Roman" w:eastAsia="Lucida Sans Unicode" w:hAnsi="Times New Roman" w:cs="Times New Roman"/>
          <w:kern w:val="1"/>
          <w:sz w:val="24"/>
          <w:szCs w:val="24"/>
        </w:rPr>
        <w:t>и</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3</w:t>
      </w:r>
      <w:r w:rsidRPr="001F4951">
        <w:rPr>
          <w:rFonts w:ascii="Times New Roman" w:eastAsia="Lucida Sans Unicode" w:hAnsi="Times New Roman" w:cs="Times New Roman"/>
          <w:spacing w:val="8"/>
          <w:kern w:val="1"/>
          <w:sz w:val="24"/>
          <w:szCs w:val="24"/>
        </w:rPr>
        <w:t xml:space="preserve"> </w:t>
      </w:r>
      <w:r w:rsidRPr="001F4951">
        <w:rPr>
          <w:rFonts w:ascii="Times New Roman" w:eastAsia="Lucida Sans Unicode" w:hAnsi="Times New Roman" w:cs="Times New Roman"/>
          <w:kern w:val="1"/>
          <w:sz w:val="24"/>
          <w:szCs w:val="24"/>
        </w:rPr>
        <w:t>м</w:t>
      </w:r>
      <w:r w:rsidRPr="001F4951">
        <w:rPr>
          <w:rFonts w:ascii="Times New Roman" w:eastAsia="Lucida Sans Unicode" w:hAnsi="Times New Roman" w:cs="Times New Roman"/>
          <w:spacing w:val="-1"/>
          <w:kern w:val="1"/>
          <w:sz w:val="24"/>
          <w:szCs w:val="24"/>
        </w:rPr>
        <w:t>е</w:t>
      </w:r>
      <w:r w:rsidRPr="001F4951">
        <w:rPr>
          <w:rFonts w:ascii="Times New Roman" w:eastAsia="Lucida Sans Unicode" w:hAnsi="Times New Roman" w:cs="Times New Roman"/>
          <w:spacing w:val="1"/>
          <w:kern w:val="1"/>
          <w:sz w:val="24"/>
          <w:szCs w:val="24"/>
        </w:rPr>
        <w:t>т</w:t>
      </w:r>
      <w:r w:rsidRPr="001F4951">
        <w:rPr>
          <w:rFonts w:ascii="Times New Roman" w:eastAsia="Lucida Sans Unicode" w:hAnsi="Times New Roman" w:cs="Times New Roman"/>
          <w:kern w:val="1"/>
          <w:sz w:val="24"/>
          <w:szCs w:val="24"/>
        </w:rPr>
        <w:t>ров</w:t>
      </w:r>
      <w:r w:rsidRPr="001F4951">
        <w:rPr>
          <w:rFonts w:ascii="Times New Roman" w:eastAsia="Lucida Sans Unicode" w:hAnsi="Times New Roman" w:cs="Times New Roman"/>
          <w:spacing w:val="7"/>
          <w:kern w:val="1"/>
          <w:sz w:val="24"/>
          <w:szCs w:val="24"/>
        </w:rPr>
        <w:t xml:space="preserve"> </w:t>
      </w:r>
      <w:r w:rsidRPr="001F4951">
        <w:rPr>
          <w:rFonts w:ascii="Times New Roman" w:eastAsia="Lucida Sans Unicode" w:hAnsi="Times New Roman" w:cs="Times New Roman"/>
          <w:spacing w:val="-4"/>
          <w:kern w:val="1"/>
          <w:sz w:val="24"/>
          <w:szCs w:val="24"/>
        </w:rPr>
        <w:t>о</w:t>
      </w:r>
      <w:r w:rsidRPr="001F4951">
        <w:rPr>
          <w:rFonts w:ascii="Times New Roman" w:eastAsia="Lucida Sans Unicode" w:hAnsi="Times New Roman" w:cs="Times New Roman"/>
          <w:kern w:val="1"/>
          <w:sz w:val="24"/>
          <w:szCs w:val="24"/>
        </w:rPr>
        <w:t>т</w:t>
      </w:r>
      <w:r w:rsidRPr="001F4951">
        <w:rPr>
          <w:rFonts w:ascii="Times New Roman" w:eastAsia="Lucida Sans Unicode" w:hAnsi="Times New Roman" w:cs="Times New Roman"/>
          <w:spacing w:val="7"/>
          <w:kern w:val="1"/>
          <w:sz w:val="24"/>
          <w:szCs w:val="24"/>
        </w:rPr>
        <w:t xml:space="preserve"> </w:t>
      </w:r>
      <w:r w:rsidRPr="001F4951">
        <w:rPr>
          <w:rFonts w:ascii="Times New Roman" w:eastAsia="Lucida Sans Unicode" w:hAnsi="Times New Roman" w:cs="Times New Roman"/>
          <w:spacing w:val="-1"/>
          <w:kern w:val="1"/>
          <w:sz w:val="24"/>
          <w:szCs w:val="24"/>
        </w:rPr>
        <w:t>г</w:t>
      </w:r>
      <w:r w:rsidRPr="001F4951">
        <w:rPr>
          <w:rFonts w:ascii="Times New Roman" w:eastAsia="Lucida Sans Unicode" w:hAnsi="Times New Roman" w:cs="Times New Roman"/>
          <w:spacing w:val="1"/>
          <w:kern w:val="1"/>
          <w:sz w:val="24"/>
          <w:szCs w:val="24"/>
        </w:rPr>
        <w:t>а</w:t>
      </w:r>
      <w:r w:rsidRPr="001F4951">
        <w:rPr>
          <w:rFonts w:ascii="Times New Roman" w:eastAsia="Lucida Sans Unicode" w:hAnsi="Times New Roman" w:cs="Times New Roman"/>
          <w:spacing w:val="-3"/>
          <w:kern w:val="1"/>
          <w:sz w:val="24"/>
          <w:szCs w:val="24"/>
        </w:rPr>
        <w:t>з</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ро</w:t>
      </w:r>
      <w:r w:rsidRPr="001F4951">
        <w:rPr>
          <w:rFonts w:ascii="Times New Roman" w:eastAsia="Lucida Sans Unicode" w:hAnsi="Times New Roman" w:cs="Times New Roman"/>
          <w:spacing w:val="-1"/>
          <w:kern w:val="1"/>
          <w:sz w:val="24"/>
          <w:szCs w:val="24"/>
        </w:rPr>
        <w:t>в</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kern w:val="1"/>
          <w:sz w:val="24"/>
          <w:szCs w:val="24"/>
        </w:rPr>
        <w:t>да</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kern w:val="1"/>
          <w:sz w:val="24"/>
          <w:szCs w:val="24"/>
        </w:rPr>
        <w:t>со</w:t>
      </w:r>
      <w:r w:rsidRPr="001F4951">
        <w:rPr>
          <w:rFonts w:ascii="Times New Roman" w:eastAsia="Lucida Sans Unicode" w:hAnsi="Times New Roman" w:cs="Times New Roman"/>
          <w:spacing w:val="7"/>
          <w:kern w:val="1"/>
          <w:sz w:val="24"/>
          <w:szCs w:val="24"/>
        </w:rPr>
        <w:t xml:space="preserve"> </w:t>
      </w:r>
      <w:r w:rsidRPr="001F4951">
        <w:rPr>
          <w:rFonts w:ascii="Times New Roman" w:eastAsia="Lucida Sans Unicode" w:hAnsi="Times New Roman" w:cs="Times New Roman"/>
          <w:kern w:val="1"/>
          <w:sz w:val="24"/>
          <w:szCs w:val="24"/>
        </w:rPr>
        <w:t>с</w:t>
      </w:r>
      <w:r w:rsidRPr="001F4951">
        <w:rPr>
          <w:rFonts w:ascii="Times New Roman" w:eastAsia="Lucida Sans Unicode" w:hAnsi="Times New Roman" w:cs="Times New Roman"/>
          <w:spacing w:val="-5"/>
          <w:kern w:val="1"/>
          <w:sz w:val="24"/>
          <w:szCs w:val="24"/>
        </w:rPr>
        <w:t>т</w:t>
      </w:r>
      <w:r w:rsidRPr="001F4951">
        <w:rPr>
          <w:rFonts w:ascii="Times New Roman" w:eastAsia="Lucida Sans Unicode" w:hAnsi="Times New Roman" w:cs="Times New Roman"/>
          <w:kern w:val="1"/>
          <w:sz w:val="24"/>
          <w:szCs w:val="24"/>
        </w:rPr>
        <w:t>ор</w:t>
      </w:r>
      <w:r w:rsidRPr="001F4951">
        <w:rPr>
          <w:rFonts w:ascii="Times New Roman" w:eastAsia="Lucida Sans Unicode" w:hAnsi="Times New Roman" w:cs="Times New Roman"/>
          <w:spacing w:val="2"/>
          <w:kern w:val="1"/>
          <w:sz w:val="24"/>
          <w:szCs w:val="24"/>
        </w:rPr>
        <w:t>о</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kern w:val="1"/>
          <w:sz w:val="24"/>
          <w:szCs w:val="24"/>
        </w:rPr>
        <w:t>ы</w:t>
      </w:r>
      <w:r w:rsidRPr="001F4951">
        <w:rPr>
          <w:rFonts w:ascii="Times New Roman" w:eastAsia="Lucida Sans Unicode" w:hAnsi="Times New Roman" w:cs="Times New Roman"/>
          <w:spacing w:val="5"/>
          <w:kern w:val="1"/>
          <w:sz w:val="24"/>
          <w:szCs w:val="24"/>
        </w:rPr>
        <w:t xml:space="preserve"> </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ро</w:t>
      </w:r>
      <w:r w:rsidRPr="001F4951">
        <w:rPr>
          <w:rFonts w:ascii="Times New Roman" w:eastAsia="Lucida Sans Unicode" w:hAnsi="Times New Roman" w:cs="Times New Roman"/>
          <w:spacing w:val="-1"/>
          <w:kern w:val="1"/>
          <w:sz w:val="24"/>
          <w:szCs w:val="24"/>
        </w:rPr>
        <w:t>в</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kern w:val="1"/>
          <w:sz w:val="24"/>
          <w:szCs w:val="24"/>
        </w:rPr>
        <w:t>да</w:t>
      </w:r>
      <w:r w:rsidRPr="001F4951">
        <w:rPr>
          <w:rFonts w:ascii="Times New Roman" w:eastAsia="Lucida Sans Unicode" w:hAnsi="Times New Roman" w:cs="Times New Roman"/>
          <w:spacing w:val="5"/>
          <w:kern w:val="1"/>
          <w:sz w:val="24"/>
          <w:szCs w:val="24"/>
        </w:rPr>
        <w:t xml:space="preserve"> </w:t>
      </w:r>
      <w:r w:rsidRPr="001F4951">
        <w:rPr>
          <w:rFonts w:ascii="Times New Roman" w:eastAsia="Lucida Sans Unicode" w:hAnsi="Times New Roman" w:cs="Times New Roman"/>
          <w:kern w:val="1"/>
          <w:sz w:val="24"/>
          <w:szCs w:val="24"/>
        </w:rPr>
        <w:t>и 2 м</w:t>
      </w:r>
      <w:r w:rsidRPr="001F4951">
        <w:rPr>
          <w:rFonts w:ascii="Times New Roman" w:eastAsia="Lucida Sans Unicode" w:hAnsi="Times New Roman" w:cs="Times New Roman"/>
          <w:spacing w:val="-1"/>
          <w:kern w:val="1"/>
          <w:sz w:val="24"/>
          <w:szCs w:val="24"/>
        </w:rPr>
        <w:t>е</w:t>
      </w:r>
      <w:r w:rsidRPr="001F4951">
        <w:rPr>
          <w:rFonts w:ascii="Times New Roman" w:eastAsia="Lucida Sans Unicode" w:hAnsi="Times New Roman" w:cs="Times New Roman"/>
          <w:spacing w:val="1"/>
          <w:kern w:val="1"/>
          <w:sz w:val="24"/>
          <w:szCs w:val="24"/>
        </w:rPr>
        <w:t>т</w:t>
      </w:r>
      <w:r w:rsidRPr="001F4951">
        <w:rPr>
          <w:rFonts w:ascii="Times New Roman" w:eastAsia="Lucida Sans Unicode" w:hAnsi="Times New Roman" w:cs="Times New Roman"/>
          <w:kern w:val="1"/>
          <w:sz w:val="24"/>
          <w:szCs w:val="24"/>
        </w:rPr>
        <w:t>ров</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 с</w:t>
      </w:r>
      <w:r w:rsidRPr="001F4951">
        <w:rPr>
          <w:rFonts w:ascii="Times New Roman" w:eastAsia="Lucida Sans Unicode" w:hAnsi="Times New Roman" w:cs="Times New Roman"/>
          <w:spacing w:val="-1"/>
          <w:kern w:val="1"/>
          <w:sz w:val="24"/>
          <w:szCs w:val="24"/>
        </w:rPr>
        <w:t xml:space="preserve"> п</w:t>
      </w:r>
      <w:r w:rsidRPr="001F4951">
        <w:rPr>
          <w:rFonts w:ascii="Times New Roman" w:eastAsia="Lucida Sans Unicode" w:hAnsi="Times New Roman" w:cs="Times New Roman"/>
          <w:kern w:val="1"/>
          <w:sz w:val="24"/>
          <w:szCs w:val="24"/>
        </w:rPr>
        <w:t>р</w:t>
      </w:r>
      <w:r w:rsidRPr="001F4951">
        <w:rPr>
          <w:rFonts w:ascii="Times New Roman" w:eastAsia="Lucida Sans Unicode" w:hAnsi="Times New Roman" w:cs="Times New Roman"/>
          <w:spacing w:val="-4"/>
          <w:kern w:val="1"/>
          <w:sz w:val="24"/>
          <w:szCs w:val="24"/>
        </w:rPr>
        <w:t>о</w:t>
      </w:r>
      <w:r w:rsidRPr="001F4951">
        <w:rPr>
          <w:rFonts w:ascii="Times New Roman" w:eastAsia="Lucida Sans Unicode" w:hAnsi="Times New Roman" w:cs="Times New Roman"/>
          <w:spacing w:val="1"/>
          <w:kern w:val="1"/>
          <w:sz w:val="24"/>
          <w:szCs w:val="24"/>
        </w:rPr>
        <w:t>т</w:t>
      </w:r>
      <w:r w:rsidRPr="001F4951">
        <w:rPr>
          <w:rFonts w:ascii="Times New Roman" w:eastAsia="Lucida Sans Unicode" w:hAnsi="Times New Roman" w:cs="Times New Roman"/>
          <w:spacing w:val="-1"/>
          <w:kern w:val="1"/>
          <w:sz w:val="24"/>
          <w:szCs w:val="24"/>
        </w:rPr>
        <w:t>ив</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spacing w:val="-4"/>
          <w:kern w:val="1"/>
          <w:sz w:val="24"/>
          <w:szCs w:val="24"/>
        </w:rPr>
        <w:t>о</w:t>
      </w:r>
      <w:r w:rsidRPr="001F4951">
        <w:rPr>
          <w:rFonts w:ascii="Times New Roman" w:eastAsia="Lucida Sans Unicode" w:hAnsi="Times New Roman" w:cs="Times New Roman"/>
          <w:kern w:val="1"/>
          <w:sz w:val="24"/>
          <w:szCs w:val="24"/>
        </w:rPr>
        <w:t>л</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kern w:val="1"/>
          <w:sz w:val="24"/>
          <w:szCs w:val="24"/>
        </w:rPr>
        <w:t>ж</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kern w:val="1"/>
          <w:sz w:val="24"/>
          <w:szCs w:val="24"/>
        </w:rPr>
        <w:t>ой</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с</w:t>
      </w:r>
      <w:r w:rsidRPr="001F4951">
        <w:rPr>
          <w:rFonts w:ascii="Times New Roman" w:eastAsia="Lucida Sans Unicode" w:hAnsi="Times New Roman" w:cs="Times New Roman"/>
          <w:spacing w:val="-3"/>
          <w:kern w:val="1"/>
          <w:sz w:val="24"/>
          <w:szCs w:val="24"/>
        </w:rPr>
        <w:t>т</w:t>
      </w:r>
      <w:r w:rsidRPr="001F4951">
        <w:rPr>
          <w:rFonts w:ascii="Times New Roman" w:eastAsia="Lucida Sans Unicode" w:hAnsi="Times New Roman" w:cs="Times New Roman"/>
          <w:kern w:val="1"/>
          <w:sz w:val="24"/>
          <w:szCs w:val="24"/>
        </w:rPr>
        <w:t>оро</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1"/>
          <w:kern w:val="1"/>
          <w:sz w:val="24"/>
          <w:szCs w:val="24"/>
        </w:rPr>
        <w:t>ы</w:t>
      </w:r>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autoSpaceDE w:val="0"/>
        <w:spacing w:after="0" w:line="240" w:lineRule="auto"/>
        <w:ind w:right="51"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w:t>
      </w:r>
      <w:r w:rsidRPr="001F4951">
        <w:rPr>
          <w:rFonts w:ascii="Times New Roman" w:eastAsia="Lucida Sans Unicode" w:hAnsi="Times New Roman" w:cs="Times New Roman"/>
          <w:spacing w:val="7"/>
          <w:kern w:val="1"/>
          <w:sz w:val="24"/>
          <w:szCs w:val="24"/>
        </w:rPr>
        <w:t xml:space="preserve"> </w:t>
      </w:r>
      <w:r w:rsidRPr="001F4951">
        <w:rPr>
          <w:rFonts w:ascii="Times New Roman" w:eastAsia="Lucida Sans Unicode" w:hAnsi="Times New Roman" w:cs="Times New Roman"/>
          <w:spacing w:val="-1"/>
          <w:kern w:val="1"/>
          <w:sz w:val="24"/>
          <w:szCs w:val="24"/>
        </w:rPr>
        <w:t>в</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1"/>
          <w:kern w:val="1"/>
          <w:sz w:val="24"/>
          <w:szCs w:val="24"/>
        </w:rPr>
        <w:t>к</w:t>
      </w:r>
      <w:r w:rsidRPr="001F4951">
        <w:rPr>
          <w:rFonts w:ascii="Times New Roman" w:eastAsia="Lucida Sans Unicode" w:hAnsi="Times New Roman" w:cs="Times New Roman"/>
          <w:kern w:val="1"/>
          <w:sz w:val="24"/>
          <w:szCs w:val="24"/>
        </w:rPr>
        <w:t>р</w:t>
      </w:r>
      <w:r w:rsidRPr="001F4951">
        <w:rPr>
          <w:rFonts w:ascii="Times New Roman" w:eastAsia="Lucida Sans Unicode" w:hAnsi="Times New Roman" w:cs="Times New Roman"/>
          <w:spacing w:val="-4"/>
          <w:kern w:val="1"/>
          <w:sz w:val="24"/>
          <w:szCs w:val="24"/>
        </w:rPr>
        <w:t>у</w:t>
      </w:r>
      <w:r w:rsidRPr="001F4951">
        <w:rPr>
          <w:rFonts w:ascii="Times New Roman" w:eastAsia="Lucida Sans Unicode" w:hAnsi="Times New Roman" w:cs="Times New Roman"/>
          <w:kern w:val="1"/>
          <w:sz w:val="24"/>
          <w:szCs w:val="24"/>
        </w:rPr>
        <w:t>г</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spacing w:val="-4"/>
          <w:kern w:val="1"/>
          <w:sz w:val="24"/>
          <w:szCs w:val="24"/>
        </w:rPr>
        <w:t>о</w:t>
      </w:r>
      <w:r w:rsidRPr="001F4951">
        <w:rPr>
          <w:rFonts w:ascii="Times New Roman" w:eastAsia="Lucida Sans Unicode" w:hAnsi="Times New Roman" w:cs="Times New Roman"/>
          <w:spacing w:val="-3"/>
          <w:kern w:val="1"/>
          <w:sz w:val="24"/>
          <w:szCs w:val="24"/>
        </w:rPr>
        <w:t>т</w:t>
      </w:r>
      <w:r w:rsidRPr="001F4951">
        <w:rPr>
          <w:rFonts w:ascii="Times New Roman" w:eastAsia="Lucida Sans Unicode" w:hAnsi="Times New Roman" w:cs="Times New Roman"/>
          <w:kern w:val="1"/>
          <w:sz w:val="24"/>
          <w:szCs w:val="24"/>
        </w:rPr>
        <w:t>д</w:t>
      </w:r>
      <w:r w:rsidRPr="001F4951">
        <w:rPr>
          <w:rFonts w:ascii="Times New Roman" w:eastAsia="Lucida Sans Unicode" w:hAnsi="Times New Roman" w:cs="Times New Roman"/>
          <w:spacing w:val="-1"/>
          <w:kern w:val="1"/>
          <w:sz w:val="24"/>
          <w:szCs w:val="24"/>
        </w:rPr>
        <w:t>е</w:t>
      </w:r>
      <w:r w:rsidRPr="001F4951">
        <w:rPr>
          <w:rFonts w:ascii="Times New Roman" w:eastAsia="Lucida Sans Unicode" w:hAnsi="Times New Roman" w:cs="Times New Roman"/>
          <w:kern w:val="1"/>
          <w:sz w:val="24"/>
          <w:szCs w:val="24"/>
        </w:rPr>
        <w:t>ль</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5"/>
          <w:kern w:val="1"/>
          <w:sz w:val="24"/>
          <w:szCs w:val="24"/>
        </w:rPr>
        <w:t xml:space="preserve"> </w:t>
      </w:r>
      <w:r w:rsidRPr="001F4951">
        <w:rPr>
          <w:rFonts w:ascii="Times New Roman" w:eastAsia="Lucida Sans Unicode" w:hAnsi="Times New Roman" w:cs="Times New Roman"/>
          <w:spacing w:val="1"/>
          <w:kern w:val="1"/>
          <w:sz w:val="24"/>
          <w:szCs w:val="24"/>
        </w:rPr>
        <w:t>с</w:t>
      </w:r>
      <w:r w:rsidRPr="001F4951">
        <w:rPr>
          <w:rFonts w:ascii="Times New Roman" w:eastAsia="Lucida Sans Unicode" w:hAnsi="Times New Roman" w:cs="Times New Roman"/>
          <w:spacing w:val="-5"/>
          <w:kern w:val="1"/>
          <w:sz w:val="24"/>
          <w:szCs w:val="24"/>
        </w:rPr>
        <w:t>т</w:t>
      </w:r>
      <w:r w:rsidRPr="001F4951">
        <w:rPr>
          <w:rFonts w:ascii="Times New Roman" w:eastAsia="Lucida Sans Unicode" w:hAnsi="Times New Roman" w:cs="Times New Roman"/>
          <w:spacing w:val="-4"/>
          <w:kern w:val="1"/>
          <w:sz w:val="24"/>
          <w:szCs w:val="24"/>
        </w:rPr>
        <w:t>о</w:t>
      </w:r>
      <w:r w:rsidRPr="001F4951">
        <w:rPr>
          <w:rFonts w:ascii="Times New Roman" w:eastAsia="Lucida Sans Unicode" w:hAnsi="Times New Roman" w:cs="Times New Roman"/>
          <w:kern w:val="1"/>
          <w:sz w:val="24"/>
          <w:szCs w:val="24"/>
        </w:rPr>
        <w:t>я</w:t>
      </w:r>
      <w:r w:rsidRPr="001F4951">
        <w:rPr>
          <w:rFonts w:ascii="Times New Roman" w:eastAsia="Lucida Sans Unicode" w:hAnsi="Times New Roman" w:cs="Times New Roman"/>
          <w:spacing w:val="-1"/>
          <w:kern w:val="1"/>
          <w:sz w:val="24"/>
          <w:szCs w:val="24"/>
        </w:rPr>
        <w:t>щи</w:t>
      </w:r>
      <w:r w:rsidRPr="001F4951">
        <w:rPr>
          <w:rFonts w:ascii="Times New Roman" w:eastAsia="Lucida Sans Unicode" w:hAnsi="Times New Roman" w:cs="Times New Roman"/>
          <w:kern w:val="1"/>
          <w:sz w:val="24"/>
          <w:szCs w:val="24"/>
        </w:rPr>
        <w:t>х</w:t>
      </w:r>
      <w:r w:rsidRPr="001F4951">
        <w:rPr>
          <w:rFonts w:ascii="Times New Roman" w:eastAsia="Lucida Sans Unicode" w:hAnsi="Times New Roman" w:cs="Times New Roman"/>
          <w:spacing w:val="7"/>
          <w:kern w:val="1"/>
          <w:sz w:val="24"/>
          <w:szCs w:val="24"/>
        </w:rPr>
        <w:t xml:space="preserve"> </w:t>
      </w:r>
      <w:r w:rsidRPr="001F4951">
        <w:rPr>
          <w:rFonts w:ascii="Times New Roman" w:eastAsia="Lucida Sans Unicode" w:hAnsi="Times New Roman" w:cs="Times New Roman"/>
          <w:spacing w:val="-1"/>
          <w:kern w:val="1"/>
          <w:sz w:val="24"/>
          <w:szCs w:val="24"/>
        </w:rPr>
        <w:t>г</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1"/>
          <w:kern w:val="1"/>
          <w:sz w:val="24"/>
          <w:szCs w:val="24"/>
        </w:rPr>
        <w:t>з</w:t>
      </w:r>
      <w:r w:rsidRPr="001F4951">
        <w:rPr>
          <w:rFonts w:ascii="Times New Roman" w:eastAsia="Lucida Sans Unicode" w:hAnsi="Times New Roman" w:cs="Times New Roman"/>
          <w:kern w:val="1"/>
          <w:sz w:val="24"/>
          <w:szCs w:val="24"/>
        </w:rPr>
        <w:t>оре</w:t>
      </w:r>
      <w:r w:rsidRPr="001F4951">
        <w:rPr>
          <w:rFonts w:ascii="Times New Roman" w:eastAsia="Lucida Sans Unicode" w:hAnsi="Times New Roman" w:cs="Times New Roman"/>
          <w:spacing w:val="3"/>
          <w:kern w:val="1"/>
          <w:sz w:val="24"/>
          <w:szCs w:val="24"/>
        </w:rPr>
        <w:t>г</w:t>
      </w:r>
      <w:r w:rsidRPr="001F4951">
        <w:rPr>
          <w:rFonts w:ascii="Times New Roman" w:eastAsia="Lucida Sans Unicode" w:hAnsi="Times New Roman" w:cs="Times New Roman"/>
          <w:spacing w:val="-16"/>
          <w:kern w:val="1"/>
          <w:sz w:val="24"/>
          <w:szCs w:val="24"/>
        </w:rPr>
        <w:t>у</w:t>
      </w:r>
      <w:r w:rsidRPr="001F4951">
        <w:rPr>
          <w:rFonts w:ascii="Times New Roman" w:eastAsia="Lucida Sans Unicode" w:hAnsi="Times New Roman" w:cs="Times New Roman"/>
          <w:spacing w:val="2"/>
          <w:kern w:val="1"/>
          <w:sz w:val="24"/>
          <w:szCs w:val="24"/>
        </w:rPr>
        <w:t>л</w:t>
      </w:r>
      <w:r w:rsidRPr="001F4951">
        <w:rPr>
          <w:rFonts w:ascii="Times New Roman" w:eastAsia="Lucida Sans Unicode" w:hAnsi="Times New Roman" w:cs="Times New Roman"/>
          <w:kern w:val="1"/>
          <w:sz w:val="24"/>
          <w:szCs w:val="24"/>
        </w:rPr>
        <w:t>я</w:t>
      </w:r>
      <w:r w:rsidRPr="001F4951">
        <w:rPr>
          <w:rFonts w:ascii="Times New Roman" w:eastAsia="Lucida Sans Unicode" w:hAnsi="Times New Roman" w:cs="Times New Roman"/>
          <w:spacing w:val="-3"/>
          <w:kern w:val="1"/>
          <w:sz w:val="24"/>
          <w:szCs w:val="24"/>
        </w:rPr>
        <w:t>т</w:t>
      </w:r>
      <w:r w:rsidRPr="001F4951">
        <w:rPr>
          <w:rFonts w:ascii="Times New Roman" w:eastAsia="Lucida Sans Unicode" w:hAnsi="Times New Roman" w:cs="Times New Roman"/>
          <w:kern w:val="1"/>
          <w:sz w:val="24"/>
          <w:szCs w:val="24"/>
        </w:rPr>
        <w:t>ор</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1"/>
          <w:kern w:val="1"/>
          <w:sz w:val="24"/>
          <w:szCs w:val="24"/>
        </w:rPr>
        <w:t>ы</w:t>
      </w:r>
      <w:r w:rsidRPr="001F4951">
        <w:rPr>
          <w:rFonts w:ascii="Times New Roman" w:eastAsia="Lucida Sans Unicode" w:hAnsi="Times New Roman" w:cs="Times New Roman"/>
          <w:kern w:val="1"/>
          <w:sz w:val="24"/>
          <w:szCs w:val="24"/>
        </w:rPr>
        <w:t xml:space="preserve">х </w:t>
      </w:r>
      <w:r w:rsidRPr="001F4951">
        <w:rPr>
          <w:rFonts w:ascii="Times New Roman" w:eastAsia="Lucida Sans Unicode" w:hAnsi="Times New Roman" w:cs="Times New Roman"/>
          <w:spacing w:val="3"/>
          <w:kern w:val="1"/>
          <w:sz w:val="24"/>
          <w:szCs w:val="24"/>
        </w:rPr>
        <w:t>п</w:t>
      </w:r>
      <w:r w:rsidRPr="001F4951">
        <w:rPr>
          <w:rFonts w:ascii="Times New Roman" w:eastAsia="Lucida Sans Unicode" w:hAnsi="Times New Roman" w:cs="Times New Roman"/>
          <w:spacing w:val="-4"/>
          <w:kern w:val="1"/>
          <w:sz w:val="24"/>
          <w:szCs w:val="24"/>
        </w:rPr>
        <w:t>у</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5"/>
          <w:kern w:val="1"/>
          <w:sz w:val="24"/>
          <w:szCs w:val="24"/>
        </w:rPr>
        <w:t>к</w:t>
      </w:r>
      <w:r w:rsidRPr="001F4951">
        <w:rPr>
          <w:rFonts w:ascii="Times New Roman" w:eastAsia="Lucida Sans Unicode" w:hAnsi="Times New Roman" w:cs="Times New Roman"/>
          <w:spacing w:val="-3"/>
          <w:kern w:val="1"/>
          <w:sz w:val="24"/>
          <w:szCs w:val="24"/>
        </w:rPr>
        <w:t>т</w:t>
      </w:r>
      <w:r w:rsidRPr="001F4951">
        <w:rPr>
          <w:rFonts w:ascii="Times New Roman" w:eastAsia="Lucida Sans Unicode" w:hAnsi="Times New Roman" w:cs="Times New Roman"/>
          <w:kern w:val="1"/>
          <w:sz w:val="24"/>
          <w:szCs w:val="24"/>
        </w:rPr>
        <w:t>ов</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spacing w:val="7"/>
          <w:kern w:val="1"/>
          <w:sz w:val="24"/>
          <w:szCs w:val="24"/>
        </w:rPr>
        <w:t xml:space="preserve"> </w:t>
      </w:r>
      <w:r w:rsidRPr="001F4951">
        <w:rPr>
          <w:rFonts w:ascii="Times New Roman" w:eastAsia="Lucida Sans Unicode" w:hAnsi="Times New Roman" w:cs="Times New Roman"/>
          <w:kern w:val="1"/>
          <w:sz w:val="24"/>
          <w:szCs w:val="24"/>
        </w:rPr>
        <w:t>в</w:t>
      </w:r>
      <w:r w:rsidRPr="001F4951">
        <w:rPr>
          <w:rFonts w:ascii="Times New Roman" w:eastAsia="Lucida Sans Unicode" w:hAnsi="Times New Roman" w:cs="Times New Roman"/>
          <w:spacing w:val="7"/>
          <w:kern w:val="1"/>
          <w:sz w:val="24"/>
          <w:szCs w:val="24"/>
        </w:rPr>
        <w:t xml:space="preserve"> </w:t>
      </w:r>
      <w:r w:rsidRPr="001F4951">
        <w:rPr>
          <w:rFonts w:ascii="Times New Roman" w:eastAsia="Lucida Sans Unicode" w:hAnsi="Times New Roman" w:cs="Times New Roman"/>
          <w:kern w:val="1"/>
          <w:sz w:val="24"/>
          <w:szCs w:val="24"/>
        </w:rPr>
        <w:t>в</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kern w:val="1"/>
          <w:sz w:val="24"/>
          <w:szCs w:val="24"/>
        </w:rPr>
        <w:t>де</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spacing w:val="-1"/>
          <w:kern w:val="1"/>
          <w:sz w:val="24"/>
          <w:szCs w:val="24"/>
        </w:rPr>
        <w:t>т</w:t>
      </w:r>
      <w:r w:rsidRPr="001F4951">
        <w:rPr>
          <w:rFonts w:ascii="Times New Roman" w:eastAsia="Lucida Sans Unicode" w:hAnsi="Times New Roman" w:cs="Times New Roman"/>
          <w:kern w:val="1"/>
          <w:sz w:val="24"/>
          <w:szCs w:val="24"/>
        </w:rPr>
        <w:t>ерр</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spacing w:val="-5"/>
          <w:kern w:val="1"/>
          <w:sz w:val="24"/>
          <w:szCs w:val="24"/>
        </w:rPr>
        <w:t>т</w:t>
      </w:r>
      <w:r w:rsidRPr="001F4951">
        <w:rPr>
          <w:rFonts w:ascii="Times New Roman" w:eastAsia="Lucida Sans Unicode" w:hAnsi="Times New Roman" w:cs="Times New Roman"/>
          <w:kern w:val="1"/>
          <w:sz w:val="24"/>
          <w:szCs w:val="24"/>
        </w:rPr>
        <w:t>ор</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1"/>
          <w:kern w:val="1"/>
          <w:sz w:val="24"/>
          <w:szCs w:val="24"/>
        </w:rPr>
        <w:t>г</w:t>
      </w:r>
      <w:r w:rsidRPr="001F4951">
        <w:rPr>
          <w:rFonts w:ascii="Times New Roman" w:eastAsia="Lucida Sans Unicode" w:hAnsi="Times New Roman" w:cs="Times New Roman"/>
          <w:kern w:val="1"/>
          <w:sz w:val="24"/>
          <w:szCs w:val="24"/>
        </w:rPr>
        <w:t>ра</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1"/>
          <w:kern w:val="1"/>
          <w:sz w:val="24"/>
          <w:szCs w:val="24"/>
        </w:rPr>
        <w:t>ич</w:t>
      </w:r>
      <w:r w:rsidRPr="001F4951">
        <w:rPr>
          <w:rFonts w:ascii="Times New Roman" w:eastAsia="Lucida Sans Unicode" w:hAnsi="Times New Roman" w:cs="Times New Roman"/>
          <w:spacing w:val="1"/>
          <w:kern w:val="1"/>
          <w:sz w:val="24"/>
          <w:szCs w:val="24"/>
        </w:rPr>
        <w:t>е</w:t>
      </w:r>
      <w:r w:rsidRPr="001F4951">
        <w:rPr>
          <w:rFonts w:ascii="Times New Roman" w:eastAsia="Lucida Sans Unicode" w:hAnsi="Times New Roman" w:cs="Times New Roman"/>
          <w:spacing w:val="-1"/>
          <w:kern w:val="1"/>
          <w:sz w:val="24"/>
          <w:szCs w:val="24"/>
        </w:rPr>
        <w:t>нн</w:t>
      </w:r>
      <w:r w:rsidRPr="001F4951">
        <w:rPr>
          <w:rFonts w:ascii="Times New Roman" w:eastAsia="Lucida Sans Unicode" w:hAnsi="Times New Roman" w:cs="Times New Roman"/>
          <w:kern w:val="1"/>
          <w:sz w:val="24"/>
          <w:szCs w:val="24"/>
        </w:rPr>
        <w:t xml:space="preserve">ой </w:t>
      </w:r>
      <w:r w:rsidRPr="001F4951">
        <w:rPr>
          <w:rFonts w:ascii="Times New Roman" w:eastAsia="Lucida Sans Unicode" w:hAnsi="Times New Roman" w:cs="Times New Roman"/>
          <w:spacing w:val="-1"/>
          <w:kern w:val="1"/>
          <w:sz w:val="24"/>
          <w:szCs w:val="24"/>
        </w:rPr>
        <w:t>з</w:t>
      </w:r>
      <w:r w:rsidRPr="001F4951">
        <w:rPr>
          <w:rFonts w:ascii="Times New Roman" w:eastAsia="Lucida Sans Unicode" w:hAnsi="Times New Roman" w:cs="Times New Roman"/>
          <w:kern w:val="1"/>
          <w:sz w:val="24"/>
          <w:szCs w:val="24"/>
        </w:rPr>
        <w:t>ам</w:t>
      </w:r>
      <w:r w:rsidRPr="001F4951">
        <w:rPr>
          <w:rFonts w:ascii="Times New Roman" w:eastAsia="Lucida Sans Unicode" w:hAnsi="Times New Roman" w:cs="Times New Roman"/>
          <w:spacing w:val="-1"/>
          <w:kern w:val="1"/>
          <w:sz w:val="24"/>
          <w:szCs w:val="24"/>
        </w:rPr>
        <w:t>к</w:t>
      </w:r>
      <w:r w:rsidRPr="001F4951">
        <w:rPr>
          <w:rFonts w:ascii="Times New Roman" w:eastAsia="Lucida Sans Unicode" w:hAnsi="Times New Roman" w:cs="Times New Roman"/>
          <w:spacing w:val="3"/>
          <w:kern w:val="1"/>
          <w:sz w:val="24"/>
          <w:szCs w:val="24"/>
        </w:rPr>
        <w:t>н</w:t>
      </w:r>
      <w:r w:rsidRPr="001F4951">
        <w:rPr>
          <w:rFonts w:ascii="Times New Roman" w:eastAsia="Lucida Sans Unicode" w:hAnsi="Times New Roman" w:cs="Times New Roman"/>
          <w:spacing w:val="-4"/>
          <w:kern w:val="1"/>
          <w:sz w:val="24"/>
          <w:szCs w:val="24"/>
        </w:rPr>
        <w:t>у</w:t>
      </w:r>
      <w:r w:rsidRPr="001F4951">
        <w:rPr>
          <w:rFonts w:ascii="Times New Roman" w:eastAsia="Lucida Sans Unicode" w:hAnsi="Times New Roman" w:cs="Times New Roman"/>
          <w:spacing w:val="-3"/>
          <w:kern w:val="1"/>
          <w:sz w:val="24"/>
          <w:szCs w:val="24"/>
        </w:rPr>
        <w:t>т</w:t>
      </w:r>
      <w:r w:rsidRPr="001F4951">
        <w:rPr>
          <w:rFonts w:ascii="Times New Roman" w:eastAsia="Lucida Sans Unicode" w:hAnsi="Times New Roman" w:cs="Times New Roman"/>
          <w:kern w:val="1"/>
          <w:sz w:val="24"/>
          <w:szCs w:val="24"/>
        </w:rPr>
        <w:t>ой</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kern w:val="1"/>
          <w:sz w:val="24"/>
          <w:szCs w:val="24"/>
        </w:rPr>
        <w:t>л</w:t>
      </w:r>
      <w:r w:rsidRPr="001F4951">
        <w:rPr>
          <w:rFonts w:ascii="Times New Roman" w:eastAsia="Lucida Sans Unicode" w:hAnsi="Times New Roman" w:cs="Times New Roman"/>
          <w:spacing w:val="-1"/>
          <w:kern w:val="1"/>
          <w:sz w:val="24"/>
          <w:szCs w:val="24"/>
        </w:rPr>
        <w:t>ини</w:t>
      </w:r>
      <w:r w:rsidRPr="001F4951">
        <w:rPr>
          <w:rFonts w:ascii="Times New Roman" w:eastAsia="Lucida Sans Unicode" w:hAnsi="Times New Roman" w:cs="Times New Roman"/>
          <w:spacing w:val="1"/>
          <w:kern w:val="1"/>
          <w:sz w:val="24"/>
          <w:szCs w:val="24"/>
        </w:rPr>
        <w:t>е</w:t>
      </w:r>
      <w:r w:rsidRPr="001F4951">
        <w:rPr>
          <w:rFonts w:ascii="Times New Roman" w:eastAsia="Lucida Sans Unicode" w:hAnsi="Times New Roman" w:cs="Times New Roman"/>
          <w:spacing w:val="-1"/>
          <w:kern w:val="1"/>
          <w:sz w:val="24"/>
          <w:szCs w:val="24"/>
        </w:rPr>
        <w:t>й</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ров</w:t>
      </w:r>
      <w:r w:rsidRPr="001F4951">
        <w:rPr>
          <w:rFonts w:ascii="Times New Roman" w:eastAsia="Lucida Sans Unicode" w:hAnsi="Times New Roman" w:cs="Times New Roman"/>
          <w:spacing w:val="-5"/>
          <w:kern w:val="1"/>
          <w:sz w:val="24"/>
          <w:szCs w:val="24"/>
        </w:rPr>
        <w:t>е</w:t>
      </w:r>
      <w:r w:rsidRPr="001F4951">
        <w:rPr>
          <w:rFonts w:ascii="Times New Roman" w:eastAsia="Lucida Sans Unicode" w:hAnsi="Times New Roman" w:cs="Times New Roman"/>
          <w:kern w:val="1"/>
          <w:sz w:val="24"/>
          <w:szCs w:val="24"/>
        </w:rPr>
        <w:t>д</w:t>
      </w:r>
      <w:r w:rsidRPr="001F4951">
        <w:rPr>
          <w:rFonts w:ascii="Times New Roman" w:eastAsia="Lucida Sans Unicode" w:hAnsi="Times New Roman" w:cs="Times New Roman"/>
          <w:spacing w:val="-1"/>
          <w:kern w:val="1"/>
          <w:sz w:val="24"/>
          <w:szCs w:val="24"/>
        </w:rPr>
        <w:t>енн</w:t>
      </w:r>
      <w:r w:rsidRPr="001F4951">
        <w:rPr>
          <w:rFonts w:ascii="Times New Roman" w:eastAsia="Lucida Sans Unicode" w:hAnsi="Times New Roman" w:cs="Times New Roman"/>
          <w:spacing w:val="2"/>
          <w:kern w:val="1"/>
          <w:sz w:val="24"/>
          <w:szCs w:val="24"/>
        </w:rPr>
        <w:t>о</w:t>
      </w:r>
      <w:r w:rsidRPr="001F4951">
        <w:rPr>
          <w:rFonts w:ascii="Times New Roman" w:eastAsia="Lucida Sans Unicode" w:hAnsi="Times New Roman" w:cs="Times New Roman"/>
          <w:kern w:val="1"/>
          <w:sz w:val="24"/>
          <w:szCs w:val="24"/>
        </w:rPr>
        <w:t xml:space="preserve">й </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kern w:val="1"/>
          <w:sz w:val="24"/>
          <w:szCs w:val="24"/>
        </w:rPr>
        <w:t>расс</w:t>
      </w:r>
      <w:r w:rsidRPr="001F4951">
        <w:rPr>
          <w:rFonts w:ascii="Times New Roman" w:eastAsia="Lucida Sans Unicode" w:hAnsi="Times New Roman" w:cs="Times New Roman"/>
          <w:spacing w:val="-3"/>
          <w:kern w:val="1"/>
          <w:sz w:val="24"/>
          <w:szCs w:val="24"/>
        </w:rPr>
        <w:t>т</w:t>
      </w:r>
      <w:r w:rsidRPr="001F4951">
        <w:rPr>
          <w:rFonts w:ascii="Times New Roman" w:eastAsia="Lucida Sans Unicode" w:hAnsi="Times New Roman" w:cs="Times New Roman"/>
          <w:spacing w:val="-4"/>
          <w:kern w:val="1"/>
          <w:sz w:val="24"/>
          <w:szCs w:val="24"/>
        </w:rPr>
        <w:t>о</w:t>
      </w:r>
      <w:r w:rsidRPr="001F4951">
        <w:rPr>
          <w:rFonts w:ascii="Times New Roman" w:eastAsia="Lucida Sans Unicode" w:hAnsi="Times New Roman" w:cs="Times New Roman"/>
          <w:kern w:val="1"/>
          <w:sz w:val="24"/>
          <w:szCs w:val="24"/>
        </w:rPr>
        <w:t>я</w:t>
      </w:r>
      <w:r w:rsidRPr="001F4951">
        <w:rPr>
          <w:rFonts w:ascii="Times New Roman" w:eastAsia="Lucida Sans Unicode" w:hAnsi="Times New Roman" w:cs="Times New Roman"/>
          <w:spacing w:val="-1"/>
          <w:kern w:val="1"/>
          <w:sz w:val="24"/>
          <w:szCs w:val="24"/>
        </w:rPr>
        <w:t>ни</w:t>
      </w:r>
      <w:r w:rsidRPr="001F4951">
        <w:rPr>
          <w:rFonts w:ascii="Times New Roman" w:eastAsia="Lucida Sans Unicode" w:hAnsi="Times New Roman" w:cs="Times New Roman"/>
          <w:kern w:val="1"/>
          <w:sz w:val="24"/>
          <w:szCs w:val="24"/>
        </w:rPr>
        <w:t>и 10</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м</w:t>
      </w:r>
      <w:r w:rsidRPr="001F4951">
        <w:rPr>
          <w:rFonts w:ascii="Times New Roman" w:eastAsia="Lucida Sans Unicode" w:hAnsi="Times New Roman" w:cs="Times New Roman"/>
          <w:spacing w:val="-1"/>
          <w:kern w:val="1"/>
          <w:sz w:val="24"/>
          <w:szCs w:val="24"/>
        </w:rPr>
        <w:t>е</w:t>
      </w:r>
      <w:r w:rsidRPr="001F4951">
        <w:rPr>
          <w:rFonts w:ascii="Times New Roman" w:eastAsia="Lucida Sans Unicode" w:hAnsi="Times New Roman" w:cs="Times New Roman"/>
          <w:spacing w:val="3"/>
          <w:kern w:val="1"/>
          <w:sz w:val="24"/>
          <w:szCs w:val="24"/>
        </w:rPr>
        <w:t>т</w:t>
      </w:r>
      <w:r w:rsidRPr="001F4951">
        <w:rPr>
          <w:rFonts w:ascii="Times New Roman" w:eastAsia="Lucida Sans Unicode" w:hAnsi="Times New Roman" w:cs="Times New Roman"/>
          <w:kern w:val="1"/>
          <w:sz w:val="24"/>
          <w:szCs w:val="24"/>
        </w:rPr>
        <w:t>ров</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spacing w:val="-4"/>
          <w:kern w:val="1"/>
          <w:sz w:val="24"/>
          <w:szCs w:val="24"/>
        </w:rPr>
        <w:t>о</w:t>
      </w:r>
      <w:r w:rsidRPr="001F4951">
        <w:rPr>
          <w:rFonts w:ascii="Times New Roman" w:eastAsia="Lucida Sans Unicode" w:hAnsi="Times New Roman" w:cs="Times New Roman"/>
          <w:kern w:val="1"/>
          <w:sz w:val="24"/>
          <w:szCs w:val="24"/>
        </w:rPr>
        <w:t>т</w:t>
      </w:r>
      <w:r w:rsidRPr="001F4951">
        <w:rPr>
          <w:rFonts w:ascii="Times New Roman" w:eastAsia="Lucida Sans Unicode" w:hAnsi="Times New Roman" w:cs="Times New Roman"/>
          <w:spacing w:val="5"/>
          <w:kern w:val="1"/>
          <w:sz w:val="24"/>
          <w:szCs w:val="24"/>
        </w:rPr>
        <w:t xml:space="preserve"> </w:t>
      </w:r>
      <w:r w:rsidRPr="001F4951">
        <w:rPr>
          <w:rFonts w:ascii="Times New Roman" w:eastAsia="Lucida Sans Unicode" w:hAnsi="Times New Roman" w:cs="Times New Roman"/>
          <w:spacing w:val="-1"/>
          <w:kern w:val="1"/>
          <w:sz w:val="24"/>
          <w:szCs w:val="24"/>
        </w:rPr>
        <w:t>г</w:t>
      </w:r>
      <w:r w:rsidRPr="001F4951">
        <w:rPr>
          <w:rFonts w:ascii="Times New Roman" w:eastAsia="Lucida Sans Unicode" w:hAnsi="Times New Roman" w:cs="Times New Roman"/>
          <w:kern w:val="1"/>
          <w:sz w:val="24"/>
          <w:szCs w:val="24"/>
        </w:rPr>
        <w:t>ра</w:t>
      </w:r>
      <w:r w:rsidRPr="001F4951">
        <w:rPr>
          <w:rFonts w:ascii="Times New Roman" w:eastAsia="Lucida Sans Unicode" w:hAnsi="Times New Roman" w:cs="Times New Roman"/>
          <w:spacing w:val="-1"/>
          <w:kern w:val="1"/>
          <w:sz w:val="24"/>
          <w:szCs w:val="24"/>
        </w:rPr>
        <w:t>ни</w:t>
      </w:r>
      <w:r w:rsidRPr="001F4951">
        <w:rPr>
          <w:rFonts w:ascii="Times New Roman" w:eastAsia="Lucida Sans Unicode" w:hAnsi="Times New Roman" w:cs="Times New Roman"/>
          <w:kern w:val="1"/>
          <w:sz w:val="24"/>
          <w:szCs w:val="24"/>
        </w:rPr>
        <w:t>ц</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spacing w:val="1"/>
          <w:kern w:val="1"/>
          <w:sz w:val="24"/>
          <w:szCs w:val="24"/>
        </w:rPr>
        <w:t>э</w:t>
      </w:r>
      <w:r w:rsidRPr="001F4951">
        <w:rPr>
          <w:rFonts w:ascii="Times New Roman" w:eastAsia="Lucida Sans Unicode" w:hAnsi="Times New Roman" w:cs="Times New Roman"/>
          <w:spacing w:val="-1"/>
          <w:kern w:val="1"/>
          <w:sz w:val="24"/>
          <w:szCs w:val="24"/>
        </w:rPr>
        <w:t>ти</w:t>
      </w:r>
      <w:r w:rsidRPr="001F4951">
        <w:rPr>
          <w:rFonts w:ascii="Times New Roman" w:eastAsia="Lucida Sans Unicode" w:hAnsi="Times New Roman" w:cs="Times New Roman"/>
          <w:kern w:val="1"/>
          <w:sz w:val="24"/>
          <w:szCs w:val="24"/>
        </w:rPr>
        <w:t>х</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6"/>
          <w:kern w:val="1"/>
          <w:sz w:val="24"/>
          <w:szCs w:val="24"/>
        </w:rPr>
        <w:t>б</w:t>
      </w:r>
      <w:r w:rsidRPr="001F4951">
        <w:rPr>
          <w:rFonts w:ascii="Times New Roman" w:eastAsia="Lucida Sans Unicode" w:hAnsi="Times New Roman" w:cs="Times New Roman"/>
          <w:kern w:val="1"/>
          <w:sz w:val="24"/>
          <w:szCs w:val="24"/>
        </w:rPr>
        <w:t>ъе</w:t>
      </w:r>
      <w:r w:rsidRPr="001F4951">
        <w:rPr>
          <w:rFonts w:ascii="Times New Roman" w:eastAsia="Lucida Sans Unicode" w:hAnsi="Times New Roman" w:cs="Times New Roman"/>
          <w:spacing w:val="-3"/>
          <w:kern w:val="1"/>
          <w:sz w:val="24"/>
          <w:szCs w:val="24"/>
        </w:rPr>
        <w:t>к</w:t>
      </w:r>
      <w:r w:rsidRPr="001F4951">
        <w:rPr>
          <w:rFonts w:ascii="Times New Roman" w:eastAsia="Lucida Sans Unicode" w:hAnsi="Times New Roman" w:cs="Times New Roman"/>
          <w:spacing w:val="-5"/>
          <w:kern w:val="1"/>
          <w:sz w:val="24"/>
          <w:szCs w:val="24"/>
        </w:rPr>
        <w:t>т</w:t>
      </w:r>
      <w:r w:rsidRPr="001F4951">
        <w:rPr>
          <w:rFonts w:ascii="Times New Roman" w:eastAsia="Lucida Sans Unicode" w:hAnsi="Times New Roman" w:cs="Times New Roman"/>
          <w:kern w:val="1"/>
          <w:sz w:val="24"/>
          <w:szCs w:val="24"/>
        </w:rPr>
        <w:t>ов.</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spacing w:val="-2"/>
          <w:kern w:val="1"/>
          <w:sz w:val="24"/>
          <w:szCs w:val="24"/>
        </w:rPr>
        <w:t>Д</w:t>
      </w:r>
      <w:r w:rsidRPr="001F4951">
        <w:rPr>
          <w:rFonts w:ascii="Times New Roman" w:eastAsia="Lucida Sans Unicode" w:hAnsi="Times New Roman" w:cs="Times New Roman"/>
          <w:kern w:val="1"/>
          <w:sz w:val="24"/>
          <w:szCs w:val="24"/>
        </w:rPr>
        <w:t xml:space="preserve">ля </w:t>
      </w:r>
      <w:r w:rsidRPr="001F4951">
        <w:rPr>
          <w:rFonts w:ascii="Times New Roman" w:eastAsia="Lucida Sans Unicode" w:hAnsi="Times New Roman" w:cs="Times New Roman"/>
          <w:spacing w:val="-1"/>
          <w:kern w:val="1"/>
          <w:sz w:val="24"/>
          <w:szCs w:val="24"/>
        </w:rPr>
        <w:t>г</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1"/>
          <w:kern w:val="1"/>
          <w:sz w:val="24"/>
          <w:szCs w:val="24"/>
        </w:rPr>
        <w:t>з</w:t>
      </w:r>
      <w:r w:rsidRPr="001F4951">
        <w:rPr>
          <w:rFonts w:ascii="Times New Roman" w:eastAsia="Lucida Sans Unicode" w:hAnsi="Times New Roman" w:cs="Times New Roman"/>
          <w:kern w:val="1"/>
          <w:sz w:val="24"/>
          <w:szCs w:val="24"/>
        </w:rPr>
        <w:t>оре</w:t>
      </w:r>
      <w:r w:rsidRPr="001F4951">
        <w:rPr>
          <w:rFonts w:ascii="Times New Roman" w:eastAsia="Lucida Sans Unicode" w:hAnsi="Times New Roman" w:cs="Times New Roman"/>
          <w:spacing w:val="3"/>
          <w:kern w:val="1"/>
          <w:sz w:val="24"/>
          <w:szCs w:val="24"/>
        </w:rPr>
        <w:t>г</w:t>
      </w:r>
      <w:r w:rsidRPr="001F4951">
        <w:rPr>
          <w:rFonts w:ascii="Times New Roman" w:eastAsia="Lucida Sans Unicode" w:hAnsi="Times New Roman" w:cs="Times New Roman"/>
          <w:spacing w:val="-16"/>
          <w:kern w:val="1"/>
          <w:sz w:val="24"/>
          <w:szCs w:val="24"/>
        </w:rPr>
        <w:t>у</w:t>
      </w:r>
      <w:r w:rsidRPr="001F4951">
        <w:rPr>
          <w:rFonts w:ascii="Times New Roman" w:eastAsia="Lucida Sans Unicode" w:hAnsi="Times New Roman" w:cs="Times New Roman"/>
          <w:spacing w:val="2"/>
          <w:kern w:val="1"/>
          <w:sz w:val="24"/>
          <w:szCs w:val="24"/>
        </w:rPr>
        <w:t>л</w:t>
      </w:r>
      <w:r w:rsidRPr="001F4951">
        <w:rPr>
          <w:rFonts w:ascii="Times New Roman" w:eastAsia="Lucida Sans Unicode" w:hAnsi="Times New Roman" w:cs="Times New Roman"/>
          <w:kern w:val="1"/>
          <w:sz w:val="24"/>
          <w:szCs w:val="24"/>
        </w:rPr>
        <w:t>я</w:t>
      </w:r>
      <w:r w:rsidRPr="001F4951">
        <w:rPr>
          <w:rFonts w:ascii="Times New Roman" w:eastAsia="Lucida Sans Unicode" w:hAnsi="Times New Roman" w:cs="Times New Roman"/>
          <w:spacing w:val="-3"/>
          <w:kern w:val="1"/>
          <w:sz w:val="24"/>
          <w:szCs w:val="24"/>
        </w:rPr>
        <w:t>т</w:t>
      </w:r>
      <w:r w:rsidRPr="001F4951">
        <w:rPr>
          <w:rFonts w:ascii="Times New Roman" w:eastAsia="Lucida Sans Unicode" w:hAnsi="Times New Roman" w:cs="Times New Roman"/>
          <w:kern w:val="1"/>
          <w:sz w:val="24"/>
          <w:szCs w:val="24"/>
        </w:rPr>
        <w:t>ор</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1"/>
          <w:kern w:val="1"/>
          <w:sz w:val="24"/>
          <w:szCs w:val="24"/>
        </w:rPr>
        <w:t>ы</w:t>
      </w:r>
      <w:r w:rsidRPr="001F4951">
        <w:rPr>
          <w:rFonts w:ascii="Times New Roman" w:eastAsia="Lucida Sans Unicode" w:hAnsi="Times New Roman" w:cs="Times New Roman"/>
          <w:kern w:val="1"/>
          <w:sz w:val="24"/>
          <w:szCs w:val="24"/>
        </w:rPr>
        <w:t>х</w:t>
      </w:r>
      <w:r w:rsidRPr="001F4951">
        <w:rPr>
          <w:rFonts w:ascii="Times New Roman" w:eastAsia="Lucida Sans Unicode" w:hAnsi="Times New Roman" w:cs="Times New Roman"/>
          <w:spacing w:val="-7"/>
          <w:kern w:val="1"/>
          <w:sz w:val="24"/>
          <w:szCs w:val="24"/>
        </w:rPr>
        <w:t xml:space="preserve"> </w:t>
      </w:r>
      <w:r w:rsidRPr="001F4951">
        <w:rPr>
          <w:rFonts w:ascii="Times New Roman" w:eastAsia="Lucida Sans Unicode" w:hAnsi="Times New Roman" w:cs="Times New Roman"/>
          <w:spacing w:val="3"/>
          <w:kern w:val="1"/>
          <w:sz w:val="24"/>
          <w:szCs w:val="24"/>
        </w:rPr>
        <w:t>п</w:t>
      </w:r>
      <w:r w:rsidRPr="001F4951">
        <w:rPr>
          <w:rFonts w:ascii="Times New Roman" w:eastAsia="Lucida Sans Unicode" w:hAnsi="Times New Roman" w:cs="Times New Roman"/>
          <w:spacing w:val="-4"/>
          <w:kern w:val="1"/>
          <w:sz w:val="24"/>
          <w:szCs w:val="24"/>
        </w:rPr>
        <w:t>у</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3"/>
          <w:kern w:val="1"/>
          <w:sz w:val="24"/>
          <w:szCs w:val="24"/>
        </w:rPr>
        <w:t>кт</w:t>
      </w:r>
      <w:r w:rsidRPr="001F4951">
        <w:rPr>
          <w:rFonts w:ascii="Times New Roman" w:eastAsia="Lucida Sans Unicode" w:hAnsi="Times New Roman" w:cs="Times New Roman"/>
          <w:kern w:val="1"/>
          <w:sz w:val="24"/>
          <w:szCs w:val="24"/>
        </w:rPr>
        <w:t>ов,</w:t>
      </w:r>
      <w:r w:rsidRPr="001F4951">
        <w:rPr>
          <w:rFonts w:ascii="Times New Roman" w:eastAsia="Lucida Sans Unicode" w:hAnsi="Times New Roman" w:cs="Times New Roman"/>
          <w:spacing w:val="-1"/>
          <w:kern w:val="1"/>
          <w:sz w:val="24"/>
          <w:szCs w:val="24"/>
        </w:rPr>
        <w:t xml:space="preserve"> п</w:t>
      </w:r>
      <w:r w:rsidRPr="001F4951">
        <w:rPr>
          <w:rFonts w:ascii="Times New Roman" w:eastAsia="Lucida Sans Unicode" w:hAnsi="Times New Roman" w:cs="Times New Roman"/>
          <w:kern w:val="1"/>
          <w:sz w:val="24"/>
          <w:szCs w:val="24"/>
        </w:rPr>
        <w:t>р</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spacing w:val="1"/>
          <w:kern w:val="1"/>
          <w:sz w:val="24"/>
          <w:szCs w:val="24"/>
        </w:rPr>
        <w:t>ст</w:t>
      </w:r>
      <w:r w:rsidRPr="001F4951">
        <w:rPr>
          <w:rFonts w:ascii="Times New Roman" w:eastAsia="Lucida Sans Unicode" w:hAnsi="Times New Roman" w:cs="Times New Roman"/>
          <w:spacing w:val="2"/>
          <w:kern w:val="1"/>
          <w:sz w:val="24"/>
          <w:szCs w:val="24"/>
        </w:rPr>
        <w:t>ро</w:t>
      </w:r>
      <w:r w:rsidRPr="001F4951">
        <w:rPr>
          <w:rFonts w:ascii="Times New Roman" w:eastAsia="Lucida Sans Unicode" w:hAnsi="Times New Roman" w:cs="Times New Roman"/>
          <w:kern w:val="1"/>
          <w:sz w:val="24"/>
          <w:szCs w:val="24"/>
        </w:rPr>
        <w:t>е</w:t>
      </w:r>
      <w:r w:rsidRPr="001F4951">
        <w:rPr>
          <w:rFonts w:ascii="Times New Roman" w:eastAsia="Lucida Sans Unicode" w:hAnsi="Times New Roman" w:cs="Times New Roman"/>
          <w:spacing w:val="-1"/>
          <w:kern w:val="1"/>
          <w:sz w:val="24"/>
          <w:szCs w:val="24"/>
        </w:rPr>
        <w:t>нн</w:t>
      </w:r>
      <w:r w:rsidRPr="001F4951">
        <w:rPr>
          <w:rFonts w:ascii="Times New Roman" w:eastAsia="Lucida Sans Unicode" w:hAnsi="Times New Roman" w:cs="Times New Roman"/>
          <w:spacing w:val="1"/>
          <w:kern w:val="1"/>
          <w:sz w:val="24"/>
          <w:szCs w:val="24"/>
        </w:rPr>
        <w:t>ы</w:t>
      </w:r>
      <w:r w:rsidRPr="001F4951">
        <w:rPr>
          <w:rFonts w:ascii="Times New Roman" w:eastAsia="Lucida Sans Unicode" w:hAnsi="Times New Roman" w:cs="Times New Roman"/>
          <w:kern w:val="1"/>
          <w:sz w:val="24"/>
          <w:szCs w:val="24"/>
        </w:rPr>
        <w:t>х</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kern w:val="1"/>
          <w:sz w:val="24"/>
          <w:szCs w:val="24"/>
        </w:rPr>
        <w:t xml:space="preserve">к </w:t>
      </w:r>
      <w:r w:rsidRPr="001F4951">
        <w:rPr>
          <w:rFonts w:ascii="Times New Roman" w:eastAsia="Lucida Sans Unicode" w:hAnsi="Times New Roman" w:cs="Times New Roman"/>
          <w:spacing w:val="-5"/>
          <w:kern w:val="1"/>
          <w:sz w:val="24"/>
          <w:szCs w:val="24"/>
        </w:rPr>
        <w:t>з</w:t>
      </w:r>
      <w:r w:rsidRPr="001F4951">
        <w:rPr>
          <w:rFonts w:ascii="Times New Roman" w:eastAsia="Lucida Sans Unicode" w:hAnsi="Times New Roman" w:cs="Times New Roman"/>
          <w:kern w:val="1"/>
          <w:sz w:val="24"/>
          <w:szCs w:val="24"/>
        </w:rPr>
        <w:t>д</w:t>
      </w:r>
      <w:r w:rsidRPr="001F4951">
        <w:rPr>
          <w:rFonts w:ascii="Times New Roman" w:eastAsia="Lucida Sans Unicode" w:hAnsi="Times New Roman" w:cs="Times New Roman"/>
          <w:spacing w:val="-1"/>
          <w:kern w:val="1"/>
          <w:sz w:val="24"/>
          <w:szCs w:val="24"/>
        </w:rPr>
        <w:t>ан</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kern w:val="1"/>
          <w:sz w:val="24"/>
          <w:szCs w:val="24"/>
        </w:rPr>
        <w:t>ям,</w:t>
      </w:r>
      <w:r w:rsidRPr="001F4951">
        <w:rPr>
          <w:rFonts w:ascii="Times New Roman" w:eastAsia="Lucida Sans Unicode" w:hAnsi="Times New Roman" w:cs="Times New Roman"/>
          <w:spacing w:val="-6"/>
          <w:kern w:val="1"/>
          <w:sz w:val="24"/>
          <w:szCs w:val="24"/>
        </w:rPr>
        <w:t xml:space="preserve"> о</w:t>
      </w:r>
      <w:r w:rsidRPr="001F4951">
        <w:rPr>
          <w:rFonts w:ascii="Times New Roman" w:eastAsia="Lucida Sans Unicode" w:hAnsi="Times New Roman" w:cs="Times New Roman"/>
          <w:kern w:val="1"/>
          <w:sz w:val="24"/>
          <w:szCs w:val="24"/>
        </w:rPr>
        <w:t>хра</w:t>
      </w:r>
      <w:r w:rsidRPr="001F4951">
        <w:rPr>
          <w:rFonts w:ascii="Times New Roman" w:eastAsia="Lucida Sans Unicode" w:hAnsi="Times New Roman" w:cs="Times New Roman"/>
          <w:spacing w:val="-1"/>
          <w:kern w:val="1"/>
          <w:sz w:val="24"/>
          <w:szCs w:val="24"/>
        </w:rPr>
        <w:t>нн</w:t>
      </w:r>
      <w:r w:rsidRPr="001F4951">
        <w:rPr>
          <w:rFonts w:ascii="Times New Roman" w:eastAsia="Lucida Sans Unicode" w:hAnsi="Times New Roman" w:cs="Times New Roman"/>
          <w:spacing w:val="1"/>
          <w:kern w:val="1"/>
          <w:sz w:val="24"/>
          <w:szCs w:val="24"/>
        </w:rPr>
        <w:t>а</w:t>
      </w:r>
      <w:r w:rsidRPr="001F4951">
        <w:rPr>
          <w:rFonts w:ascii="Times New Roman" w:eastAsia="Lucida Sans Unicode" w:hAnsi="Times New Roman" w:cs="Times New Roman"/>
          <w:kern w:val="1"/>
          <w:sz w:val="24"/>
          <w:szCs w:val="24"/>
        </w:rPr>
        <w:t>я</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spacing w:val="-3"/>
          <w:kern w:val="1"/>
          <w:sz w:val="24"/>
          <w:szCs w:val="24"/>
        </w:rPr>
        <w:t>з</w:t>
      </w:r>
      <w:r w:rsidRPr="001F4951">
        <w:rPr>
          <w:rFonts w:ascii="Times New Roman" w:eastAsia="Lucida Sans Unicode" w:hAnsi="Times New Roman" w:cs="Times New Roman"/>
          <w:spacing w:val="2"/>
          <w:kern w:val="1"/>
          <w:sz w:val="24"/>
          <w:szCs w:val="24"/>
        </w:rPr>
        <w:t>о</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1"/>
          <w:kern w:val="1"/>
          <w:sz w:val="24"/>
          <w:szCs w:val="24"/>
        </w:rPr>
        <w:t xml:space="preserve"> н</w:t>
      </w:r>
      <w:r w:rsidRPr="001F4951">
        <w:rPr>
          <w:rFonts w:ascii="Times New Roman" w:eastAsia="Lucida Sans Unicode" w:hAnsi="Times New Roman" w:cs="Times New Roman"/>
          <w:kern w:val="1"/>
          <w:sz w:val="24"/>
          <w:szCs w:val="24"/>
        </w:rPr>
        <w:t>е ре</w:t>
      </w:r>
      <w:r w:rsidRPr="001F4951">
        <w:rPr>
          <w:rFonts w:ascii="Times New Roman" w:eastAsia="Lucida Sans Unicode" w:hAnsi="Times New Roman" w:cs="Times New Roman"/>
          <w:spacing w:val="-13"/>
          <w:kern w:val="1"/>
          <w:sz w:val="24"/>
          <w:szCs w:val="24"/>
        </w:rPr>
        <w:t>г</w:t>
      </w:r>
      <w:r w:rsidRPr="001F4951">
        <w:rPr>
          <w:rFonts w:ascii="Times New Roman" w:eastAsia="Lucida Sans Unicode" w:hAnsi="Times New Roman" w:cs="Times New Roman"/>
          <w:kern w:val="1"/>
          <w:sz w:val="24"/>
          <w:szCs w:val="24"/>
        </w:rPr>
        <w:t>лам</w:t>
      </w:r>
      <w:r w:rsidRPr="001F4951">
        <w:rPr>
          <w:rFonts w:ascii="Times New Roman" w:eastAsia="Lucida Sans Unicode" w:hAnsi="Times New Roman" w:cs="Times New Roman"/>
          <w:spacing w:val="-1"/>
          <w:kern w:val="1"/>
          <w:sz w:val="24"/>
          <w:szCs w:val="24"/>
        </w:rPr>
        <w:t>е</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1"/>
          <w:kern w:val="1"/>
          <w:sz w:val="24"/>
          <w:szCs w:val="24"/>
        </w:rPr>
        <w:t>ти</w:t>
      </w:r>
      <w:r w:rsidRPr="001F4951">
        <w:rPr>
          <w:rFonts w:ascii="Times New Roman" w:eastAsia="Lucida Sans Unicode" w:hAnsi="Times New Roman" w:cs="Times New Roman"/>
          <w:kern w:val="1"/>
          <w:sz w:val="24"/>
          <w:szCs w:val="24"/>
        </w:rPr>
        <w:t>р</w:t>
      </w:r>
      <w:r w:rsidRPr="001F4951">
        <w:rPr>
          <w:rFonts w:ascii="Times New Roman" w:eastAsia="Lucida Sans Unicode" w:hAnsi="Times New Roman" w:cs="Times New Roman"/>
          <w:spacing w:val="-8"/>
          <w:kern w:val="1"/>
          <w:sz w:val="24"/>
          <w:szCs w:val="24"/>
        </w:rPr>
        <w:t>у</w:t>
      </w:r>
      <w:r w:rsidRPr="001F4951">
        <w:rPr>
          <w:rFonts w:ascii="Times New Roman" w:eastAsia="Lucida Sans Unicode" w:hAnsi="Times New Roman" w:cs="Times New Roman"/>
          <w:spacing w:val="1"/>
          <w:kern w:val="1"/>
          <w:sz w:val="24"/>
          <w:szCs w:val="24"/>
        </w:rPr>
        <w:t>е</w:t>
      </w:r>
      <w:r w:rsidRPr="001F4951">
        <w:rPr>
          <w:rFonts w:ascii="Times New Roman" w:eastAsia="Lucida Sans Unicode" w:hAnsi="Times New Roman" w:cs="Times New Roman"/>
          <w:spacing w:val="3"/>
          <w:kern w:val="1"/>
          <w:sz w:val="24"/>
          <w:szCs w:val="24"/>
        </w:rPr>
        <w:t>т</w:t>
      </w:r>
      <w:r w:rsidRPr="001F4951">
        <w:rPr>
          <w:rFonts w:ascii="Times New Roman" w:eastAsia="Lucida Sans Unicode" w:hAnsi="Times New Roman" w:cs="Times New Roman"/>
          <w:kern w:val="1"/>
          <w:sz w:val="24"/>
          <w:szCs w:val="24"/>
        </w:rPr>
        <w:t>ся.</w:t>
      </w:r>
    </w:p>
    <w:p w:rsidR="001F4951" w:rsidRPr="001F4951" w:rsidRDefault="001F4951" w:rsidP="001F4951">
      <w:pPr>
        <w:widowControl w:val="0"/>
        <w:suppressAutoHyphens/>
        <w:autoSpaceDE w:val="0"/>
        <w:spacing w:after="0" w:line="240" w:lineRule="auto"/>
        <w:ind w:right="48"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spacing w:val="-1"/>
          <w:kern w:val="1"/>
          <w:sz w:val="24"/>
          <w:szCs w:val="24"/>
        </w:rPr>
        <w:t>г</w:t>
      </w:r>
      <w:r w:rsidRPr="001F4951">
        <w:rPr>
          <w:rFonts w:ascii="Times New Roman" w:eastAsia="Lucida Sans Unicode" w:hAnsi="Times New Roman" w:cs="Times New Roman"/>
          <w:kern w:val="1"/>
          <w:sz w:val="24"/>
          <w:szCs w:val="24"/>
        </w:rPr>
        <w:t xml:space="preserve">) </w:t>
      </w:r>
      <w:r w:rsidRPr="001F4951">
        <w:rPr>
          <w:rFonts w:ascii="Times New Roman" w:eastAsia="Lucida Sans Unicode" w:hAnsi="Times New Roman" w:cs="Times New Roman"/>
          <w:spacing w:val="-7"/>
          <w:kern w:val="1"/>
          <w:sz w:val="24"/>
          <w:szCs w:val="24"/>
        </w:rPr>
        <w:t>в</w:t>
      </w:r>
      <w:r w:rsidRPr="001F4951">
        <w:rPr>
          <w:rFonts w:ascii="Times New Roman" w:eastAsia="Lucida Sans Unicode" w:hAnsi="Times New Roman" w:cs="Times New Roman"/>
          <w:kern w:val="1"/>
          <w:sz w:val="24"/>
          <w:szCs w:val="24"/>
        </w:rPr>
        <w:t>д</w:t>
      </w:r>
      <w:r w:rsidRPr="001F4951">
        <w:rPr>
          <w:rFonts w:ascii="Times New Roman" w:eastAsia="Lucida Sans Unicode" w:hAnsi="Times New Roman" w:cs="Times New Roman"/>
          <w:spacing w:val="-4"/>
          <w:kern w:val="1"/>
          <w:sz w:val="24"/>
          <w:szCs w:val="24"/>
        </w:rPr>
        <w:t>о</w:t>
      </w:r>
      <w:r w:rsidRPr="001F4951">
        <w:rPr>
          <w:rFonts w:ascii="Times New Roman" w:eastAsia="Lucida Sans Unicode" w:hAnsi="Times New Roman" w:cs="Times New Roman"/>
          <w:kern w:val="1"/>
          <w:sz w:val="24"/>
          <w:szCs w:val="24"/>
        </w:rPr>
        <w:t xml:space="preserve">ль </w:t>
      </w:r>
      <w:r w:rsidRPr="001F4951">
        <w:rPr>
          <w:rFonts w:ascii="Times New Roman" w:eastAsia="Lucida Sans Unicode" w:hAnsi="Times New Roman" w:cs="Times New Roman"/>
          <w:spacing w:val="3"/>
          <w:kern w:val="1"/>
          <w:sz w:val="24"/>
          <w:szCs w:val="24"/>
        </w:rPr>
        <w:t>т</w:t>
      </w:r>
      <w:r w:rsidRPr="001F4951">
        <w:rPr>
          <w:rFonts w:ascii="Times New Roman" w:eastAsia="Lucida Sans Unicode" w:hAnsi="Times New Roman" w:cs="Times New Roman"/>
          <w:kern w:val="1"/>
          <w:sz w:val="24"/>
          <w:szCs w:val="24"/>
        </w:rPr>
        <w:t>ра</w:t>
      </w:r>
      <w:r w:rsidRPr="001F4951">
        <w:rPr>
          <w:rFonts w:ascii="Times New Roman" w:eastAsia="Lucida Sans Unicode" w:hAnsi="Times New Roman" w:cs="Times New Roman"/>
          <w:spacing w:val="1"/>
          <w:kern w:val="1"/>
          <w:sz w:val="24"/>
          <w:szCs w:val="24"/>
        </w:rPr>
        <w:t>с</w:t>
      </w:r>
      <w:r w:rsidRPr="001F4951">
        <w:rPr>
          <w:rFonts w:ascii="Times New Roman" w:eastAsia="Lucida Sans Unicode" w:hAnsi="Times New Roman" w:cs="Times New Roman"/>
          <w:kern w:val="1"/>
          <w:sz w:val="24"/>
          <w:szCs w:val="24"/>
        </w:rPr>
        <w:t>с м</w:t>
      </w:r>
      <w:r w:rsidRPr="001F4951">
        <w:rPr>
          <w:rFonts w:ascii="Times New Roman" w:eastAsia="Lucida Sans Unicode" w:hAnsi="Times New Roman" w:cs="Times New Roman"/>
          <w:spacing w:val="-1"/>
          <w:kern w:val="1"/>
          <w:sz w:val="24"/>
          <w:szCs w:val="24"/>
        </w:rPr>
        <w:t>е</w:t>
      </w:r>
      <w:r w:rsidRPr="001F4951">
        <w:rPr>
          <w:rFonts w:ascii="Times New Roman" w:eastAsia="Lucida Sans Unicode" w:hAnsi="Times New Roman" w:cs="Times New Roman"/>
          <w:kern w:val="1"/>
          <w:sz w:val="24"/>
          <w:szCs w:val="24"/>
        </w:rPr>
        <w:t>ж</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spacing w:val="8"/>
          <w:kern w:val="1"/>
          <w:sz w:val="24"/>
          <w:szCs w:val="24"/>
        </w:rPr>
        <w:t>о</w:t>
      </w:r>
      <w:r w:rsidRPr="001F4951">
        <w:rPr>
          <w:rFonts w:ascii="Times New Roman" w:eastAsia="Lucida Sans Unicode" w:hAnsi="Times New Roman" w:cs="Times New Roman"/>
          <w:spacing w:val="1"/>
          <w:kern w:val="1"/>
          <w:sz w:val="24"/>
          <w:szCs w:val="24"/>
        </w:rPr>
        <w:t>с</w:t>
      </w:r>
      <w:r w:rsidRPr="001F4951">
        <w:rPr>
          <w:rFonts w:ascii="Times New Roman" w:eastAsia="Lucida Sans Unicode" w:hAnsi="Times New Roman" w:cs="Times New Roman"/>
          <w:kern w:val="1"/>
          <w:sz w:val="24"/>
          <w:szCs w:val="24"/>
        </w:rPr>
        <w:t>ел</w:t>
      </w:r>
      <w:r w:rsidRPr="001F4951">
        <w:rPr>
          <w:rFonts w:ascii="Times New Roman" w:eastAsia="Lucida Sans Unicode" w:hAnsi="Times New Roman" w:cs="Times New Roman"/>
          <w:spacing w:val="-13"/>
          <w:kern w:val="1"/>
          <w:sz w:val="24"/>
          <w:szCs w:val="24"/>
        </w:rPr>
        <w:t>к</w:t>
      </w:r>
      <w:r w:rsidRPr="001F4951">
        <w:rPr>
          <w:rFonts w:ascii="Times New Roman" w:eastAsia="Lucida Sans Unicode" w:hAnsi="Times New Roman" w:cs="Times New Roman"/>
          <w:kern w:val="1"/>
          <w:sz w:val="24"/>
          <w:szCs w:val="24"/>
        </w:rPr>
        <w:t>ов</w:t>
      </w:r>
      <w:r w:rsidRPr="001F4951">
        <w:rPr>
          <w:rFonts w:ascii="Times New Roman" w:eastAsia="Lucida Sans Unicode" w:hAnsi="Times New Roman" w:cs="Times New Roman"/>
          <w:spacing w:val="1"/>
          <w:kern w:val="1"/>
          <w:sz w:val="24"/>
          <w:szCs w:val="24"/>
        </w:rPr>
        <w:t>ы</w:t>
      </w:r>
      <w:r w:rsidRPr="001F4951">
        <w:rPr>
          <w:rFonts w:ascii="Times New Roman" w:eastAsia="Lucida Sans Unicode" w:hAnsi="Times New Roman" w:cs="Times New Roman"/>
          <w:kern w:val="1"/>
          <w:sz w:val="24"/>
          <w:szCs w:val="24"/>
        </w:rPr>
        <w:t xml:space="preserve">х </w:t>
      </w:r>
      <w:r w:rsidRPr="001F4951">
        <w:rPr>
          <w:rFonts w:ascii="Times New Roman" w:eastAsia="Lucida Sans Unicode" w:hAnsi="Times New Roman" w:cs="Times New Roman"/>
          <w:spacing w:val="-1"/>
          <w:kern w:val="1"/>
          <w:sz w:val="24"/>
          <w:szCs w:val="24"/>
        </w:rPr>
        <w:t>г</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1"/>
          <w:kern w:val="1"/>
          <w:sz w:val="24"/>
          <w:szCs w:val="24"/>
        </w:rPr>
        <w:t>з</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ро</w:t>
      </w:r>
      <w:r w:rsidRPr="001F4951">
        <w:rPr>
          <w:rFonts w:ascii="Times New Roman" w:eastAsia="Lucida Sans Unicode" w:hAnsi="Times New Roman" w:cs="Times New Roman"/>
          <w:spacing w:val="-1"/>
          <w:kern w:val="1"/>
          <w:sz w:val="24"/>
          <w:szCs w:val="24"/>
        </w:rPr>
        <w:t>в</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kern w:val="1"/>
          <w:sz w:val="24"/>
          <w:szCs w:val="24"/>
        </w:rPr>
        <w:t xml:space="preserve">дов, </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р</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spacing w:val="-10"/>
          <w:kern w:val="1"/>
          <w:sz w:val="24"/>
          <w:szCs w:val="24"/>
        </w:rPr>
        <w:t>х</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kern w:val="1"/>
          <w:sz w:val="24"/>
          <w:szCs w:val="24"/>
        </w:rPr>
        <w:t>д</w:t>
      </w:r>
      <w:r w:rsidRPr="001F4951">
        <w:rPr>
          <w:rFonts w:ascii="Times New Roman" w:eastAsia="Lucida Sans Unicode" w:hAnsi="Times New Roman" w:cs="Times New Roman"/>
          <w:spacing w:val="-1"/>
          <w:kern w:val="1"/>
          <w:sz w:val="24"/>
          <w:szCs w:val="24"/>
        </w:rPr>
        <w:t>ящи</w:t>
      </w:r>
      <w:r w:rsidRPr="001F4951">
        <w:rPr>
          <w:rFonts w:ascii="Times New Roman" w:eastAsia="Lucida Sans Unicode" w:hAnsi="Times New Roman" w:cs="Times New Roman"/>
          <w:kern w:val="1"/>
          <w:sz w:val="24"/>
          <w:szCs w:val="24"/>
        </w:rPr>
        <w:t xml:space="preserve">х </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о л</w:t>
      </w:r>
      <w:r w:rsidRPr="001F4951">
        <w:rPr>
          <w:rFonts w:ascii="Times New Roman" w:eastAsia="Lucida Sans Unicode" w:hAnsi="Times New Roman" w:cs="Times New Roman"/>
          <w:spacing w:val="5"/>
          <w:kern w:val="1"/>
          <w:sz w:val="24"/>
          <w:szCs w:val="24"/>
        </w:rPr>
        <w:t>е</w:t>
      </w:r>
      <w:r w:rsidRPr="001F4951">
        <w:rPr>
          <w:rFonts w:ascii="Times New Roman" w:eastAsia="Lucida Sans Unicode" w:hAnsi="Times New Roman" w:cs="Times New Roman"/>
          <w:spacing w:val="3"/>
          <w:kern w:val="1"/>
          <w:sz w:val="24"/>
          <w:szCs w:val="24"/>
        </w:rPr>
        <w:t>с</w:t>
      </w:r>
      <w:r w:rsidRPr="001F4951">
        <w:rPr>
          <w:rFonts w:ascii="Times New Roman" w:eastAsia="Lucida Sans Unicode" w:hAnsi="Times New Roman" w:cs="Times New Roman"/>
          <w:kern w:val="1"/>
          <w:sz w:val="24"/>
          <w:szCs w:val="24"/>
        </w:rPr>
        <w:t>ам и др</w:t>
      </w:r>
      <w:r w:rsidRPr="001F4951">
        <w:rPr>
          <w:rFonts w:ascii="Times New Roman" w:eastAsia="Lucida Sans Unicode" w:hAnsi="Times New Roman" w:cs="Times New Roman"/>
          <w:spacing w:val="-1"/>
          <w:kern w:val="1"/>
          <w:sz w:val="24"/>
          <w:szCs w:val="24"/>
        </w:rPr>
        <w:t>ев</w:t>
      </w:r>
      <w:r w:rsidRPr="001F4951">
        <w:rPr>
          <w:rFonts w:ascii="Times New Roman" w:eastAsia="Lucida Sans Unicode" w:hAnsi="Times New Roman" w:cs="Times New Roman"/>
          <w:spacing w:val="5"/>
          <w:kern w:val="1"/>
          <w:sz w:val="24"/>
          <w:szCs w:val="24"/>
        </w:rPr>
        <w:t>е</w:t>
      </w:r>
      <w:r w:rsidRPr="001F4951">
        <w:rPr>
          <w:rFonts w:ascii="Times New Roman" w:eastAsia="Lucida Sans Unicode" w:hAnsi="Times New Roman" w:cs="Times New Roman"/>
          <w:kern w:val="1"/>
          <w:sz w:val="24"/>
          <w:szCs w:val="24"/>
        </w:rPr>
        <w:t>с</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2"/>
          <w:kern w:val="1"/>
          <w:sz w:val="24"/>
          <w:szCs w:val="24"/>
        </w:rPr>
        <w:t>-</w:t>
      </w:r>
      <w:r w:rsidRPr="001F4951">
        <w:rPr>
          <w:rFonts w:ascii="Times New Roman" w:eastAsia="Lucida Sans Unicode" w:hAnsi="Times New Roman" w:cs="Times New Roman"/>
          <w:spacing w:val="-1"/>
          <w:kern w:val="1"/>
          <w:sz w:val="24"/>
          <w:szCs w:val="24"/>
        </w:rPr>
        <w:t>к</w:t>
      </w:r>
      <w:r w:rsidRPr="001F4951">
        <w:rPr>
          <w:rFonts w:ascii="Times New Roman" w:eastAsia="Lucida Sans Unicode" w:hAnsi="Times New Roman" w:cs="Times New Roman"/>
          <w:spacing w:val="-4"/>
          <w:kern w:val="1"/>
          <w:sz w:val="24"/>
          <w:szCs w:val="24"/>
        </w:rPr>
        <w:t>у</w:t>
      </w:r>
      <w:r w:rsidRPr="001F4951">
        <w:rPr>
          <w:rFonts w:ascii="Times New Roman" w:eastAsia="Lucida Sans Unicode" w:hAnsi="Times New Roman" w:cs="Times New Roman"/>
          <w:spacing w:val="1"/>
          <w:kern w:val="1"/>
          <w:sz w:val="24"/>
          <w:szCs w:val="24"/>
        </w:rPr>
        <w:t>ст</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2"/>
          <w:kern w:val="1"/>
          <w:sz w:val="24"/>
          <w:szCs w:val="24"/>
        </w:rPr>
        <w:t>р</w:t>
      </w:r>
      <w:r w:rsidRPr="001F4951">
        <w:rPr>
          <w:rFonts w:ascii="Times New Roman" w:eastAsia="Lucida Sans Unicode" w:hAnsi="Times New Roman" w:cs="Times New Roman"/>
          <w:spacing w:val="-1"/>
          <w:kern w:val="1"/>
          <w:sz w:val="24"/>
          <w:szCs w:val="24"/>
        </w:rPr>
        <w:t>ни</w:t>
      </w:r>
      <w:r w:rsidRPr="001F4951">
        <w:rPr>
          <w:rFonts w:ascii="Times New Roman" w:eastAsia="Lucida Sans Unicode" w:hAnsi="Times New Roman" w:cs="Times New Roman"/>
          <w:spacing w:val="-13"/>
          <w:kern w:val="1"/>
          <w:sz w:val="24"/>
          <w:szCs w:val="24"/>
        </w:rPr>
        <w:t>к</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1"/>
          <w:kern w:val="1"/>
          <w:sz w:val="24"/>
          <w:szCs w:val="24"/>
        </w:rPr>
        <w:t>в</w:t>
      </w:r>
      <w:r w:rsidRPr="001F4951">
        <w:rPr>
          <w:rFonts w:ascii="Times New Roman" w:eastAsia="Lucida Sans Unicode" w:hAnsi="Times New Roman" w:cs="Times New Roman"/>
          <w:kern w:val="1"/>
          <w:sz w:val="24"/>
          <w:szCs w:val="24"/>
        </w:rPr>
        <w:t>ой</w:t>
      </w:r>
      <w:r w:rsidRPr="001F4951">
        <w:rPr>
          <w:rFonts w:ascii="Times New Roman" w:eastAsia="Lucida Sans Unicode" w:hAnsi="Times New Roman" w:cs="Times New Roman"/>
          <w:spacing w:val="-5"/>
          <w:kern w:val="1"/>
          <w:sz w:val="24"/>
          <w:szCs w:val="24"/>
        </w:rPr>
        <w:t xml:space="preserve"> </w:t>
      </w:r>
      <w:r w:rsidRPr="001F4951">
        <w:rPr>
          <w:rFonts w:ascii="Times New Roman" w:eastAsia="Lucida Sans Unicode" w:hAnsi="Times New Roman" w:cs="Times New Roman"/>
          <w:kern w:val="1"/>
          <w:sz w:val="24"/>
          <w:szCs w:val="24"/>
        </w:rPr>
        <w:t>рас</w:t>
      </w:r>
      <w:r w:rsidRPr="001F4951">
        <w:rPr>
          <w:rFonts w:ascii="Times New Roman" w:eastAsia="Lucida Sans Unicode" w:hAnsi="Times New Roman" w:cs="Times New Roman"/>
          <w:spacing w:val="-1"/>
          <w:kern w:val="1"/>
          <w:sz w:val="24"/>
          <w:szCs w:val="24"/>
        </w:rPr>
        <w:t>т</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spacing w:val="-1"/>
          <w:kern w:val="1"/>
          <w:sz w:val="24"/>
          <w:szCs w:val="24"/>
        </w:rPr>
        <w:t>т</w:t>
      </w:r>
      <w:r w:rsidRPr="001F4951">
        <w:rPr>
          <w:rFonts w:ascii="Times New Roman" w:eastAsia="Lucida Sans Unicode" w:hAnsi="Times New Roman" w:cs="Times New Roman"/>
          <w:kern w:val="1"/>
          <w:sz w:val="24"/>
          <w:szCs w:val="24"/>
        </w:rPr>
        <w:t>ель</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spacing w:val="1"/>
          <w:kern w:val="1"/>
          <w:sz w:val="24"/>
          <w:szCs w:val="24"/>
        </w:rPr>
        <w:t>с</w:t>
      </w:r>
      <w:r w:rsidRPr="001F4951">
        <w:rPr>
          <w:rFonts w:ascii="Times New Roman" w:eastAsia="Lucida Sans Unicode" w:hAnsi="Times New Roman" w:cs="Times New Roman"/>
          <w:spacing w:val="-1"/>
          <w:kern w:val="1"/>
          <w:sz w:val="24"/>
          <w:szCs w:val="24"/>
        </w:rPr>
        <w:t>ти</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kern w:val="1"/>
          <w:sz w:val="24"/>
          <w:szCs w:val="24"/>
        </w:rPr>
        <w:t>в</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kern w:val="1"/>
          <w:sz w:val="24"/>
          <w:szCs w:val="24"/>
        </w:rPr>
        <w:t>в</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kern w:val="1"/>
          <w:sz w:val="24"/>
          <w:szCs w:val="24"/>
        </w:rPr>
        <w:t>де</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р</w:t>
      </w:r>
      <w:r w:rsidRPr="001F4951">
        <w:rPr>
          <w:rFonts w:ascii="Times New Roman" w:eastAsia="Lucida Sans Unicode" w:hAnsi="Times New Roman" w:cs="Times New Roman"/>
          <w:spacing w:val="8"/>
          <w:kern w:val="1"/>
          <w:sz w:val="24"/>
          <w:szCs w:val="24"/>
        </w:rPr>
        <w:t>о</w:t>
      </w:r>
      <w:r w:rsidRPr="001F4951">
        <w:rPr>
          <w:rFonts w:ascii="Times New Roman" w:eastAsia="Lucida Sans Unicode" w:hAnsi="Times New Roman" w:cs="Times New Roman"/>
          <w:spacing w:val="1"/>
          <w:kern w:val="1"/>
          <w:sz w:val="24"/>
          <w:szCs w:val="24"/>
        </w:rPr>
        <w:t>с</w:t>
      </w:r>
      <w:r w:rsidRPr="001F4951">
        <w:rPr>
          <w:rFonts w:ascii="Times New Roman" w:eastAsia="Lucida Sans Unicode" w:hAnsi="Times New Roman" w:cs="Times New Roman"/>
          <w:kern w:val="1"/>
          <w:sz w:val="24"/>
          <w:szCs w:val="24"/>
        </w:rPr>
        <w:t>ек</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spacing w:val="-1"/>
          <w:kern w:val="1"/>
          <w:sz w:val="24"/>
          <w:szCs w:val="24"/>
        </w:rPr>
        <w:t>ши</w:t>
      </w:r>
      <w:r w:rsidRPr="001F4951">
        <w:rPr>
          <w:rFonts w:ascii="Times New Roman" w:eastAsia="Lucida Sans Unicode" w:hAnsi="Times New Roman" w:cs="Times New Roman"/>
          <w:kern w:val="1"/>
          <w:sz w:val="24"/>
          <w:szCs w:val="24"/>
        </w:rPr>
        <w:t>р</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kern w:val="1"/>
          <w:sz w:val="24"/>
          <w:szCs w:val="24"/>
        </w:rPr>
        <w:t>ой</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6</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м</w:t>
      </w:r>
      <w:r w:rsidRPr="001F4951">
        <w:rPr>
          <w:rFonts w:ascii="Times New Roman" w:eastAsia="Lucida Sans Unicode" w:hAnsi="Times New Roman" w:cs="Times New Roman"/>
          <w:spacing w:val="1"/>
          <w:kern w:val="1"/>
          <w:sz w:val="24"/>
          <w:szCs w:val="24"/>
        </w:rPr>
        <w:t>ет</w:t>
      </w:r>
      <w:r w:rsidRPr="001F4951">
        <w:rPr>
          <w:rFonts w:ascii="Times New Roman" w:eastAsia="Lucida Sans Unicode" w:hAnsi="Times New Roman" w:cs="Times New Roman"/>
          <w:kern w:val="1"/>
          <w:sz w:val="24"/>
          <w:szCs w:val="24"/>
        </w:rPr>
        <w:t xml:space="preserve">ров, </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3</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м</w:t>
      </w:r>
      <w:r w:rsidRPr="001F4951">
        <w:rPr>
          <w:rFonts w:ascii="Times New Roman" w:eastAsia="Lucida Sans Unicode" w:hAnsi="Times New Roman" w:cs="Times New Roman"/>
          <w:spacing w:val="1"/>
          <w:kern w:val="1"/>
          <w:sz w:val="24"/>
          <w:szCs w:val="24"/>
        </w:rPr>
        <w:t>ет</w:t>
      </w:r>
      <w:r w:rsidRPr="001F4951">
        <w:rPr>
          <w:rFonts w:ascii="Times New Roman" w:eastAsia="Lucida Sans Unicode" w:hAnsi="Times New Roman" w:cs="Times New Roman"/>
          <w:kern w:val="1"/>
          <w:sz w:val="24"/>
          <w:szCs w:val="24"/>
        </w:rPr>
        <w:t>ра с</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spacing w:val="-5"/>
          <w:kern w:val="1"/>
          <w:sz w:val="24"/>
          <w:szCs w:val="24"/>
        </w:rPr>
        <w:t>к</w:t>
      </w:r>
      <w:r w:rsidRPr="001F4951">
        <w:rPr>
          <w:rFonts w:ascii="Times New Roman" w:eastAsia="Lucida Sans Unicode" w:hAnsi="Times New Roman" w:cs="Times New Roman"/>
          <w:kern w:val="1"/>
          <w:sz w:val="24"/>
          <w:szCs w:val="24"/>
        </w:rPr>
        <w:t>аждой с</w:t>
      </w:r>
      <w:r w:rsidRPr="001F4951">
        <w:rPr>
          <w:rFonts w:ascii="Times New Roman" w:eastAsia="Lucida Sans Unicode" w:hAnsi="Times New Roman" w:cs="Times New Roman"/>
          <w:spacing w:val="-5"/>
          <w:kern w:val="1"/>
          <w:sz w:val="24"/>
          <w:szCs w:val="24"/>
        </w:rPr>
        <w:t>т</w:t>
      </w:r>
      <w:r w:rsidRPr="001F4951">
        <w:rPr>
          <w:rFonts w:ascii="Times New Roman" w:eastAsia="Lucida Sans Unicode" w:hAnsi="Times New Roman" w:cs="Times New Roman"/>
          <w:kern w:val="1"/>
          <w:sz w:val="24"/>
          <w:szCs w:val="24"/>
        </w:rPr>
        <w:t>ор</w:t>
      </w:r>
      <w:r w:rsidRPr="001F4951">
        <w:rPr>
          <w:rFonts w:ascii="Times New Roman" w:eastAsia="Lucida Sans Unicode" w:hAnsi="Times New Roman" w:cs="Times New Roman"/>
          <w:spacing w:val="2"/>
          <w:kern w:val="1"/>
          <w:sz w:val="24"/>
          <w:szCs w:val="24"/>
        </w:rPr>
        <w:t>о</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kern w:val="1"/>
          <w:sz w:val="24"/>
          <w:szCs w:val="24"/>
        </w:rPr>
        <w:t>ы</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spacing w:val="-1"/>
          <w:kern w:val="1"/>
          <w:sz w:val="24"/>
          <w:szCs w:val="24"/>
        </w:rPr>
        <w:t>г</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1"/>
          <w:kern w:val="1"/>
          <w:sz w:val="24"/>
          <w:szCs w:val="24"/>
        </w:rPr>
        <w:t>з</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ро</w:t>
      </w:r>
      <w:r w:rsidRPr="001F4951">
        <w:rPr>
          <w:rFonts w:ascii="Times New Roman" w:eastAsia="Lucida Sans Unicode" w:hAnsi="Times New Roman" w:cs="Times New Roman"/>
          <w:spacing w:val="-1"/>
          <w:kern w:val="1"/>
          <w:sz w:val="24"/>
          <w:szCs w:val="24"/>
        </w:rPr>
        <w:t>в</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kern w:val="1"/>
          <w:sz w:val="24"/>
          <w:szCs w:val="24"/>
        </w:rPr>
        <w:t>д</w:t>
      </w:r>
      <w:r w:rsidRPr="001F4951">
        <w:rPr>
          <w:rFonts w:ascii="Times New Roman" w:eastAsia="Lucida Sans Unicode" w:hAnsi="Times New Roman" w:cs="Times New Roman"/>
          <w:spacing w:val="-1"/>
          <w:kern w:val="1"/>
          <w:sz w:val="24"/>
          <w:szCs w:val="24"/>
        </w:rPr>
        <w:t>а</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Для</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4"/>
          <w:kern w:val="1"/>
          <w:sz w:val="24"/>
          <w:szCs w:val="24"/>
        </w:rPr>
        <w:t>д</w:t>
      </w:r>
      <w:r w:rsidRPr="001F4951">
        <w:rPr>
          <w:rFonts w:ascii="Times New Roman" w:eastAsia="Lucida Sans Unicode" w:hAnsi="Times New Roman" w:cs="Times New Roman"/>
          <w:spacing w:val="-1"/>
          <w:kern w:val="1"/>
          <w:sz w:val="24"/>
          <w:szCs w:val="24"/>
        </w:rPr>
        <w:t>з</w:t>
      </w:r>
      <w:r w:rsidRPr="001F4951">
        <w:rPr>
          <w:rFonts w:ascii="Times New Roman" w:eastAsia="Lucida Sans Unicode" w:hAnsi="Times New Roman" w:cs="Times New Roman"/>
          <w:kern w:val="1"/>
          <w:sz w:val="24"/>
          <w:szCs w:val="24"/>
        </w:rPr>
        <w:t>ем</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1"/>
          <w:kern w:val="1"/>
          <w:sz w:val="24"/>
          <w:szCs w:val="24"/>
        </w:rPr>
        <w:t>ы</w:t>
      </w:r>
      <w:r w:rsidRPr="001F4951">
        <w:rPr>
          <w:rFonts w:ascii="Times New Roman" w:eastAsia="Lucida Sans Unicode" w:hAnsi="Times New Roman" w:cs="Times New Roman"/>
          <w:kern w:val="1"/>
          <w:sz w:val="24"/>
          <w:szCs w:val="24"/>
        </w:rPr>
        <w:t xml:space="preserve">х </w:t>
      </w:r>
      <w:r w:rsidRPr="001F4951">
        <w:rPr>
          <w:rFonts w:ascii="Times New Roman" w:eastAsia="Lucida Sans Unicode" w:hAnsi="Times New Roman" w:cs="Times New Roman"/>
          <w:spacing w:val="-4"/>
          <w:kern w:val="1"/>
          <w:sz w:val="24"/>
          <w:szCs w:val="24"/>
        </w:rPr>
        <w:t>у</w:t>
      </w:r>
      <w:r w:rsidRPr="001F4951">
        <w:rPr>
          <w:rFonts w:ascii="Times New Roman" w:eastAsia="Lucida Sans Unicode" w:hAnsi="Times New Roman" w:cs="Times New Roman"/>
          <w:spacing w:val="1"/>
          <w:kern w:val="1"/>
          <w:sz w:val="24"/>
          <w:szCs w:val="24"/>
        </w:rPr>
        <w:t>ча</w:t>
      </w:r>
      <w:r w:rsidRPr="001F4951">
        <w:rPr>
          <w:rFonts w:ascii="Times New Roman" w:eastAsia="Lucida Sans Unicode" w:hAnsi="Times New Roman" w:cs="Times New Roman"/>
          <w:kern w:val="1"/>
          <w:sz w:val="24"/>
          <w:szCs w:val="24"/>
        </w:rPr>
        <w:t>с</w:t>
      </w:r>
      <w:r w:rsidRPr="001F4951">
        <w:rPr>
          <w:rFonts w:ascii="Times New Roman" w:eastAsia="Lucida Sans Unicode" w:hAnsi="Times New Roman" w:cs="Times New Roman"/>
          <w:spacing w:val="1"/>
          <w:kern w:val="1"/>
          <w:sz w:val="24"/>
          <w:szCs w:val="24"/>
        </w:rPr>
        <w:t>т</w:t>
      </w:r>
      <w:r w:rsidRPr="001F4951">
        <w:rPr>
          <w:rFonts w:ascii="Times New Roman" w:eastAsia="Lucida Sans Unicode" w:hAnsi="Times New Roman" w:cs="Times New Roman"/>
          <w:spacing w:val="-13"/>
          <w:kern w:val="1"/>
          <w:sz w:val="24"/>
          <w:szCs w:val="24"/>
        </w:rPr>
        <w:t>к</w:t>
      </w:r>
      <w:r w:rsidRPr="001F4951">
        <w:rPr>
          <w:rFonts w:ascii="Times New Roman" w:eastAsia="Lucida Sans Unicode" w:hAnsi="Times New Roman" w:cs="Times New Roman"/>
          <w:kern w:val="1"/>
          <w:sz w:val="24"/>
          <w:szCs w:val="24"/>
        </w:rPr>
        <w:t>ов</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spacing w:val="-1"/>
          <w:kern w:val="1"/>
          <w:sz w:val="24"/>
          <w:szCs w:val="24"/>
        </w:rPr>
        <w:t>г</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3"/>
          <w:kern w:val="1"/>
          <w:sz w:val="24"/>
          <w:szCs w:val="24"/>
        </w:rPr>
        <w:t>з</w:t>
      </w:r>
      <w:r w:rsidRPr="001F4951">
        <w:rPr>
          <w:rFonts w:ascii="Times New Roman" w:eastAsia="Lucida Sans Unicode" w:hAnsi="Times New Roman" w:cs="Times New Roman"/>
          <w:spacing w:val="2"/>
          <w:kern w:val="1"/>
          <w:sz w:val="24"/>
          <w:szCs w:val="24"/>
        </w:rPr>
        <w:t>о</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ро</w:t>
      </w:r>
      <w:r w:rsidRPr="001F4951">
        <w:rPr>
          <w:rFonts w:ascii="Times New Roman" w:eastAsia="Lucida Sans Unicode" w:hAnsi="Times New Roman" w:cs="Times New Roman"/>
          <w:spacing w:val="-1"/>
          <w:kern w:val="1"/>
          <w:sz w:val="24"/>
          <w:szCs w:val="24"/>
        </w:rPr>
        <w:t>в</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kern w:val="1"/>
          <w:sz w:val="24"/>
          <w:szCs w:val="24"/>
        </w:rPr>
        <w:t>д</w:t>
      </w:r>
      <w:r w:rsidRPr="001F4951">
        <w:rPr>
          <w:rFonts w:ascii="Times New Roman" w:eastAsia="Lucida Sans Unicode" w:hAnsi="Times New Roman" w:cs="Times New Roman"/>
          <w:spacing w:val="-2"/>
          <w:kern w:val="1"/>
          <w:sz w:val="24"/>
          <w:szCs w:val="24"/>
        </w:rPr>
        <w:t>о</w:t>
      </w:r>
      <w:r w:rsidRPr="001F4951">
        <w:rPr>
          <w:rFonts w:ascii="Times New Roman" w:eastAsia="Lucida Sans Unicode" w:hAnsi="Times New Roman" w:cs="Times New Roman"/>
          <w:kern w:val="1"/>
          <w:sz w:val="24"/>
          <w:szCs w:val="24"/>
        </w:rPr>
        <w:t>в</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ра</w:t>
      </w:r>
      <w:r w:rsidRPr="001F4951">
        <w:rPr>
          <w:rFonts w:ascii="Times New Roman" w:eastAsia="Lucida Sans Unicode" w:hAnsi="Times New Roman" w:cs="Times New Roman"/>
          <w:spacing w:val="1"/>
          <w:kern w:val="1"/>
          <w:sz w:val="24"/>
          <w:szCs w:val="24"/>
        </w:rPr>
        <w:t>с</w:t>
      </w:r>
      <w:r w:rsidRPr="001F4951">
        <w:rPr>
          <w:rFonts w:ascii="Times New Roman" w:eastAsia="Lucida Sans Unicode" w:hAnsi="Times New Roman" w:cs="Times New Roman"/>
          <w:kern w:val="1"/>
          <w:sz w:val="24"/>
          <w:szCs w:val="24"/>
        </w:rPr>
        <w:t>с</w:t>
      </w:r>
      <w:r w:rsidRPr="001F4951">
        <w:rPr>
          <w:rFonts w:ascii="Times New Roman" w:eastAsia="Lucida Sans Unicode" w:hAnsi="Times New Roman" w:cs="Times New Roman"/>
          <w:spacing w:val="-5"/>
          <w:kern w:val="1"/>
          <w:sz w:val="24"/>
          <w:szCs w:val="24"/>
        </w:rPr>
        <w:t>т</w:t>
      </w:r>
      <w:r w:rsidRPr="001F4951">
        <w:rPr>
          <w:rFonts w:ascii="Times New Roman" w:eastAsia="Lucida Sans Unicode" w:hAnsi="Times New Roman" w:cs="Times New Roman"/>
          <w:spacing w:val="-4"/>
          <w:kern w:val="1"/>
          <w:sz w:val="24"/>
          <w:szCs w:val="24"/>
        </w:rPr>
        <w:t>о</w:t>
      </w:r>
      <w:r w:rsidRPr="001F4951">
        <w:rPr>
          <w:rFonts w:ascii="Times New Roman" w:eastAsia="Lucida Sans Unicode" w:hAnsi="Times New Roman" w:cs="Times New Roman"/>
          <w:spacing w:val="1"/>
          <w:kern w:val="1"/>
          <w:sz w:val="24"/>
          <w:szCs w:val="24"/>
        </w:rPr>
        <w:t>я</w:t>
      </w:r>
      <w:r w:rsidRPr="001F4951">
        <w:rPr>
          <w:rFonts w:ascii="Times New Roman" w:eastAsia="Lucida Sans Unicode" w:hAnsi="Times New Roman" w:cs="Times New Roman"/>
          <w:spacing w:val="-1"/>
          <w:kern w:val="1"/>
          <w:sz w:val="24"/>
          <w:szCs w:val="24"/>
        </w:rPr>
        <w:t>ни</w:t>
      </w:r>
      <w:r w:rsidRPr="001F4951">
        <w:rPr>
          <w:rFonts w:ascii="Times New Roman" w:eastAsia="Lucida Sans Unicode" w:hAnsi="Times New Roman" w:cs="Times New Roman"/>
          <w:kern w:val="1"/>
          <w:sz w:val="24"/>
          <w:szCs w:val="24"/>
        </w:rPr>
        <w:t>е</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spacing w:val="-4"/>
          <w:kern w:val="1"/>
          <w:sz w:val="24"/>
          <w:szCs w:val="24"/>
        </w:rPr>
        <w:t>о</w:t>
      </w:r>
      <w:r w:rsidRPr="001F4951">
        <w:rPr>
          <w:rFonts w:ascii="Times New Roman" w:eastAsia="Lucida Sans Unicode" w:hAnsi="Times New Roman" w:cs="Times New Roman"/>
          <w:kern w:val="1"/>
          <w:sz w:val="24"/>
          <w:szCs w:val="24"/>
        </w:rPr>
        <w:t>т</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kern w:val="1"/>
          <w:sz w:val="24"/>
          <w:szCs w:val="24"/>
        </w:rPr>
        <w:t>д</w:t>
      </w:r>
      <w:r w:rsidRPr="001F4951">
        <w:rPr>
          <w:rFonts w:ascii="Times New Roman" w:eastAsia="Lucida Sans Unicode" w:hAnsi="Times New Roman" w:cs="Times New Roman"/>
          <w:spacing w:val="-1"/>
          <w:kern w:val="1"/>
          <w:sz w:val="24"/>
          <w:szCs w:val="24"/>
        </w:rPr>
        <w:t>е</w:t>
      </w:r>
      <w:r w:rsidRPr="001F4951">
        <w:rPr>
          <w:rFonts w:ascii="Times New Roman" w:eastAsia="Lucida Sans Unicode" w:hAnsi="Times New Roman" w:cs="Times New Roman"/>
          <w:spacing w:val="2"/>
          <w:kern w:val="1"/>
          <w:sz w:val="24"/>
          <w:szCs w:val="24"/>
        </w:rPr>
        <w:t>р</w:t>
      </w:r>
      <w:r w:rsidRPr="001F4951">
        <w:rPr>
          <w:rFonts w:ascii="Times New Roman" w:eastAsia="Lucida Sans Unicode" w:hAnsi="Times New Roman" w:cs="Times New Roman"/>
          <w:kern w:val="1"/>
          <w:sz w:val="24"/>
          <w:szCs w:val="24"/>
        </w:rPr>
        <w:t>е</w:t>
      </w:r>
      <w:r w:rsidRPr="001F4951">
        <w:rPr>
          <w:rFonts w:ascii="Times New Roman" w:eastAsia="Lucida Sans Unicode" w:hAnsi="Times New Roman" w:cs="Times New Roman"/>
          <w:spacing w:val="-1"/>
          <w:kern w:val="1"/>
          <w:sz w:val="24"/>
          <w:szCs w:val="24"/>
        </w:rPr>
        <w:t>в</w:t>
      </w:r>
      <w:r w:rsidRPr="001F4951">
        <w:rPr>
          <w:rFonts w:ascii="Times New Roman" w:eastAsia="Lucida Sans Unicode" w:hAnsi="Times New Roman" w:cs="Times New Roman"/>
          <w:kern w:val="1"/>
          <w:sz w:val="24"/>
          <w:szCs w:val="24"/>
        </w:rPr>
        <w:t>ьев</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kern w:val="1"/>
          <w:sz w:val="24"/>
          <w:szCs w:val="24"/>
        </w:rPr>
        <w:t xml:space="preserve">до </w:t>
      </w:r>
      <w:r w:rsidRPr="001F4951">
        <w:rPr>
          <w:rFonts w:ascii="Times New Roman" w:eastAsia="Lucida Sans Unicode" w:hAnsi="Times New Roman" w:cs="Times New Roman"/>
          <w:spacing w:val="1"/>
          <w:kern w:val="1"/>
          <w:sz w:val="24"/>
          <w:szCs w:val="24"/>
        </w:rPr>
        <w:t>т</w:t>
      </w:r>
      <w:r w:rsidRPr="001F4951">
        <w:rPr>
          <w:rFonts w:ascii="Times New Roman" w:eastAsia="Lucida Sans Unicode" w:hAnsi="Times New Roman" w:cs="Times New Roman"/>
          <w:kern w:val="1"/>
          <w:sz w:val="24"/>
          <w:szCs w:val="24"/>
        </w:rPr>
        <w:t>р</w:t>
      </w:r>
      <w:r w:rsidRPr="001F4951">
        <w:rPr>
          <w:rFonts w:ascii="Times New Roman" w:eastAsia="Lucida Sans Unicode" w:hAnsi="Times New Roman" w:cs="Times New Roman"/>
          <w:spacing w:val="-8"/>
          <w:kern w:val="1"/>
          <w:sz w:val="24"/>
          <w:szCs w:val="24"/>
        </w:rPr>
        <w:t>у</w:t>
      </w:r>
      <w:r w:rsidRPr="001F4951">
        <w:rPr>
          <w:rFonts w:ascii="Times New Roman" w:eastAsia="Lucida Sans Unicode" w:hAnsi="Times New Roman" w:cs="Times New Roman"/>
          <w:spacing w:val="2"/>
          <w:kern w:val="1"/>
          <w:sz w:val="24"/>
          <w:szCs w:val="24"/>
        </w:rPr>
        <w:t>б</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ро</w:t>
      </w:r>
      <w:r w:rsidRPr="001F4951">
        <w:rPr>
          <w:rFonts w:ascii="Times New Roman" w:eastAsia="Lucida Sans Unicode" w:hAnsi="Times New Roman" w:cs="Times New Roman"/>
          <w:spacing w:val="-1"/>
          <w:kern w:val="1"/>
          <w:sz w:val="24"/>
          <w:szCs w:val="24"/>
        </w:rPr>
        <w:t>в</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kern w:val="1"/>
          <w:sz w:val="24"/>
          <w:szCs w:val="24"/>
        </w:rPr>
        <w:t>да</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kern w:val="1"/>
          <w:sz w:val="24"/>
          <w:szCs w:val="24"/>
        </w:rPr>
        <w:t>д</w:t>
      </w:r>
      <w:r w:rsidRPr="001F4951">
        <w:rPr>
          <w:rFonts w:ascii="Times New Roman" w:eastAsia="Lucida Sans Unicode" w:hAnsi="Times New Roman" w:cs="Times New Roman"/>
          <w:spacing w:val="-4"/>
          <w:kern w:val="1"/>
          <w:sz w:val="24"/>
          <w:szCs w:val="24"/>
        </w:rPr>
        <w:t>о</w:t>
      </w:r>
      <w:r w:rsidRPr="001F4951">
        <w:rPr>
          <w:rFonts w:ascii="Times New Roman" w:eastAsia="Lucida Sans Unicode" w:hAnsi="Times New Roman" w:cs="Times New Roman"/>
          <w:kern w:val="1"/>
          <w:sz w:val="24"/>
          <w:szCs w:val="24"/>
        </w:rPr>
        <w:t>лж</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kern w:val="1"/>
          <w:sz w:val="24"/>
          <w:szCs w:val="24"/>
        </w:rPr>
        <w:t>о бы</w:t>
      </w:r>
      <w:r w:rsidRPr="001F4951">
        <w:rPr>
          <w:rFonts w:ascii="Times New Roman" w:eastAsia="Lucida Sans Unicode" w:hAnsi="Times New Roman" w:cs="Times New Roman"/>
          <w:spacing w:val="-1"/>
          <w:kern w:val="1"/>
          <w:sz w:val="24"/>
          <w:szCs w:val="24"/>
        </w:rPr>
        <w:t>т</w:t>
      </w:r>
      <w:r w:rsidRPr="001F4951">
        <w:rPr>
          <w:rFonts w:ascii="Times New Roman" w:eastAsia="Lucida Sans Unicode" w:hAnsi="Times New Roman" w:cs="Times New Roman"/>
          <w:kern w:val="1"/>
          <w:sz w:val="24"/>
          <w:szCs w:val="24"/>
        </w:rPr>
        <w:t>ь</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kern w:val="1"/>
          <w:sz w:val="24"/>
          <w:szCs w:val="24"/>
        </w:rPr>
        <w:t>е</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kern w:val="1"/>
          <w:sz w:val="24"/>
          <w:szCs w:val="24"/>
        </w:rPr>
        <w:t>м</w:t>
      </w:r>
      <w:r w:rsidRPr="001F4951">
        <w:rPr>
          <w:rFonts w:ascii="Times New Roman" w:eastAsia="Lucida Sans Unicode" w:hAnsi="Times New Roman" w:cs="Times New Roman"/>
          <w:spacing w:val="-1"/>
          <w:kern w:val="1"/>
          <w:sz w:val="24"/>
          <w:szCs w:val="24"/>
        </w:rPr>
        <w:t>ен</w:t>
      </w:r>
      <w:r w:rsidRPr="001F4951">
        <w:rPr>
          <w:rFonts w:ascii="Times New Roman" w:eastAsia="Lucida Sans Unicode" w:hAnsi="Times New Roman" w:cs="Times New Roman"/>
          <w:kern w:val="1"/>
          <w:sz w:val="24"/>
          <w:szCs w:val="24"/>
        </w:rPr>
        <w:t>ее</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spacing w:val="-1"/>
          <w:kern w:val="1"/>
          <w:sz w:val="24"/>
          <w:szCs w:val="24"/>
        </w:rPr>
        <w:t>в</w:t>
      </w:r>
      <w:r w:rsidRPr="001F4951">
        <w:rPr>
          <w:rFonts w:ascii="Times New Roman" w:eastAsia="Lucida Sans Unicode" w:hAnsi="Times New Roman" w:cs="Times New Roman"/>
          <w:spacing w:val="1"/>
          <w:kern w:val="1"/>
          <w:sz w:val="24"/>
          <w:szCs w:val="24"/>
        </w:rPr>
        <w:t>ы</w:t>
      </w:r>
      <w:r w:rsidRPr="001F4951">
        <w:rPr>
          <w:rFonts w:ascii="Times New Roman" w:eastAsia="Lucida Sans Unicode" w:hAnsi="Times New Roman" w:cs="Times New Roman"/>
          <w:kern w:val="1"/>
          <w:sz w:val="24"/>
          <w:szCs w:val="24"/>
        </w:rPr>
        <w:t>с</w:t>
      </w:r>
      <w:r w:rsidRPr="001F4951">
        <w:rPr>
          <w:rFonts w:ascii="Times New Roman" w:eastAsia="Lucida Sans Unicode" w:hAnsi="Times New Roman" w:cs="Times New Roman"/>
          <w:spacing w:val="-4"/>
          <w:kern w:val="1"/>
          <w:sz w:val="24"/>
          <w:szCs w:val="24"/>
        </w:rPr>
        <w:t>о</w:t>
      </w:r>
      <w:r w:rsidRPr="001F4951">
        <w:rPr>
          <w:rFonts w:ascii="Times New Roman" w:eastAsia="Lucida Sans Unicode" w:hAnsi="Times New Roman" w:cs="Times New Roman"/>
          <w:spacing w:val="-1"/>
          <w:kern w:val="1"/>
          <w:sz w:val="24"/>
          <w:szCs w:val="24"/>
        </w:rPr>
        <w:t>т</w:t>
      </w:r>
      <w:r w:rsidRPr="001F4951">
        <w:rPr>
          <w:rFonts w:ascii="Times New Roman" w:eastAsia="Lucida Sans Unicode" w:hAnsi="Times New Roman" w:cs="Times New Roman"/>
          <w:kern w:val="1"/>
          <w:sz w:val="24"/>
          <w:szCs w:val="24"/>
        </w:rPr>
        <w:t>ы</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kern w:val="1"/>
          <w:sz w:val="24"/>
          <w:szCs w:val="24"/>
        </w:rPr>
        <w:t>д</w:t>
      </w:r>
      <w:r w:rsidRPr="001F4951">
        <w:rPr>
          <w:rFonts w:ascii="Times New Roman" w:eastAsia="Lucida Sans Unicode" w:hAnsi="Times New Roman" w:cs="Times New Roman"/>
          <w:spacing w:val="-1"/>
          <w:kern w:val="1"/>
          <w:sz w:val="24"/>
          <w:szCs w:val="24"/>
        </w:rPr>
        <w:t>е</w:t>
      </w:r>
      <w:r w:rsidRPr="001F4951">
        <w:rPr>
          <w:rFonts w:ascii="Times New Roman" w:eastAsia="Lucida Sans Unicode" w:hAnsi="Times New Roman" w:cs="Times New Roman"/>
          <w:kern w:val="1"/>
          <w:sz w:val="24"/>
          <w:szCs w:val="24"/>
        </w:rPr>
        <w:t>ревьев</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в</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spacing w:val="-1"/>
          <w:kern w:val="1"/>
          <w:sz w:val="24"/>
          <w:szCs w:val="24"/>
        </w:rPr>
        <w:t>т</w:t>
      </w:r>
      <w:r w:rsidRPr="001F4951">
        <w:rPr>
          <w:rFonts w:ascii="Times New Roman" w:eastAsia="Lucida Sans Unicode" w:hAnsi="Times New Roman" w:cs="Times New Roman"/>
          <w:spacing w:val="-5"/>
          <w:kern w:val="1"/>
          <w:sz w:val="24"/>
          <w:szCs w:val="24"/>
        </w:rPr>
        <w:t>е</w:t>
      </w:r>
      <w:r w:rsidRPr="001F4951">
        <w:rPr>
          <w:rFonts w:ascii="Times New Roman" w:eastAsia="Lucida Sans Unicode" w:hAnsi="Times New Roman" w:cs="Times New Roman"/>
          <w:spacing w:val="-1"/>
          <w:kern w:val="1"/>
          <w:sz w:val="24"/>
          <w:szCs w:val="24"/>
        </w:rPr>
        <w:t>ч</w:t>
      </w:r>
      <w:r w:rsidRPr="001F4951">
        <w:rPr>
          <w:rFonts w:ascii="Times New Roman" w:eastAsia="Lucida Sans Unicode" w:hAnsi="Times New Roman" w:cs="Times New Roman"/>
          <w:kern w:val="1"/>
          <w:sz w:val="24"/>
          <w:szCs w:val="24"/>
        </w:rPr>
        <w:t>е</w:t>
      </w:r>
      <w:r w:rsidRPr="001F4951">
        <w:rPr>
          <w:rFonts w:ascii="Times New Roman" w:eastAsia="Lucida Sans Unicode" w:hAnsi="Times New Roman" w:cs="Times New Roman"/>
          <w:spacing w:val="-1"/>
          <w:kern w:val="1"/>
          <w:sz w:val="24"/>
          <w:szCs w:val="24"/>
        </w:rPr>
        <w:t>н</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kern w:val="1"/>
          <w:sz w:val="24"/>
          <w:szCs w:val="24"/>
        </w:rPr>
        <w:t>е</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spacing w:val="-1"/>
          <w:kern w:val="1"/>
          <w:sz w:val="24"/>
          <w:szCs w:val="24"/>
        </w:rPr>
        <w:t>в</w:t>
      </w:r>
      <w:r w:rsidRPr="001F4951">
        <w:rPr>
          <w:rFonts w:ascii="Times New Roman" w:eastAsia="Lucida Sans Unicode" w:hAnsi="Times New Roman" w:cs="Times New Roman"/>
          <w:spacing w:val="3"/>
          <w:kern w:val="1"/>
          <w:sz w:val="24"/>
          <w:szCs w:val="24"/>
        </w:rPr>
        <w:t>с</w:t>
      </w:r>
      <w:r w:rsidRPr="001F4951">
        <w:rPr>
          <w:rFonts w:ascii="Times New Roman" w:eastAsia="Lucida Sans Unicode" w:hAnsi="Times New Roman" w:cs="Times New Roman"/>
          <w:kern w:val="1"/>
          <w:sz w:val="24"/>
          <w:szCs w:val="24"/>
        </w:rPr>
        <w:t>е</w:t>
      </w:r>
      <w:r w:rsidRPr="001F4951">
        <w:rPr>
          <w:rFonts w:ascii="Times New Roman" w:eastAsia="Lucida Sans Unicode" w:hAnsi="Times New Roman" w:cs="Times New Roman"/>
          <w:spacing w:val="-7"/>
          <w:kern w:val="1"/>
          <w:sz w:val="24"/>
          <w:szCs w:val="24"/>
        </w:rPr>
        <w:t>г</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ср</w:t>
      </w:r>
      <w:r w:rsidRPr="001F4951">
        <w:rPr>
          <w:rFonts w:ascii="Times New Roman" w:eastAsia="Lucida Sans Unicode" w:hAnsi="Times New Roman" w:cs="Times New Roman"/>
          <w:spacing w:val="2"/>
          <w:kern w:val="1"/>
          <w:sz w:val="24"/>
          <w:szCs w:val="24"/>
        </w:rPr>
        <w:t>о</w:t>
      </w:r>
      <w:r w:rsidRPr="001F4951">
        <w:rPr>
          <w:rFonts w:ascii="Times New Roman" w:eastAsia="Lucida Sans Unicode" w:hAnsi="Times New Roman" w:cs="Times New Roman"/>
          <w:spacing w:val="-5"/>
          <w:kern w:val="1"/>
          <w:sz w:val="24"/>
          <w:szCs w:val="24"/>
        </w:rPr>
        <w:t>к</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spacing w:val="1"/>
          <w:kern w:val="1"/>
          <w:sz w:val="24"/>
          <w:szCs w:val="24"/>
        </w:rPr>
        <w:t>э</w:t>
      </w:r>
      <w:r w:rsidRPr="001F4951">
        <w:rPr>
          <w:rFonts w:ascii="Times New Roman" w:eastAsia="Lucida Sans Unicode" w:hAnsi="Times New Roman" w:cs="Times New Roman"/>
          <w:spacing w:val="-7"/>
          <w:kern w:val="1"/>
          <w:sz w:val="24"/>
          <w:szCs w:val="24"/>
        </w:rPr>
        <w:t>к</w:t>
      </w:r>
      <w:r w:rsidRPr="001F4951">
        <w:rPr>
          <w:rFonts w:ascii="Times New Roman" w:eastAsia="Lucida Sans Unicode" w:hAnsi="Times New Roman" w:cs="Times New Roman"/>
          <w:kern w:val="1"/>
          <w:sz w:val="24"/>
          <w:szCs w:val="24"/>
        </w:rPr>
        <w:t>с</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spacing w:val="4"/>
          <w:kern w:val="1"/>
          <w:sz w:val="24"/>
          <w:szCs w:val="24"/>
        </w:rPr>
        <w:t>л</w:t>
      </w:r>
      <w:r w:rsidRPr="001F4951">
        <w:rPr>
          <w:rFonts w:ascii="Times New Roman" w:eastAsia="Lucida Sans Unicode" w:hAnsi="Times New Roman" w:cs="Times New Roman"/>
          <w:spacing w:val="-8"/>
          <w:kern w:val="1"/>
          <w:sz w:val="24"/>
          <w:szCs w:val="24"/>
        </w:rPr>
        <w:t>у</w:t>
      </w:r>
      <w:r w:rsidRPr="001F4951">
        <w:rPr>
          <w:rFonts w:ascii="Times New Roman" w:eastAsia="Lucida Sans Unicode" w:hAnsi="Times New Roman" w:cs="Times New Roman"/>
          <w:spacing w:val="-5"/>
          <w:kern w:val="1"/>
          <w:sz w:val="24"/>
          <w:szCs w:val="24"/>
        </w:rPr>
        <w:t>а</w:t>
      </w:r>
      <w:r w:rsidRPr="001F4951">
        <w:rPr>
          <w:rFonts w:ascii="Times New Roman" w:eastAsia="Lucida Sans Unicode" w:hAnsi="Times New Roman" w:cs="Times New Roman"/>
          <w:spacing w:val="3"/>
          <w:kern w:val="1"/>
          <w:sz w:val="24"/>
          <w:szCs w:val="24"/>
        </w:rPr>
        <w:t>т</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1"/>
          <w:kern w:val="1"/>
          <w:sz w:val="24"/>
          <w:szCs w:val="24"/>
        </w:rPr>
        <w:t>ц</w:t>
      </w:r>
      <w:r w:rsidRPr="001F4951">
        <w:rPr>
          <w:rFonts w:ascii="Times New Roman" w:eastAsia="Lucida Sans Unicode" w:hAnsi="Times New Roman" w:cs="Times New Roman"/>
          <w:spacing w:val="1"/>
          <w:kern w:val="1"/>
          <w:sz w:val="24"/>
          <w:szCs w:val="24"/>
        </w:rPr>
        <w:t>и</w:t>
      </w:r>
      <w:r w:rsidRPr="001F4951">
        <w:rPr>
          <w:rFonts w:ascii="Times New Roman" w:eastAsia="Lucida Sans Unicode" w:hAnsi="Times New Roman" w:cs="Times New Roman"/>
          <w:kern w:val="1"/>
          <w:sz w:val="24"/>
          <w:szCs w:val="24"/>
        </w:rPr>
        <w:t xml:space="preserve">и </w:t>
      </w:r>
      <w:r w:rsidRPr="001F4951">
        <w:rPr>
          <w:rFonts w:ascii="Times New Roman" w:eastAsia="Lucida Sans Unicode" w:hAnsi="Times New Roman" w:cs="Times New Roman"/>
          <w:spacing w:val="-1"/>
          <w:kern w:val="1"/>
          <w:sz w:val="24"/>
          <w:szCs w:val="24"/>
        </w:rPr>
        <w:t>г</w:t>
      </w:r>
      <w:r w:rsidRPr="001F4951">
        <w:rPr>
          <w:rFonts w:ascii="Times New Roman" w:eastAsia="Lucida Sans Unicode" w:hAnsi="Times New Roman" w:cs="Times New Roman"/>
          <w:kern w:val="1"/>
          <w:sz w:val="24"/>
          <w:szCs w:val="24"/>
        </w:rPr>
        <w:t>а</w:t>
      </w:r>
      <w:r w:rsidRPr="001F4951">
        <w:rPr>
          <w:rFonts w:ascii="Times New Roman" w:eastAsia="Lucida Sans Unicode" w:hAnsi="Times New Roman" w:cs="Times New Roman"/>
          <w:spacing w:val="-1"/>
          <w:kern w:val="1"/>
          <w:sz w:val="24"/>
          <w:szCs w:val="24"/>
        </w:rPr>
        <w:t>з</w:t>
      </w:r>
      <w:r w:rsidRPr="001F4951">
        <w:rPr>
          <w:rFonts w:ascii="Times New Roman" w:eastAsia="Lucida Sans Unicode" w:hAnsi="Times New Roman" w:cs="Times New Roman"/>
          <w:kern w:val="1"/>
          <w:sz w:val="24"/>
          <w:szCs w:val="24"/>
        </w:rPr>
        <w:t>о</w:t>
      </w:r>
      <w:r w:rsidRPr="001F4951">
        <w:rPr>
          <w:rFonts w:ascii="Times New Roman" w:eastAsia="Lucida Sans Unicode" w:hAnsi="Times New Roman" w:cs="Times New Roman"/>
          <w:spacing w:val="-1"/>
          <w:kern w:val="1"/>
          <w:sz w:val="24"/>
          <w:szCs w:val="24"/>
        </w:rPr>
        <w:t>п</w:t>
      </w:r>
      <w:r w:rsidRPr="001F4951">
        <w:rPr>
          <w:rFonts w:ascii="Times New Roman" w:eastAsia="Lucida Sans Unicode" w:hAnsi="Times New Roman" w:cs="Times New Roman"/>
          <w:kern w:val="1"/>
          <w:sz w:val="24"/>
          <w:szCs w:val="24"/>
        </w:rPr>
        <w:t>ро</w:t>
      </w:r>
      <w:r w:rsidRPr="001F4951">
        <w:rPr>
          <w:rFonts w:ascii="Times New Roman" w:eastAsia="Lucida Sans Unicode" w:hAnsi="Times New Roman" w:cs="Times New Roman"/>
          <w:spacing w:val="-1"/>
          <w:kern w:val="1"/>
          <w:sz w:val="24"/>
          <w:szCs w:val="24"/>
        </w:rPr>
        <w:t>в</w:t>
      </w:r>
      <w:r w:rsidRPr="001F4951">
        <w:rPr>
          <w:rFonts w:ascii="Times New Roman" w:eastAsia="Lucida Sans Unicode" w:hAnsi="Times New Roman" w:cs="Times New Roman"/>
          <w:spacing w:val="-6"/>
          <w:kern w:val="1"/>
          <w:sz w:val="24"/>
          <w:szCs w:val="24"/>
        </w:rPr>
        <w:t>о</w:t>
      </w:r>
      <w:r w:rsidRPr="001F4951">
        <w:rPr>
          <w:rFonts w:ascii="Times New Roman" w:eastAsia="Lucida Sans Unicode" w:hAnsi="Times New Roman" w:cs="Times New Roman"/>
          <w:kern w:val="1"/>
          <w:sz w:val="24"/>
          <w:szCs w:val="24"/>
        </w:rPr>
        <w:t>д</w:t>
      </w:r>
      <w:r w:rsidRPr="001F4951">
        <w:rPr>
          <w:rFonts w:ascii="Times New Roman" w:eastAsia="Lucida Sans Unicode" w:hAnsi="Times New Roman" w:cs="Times New Roman"/>
          <w:spacing w:val="-1"/>
          <w:kern w:val="1"/>
          <w:sz w:val="24"/>
          <w:szCs w:val="24"/>
        </w:rPr>
        <w:t>а</w:t>
      </w:r>
      <w:r w:rsidRPr="001F4951">
        <w:rPr>
          <w:rFonts w:ascii="Times New Roman" w:eastAsia="Lucida Sans Unicode" w:hAnsi="Times New Roman" w:cs="Times New Roman"/>
          <w:kern w:val="1"/>
          <w:sz w:val="24"/>
          <w:szCs w:val="24"/>
        </w:rPr>
        <w:t>.</w:t>
      </w:r>
    </w:p>
    <w:p w:rsidR="001F4951" w:rsidRPr="001F4951" w:rsidRDefault="001F4951" w:rsidP="001F4951">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О</w:t>
      </w:r>
      <w:r w:rsidRPr="001F4951">
        <w:rPr>
          <w:rFonts w:ascii="Times New Roman" w:eastAsia="TimesNewRoman" w:hAnsi="Times New Roman" w:cs="Times New Roman"/>
          <w:spacing w:val="1"/>
          <w:sz w:val="24"/>
          <w:szCs w:val="24"/>
          <w:lang w:eastAsia="ru-RU"/>
        </w:rPr>
        <w:t>т</w:t>
      </w:r>
      <w:r w:rsidRPr="001F4951">
        <w:rPr>
          <w:rFonts w:ascii="Times New Roman" w:eastAsia="TimesNewRoman" w:hAnsi="Times New Roman" w:cs="Times New Roman"/>
          <w:spacing w:val="-3"/>
          <w:sz w:val="24"/>
          <w:szCs w:val="24"/>
          <w:lang w:eastAsia="ru-RU"/>
        </w:rPr>
        <w:t>с</w:t>
      </w:r>
      <w:r w:rsidRPr="001F4951">
        <w:rPr>
          <w:rFonts w:ascii="Times New Roman" w:eastAsia="TimesNewRoman" w:hAnsi="Times New Roman" w:cs="Times New Roman"/>
          <w:spacing w:val="-1"/>
          <w:sz w:val="24"/>
          <w:szCs w:val="24"/>
          <w:lang w:eastAsia="ru-RU"/>
        </w:rPr>
        <w:t>ч</w:t>
      </w:r>
      <w:r w:rsidRPr="001F4951">
        <w:rPr>
          <w:rFonts w:ascii="Times New Roman" w:eastAsia="TimesNewRoman" w:hAnsi="Times New Roman" w:cs="Times New Roman"/>
          <w:sz w:val="24"/>
          <w:szCs w:val="24"/>
          <w:lang w:eastAsia="ru-RU"/>
        </w:rPr>
        <w:t>ет</w:t>
      </w:r>
      <w:r w:rsidRPr="001F4951">
        <w:rPr>
          <w:rFonts w:ascii="Times New Roman" w:eastAsia="TimesNewRoman" w:hAnsi="Times New Roman" w:cs="Times New Roman"/>
          <w:spacing w:val="3"/>
          <w:sz w:val="24"/>
          <w:szCs w:val="24"/>
          <w:lang w:eastAsia="ru-RU"/>
        </w:rPr>
        <w:t xml:space="preserve"> </w:t>
      </w:r>
      <w:r w:rsidRPr="001F4951">
        <w:rPr>
          <w:rFonts w:ascii="Times New Roman" w:eastAsia="TimesNewRoman" w:hAnsi="Times New Roman" w:cs="Times New Roman"/>
          <w:sz w:val="24"/>
          <w:szCs w:val="24"/>
          <w:lang w:eastAsia="ru-RU"/>
        </w:rPr>
        <w:t>рас</w:t>
      </w:r>
      <w:r w:rsidRPr="001F4951">
        <w:rPr>
          <w:rFonts w:ascii="Times New Roman" w:eastAsia="TimesNewRoman" w:hAnsi="Times New Roman" w:cs="Times New Roman"/>
          <w:spacing w:val="1"/>
          <w:sz w:val="24"/>
          <w:szCs w:val="24"/>
          <w:lang w:eastAsia="ru-RU"/>
        </w:rPr>
        <w:t>с</w:t>
      </w:r>
      <w:r w:rsidRPr="001F4951">
        <w:rPr>
          <w:rFonts w:ascii="Times New Roman" w:eastAsia="TimesNewRoman" w:hAnsi="Times New Roman" w:cs="Times New Roman"/>
          <w:spacing w:val="-5"/>
          <w:sz w:val="24"/>
          <w:szCs w:val="24"/>
          <w:lang w:eastAsia="ru-RU"/>
        </w:rPr>
        <w:t>т</w:t>
      </w:r>
      <w:r w:rsidRPr="001F4951">
        <w:rPr>
          <w:rFonts w:ascii="Times New Roman" w:eastAsia="TimesNewRoman" w:hAnsi="Times New Roman" w:cs="Times New Roman"/>
          <w:spacing w:val="-4"/>
          <w:sz w:val="24"/>
          <w:szCs w:val="24"/>
          <w:lang w:eastAsia="ru-RU"/>
        </w:rPr>
        <w:t>о</w:t>
      </w:r>
      <w:r w:rsidRPr="001F4951">
        <w:rPr>
          <w:rFonts w:ascii="Times New Roman" w:eastAsia="TimesNewRoman" w:hAnsi="Times New Roman" w:cs="Times New Roman"/>
          <w:sz w:val="24"/>
          <w:szCs w:val="24"/>
          <w:lang w:eastAsia="ru-RU"/>
        </w:rPr>
        <w:t>я</w:t>
      </w:r>
      <w:r w:rsidRPr="001F4951">
        <w:rPr>
          <w:rFonts w:ascii="Times New Roman" w:eastAsia="TimesNewRoman" w:hAnsi="Times New Roman" w:cs="Times New Roman"/>
          <w:spacing w:val="1"/>
          <w:sz w:val="24"/>
          <w:szCs w:val="24"/>
          <w:lang w:eastAsia="ru-RU"/>
        </w:rPr>
        <w:t>н</w:t>
      </w:r>
      <w:r w:rsidRPr="001F4951">
        <w:rPr>
          <w:rFonts w:ascii="Times New Roman" w:eastAsia="TimesNewRoman" w:hAnsi="Times New Roman" w:cs="Times New Roman"/>
          <w:spacing w:val="-1"/>
          <w:sz w:val="24"/>
          <w:szCs w:val="24"/>
          <w:lang w:eastAsia="ru-RU"/>
        </w:rPr>
        <w:t>и</w:t>
      </w:r>
      <w:r w:rsidRPr="001F4951">
        <w:rPr>
          <w:rFonts w:ascii="Times New Roman" w:eastAsia="TimesNewRoman" w:hAnsi="Times New Roman" w:cs="Times New Roman"/>
          <w:sz w:val="24"/>
          <w:szCs w:val="24"/>
          <w:lang w:eastAsia="ru-RU"/>
        </w:rPr>
        <w:t>й</w:t>
      </w:r>
      <w:r w:rsidRPr="001F4951">
        <w:rPr>
          <w:rFonts w:ascii="Times New Roman" w:eastAsia="TimesNewRoman" w:hAnsi="Times New Roman" w:cs="Times New Roman"/>
          <w:spacing w:val="1"/>
          <w:sz w:val="24"/>
          <w:szCs w:val="24"/>
          <w:lang w:eastAsia="ru-RU"/>
        </w:rPr>
        <w:t xml:space="preserve"> </w:t>
      </w:r>
      <w:r w:rsidRPr="001F4951">
        <w:rPr>
          <w:rFonts w:ascii="Times New Roman" w:eastAsia="TimesNewRoman" w:hAnsi="Times New Roman" w:cs="Times New Roman"/>
          <w:spacing w:val="-1"/>
          <w:sz w:val="24"/>
          <w:szCs w:val="24"/>
          <w:lang w:eastAsia="ru-RU"/>
        </w:rPr>
        <w:t>п</w:t>
      </w:r>
      <w:r w:rsidRPr="001F4951">
        <w:rPr>
          <w:rFonts w:ascii="Times New Roman" w:eastAsia="TimesNewRoman" w:hAnsi="Times New Roman" w:cs="Times New Roman"/>
          <w:sz w:val="24"/>
          <w:szCs w:val="24"/>
          <w:lang w:eastAsia="ru-RU"/>
        </w:rPr>
        <w:t>ри</w:t>
      </w:r>
      <w:r w:rsidRPr="001F4951">
        <w:rPr>
          <w:rFonts w:ascii="Times New Roman" w:eastAsia="TimesNewRoman" w:hAnsi="Times New Roman" w:cs="Times New Roman"/>
          <w:spacing w:val="7"/>
          <w:sz w:val="24"/>
          <w:szCs w:val="24"/>
          <w:lang w:eastAsia="ru-RU"/>
        </w:rPr>
        <w:t xml:space="preserve"> </w:t>
      </w:r>
      <w:r w:rsidRPr="001F4951">
        <w:rPr>
          <w:rFonts w:ascii="Times New Roman" w:eastAsia="TimesNewRoman" w:hAnsi="Times New Roman" w:cs="Times New Roman"/>
          <w:sz w:val="24"/>
          <w:szCs w:val="24"/>
          <w:lang w:eastAsia="ru-RU"/>
        </w:rPr>
        <w:t>о</w:t>
      </w:r>
      <w:r w:rsidRPr="001F4951">
        <w:rPr>
          <w:rFonts w:ascii="Times New Roman" w:eastAsia="TimesNewRoman" w:hAnsi="Times New Roman" w:cs="Times New Roman"/>
          <w:spacing w:val="-1"/>
          <w:sz w:val="24"/>
          <w:szCs w:val="24"/>
          <w:lang w:eastAsia="ru-RU"/>
        </w:rPr>
        <w:t>п</w:t>
      </w:r>
      <w:r w:rsidRPr="001F4951">
        <w:rPr>
          <w:rFonts w:ascii="Times New Roman" w:eastAsia="TimesNewRoman" w:hAnsi="Times New Roman" w:cs="Times New Roman"/>
          <w:sz w:val="24"/>
          <w:szCs w:val="24"/>
          <w:lang w:eastAsia="ru-RU"/>
        </w:rPr>
        <w:t>р</w:t>
      </w:r>
      <w:r w:rsidRPr="001F4951">
        <w:rPr>
          <w:rFonts w:ascii="Times New Roman" w:eastAsia="TimesNewRoman" w:hAnsi="Times New Roman" w:cs="Times New Roman"/>
          <w:spacing w:val="-5"/>
          <w:sz w:val="24"/>
          <w:szCs w:val="24"/>
          <w:lang w:eastAsia="ru-RU"/>
        </w:rPr>
        <w:t>е</w:t>
      </w:r>
      <w:r w:rsidRPr="001F4951">
        <w:rPr>
          <w:rFonts w:ascii="Times New Roman" w:eastAsia="TimesNewRoman" w:hAnsi="Times New Roman" w:cs="Times New Roman"/>
          <w:spacing w:val="2"/>
          <w:sz w:val="24"/>
          <w:szCs w:val="24"/>
          <w:lang w:eastAsia="ru-RU"/>
        </w:rPr>
        <w:t>д</w:t>
      </w:r>
      <w:r w:rsidRPr="001F4951">
        <w:rPr>
          <w:rFonts w:ascii="Times New Roman" w:eastAsia="TimesNewRoman" w:hAnsi="Times New Roman" w:cs="Times New Roman"/>
          <w:sz w:val="24"/>
          <w:szCs w:val="24"/>
          <w:lang w:eastAsia="ru-RU"/>
        </w:rPr>
        <w:t>еле</w:t>
      </w:r>
      <w:r w:rsidRPr="001F4951">
        <w:rPr>
          <w:rFonts w:ascii="Times New Roman" w:eastAsia="TimesNewRoman" w:hAnsi="Times New Roman" w:cs="Times New Roman"/>
          <w:spacing w:val="-1"/>
          <w:sz w:val="24"/>
          <w:szCs w:val="24"/>
          <w:lang w:eastAsia="ru-RU"/>
        </w:rPr>
        <w:t>н</w:t>
      </w:r>
      <w:r w:rsidRPr="001F4951">
        <w:rPr>
          <w:rFonts w:ascii="Times New Roman" w:eastAsia="TimesNewRoman" w:hAnsi="Times New Roman" w:cs="Times New Roman"/>
          <w:spacing w:val="1"/>
          <w:sz w:val="24"/>
          <w:szCs w:val="24"/>
          <w:lang w:eastAsia="ru-RU"/>
        </w:rPr>
        <w:t>и</w:t>
      </w:r>
      <w:r w:rsidRPr="001F4951">
        <w:rPr>
          <w:rFonts w:ascii="Times New Roman" w:eastAsia="TimesNewRoman" w:hAnsi="Times New Roman" w:cs="Times New Roman"/>
          <w:sz w:val="24"/>
          <w:szCs w:val="24"/>
          <w:lang w:eastAsia="ru-RU"/>
        </w:rPr>
        <w:t xml:space="preserve">и </w:t>
      </w:r>
      <w:r w:rsidRPr="001F4951">
        <w:rPr>
          <w:rFonts w:ascii="Times New Roman" w:eastAsia="TimesNewRoman" w:hAnsi="Times New Roman" w:cs="Times New Roman"/>
          <w:spacing w:val="-6"/>
          <w:sz w:val="24"/>
          <w:szCs w:val="24"/>
          <w:lang w:eastAsia="ru-RU"/>
        </w:rPr>
        <w:t>о</w:t>
      </w:r>
      <w:r w:rsidRPr="001F4951">
        <w:rPr>
          <w:rFonts w:ascii="Times New Roman" w:eastAsia="TimesNewRoman" w:hAnsi="Times New Roman" w:cs="Times New Roman"/>
          <w:sz w:val="24"/>
          <w:szCs w:val="24"/>
          <w:lang w:eastAsia="ru-RU"/>
        </w:rPr>
        <w:t>хра</w:t>
      </w:r>
      <w:r w:rsidRPr="001F4951">
        <w:rPr>
          <w:rFonts w:ascii="Times New Roman" w:eastAsia="TimesNewRoman" w:hAnsi="Times New Roman" w:cs="Times New Roman"/>
          <w:spacing w:val="-1"/>
          <w:sz w:val="24"/>
          <w:szCs w:val="24"/>
          <w:lang w:eastAsia="ru-RU"/>
        </w:rPr>
        <w:t>нн</w:t>
      </w:r>
      <w:r w:rsidRPr="001F4951">
        <w:rPr>
          <w:rFonts w:ascii="Times New Roman" w:eastAsia="TimesNewRoman" w:hAnsi="Times New Roman" w:cs="Times New Roman"/>
          <w:spacing w:val="1"/>
          <w:sz w:val="24"/>
          <w:szCs w:val="24"/>
          <w:lang w:eastAsia="ru-RU"/>
        </w:rPr>
        <w:t>ы</w:t>
      </w:r>
      <w:r w:rsidRPr="001F4951">
        <w:rPr>
          <w:rFonts w:ascii="Times New Roman" w:eastAsia="TimesNewRoman" w:hAnsi="Times New Roman" w:cs="Times New Roman"/>
          <w:sz w:val="24"/>
          <w:szCs w:val="24"/>
          <w:lang w:eastAsia="ru-RU"/>
        </w:rPr>
        <w:t>х</w:t>
      </w:r>
      <w:r w:rsidRPr="001F4951">
        <w:rPr>
          <w:rFonts w:ascii="Times New Roman" w:eastAsia="TimesNewRoman" w:hAnsi="Times New Roman" w:cs="Times New Roman"/>
          <w:spacing w:val="3"/>
          <w:sz w:val="24"/>
          <w:szCs w:val="24"/>
          <w:lang w:eastAsia="ru-RU"/>
        </w:rPr>
        <w:t xml:space="preserve"> </w:t>
      </w:r>
      <w:r w:rsidRPr="001F4951">
        <w:rPr>
          <w:rFonts w:ascii="Times New Roman" w:eastAsia="TimesNewRoman" w:hAnsi="Times New Roman" w:cs="Times New Roman"/>
          <w:spacing w:val="-3"/>
          <w:sz w:val="24"/>
          <w:szCs w:val="24"/>
          <w:lang w:eastAsia="ru-RU"/>
        </w:rPr>
        <w:t>з</w:t>
      </w:r>
      <w:r w:rsidRPr="001F4951">
        <w:rPr>
          <w:rFonts w:ascii="Times New Roman" w:eastAsia="TimesNewRoman" w:hAnsi="Times New Roman" w:cs="Times New Roman"/>
          <w:sz w:val="24"/>
          <w:szCs w:val="24"/>
          <w:lang w:eastAsia="ru-RU"/>
        </w:rPr>
        <w:t>он</w:t>
      </w:r>
      <w:r w:rsidRPr="001F4951">
        <w:rPr>
          <w:rFonts w:ascii="Times New Roman" w:eastAsia="TimesNewRoman" w:hAnsi="Times New Roman" w:cs="Times New Roman"/>
          <w:spacing w:val="7"/>
          <w:sz w:val="24"/>
          <w:szCs w:val="24"/>
          <w:lang w:eastAsia="ru-RU"/>
        </w:rPr>
        <w:t xml:space="preserve"> </w:t>
      </w:r>
      <w:r w:rsidRPr="001F4951">
        <w:rPr>
          <w:rFonts w:ascii="Times New Roman" w:eastAsia="TimesNewRoman" w:hAnsi="Times New Roman" w:cs="Times New Roman"/>
          <w:spacing w:val="-1"/>
          <w:sz w:val="24"/>
          <w:szCs w:val="24"/>
          <w:lang w:eastAsia="ru-RU"/>
        </w:rPr>
        <w:t>г</w:t>
      </w:r>
      <w:r w:rsidRPr="001F4951">
        <w:rPr>
          <w:rFonts w:ascii="Times New Roman" w:eastAsia="TimesNewRoman" w:hAnsi="Times New Roman" w:cs="Times New Roman"/>
          <w:spacing w:val="1"/>
          <w:sz w:val="24"/>
          <w:szCs w:val="24"/>
          <w:lang w:eastAsia="ru-RU"/>
        </w:rPr>
        <w:t>а</w:t>
      </w:r>
      <w:r w:rsidRPr="001F4951">
        <w:rPr>
          <w:rFonts w:ascii="Times New Roman" w:eastAsia="TimesNewRoman" w:hAnsi="Times New Roman" w:cs="Times New Roman"/>
          <w:spacing w:val="-3"/>
          <w:sz w:val="24"/>
          <w:szCs w:val="24"/>
          <w:lang w:eastAsia="ru-RU"/>
        </w:rPr>
        <w:t>з</w:t>
      </w:r>
      <w:r w:rsidRPr="001F4951">
        <w:rPr>
          <w:rFonts w:ascii="Times New Roman" w:eastAsia="TimesNewRoman" w:hAnsi="Times New Roman" w:cs="Times New Roman"/>
          <w:sz w:val="24"/>
          <w:szCs w:val="24"/>
          <w:lang w:eastAsia="ru-RU"/>
        </w:rPr>
        <w:t>о</w:t>
      </w:r>
      <w:r w:rsidRPr="001F4951">
        <w:rPr>
          <w:rFonts w:ascii="Times New Roman" w:eastAsia="TimesNewRoman" w:hAnsi="Times New Roman" w:cs="Times New Roman"/>
          <w:spacing w:val="-1"/>
          <w:sz w:val="24"/>
          <w:szCs w:val="24"/>
          <w:lang w:eastAsia="ru-RU"/>
        </w:rPr>
        <w:t>п</w:t>
      </w:r>
      <w:r w:rsidRPr="001F4951">
        <w:rPr>
          <w:rFonts w:ascii="Times New Roman" w:eastAsia="TimesNewRoman" w:hAnsi="Times New Roman" w:cs="Times New Roman"/>
          <w:sz w:val="24"/>
          <w:szCs w:val="24"/>
          <w:lang w:eastAsia="ru-RU"/>
        </w:rPr>
        <w:t>ро</w:t>
      </w:r>
      <w:r w:rsidRPr="001F4951">
        <w:rPr>
          <w:rFonts w:ascii="Times New Roman" w:eastAsia="TimesNewRoman" w:hAnsi="Times New Roman" w:cs="Times New Roman"/>
          <w:spacing w:val="-1"/>
          <w:sz w:val="24"/>
          <w:szCs w:val="24"/>
          <w:lang w:eastAsia="ru-RU"/>
        </w:rPr>
        <w:t>в</w:t>
      </w:r>
      <w:r w:rsidRPr="001F4951">
        <w:rPr>
          <w:rFonts w:ascii="Times New Roman" w:eastAsia="TimesNewRoman" w:hAnsi="Times New Roman" w:cs="Times New Roman"/>
          <w:spacing w:val="-6"/>
          <w:sz w:val="24"/>
          <w:szCs w:val="24"/>
          <w:lang w:eastAsia="ru-RU"/>
        </w:rPr>
        <w:t>о</w:t>
      </w:r>
      <w:r w:rsidRPr="001F4951">
        <w:rPr>
          <w:rFonts w:ascii="Times New Roman" w:eastAsia="TimesNewRoman" w:hAnsi="Times New Roman" w:cs="Times New Roman"/>
          <w:sz w:val="24"/>
          <w:szCs w:val="24"/>
          <w:lang w:eastAsia="ru-RU"/>
        </w:rPr>
        <w:t>дов</w:t>
      </w:r>
      <w:r w:rsidRPr="001F4951">
        <w:rPr>
          <w:rFonts w:ascii="Times New Roman" w:eastAsia="TimesNewRoman" w:hAnsi="Times New Roman" w:cs="Times New Roman"/>
          <w:spacing w:val="1"/>
          <w:sz w:val="24"/>
          <w:szCs w:val="24"/>
          <w:lang w:eastAsia="ru-RU"/>
        </w:rPr>
        <w:t xml:space="preserve"> </w:t>
      </w:r>
      <w:r w:rsidRPr="001F4951">
        <w:rPr>
          <w:rFonts w:ascii="Times New Roman" w:eastAsia="TimesNewRoman" w:hAnsi="Times New Roman" w:cs="Times New Roman"/>
          <w:spacing w:val="-1"/>
          <w:sz w:val="24"/>
          <w:szCs w:val="24"/>
          <w:lang w:eastAsia="ru-RU"/>
        </w:rPr>
        <w:t>п</w:t>
      </w:r>
      <w:r w:rsidRPr="001F4951">
        <w:rPr>
          <w:rFonts w:ascii="Times New Roman" w:eastAsia="TimesNewRoman" w:hAnsi="Times New Roman" w:cs="Times New Roman"/>
          <w:sz w:val="24"/>
          <w:szCs w:val="24"/>
          <w:lang w:eastAsia="ru-RU"/>
        </w:rPr>
        <w:t>ро</w:t>
      </w:r>
      <w:r w:rsidRPr="001F4951">
        <w:rPr>
          <w:rFonts w:ascii="Times New Roman" w:eastAsia="TimesNewRoman" w:hAnsi="Times New Roman" w:cs="Times New Roman"/>
          <w:spacing w:val="1"/>
          <w:sz w:val="24"/>
          <w:szCs w:val="24"/>
          <w:lang w:eastAsia="ru-RU"/>
        </w:rPr>
        <w:t>и</w:t>
      </w:r>
      <w:r w:rsidRPr="001F4951">
        <w:rPr>
          <w:rFonts w:ascii="Times New Roman" w:eastAsia="TimesNewRoman" w:hAnsi="Times New Roman" w:cs="Times New Roman"/>
          <w:spacing w:val="-1"/>
          <w:sz w:val="24"/>
          <w:szCs w:val="24"/>
          <w:lang w:eastAsia="ru-RU"/>
        </w:rPr>
        <w:t>зв</w:t>
      </w:r>
      <w:r w:rsidRPr="001F4951">
        <w:rPr>
          <w:rFonts w:ascii="Times New Roman" w:eastAsia="TimesNewRoman" w:hAnsi="Times New Roman" w:cs="Times New Roman"/>
          <w:spacing w:val="-6"/>
          <w:sz w:val="24"/>
          <w:szCs w:val="24"/>
          <w:lang w:eastAsia="ru-RU"/>
        </w:rPr>
        <w:t>о</w:t>
      </w:r>
      <w:r w:rsidRPr="001F4951">
        <w:rPr>
          <w:rFonts w:ascii="Times New Roman" w:eastAsia="TimesNewRoman" w:hAnsi="Times New Roman" w:cs="Times New Roman"/>
          <w:sz w:val="24"/>
          <w:szCs w:val="24"/>
          <w:lang w:eastAsia="ru-RU"/>
        </w:rPr>
        <w:t>д</w:t>
      </w:r>
      <w:r w:rsidRPr="001F4951">
        <w:rPr>
          <w:rFonts w:ascii="Times New Roman" w:eastAsia="TimesNewRoman" w:hAnsi="Times New Roman" w:cs="Times New Roman"/>
          <w:spacing w:val="-1"/>
          <w:sz w:val="24"/>
          <w:szCs w:val="24"/>
          <w:lang w:eastAsia="ru-RU"/>
        </w:rPr>
        <w:t>и</w:t>
      </w:r>
      <w:r w:rsidRPr="001F4951">
        <w:rPr>
          <w:rFonts w:ascii="Times New Roman" w:eastAsia="TimesNewRoman" w:hAnsi="Times New Roman" w:cs="Times New Roman"/>
          <w:spacing w:val="3"/>
          <w:sz w:val="24"/>
          <w:szCs w:val="24"/>
          <w:lang w:eastAsia="ru-RU"/>
        </w:rPr>
        <w:t>т</w:t>
      </w:r>
      <w:r w:rsidRPr="001F4951">
        <w:rPr>
          <w:rFonts w:ascii="Times New Roman" w:eastAsia="TimesNewRoman" w:hAnsi="Times New Roman" w:cs="Times New Roman"/>
          <w:sz w:val="24"/>
          <w:szCs w:val="24"/>
          <w:lang w:eastAsia="ru-RU"/>
        </w:rPr>
        <w:t>ся</w:t>
      </w:r>
      <w:r w:rsidRPr="001F4951">
        <w:rPr>
          <w:rFonts w:ascii="Times New Roman" w:eastAsia="TimesNewRoman" w:hAnsi="Times New Roman" w:cs="Times New Roman"/>
          <w:spacing w:val="2"/>
          <w:sz w:val="24"/>
          <w:szCs w:val="24"/>
          <w:lang w:eastAsia="ru-RU"/>
        </w:rPr>
        <w:t xml:space="preserve"> </w:t>
      </w:r>
      <w:r w:rsidRPr="001F4951">
        <w:rPr>
          <w:rFonts w:ascii="Times New Roman" w:eastAsia="TimesNewRoman" w:hAnsi="Times New Roman" w:cs="Times New Roman"/>
          <w:spacing w:val="-4"/>
          <w:sz w:val="24"/>
          <w:szCs w:val="24"/>
          <w:lang w:eastAsia="ru-RU"/>
        </w:rPr>
        <w:t>о</w:t>
      </w:r>
      <w:r w:rsidRPr="001F4951">
        <w:rPr>
          <w:rFonts w:ascii="Times New Roman" w:eastAsia="TimesNewRoman" w:hAnsi="Times New Roman" w:cs="Times New Roman"/>
          <w:sz w:val="24"/>
          <w:szCs w:val="24"/>
          <w:lang w:eastAsia="ru-RU"/>
        </w:rPr>
        <w:t>т</w:t>
      </w:r>
      <w:r w:rsidRPr="001F4951">
        <w:rPr>
          <w:rFonts w:ascii="Times New Roman" w:eastAsia="TimesNewRoman" w:hAnsi="Times New Roman" w:cs="Times New Roman"/>
          <w:spacing w:val="7"/>
          <w:sz w:val="24"/>
          <w:szCs w:val="24"/>
          <w:lang w:eastAsia="ru-RU"/>
        </w:rPr>
        <w:t xml:space="preserve"> </w:t>
      </w:r>
      <w:r w:rsidRPr="001F4951">
        <w:rPr>
          <w:rFonts w:ascii="Times New Roman" w:eastAsia="TimesNewRoman" w:hAnsi="Times New Roman" w:cs="Times New Roman"/>
          <w:spacing w:val="6"/>
          <w:sz w:val="24"/>
          <w:szCs w:val="24"/>
          <w:lang w:eastAsia="ru-RU"/>
        </w:rPr>
        <w:t>о</w:t>
      </w:r>
      <w:r w:rsidRPr="001F4951">
        <w:rPr>
          <w:rFonts w:ascii="Times New Roman" w:eastAsia="TimesNewRoman" w:hAnsi="Times New Roman" w:cs="Times New Roman"/>
          <w:sz w:val="24"/>
          <w:szCs w:val="24"/>
          <w:lang w:eastAsia="ru-RU"/>
        </w:rPr>
        <w:t xml:space="preserve">си </w:t>
      </w:r>
      <w:r w:rsidRPr="001F4951">
        <w:rPr>
          <w:rFonts w:ascii="Times New Roman" w:eastAsia="TimesNewRoman" w:hAnsi="Times New Roman" w:cs="Times New Roman"/>
          <w:spacing w:val="-1"/>
          <w:sz w:val="24"/>
          <w:szCs w:val="24"/>
          <w:lang w:eastAsia="ru-RU"/>
        </w:rPr>
        <w:t>г</w:t>
      </w:r>
      <w:r w:rsidRPr="001F4951">
        <w:rPr>
          <w:rFonts w:ascii="Times New Roman" w:eastAsia="TimesNewRoman" w:hAnsi="Times New Roman" w:cs="Times New Roman"/>
          <w:sz w:val="24"/>
          <w:szCs w:val="24"/>
          <w:lang w:eastAsia="ru-RU"/>
        </w:rPr>
        <w:t>а</w:t>
      </w:r>
      <w:r w:rsidRPr="001F4951">
        <w:rPr>
          <w:rFonts w:ascii="Times New Roman" w:eastAsia="TimesNewRoman" w:hAnsi="Times New Roman" w:cs="Times New Roman"/>
          <w:spacing w:val="-1"/>
          <w:sz w:val="24"/>
          <w:szCs w:val="24"/>
          <w:lang w:eastAsia="ru-RU"/>
        </w:rPr>
        <w:t>з</w:t>
      </w:r>
      <w:r w:rsidRPr="001F4951">
        <w:rPr>
          <w:rFonts w:ascii="Times New Roman" w:eastAsia="TimesNewRoman" w:hAnsi="Times New Roman" w:cs="Times New Roman"/>
          <w:sz w:val="24"/>
          <w:szCs w:val="24"/>
          <w:lang w:eastAsia="ru-RU"/>
        </w:rPr>
        <w:t>о</w:t>
      </w:r>
      <w:r w:rsidRPr="001F4951">
        <w:rPr>
          <w:rFonts w:ascii="Times New Roman" w:eastAsia="TimesNewRoman" w:hAnsi="Times New Roman" w:cs="Times New Roman"/>
          <w:spacing w:val="-1"/>
          <w:sz w:val="24"/>
          <w:szCs w:val="24"/>
          <w:lang w:eastAsia="ru-RU"/>
        </w:rPr>
        <w:t>п</w:t>
      </w:r>
      <w:r w:rsidRPr="001F4951">
        <w:rPr>
          <w:rFonts w:ascii="Times New Roman" w:eastAsia="TimesNewRoman" w:hAnsi="Times New Roman" w:cs="Times New Roman"/>
          <w:sz w:val="24"/>
          <w:szCs w:val="24"/>
          <w:lang w:eastAsia="ru-RU"/>
        </w:rPr>
        <w:t>ро</w:t>
      </w:r>
      <w:r w:rsidRPr="001F4951">
        <w:rPr>
          <w:rFonts w:ascii="Times New Roman" w:eastAsia="TimesNewRoman" w:hAnsi="Times New Roman" w:cs="Times New Roman"/>
          <w:spacing w:val="-1"/>
          <w:sz w:val="24"/>
          <w:szCs w:val="24"/>
          <w:lang w:eastAsia="ru-RU"/>
        </w:rPr>
        <w:t>в</w:t>
      </w:r>
      <w:r w:rsidRPr="001F4951">
        <w:rPr>
          <w:rFonts w:ascii="Times New Roman" w:eastAsia="TimesNewRoman" w:hAnsi="Times New Roman" w:cs="Times New Roman"/>
          <w:spacing w:val="-6"/>
          <w:sz w:val="24"/>
          <w:szCs w:val="24"/>
          <w:lang w:eastAsia="ru-RU"/>
        </w:rPr>
        <w:t>о</w:t>
      </w:r>
      <w:r w:rsidRPr="001F4951">
        <w:rPr>
          <w:rFonts w:ascii="Times New Roman" w:eastAsia="TimesNewRoman" w:hAnsi="Times New Roman" w:cs="Times New Roman"/>
          <w:sz w:val="24"/>
          <w:szCs w:val="24"/>
          <w:lang w:eastAsia="ru-RU"/>
        </w:rPr>
        <w:t>да –</w:t>
      </w:r>
      <w:r w:rsidRPr="001F4951">
        <w:rPr>
          <w:rFonts w:ascii="Times New Roman" w:eastAsia="TimesNewRoman" w:hAnsi="Times New Roman" w:cs="Times New Roman"/>
          <w:spacing w:val="5"/>
          <w:sz w:val="24"/>
          <w:szCs w:val="24"/>
          <w:lang w:eastAsia="ru-RU"/>
        </w:rPr>
        <w:t xml:space="preserve"> </w:t>
      </w:r>
      <w:r w:rsidRPr="001F4951">
        <w:rPr>
          <w:rFonts w:ascii="Times New Roman" w:eastAsia="TimesNewRoman" w:hAnsi="Times New Roman" w:cs="Times New Roman"/>
          <w:sz w:val="24"/>
          <w:szCs w:val="24"/>
          <w:lang w:eastAsia="ru-RU"/>
        </w:rPr>
        <w:t xml:space="preserve">для </w:t>
      </w:r>
      <w:r w:rsidRPr="001F4951">
        <w:rPr>
          <w:rFonts w:ascii="Times New Roman" w:eastAsia="TimesNewRoman" w:hAnsi="Times New Roman" w:cs="Times New Roman"/>
          <w:spacing w:val="-6"/>
          <w:sz w:val="24"/>
          <w:szCs w:val="24"/>
          <w:lang w:eastAsia="ru-RU"/>
        </w:rPr>
        <w:t>о</w:t>
      </w:r>
      <w:r w:rsidRPr="001F4951">
        <w:rPr>
          <w:rFonts w:ascii="Times New Roman" w:eastAsia="TimesNewRoman" w:hAnsi="Times New Roman" w:cs="Times New Roman"/>
          <w:sz w:val="24"/>
          <w:szCs w:val="24"/>
          <w:lang w:eastAsia="ru-RU"/>
        </w:rPr>
        <w:t>д</w:t>
      </w:r>
      <w:r w:rsidRPr="001F4951">
        <w:rPr>
          <w:rFonts w:ascii="Times New Roman" w:eastAsia="TimesNewRoman" w:hAnsi="Times New Roman" w:cs="Times New Roman"/>
          <w:spacing w:val="-1"/>
          <w:sz w:val="24"/>
          <w:szCs w:val="24"/>
          <w:lang w:eastAsia="ru-RU"/>
        </w:rPr>
        <w:t>н</w:t>
      </w:r>
      <w:r w:rsidRPr="001F4951">
        <w:rPr>
          <w:rFonts w:ascii="Times New Roman" w:eastAsia="TimesNewRoman" w:hAnsi="Times New Roman" w:cs="Times New Roman"/>
          <w:sz w:val="24"/>
          <w:szCs w:val="24"/>
          <w:lang w:eastAsia="ru-RU"/>
        </w:rPr>
        <w:t>о</w:t>
      </w:r>
      <w:r w:rsidRPr="001F4951">
        <w:rPr>
          <w:rFonts w:ascii="Times New Roman" w:eastAsia="TimesNewRoman" w:hAnsi="Times New Roman" w:cs="Times New Roman"/>
          <w:spacing w:val="-1"/>
          <w:sz w:val="24"/>
          <w:szCs w:val="24"/>
          <w:lang w:eastAsia="ru-RU"/>
        </w:rPr>
        <w:t>н</w:t>
      </w:r>
      <w:r w:rsidRPr="001F4951">
        <w:rPr>
          <w:rFonts w:ascii="Times New Roman" w:eastAsia="TimesNewRoman" w:hAnsi="Times New Roman" w:cs="Times New Roman"/>
          <w:spacing w:val="1"/>
          <w:sz w:val="24"/>
          <w:szCs w:val="24"/>
          <w:lang w:eastAsia="ru-RU"/>
        </w:rPr>
        <w:t>и</w:t>
      </w:r>
      <w:r w:rsidRPr="001F4951">
        <w:rPr>
          <w:rFonts w:ascii="Times New Roman" w:eastAsia="TimesNewRoman" w:hAnsi="Times New Roman" w:cs="Times New Roman"/>
          <w:spacing w:val="-5"/>
          <w:sz w:val="24"/>
          <w:szCs w:val="24"/>
          <w:lang w:eastAsia="ru-RU"/>
        </w:rPr>
        <w:t>т</w:t>
      </w:r>
      <w:r w:rsidRPr="001F4951">
        <w:rPr>
          <w:rFonts w:ascii="Times New Roman" w:eastAsia="TimesNewRoman" w:hAnsi="Times New Roman" w:cs="Times New Roman"/>
          <w:spacing w:val="-6"/>
          <w:sz w:val="24"/>
          <w:szCs w:val="24"/>
          <w:lang w:eastAsia="ru-RU"/>
        </w:rPr>
        <w:t>о</w:t>
      </w:r>
      <w:r w:rsidRPr="001F4951">
        <w:rPr>
          <w:rFonts w:ascii="Times New Roman" w:eastAsia="TimesNewRoman" w:hAnsi="Times New Roman" w:cs="Times New Roman"/>
          <w:spacing w:val="-1"/>
          <w:sz w:val="24"/>
          <w:szCs w:val="24"/>
          <w:lang w:eastAsia="ru-RU"/>
        </w:rPr>
        <w:t>чн</w:t>
      </w:r>
      <w:r w:rsidRPr="001F4951">
        <w:rPr>
          <w:rFonts w:ascii="Times New Roman" w:eastAsia="TimesNewRoman" w:hAnsi="Times New Roman" w:cs="Times New Roman"/>
          <w:spacing w:val="1"/>
          <w:sz w:val="24"/>
          <w:szCs w:val="24"/>
          <w:lang w:eastAsia="ru-RU"/>
        </w:rPr>
        <w:t>ы</w:t>
      </w:r>
      <w:r w:rsidRPr="001F4951">
        <w:rPr>
          <w:rFonts w:ascii="Times New Roman" w:eastAsia="TimesNewRoman" w:hAnsi="Times New Roman" w:cs="Times New Roman"/>
          <w:sz w:val="24"/>
          <w:szCs w:val="24"/>
          <w:lang w:eastAsia="ru-RU"/>
        </w:rPr>
        <w:t xml:space="preserve">х </w:t>
      </w:r>
      <w:r w:rsidRPr="001F4951">
        <w:rPr>
          <w:rFonts w:ascii="Times New Roman" w:eastAsia="TimesNewRoman" w:hAnsi="Times New Roman" w:cs="Times New Roman"/>
          <w:spacing w:val="-1"/>
          <w:sz w:val="24"/>
          <w:szCs w:val="24"/>
          <w:lang w:eastAsia="ru-RU"/>
        </w:rPr>
        <w:t>г</w:t>
      </w:r>
      <w:r w:rsidRPr="001F4951">
        <w:rPr>
          <w:rFonts w:ascii="Times New Roman" w:eastAsia="TimesNewRoman" w:hAnsi="Times New Roman" w:cs="Times New Roman"/>
          <w:sz w:val="24"/>
          <w:szCs w:val="24"/>
          <w:lang w:eastAsia="ru-RU"/>
        </w:rPr>
        <w:t>а</w:t>
      </w:r>
      <w:r w:rsidRPr="001F4951">
        <w:rPr>
          <w:rFonts w:ascii="Times New Roman" w:eastAsia="TimesNewRoman" w:hAnsi="Times New Roman" w:cs="Times New Roman"/>
          <w:spacing w:val="-3"/>
          <w:sz w:val="24"/>
          <w:szCs w:val="24"/>
          <w:lang w:eastAsia="ru-RU"/>
        </w:rPr>
        <w:t>з</w:t>
      </w:r>
      <w:r w:rsidRPr="001F4951">
        <w:rPr>
          <w:rFonts w:ascii="Times New Roman" w:eastAsia="TimesNewRoman" w:hAnsi="Times New Roman" w:cs="Times New Roman"/>
          <w:spacing w:val="2"/>
          <w:sz w:val="24"/>
          <w:szCs w:val="24"/>
          <w:lang w:eastAsia="ru-RU"/>
        </w:rPr>
        <w:t>о</w:t>
      </w:r>
      <w:r w:rsidRPr="001F4951">
        <w:rPr>
          <w:rFonts w:ascii="Times New Roman" w:eastAsia="TimesNewRoman" w:hAnsi="Times New Roman" w:cs="Times New Roman"/>
          <w:spacing w:val="-1"/>
          <w:sz w:val="24"/>
          <w:szCs w:val="24"/>
          <w:lang w:eastAsia="ru-RU"/>
        </w:rPr>
        <w:t>п</w:t>
      </w:r>
      <w:r w:rsidRPr="001F4951">
        <w:rPr>
          <w:rFonts w:ascii="Times New Roman" w:eastAsia="TimesNewRoman" w:hAnsi="Times New Roman" w:cs="Times New Roman"/>
          <w:sz w:val="24"/>
          <w:szCs w:val="24"/>
          <w:lang w:eastAsia="ru-RU"/>
        </w:rPr>
        <w:t>ро</w:t>
      </w:r>
      <w:r w:rsidRPr="001F4951">
        <w:rPr>
          <w:rFonts w:ascii="Times New Roman" w:eastAsia="TimesNewRoman" w:hAnsi="Times New Roman" w:cs="Times New Roman"/>
          <w:spacing w:val="-1"/>
          <w:sz w:val="24"/>
          <w:szCs w:val="24"/>
          <w:lang w:eastAsia="ru-RU"/>
        </w:rPr>
        <w:t>в</w:t>
      </w:r>
      <w:r w:rsidRPr="001F4951">
        <w:rPr>
          <w:rFonts w:ascii="Times New Roman" w:eastAsia="TimesNewRoman" w:hAnsi="Times New Roman" w:cs="Times New Roman"/>
          <w:spacing w:val="-6"/>
          <w:sz w:val="24"/>
          <w:szCs w:val="24"/>
          <w:lang w:eastAsia="ru-RU"/>
        </w:rPr>
        <w:t>о</w:t>
      </w:r>
      <w:r w:rsidRPr="001F4951">
        <w:rPr>
          <w:rFonts w:ascii="Times New Roman" w:eastAsia="TimesNewRoman" w:hAnsi="Times New Roman" w:cs="Times New Roman"/>
          <w:sz w:val="24"/>
          <w:szCs w:val="24"/>
          <w:lang w:eastAsia="ru-RU"/>
        </w:rPr>
        <w:t>д</w:t>
      </w:r>
      <w:r w:rsidRPr="001F4951">
        <w:rPr>
          <w:rFonts w:ascii="Times New Roman" w:eastAsia="TimesNewRoman" w:hAnsi="Times New Roman" w:cs="Times New Roman"/>
          <w:spacing w:val="-2"/>
          <w:sz w:val="24"/>
          <w:szCs w:val="24"/>
          <w:lang w:eastAsia="ru-RU"/>
        </w:rPr>
        <w:t>о</w:t>
      </w:r>
      <w:r w:rsidRPr="001F4951">
        <w:rPr>
          <w:rFonts w:ascii="Times New Roman" w:eastAsia="TimesNewRoman" w:hAnsi="Times New Roman" w:cs="Times New Roman"/>
          <w:sz w:val="24"/>
          <w:szCs w:val="24"/>
          <w:lang w:eastAsia="ru-RU"/>
        </w:rPr>
        <w:t>в</w:t>
      </w:r>
      <w:r w:rsidRPr="001F4951">
        <w:rPr>
          <w:rFonts w:ascii="Times New Roman" w:eastAsia="TimesNewRoman" w:hAnsi="Times New Roman" w:cs="Times New Roman"/>
          <w:spacing w:val="1"/>
          <w:sz w:val="24"/>
          <w:szCs w:val="24"/>
          <w:lang w:eastAsia="ru-RU"/>
        </w:rPr>
        <w:t xml:space="preserve"> </w:t>
      </w:r>
      <w:r w:rsidRPr="001F4951">
        <w:rPr>
          <w:rFonts w:ascii="Times New Roman" w:eastAsia="TimesNewRoman" w:hAnsi="Times New Roman" w:cs="Times New Roman"/>
          <w:sz w:val="24"/>
          <w:szCs w:val="24"/>
          <w:lang w:eastAsia="ru-RU"/>
        </w:rPr>
        <w:t>и</w:t>
      </w:r>
      <w:r w:rsidRPr="001F4951">
        <w:rPr>
          <w:rFonts w:ascii="Times New Roman" w:eastAsia="TimesNewRoman" w:hAnsi="Times New Roman" w:cs="Times New Roman"/>
          <w:spacing w:val="6"/>
          <w:sz w:val="24"/>
          <w:szCs w:val="24"/>
          <w:lang w:eastAsia="ru-RU"/>
        </w:rPr>
        <w:t xml:space="preserve"> </w:t>
      </w:r>
      <w:r w:rsidRPr="001F4951">
        <w:rPr>
          <w:rFonts w:ascii="Times New Roman" w:eastAsia="TimesNewRoman" w:hAnsi="Times New Roman" w:cs="Times New Roman"/>
          <w:spacing w:val="-4"/>
          <w:sz w:val="24"/>
          <w:szCs w:val="24"/>
          <w:lang w:eastAsia="ru-RU"/>
        </w:rPr>
        <w:t>о</w:t>
      </w:r>
      <w:r w:rsidRPr="001F4951">
        <w:rPr>
          <w:rFonts w:ascii="Times New Roman" w:eastAsia="TimesNewRoman" w:hAnsi="Times New Roman" w:cs="Times New Roman"/>
          <w:sz w:val="24"/>
          <w:szCs w:val="24"/>
          <w:lang w:eastAsia="ru-RU"/>
        </w:rPr>
        <w:t>т</w:t>
      </w:r>
      <w:r w:rsidRPr="001F4951">
        <w:rPr>
          <w:rFonts w:ascii="Times New Roman" w:eastAsia="TimesNewRoman" w:hAnsi="Times New Roman" w:cs="Times New Roman"/>
          <w:spacing w:val="4"/>
          <w:sz w:val="24"/>
          <w:szCs w:val="24"/>
          <w:lang w:eastAsia="ru-RU"/>
        </w:rPr>
        <w:t xml:space="preserve"> </w:t>
      </w:r>
      <w:r w:rsidRPr="001F4951">
        <w:rPr>
          <w:rFonts w:ascii="Times New Roman" w:eastAsia="TimesNewRoman" w:hAnsi="Times New Roman" w:cs="Times New Roman"/>
          <w:spacing w:val="8"/>
          <w:sz w:val="24"/>
          <w:szCs w:val="24"/>
          <w:lang w:eastAsia="ru-RU"/>
        </w:rPr>
        <w:t>о</w:t>
      </w:r>
      <w:r w:rsidRPr="001F4951">
        <w:rPr>
          <w:rFonts w:ascii="Times New Roman" w:eastAsia="TimesNewRoman" w:hAnsi="Times New Roman" w:cs="Times New Roman"/>
          <w:spacing w:val="1"/>
          <w:sz w:val="24"/>
          <w:szCs w:val="24"/>
          <w:lang w:eastAsia="ru-RU"/>
        </w:rPr>
        <w:t>с</w:t>
      </w:r>
      <w:r w:rsidRPr="001F4951">
        <w:rPr>
          <w:rFonts w:ascii="Times New Roman" w:eastAsia="TimesNewRoman" w:hAnsi="Times New Roman" w:cs="Times New Roman"/>
          <w:sz w:val="24"/>
          <w:szCs w:val="24"/>
          <w:lang w:eastAsia="ru-RU"/>
        </w:rPr>
        <w:t>ей</w:t>
      </w:r>
      <w:r w:rsidRPr="001F4951">
        <w:rPr>
          <w:rFonts w:ascii="Times New Roman" w:eastAsia="TimesNewRoman" w:hAnsi="Times New Roman" w:cs="Times New Roman"/>
          <w:spacing w:val="3"/>
          <w:sz w:val="24"/>
          <w:szCs w:val="24"/>
          <w:lang w:eastAsia="ru-RU"/>
        </w:rPr>
        <w:t xml:space="preserve"> </w:t>
      </w:r>
      <w:r w:rsidRPr="001F4951">
        <w:rPr>
          <w:rFonts w:ascii="Times New Roman" w:eastAsia="TimesNewRoman" w:hAnsi="Times New Roman" w:cs="Times New Roman"/>
          <w:spacing w:val="-1"/>
          <w:sz w:val="24"/>
          <w:szCs w:val="24"/>
          <w:lang w:eastAsia="ru-RU"/>
        </w:rPr>
        <w:t>к</w:t>
      </w:r>
      <w:r w:rsidRPr="001F4951">
        <w:rPr>
          <w:rFonts w:ascii="Times New Roman" w:eastAsia="TimesNewRoman" w:hAnsi="Times New Roman" w:cs="Times New Roman"/>
          <w:sz w:val="24"/>
          <w:szCs w:val="24"/>
          <w:lang w:eastAsia="ru-RU"/>
        </w:rPr>
        <w:t>ра</w:t>
      </w:r>
      <w:r w:rsidRPr="001F4951">
        <w:rPr>
          <w:rFonts w:ascii="Times New Roman" w:eastAsia="TimesNewRoman" w:hAnsi="Times New Roman" w:cs="Times New Roman"/>
          <w:spacing w:val="-1"/>
          <w:sz w:val="24"/>
          <w:szCs w:val="24"/>
          <w:lang w:eastAsia="ru-RU"/>
        </w:rPr>
        <w:t>йни</w:t>
      </w:r>
      <w:r w:rsidRPr="001F4951">
        <w:rPr>
          <w:rFonts w:ascii="Times New Roman" w:eastAsia="TimesNewRoman" w:hAnsi="Times New Roman" w:cs="Times New Roman"/>
          <w:sz w:val="24"/>
          <w:szCs w:val="24"/>
          <w:lang w:eastAsia="ru-RU"/>
        </w:rPr>
        <w:t>х</w:t>
      </w:r>
      <w:r w:rsidRPr="001F4951">
        <w:rPr>
          <w:rFonts w:ascii="Times New Roman" w:eastAsia="TimesNewRoman" w:hAnsi="Times New Roman" w:cs="Times New Roman"/>
          <w:spacing w:val="2"/>
          <w:sz w:val="24"/>
          <w:szCs w:val="24"/>
          <w:lang w:eastAsia="ru-RU"/>
        </w:rPr>
        <w:t xml:space="preserve"> </w:t>
      </w:r>
      <w:r w:rsidRPr="001F4951">
        <w:rPr>
          <w:rFonts w:ascii="Times New Roman" w:eastAsia="TimesNewRoman" w:hAnsi="Times New Roman" w:cs="Times New Roman"/>
          <w:spacing w:val="-1"/>
          <w:sz w:val="24"/>
          <w:szCs w:val="24"/>
          <w:lang w:eastAsia="ru-RU"/>
        </w:rPr>
        <w:t>ни</w:t>
      </w:r>
      <w:r w:rsidRPr="001F4951">
        <w:rPr>
          <w:rFonts w:ascii="Times New Roman" w:eastAsia="TimesNewRoman" w:hAnsi="Times New Roman" w:cs="Times New Roman"/>
          <w:spacing w:val="-3"/>
          <w:sz w:val="24"/>
          <w:szCs w:val="24"/>
          <w:lang w:eastAsia="ru-RU"/>
        </w:rPr>
        <w:t>т</w:t>
      </w:r>
      <w:r w:rsidRPr="001F4951">
        <w:rPr>
          <w:rFonts w:ascii="Times New Roman" w:eastAsia="TimesNewRoman" w:hAnsi="Times New Roman" w:cs="Times New Roman"/>
          <w:sz w:val="24"/>
          <w:szCs w:val="24"/>
          <w:lang w:eastAsia="ru-RU"/>
        </w:rPr>
        <w:t>ок</w:t>
      </w:r>
      <w:r w:rsidRPr="001F4951">
        <w:rPr>
          <w:rFonts w:ascii="Times New Roman" w:eastAsia="TimesNewRoman" w:hAnsi="Times New Roman" w:cs="Times New Roman"/>
          <w:spacing w:val="3"/>
          <w:sz w:val="24"/>
          <w:szCs w:val="24"/>
          <w:lang w:eastAsia="ru-RU"/>
        </w:rPr>
        <w:t xml:space="preserve"> </w:t>
      </w:r>
      <w:r w:rsidRPr="001F4951">
        <w:rPr>
          <w:rFonts w:ascii="Times New Roman" w:eastAsia="TimesNewRoman" w:hAnsi="Times New Roman" w:cs="Times New Roman"/>
          <w:spacing w:val="-1"/>
          <w:sz w:val="24"/>
          <w:szCs w:val="24"/>
          <w:lang w:eastAsia="ru-RU"/>
        </w:rPr>
        <w:t>г</w:t>
      </w:r>
      <w:r w:rsidRPr="001F4951">
        <w:rPr>
          <w:rFonts w:ascii="Times New Roman" w:eastAsia="TimesNewRoman" w:hAnsi="Times New Roman" w:cs="Times New Roman"/>
          <w:sz w:val="24"/>
          <w:szCs w:val="24"/>
          <w:lang w:eastAsia="ru-RU"/>
        </w:rPr>
        <w:t>а</w:t>
      </w:r>
      <w:r w:rsidRPr="001F4951">
        <w:rPr>
          <w:rFonts w:ascii="Times New Roman" w:eastAsia="TimesNewRoman" w:hAnsi="Times New Roman" w:cs="Times New Roman"/>
          <w:spacing w:val="-3"/>
          <w:sz w:val="24"/>
          <w:szCs w:val="24"/>
          <w:lang w:eastAsia="ru-RU"/>
        </w:rPr>
        <w:t>з</w:t>
      </w:r>
      <w:r w:rsidRPr="001F4951">
        <w:rPr>
          <w:rFonts w:ascii="Times New Roman" w:eastAsia="TimesNewRoman" w:hAnsi="Times New Roman" w:cs="Times New Roman"/>
          <w:spacing w:val="2"/>
          <w:sz w:val="24"/>
          <w:szCs w:val="24"/>
          <w:lang w:eastAsia="ru-RU"/>
        </w:rPr>
        <w:t>о</w:t>
      </w:r>
      <w:r w:rsidRPr="001F4951">
        <w:rPr>
          <w:rFonts w:ascii="Times New Roman" w:eastAsia="TimesNewRoman" w:hAnsi="Times New Roman" w:cs="Times New Roman"/>
          <w:spacing w:val="-1"/>
          <w:sz w:val="24"/>
          <w:szCs w:val="24"/>
          <w:lang w:eastAsia="ru-RU"/>
        </w:rPr>
        <w:t>п</w:t>
      </w:r>
      <w:r w:rsidRPr="001F4951">
        <w:rPr>
          <w:rFonts w:ascii="Times New Roman" w:eastAsia="TimesNewRoman" w:hAnsi="Times New Roman" w:cs="Times New Roman"/>
          <w:sz w:val="24"/>
          <w:szCs w:val="24"/>
          <w:lang w:eastAsia="ru-RU"/>
        </w:rPr>
        <w:t>ро</w:t>
      </w:r>
      <w:r w:rsidRPr="001F4951">
        <w:rPr>
          <w:rFonts w:ascii="Times New Roman" w:eastAsia="TimesNewRoman" w:hAnsi="Times New Roman" w:cs="Times New Roman"/>
          <w:spacing w:val="-1"/>
          <w:sz w:val="24"/>
          <w:szCs w:val="24"/>
          <w:lang w:eastAsia="ru-RU"/>
        </w:rPr>
        <w:t>в</w:t>
      </w:r>
      <w:r w:rsidRPr="001F4951">
        <w:rPr>
          <w:rFonts w:ascii="Times New Roman" w:eastAsia="TimesNewRoman" w:hAnsi="Times New Roman" w:cs="Times New Roman"/>
          <w:spacing w:val="-6"/>
          <w:sz w:val="24"/>
          <w:szCs w:val="24"/>
          <w:lang w:eastAsia="ru-RU"/>
        </w:rPr>
        <w:t>о</w:t>
      </w:r>
      <w:r w:rsidRPr="001F4951">
        <w:rPr>
          <w:rFonts w:ascii="Times New Roman" w:eastAsia="TimesNewRoman" w:hAnsi="Times New Roman" w:cs="Times New Roman"/>
          <w:sz w:val="24"/>
          <w:szCs w:val="24"/>
          <w:lang w:eastAsia="ru-RU"/>
        </w:rPr>
        <w:t>д</w:t>
      </w:r>
      <w:r w:rsidRPr="001F4951">
        <w:rPr>
          <w:rFonts w:ascii="Times New Roman" w:eastAsia="TimesNewRoman" w:hAnsi="Times New Roman" w:cs="Times New Roman"/>
          <w:spacing w:val="-2"/>
          <w:sz w:val="24"/>
          <w:szCs w:val="24"/>
          <w:lang w:eastAsia="ru-RU"/>
        </w:rPr>
        <w:t>о</w:t>
      </w:r>
      <w:r w:rsidRPr="001F4951">
        <w:rPr>
          <w:rFonts w:ascii="Times New Roman" w:eastAsia="TimesNewRoman" w:hAnsi="Times New Roman" w:cs="Times New Roman"/>
          <w:sz w:val="24"/>
          <w:szCs w:val="24"/>
          <w:lang w:eastAsia="ru-RU"/>
        </w:rPr>
        <w:t>в</w:t>
      </w:r>
      <w:r w:rsidRPr="001F4951">
        <w:rPr>
          <w:rFonts w:ascii="Times New Roman" w:eastAsia="TimesNewRoman" w:hAnsi="Times New Roman" w:cs="Times New Roman"/>
          <w:spacing w:val="1"/>
          <w:sz w:val="24"/>
          <w:szCs w:val="24"/>
          <w:lang w:eastAsia="ru-RU"/>
        </w:rPr>
        <w:t xml:space="preserve"> </w:t>
      </w:r>
      <w:r w:rsidRPr="001F4951">
        <w:rPr>
          <w:rFonts w:ascii="Times New Roman" w:eastAsia="TimesNewRoman" w:hAnsi="Times New Roman" w:cs="Times New Roman"/>
          <w:sz w:val="24"/>
          <w:szCs w:val="24"/>
          <w:lang w:eastAsia="ru-RU"/>
        </w:rPr>
        <w:t>–</w:t>
      </w:r>
      <w:r w:rsidRPr="001F4951">
        <w:rPr>
          <w:rFonts w:ascii="Times New Roman" w:eastAsia="TimesNewRoman" w:hAnsi="Times New Roman" w:cs="Times New Roman"/>
          <w:spacing w:val="5"/>
          <w:sz w:val="24"/>
          <w:szCs w:val="24"/>
          <w:lang w:eastAsia="ru-RU"/>
        </w:rPr>
        <w:t xml:space="preserve"> </w:t>
      </w:r>
      <w:r w:rsidRPr="001F4951">
        <w:rPr>
          <w:rFonts w:ascii="Times New Roman" w:eastAsia="TimesNewRoman" w:hAnsi="Times New Roman" w:cs="Times New Roman"/>
          <w:sz w:val="24"/>
          <w:szCs w:val="24"/>
          <w:lang w:eastAsia="ru-RU"/>
        </w:rPr>
        <w:t>для м</w:t>
      </w:r>
      <w:r w:rsidRPr="001F4951">
        <w:rPr>
          <w:rFonts w:ascii="Times New Roman" w:eastAsia="TimesNewRoman" w:hAnsi="Times New Roman" w:cs="Times New Roman"/>
          <w:spacing w:val="-1"/>
          <w:sz w:val="24"/>
          <w:szCs w:val="24"/>
          <w:lang w:eastAsia="ru-RU"/>
        </w:rPr>
        <w:t>н</w:t>
      </w:r>
      <w:r w:rsidRPr="001F4951">
        <w:rPr>
          <w:rFonts w:ascii="Times New Roman" w:eastAsia="TimesNewRoman" w:hAnsi="Times New Roman" w:cs="Times New Roman"/>
          <w:sz w:val="24"/>
          <w:szCs w:val="24"/>
          <w:lang w:eastAsia="ru-RU"/>
        </w:rPr>
        <w:t>о</w:t>
      </w:r>
      <w:r w:rsidRPr="001F4951">
        <w:rPr>
          <w:rFonts w:ascii="Times New Roman" w:eastAsia="TimesNewRoman" w:hAnsi="Times New Roman" w:cs="Times New Roman"/>
          <w:spacing w:val="-7"/>
          <w:sz w:val="24"/>
          <w:szCs w:val="24"/>
          <w:lang w:eastAsia="ru-RU"/>
        </w:rPr>
        <w:t>г</w:t>
      </w:r>
      <w:r w:rsidRPr="001F4951">
        <w:rPr>
          <w:rFonts w:ascii="Times New Roman" w:eastAsia="TimesNewRoman" w:hAnsi="Times New Roman" w:cs="Times New Roman"/>
          <w:sz w:val="24"/>
          <w:szCs w:val="24"/>
          <w:lang w:eastAsia="ru-RU"/>
        </w:rPr>
        <w:t>о</w:t>
      </w:r>
      <w:r w:rsidRPr="001F4951">
        <w:rPr>
          <w:rFonts w:ascii="Times New Roman" w:eastAsia="TimesNewRoman" w:hAnsi="Times New Roman" w:cs="Times New Roman"/>
          <w:spacing w:val="-1"/>
          <w:sz w:val="24"/>
          <w:szCs w:val="24"/>
          <w:lang w:eastAsia="ru-RU"/>
        </w:rPr>
        <w:t>н</w:t>
      </w:r>
      <w:r w:rsidRPr="001F4951">
        <w:rPr>
          <w:rFonts w:ascii="Times New Roman" w:eastAsia="TimesNewRoman" w:hAnsi="Times New Roman" w:cs="Times New Roman"/>
          <w:spacing w:val="1"/>
          <w:sz w:val="24"/>
          <w:szCs w:val="24"/>
          <w:lang w:eastAsia="ru-RU"/>
        </w:rPr>
        <w:t>и</w:t>
      </w:r>
      <w:r w:rsidRPr="001F4951">
        <w:rPr>
          <w:rFonts w:ascii="Times New Roman" w:eastAsia="TimesNewRoman" w:hAnsi="Times New Roman" w:cs="Times New Roman"/>
          <w:spacing w:val="-5"/>
          <w:sz w:val="24"/>
          <w:szCs w:val="24"/>
          <w:lang w:eastAsia="ru-RU"/>
        </w:rPr>
        <w:t>т</w:t>
      </w:r>
      <w:r w:rsidRPr="001F4951">
        <w:rPr>
          <w:rFonts w:ascii="Times New Roman" w:eastAsia="TimesNewRoman" w:hAnsi="Times New Roman" w:cs="Times New Roman"/>
          <w:spacing w:val="-6"/>
          <w:sz w:val="24"/>
          <w:szCs w:val="24"/>
          <w:lang w:eastAsia="ru-RU"/>
        </w:rPr>
        <w:t>о</w:t>
      </w:r>
      <w:r w:rsidRPr="001F4951">
        <w:rPr>
          <w:rFonts w:ascii="Times New Roman" w:eastAsia="TimesNewRoman" w:hAnsi="Times New Roman" w:cs="Times New Roman"/>
          <w:spacing w:val="1"/>
          <w:sz w:val="24"/>
          <w:szCs w:val="24"/>
          <w:lang w:eastAsia="ru-RU"/>
        </w:rPr>
        <w:t>ч</w:t>
      </w:r>
      <w:r w:rsidRPr="001F4951">
        <w:rPr>
          <w:rFonts w:ascii="Times New Roman" w:eastAsia="TimesNewRoman" w:hAnsi="Times New Roman" w:cs="Times New Roman"/>
          <w:spacing w:val="-1"/>
          <w:sz w:val="24"/>
          <w:szCs w:val="24"/>
          <w:lang w:eastAsia="ru-RU"/>
        </w:rPr>
        <w:t>н</w:t>
      </w:r>
      <w:r w:rsidRPr="001F4951">
        <w:rPr>
          <w:rFonts w:ascii="Times New Roman" w:eastAsia="TimesNewRoman" w:hAnsi="Times New Roman" w:cs="Times New Roman"/>
          <w:spacing w:val="1"/>
          <w:sz w:val="24"/>
          <w:szCs w:val="24"/>
          <w:lang w:eastAsia="ru-RU"/>
        </w:rPr>
        <w:t>ы</w:t>
      </w:r>
      <w:r w:rsidRPr="001F4951">
        <w:rPr>
          <w:rFonts w:ascii="Times New Roman" w:eastAsia="TimesNewRoman" w:hAnsi="Times New Roman" w:cs="Times New Roman"/>
          <w:sz w:val="24"/>
          <w:szCs w:val="24"/>
          <w:lang w:eastAsia="ru-RU"/>
        </w:rPr>
        <w:t>х.</w:t>
      </w:r>
    </w:p>
    <w:p w:rsidR="001F4951" w:rsidRPr="001F4951" w:rsidRDefault="001F4951" w:rsidP="001F4951">
      <w:pPr>
        <w:autoSpaceDE w:val="0"/>
        <w:autoSpaceDN w:val="0"/>
        <w:adjustRightInd w:val="0"/>
        <w:spacing w:after="0" w:line="240" w:lineRule="auto"/>
        <w:ind w:firstLine="567"/>
        <w:jc w:val="both"/>
        <w:rPr>
          <w:rFonts w:ascii="Times New Roman" w:eastAsia="TimesNewRoman" w:hAnsi="Times New Roman" w:cs="Times New Roman"/>
          <w:bCs/>
          <w:sz w:val="24"/>
          <w:szCs w:val="24"/>
          <w:lang w:eastAsia="ru-RU"/>
        </w:rPr>
      </w:pPr>
      <w:r w:rsidRPr="001F4951">
        <w:rPr>
          <w:rFonts w:ascii="Times New Roman" w:eastAsia="TimesNewRoman" w:hAnsi="Times New Roman" w:cs="Times New Roman"/>
          <w:bCs/>
          <w:sz w:val="24"/>
          <w:szCs w:val="24"/>
          <w:lang w:eastAsia="ru-RU"/>
        </w:rPr>
        <w:t xml:space="preserve">По территории </w:t>
      </w:r>
      <w:r w:rsidRPr="001F4951">
        <w:rPr>
          <w:rFonts w:ascii="Times New Roman" w:eastAsia="TimesNewRoman" w:hAnsi="Times New Roman" w:cs="Times New Roman"/>
          <w:iCs/>
          <w:sz w:val="24"/>
          <w:szCs w:val="28"/>
          <w:lang w:eastAsia="ru-RU"/>
        </w:rPr>
        <w:t>Криниченского сельского поселения</w:t>
      </w:r>
      <w:r w:rsidRPr="001F4951">
        <w:rPr>
          <w:rFonts w:ascii="Times New Roman" w:eastAsia="TimesNewRoman" w:hAnsi="Times New Roman" w:cs="Times New Roman"/>
          <w:i/>
          <w:iCs/>
          <w:sz w:val="20"/>
          <w:szCs w:val="21"/>
          <w:lang w:eastAsia="ru-RU"/>
        </w:rPr>
        <w:t xml:space="preserve"> </w:t>
      </w:r>
      <w:r w:rsidRPr="001F4951">
        <w:rPr>
          <w:rFonts w:ascii="Times New Roman" w:eastAsia="TimesNewRoman" w:hAnsi="Times New Roman" w:cs="Times New Roman"/>
          <w:bCs/>
          <w:sz w:val="24"/>
          <w:szCs w:val="24"/>
          <w:lang w:eastAsia="ru-RU"/>
        </w:rPr>
        <w:t>проходят газопроводы высокого и низкого давления.</w:t>
      </w:r>
    </w:p>
    <w:p w:rsidR="001F4951" w:rsidRPr="001F4951" w:rsidRDefault="001F4951" w:rsidP="001F4951">
      <w:pPr>
        <w:autoSpaceDE w:val="0"/>
        <w:autoSpaceDN w:val="0"/>
        <w:adjustRightInd w:val="0"/>
        <w:spacing w:after="0" w:line="240" w:lineRule="auto"/>
        <w:ind w:firstLine="567"/>
        <w:jc w:val="both"/>
        <w:rPr>
          <w:rFonts w:ascii="Times New Roman" w:eastAsia="TimesNewRoman" w:hAnsi="Times New Roman" w:cs="Times New Roman"/>
          <w:bCs/>
          <w:sz w:val="24"/>
          <w:szCs w:val="24"/>
          <w:lang w:eastAsia="ru-RU"/>
        </w:rPr>
      </w:pPr>
    </w:p>
    <w:p w:rsidR="001F4951" w:rsidRPr="001F4951" w:rsidRDefault="001F4951" w:rsidP="001F4951">
      <w:pPr>
        <w:autoSpaceDE w:val="0"/>
        <w:autoSpaceDN w:val="0"/>
        <w:adjustRightInd w:val="0"/>
        <w:spacing w:after="0" w:line="240" w:lineRule="auto"/>
        <w:ind w:left="-709" w:right="284" w:firstLine="567"/>
        <w:jc w:val="center"/>
        <w:rPr>
          <w:rFonts w:ascii="Times New Roman" w:eastAsia="TimesNewRoman" w:hAnsi="Times New Roman" w:cs="Times New Roman"/>
          <w:b/>
          <w:sz w:val="24"/>
          <w:szCs w:val="24"/>
          <w:lang w:eastAsia="ru-RU"/>
        </w:rPr>
      </w:pPr>
      <w:r w:rsidRPr="001F4951">
        <w:rPr>
          <w:rFonts w:ascii="Times New Roman" w:eastAsia="TimesNewRoman" w:hAnsi="Times New Roman" w:cs="Times New Roman"/>
          <w:b/>
          <w:sz w:val="24"/>
          <w:szCs w:val="24"/>
          <w:lang w:eastAsia="ru-RU"/>
        </w:rPr>
        <w:t>Охранные зоны газопроводов и иных трубопроводов</w:t>
      </w:r>
    </w:p>
    <w:tbl>
      <w:tblPr>
        <w:tblW w:w="9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8"/>
        <w:gridCol w:w="2727"/>
        <w:gridCol w:w="3085"/>
        <w:gridCol w:w="2443"/>
      </w:tblGrid>
      <w:tr w:rsidR="001F4951" w:rsidRPr="001F4951" w:rsidTr="00695BFB">
        <w:trPr>
          <w:trHeight w:val="403"/>
          <w:jc w:val="center"/>
        </w:trPr>
        <w:tc>
          <w:tcPr>
            <w:tcW w:w="1028" w:type="dxa"/>
            <w:shd w:val="pct15" w:color="auto" w:fill="auto"/>
          </w:tcPr>
          <w:p w:rsidR="001F4951" w:rsidRPr="001F4951" w:rsidRDefault="001F4951" w:rsidP="001F4951">
            <w:pPr>
              <w:autoSpaceDE w:val="0"/>
              <w:autoSpaceDN w:val="0"/>
              <w:adjustRightInd w:val="0"/>
              <w:spacing w:after="0" w:line="240" w:lineRule="auto"/>
              <w:ind w:left="-709" w:right="-108" w:firstLine="567"/>
              <w:jc w:val="center"/>
              <w:rPr>
                <w:rFonts w:ascii="Times New Roman" w:eastAsia="TimesNewRoman" w:hAnsi="Times New Roman" w:cs="Times New Roman"/>
                <w:b/>
                <w:lang w:eastAsia="ru-RU"/>
              </w:rPr>
            </w:pPr>
            <w:r w:rsidRPr="001F4951">
              <w:rPr>
                <w:rFonts w:ascii="Times New Roman" w:eastAsia="TimesNewRoman" w:hAnsi="Times New Roman" w:cs="Times New Roman"/>
                <w:b/>
                <w:lang w:eastAsia="ru-RU"/>
              </w:rPr>
              <w:t>№п/п</w:t>
            </w:r>
          </w:p>
        </w:tc>
        <w:tc>
          <w:tcPr>
            <w:tcW w:w="2727" w:type="dxa"/>
            <w:shd w:val="pct15" w:color="auto" w:fill="auto"/>
          </w:tcPr>
          <w:p w:rsidR="001F4951" w:rsidRPr="001F4951" w:rsidRDefault="001F4951" w:rsidP="001F4951">
            <w:pPr>
              <w:autoSpaceDE w:val="0"/>
              <w:autoSpaceDN w:val="0"/>
              <w:adjustRightInd w:val="0"/>
              <w:spacing w:after="0" w:line="240" w:lineRule="auto"/>
              <w:ind w:right="176" w:firstLine="108"/>
              <w:jc w:val="center"/>
              <w:rPr>
                <w:rFonts w:ascii="Times New Roman" w:eastAsia="TimesNewRoman" w:hAnsi="Times New Roman" w:cs="Times New Roman"/>
                <w:b/>
                <w:lang w:eastAsia="ru-RU"/>
              </w:rPr>
            </w:pPr>
            <w:r w:rsidRPr="001F4951">
              <w:rPr>
                <w:rFonts w:ascii="Times New Roman" w:eastAsia="TimesNewRoman" w:hAnsi="Times New Roman" w:cs="Times New Roman"/>
                <w:b/>
                <w:lang w:eastAsia="ru-RU"/>
              </w:rPr>
              <w:t>Наименование</w:t>
            </w:r>
          </w:p>
        </w:tc>
        <w:tc>
          <w:tcPr>
            <w:tcW w:w="3085" w:type="dxa"/>
            <w:shd w:val="pct15" w:color="auto" w:fill="auto"/>
          </w:tcPr>
          <w:p w:rsidR="001F4951" w:rsidRPr="001F4951" w:rsidRDefault="001F4951" w:rsidP="001F4951">
            <w:pPr>
              <w:autoSpaceDE w:val="0"/>
              <w:autoSpaceDN w:val="0"/>
              <w:adjustRightInd w:val="0"/>
              <w:spacing w:after="0" w:line="240" w:lineRule="auto"/>
              <w:ind w:left="33" w:right="176" w:firstLine="141"/>
              <w:jc w:val="center"/>
              <w:rPr>
                <w:rFonts w:ascii="Times New Roman" w:eastAsia="TimesNewRoman" w:hAnsi="Times New Roman" w:cs="Times New Roman"/>
                <w:b/>
                <w:lang w:eastAsia="ru-RU"/>
              </w:rPr>
            </w:pPr>
            <w:r w:rsidRPr="001F4951">
              <w:rPr>
                <w:rFonts w:ascii="Times New Roman" w:eastAsia="TimesNewRoman" w:hAnsi="Times New Roman" w:cs="Times New Roman"/>
                <w:b/>
                <w:lang w:eastAsia="ru-RU"/>
              </w:rPr>
              <w:t>Показатели</w:t>
            </w:r>
          </w:p>
        </w:tc>
        <w:tc>
          <w:tcPr>
            <w:tcW w:w="2443" w:type="dxa"/>
            <w:shd w:val="pct15" w:color="auto" w:fill="auto"/>
          </w:tcPr>
          <w:p w:rsidR="001F4951" w:rsidRPr="001F4951" w:rsidRDefault="001F4951" w:rsidP="001F4951">
            <w:pPr>
              <w:autoSpaceDE w:val="0"/>
              <w:autoSpaceDN w:val="0"/>
              <w:adjustRightInd w:val="0"/>
              <w:spacing w:after="0" w:line="240" w:lineRule="auto"/>
              <w:ind w:right="179" w:firstLine="175"/>
              <w:jc w:val="center"/>
              <w:rPr>
                <w:rFonts w:ascii="Times New Roman" w:eastAsia="TimesNewRoman" w:hAnsi="Times New Roman" w:cs="Times New Roman"/>
                <w:b/>
                <w:lang w:eastAsia="ru-RU"/>
              </w:rPr>
            </w:pPr>
            <w:r w:rsidRPr="001F4951">
              <w:rPr>
                <w:rFonts w:ascii="Times New Roman" w:eastAsia="TimesNewRoman" w:hAnsi="Times New Roman" w:cs="Times New Roman"/>
                <w:b/>
                <w:lang w:eastAsia="ru-RU"/>
              </w:rPr>
              <w:t>Постановление</w:t>
            </w:r>
          </w:p>
        </w:tc>
      </w:tr>
      <w:tr w:rsidR="001F4951" w:rsidRPr="001F4951" w:rsidTr="00695BFB">
        <w:trPr>
          <w:trHeight w:val="983"/>
          <w:jc w:val="center"/>
        </w:trPr>
        <w:tc>
          <w:tcPr>
            <w:tcW w:w="1028" w:type="dxa"/>
            <w:vAlign w:val="center"/>
          </w:tcPr>
          <w:p w:rsidR="001F4951" w:rsidRPr="001F4951" w:rsidRDefault="001F4951" w:rsidP="001F4951">
            <w:pPr>
              <w:autoSpaceDE w:val="0"/>
              <w:autoSpaceDN w:val="0"/>
              <w:adjustRightInd w:val="0"/>
              <w:spacing w:after="0" w:line="240" w:lineRule="auto"/>
              <w:ind w:left="-709" w:right="-108" w:firstLine="567"/>
              <w:jc w:val="center"/>
              <w:rPr>
                <w:rFonts w:ascii="Times New Roman" w:eastAsia="TimesNewRoman" w:hAnsi="Times New Roman" w:cs="Times New Roman"/>
                <w:b/>
                <w:lang w:eastAsia="ru-RU"/>
              </w:rPr>
            </w:pPr>
            <w:r w:rsidRPr="001F4951">
              <w:rPr>
                <w:rFonts w:ascii="Times New Roman" w:eastAsia="TimesNewRoman" w:hAnsi="Times New Roman" w:cs="Times New Roman"/>
                <w:b/>
                <w:lang w:eastAsia="ru-RU"/>
              </w:rPr>
              <w:t>1</w:t>
            </w:r>
          </w:p>
        </w:tc>
        <w:tc>
          <w:tcPr>
            <w:tcW w:w="2727" w:type="dxa"/>
            <w:vAlign w:val="center"/>
          </w:tcPr>
          <w:p w:rsidR="001F4951" w:rsidRPr="001F4951" w:rsidRDefault="001F4951" w:rsidP="001F4951">
            <w:pPr>
              <w:autoSpaceDE w:val="0"/>
              <w:autoSpaceDN w:val="0"/>
              <w:adjustRightInd w:val="0"/>
              <w:spacing w:after="0" w:line="240" w:lineRule="auto"/>
              <w:ind w:right="33"/>
              <w:rPr>
                <w:rFonts w:ascii="Times New Roman" w:eastAsia="TimesNewRoman" w:hAnsi="Times New Roman" w:cs="Times New Roman"/>
                <w:lang w:eastAsia="ru-RU"/>
              </w:rPr>
            </w:pPr>
            <w:r w:rsidRPr="001F4951">
              <w:rPr>
                <w:rFonts w:ascii="Times New Roman" w:eastAsia="TimesNewRoman" w:hAnsi="Times New Roman" w:cs="Times New Roman"/>
                <w:lang w:eastAsia="ru-RU"/>
              </w:rPr>
              <w:t>Межпоселковый</w:t>
            </w:r>
          </w:p>
          <w:p w:rsidR="001F4951" w:rsidRPr="001F4951" w:rsidRDefault="001F4951" w:rsidP="001F4951">
            <w:pPr>
              <w:autoSpaceDE w:val="0"/>
              <w:autoSpaceDN w:val="0"/>
              <w:adjustRightInd w:val="0"/>
              <w:spacing w:after="0" w:line="240" w:lineRule="auto"/>
              <w:ind w:right="33"/>
              <w:rPr>
                <w:rFonts w:ascii="Times New Roman" w:eastAsia="TimesNewRoman" w:hAnsi="Times New Roman" w:cs="Times New Roman"/>
                <w:lang w:eastAsia="ru-RU"/>
              </w:rPr>
            </w:pPr>
            <w:r w:rsidRPr="001F4951">
              <w:rPr>
                <w:rFonts w:ascii="Times New Roman" w:eastAsia="TimesNewRoman" w:hAnsi="Times New Roman" w:cs="Times New Roman"/>
                <w:lang w:eastAsia="ru-RU"/>
              </w:rPr>
              <w:t>газопровод высокого</w:t>
            </w:r>
          </w:p>
          <w:p w:rsidR="001F4951" w:rsidRPr="001F4951" w:rsidRDefault="001F4951" w:rsidP="001F4951">
            <w:pPr>
              <w:autoSpaceDE w:val="0"/>
              <w:autoSpaceDN w:val="0"/>
              <w:adjustRightInd w:val="0"/>
              <w:spacing w:after="0" w:line="240" w:lineRule="auto"/>
              <w:ind w:right="33"/>
              <w:rPr>
                <w:rFonts w:ascii="Times New Roman" w:eastAsia="TimesNewRoman" w:hAnsi="Times New Roman" w:cs="Times New Roman"/>
                <w:lang w:eastAsia="ru-RU"/>
              </w:rPr>
            </w:pPr>
            <w:r w:rsidRPr="001F4951">
              <w:rPr>
                <w:rFonts w:ascii="Times New Roman" w:eastAsia="TimesNewRoman" w:hAnsi="Times New Roman" w:cs="Times New Roman"/>
                <w:lang w:eastAsia="ru-RU"/>
              </w:rPr>
              <w:t>давления</w:t>
            </w:r>
          </w:p>
        </w:tc>
        <w:tc>
          <w:tcPr>
            <w:tcW w:w="3085" w:type="dxa"/>
            <w:vAlign w:val="center"/>
          </w:tcPr>
          <w:p w:rsidR="001F4951" w:rsidRPr="001F4951" w:rsidRDefault="001F4951" w:rsidP="001F4951">
            <w:pPr>
              <w:autoSpaceDE w:val="0"/>
              <w:autoSpaceDN w:val="0"/>
              <w:adjustRightInd w:val="0"/>
              <w:spacing w:after="0" w:line="240" w:lineRule="auto"/>
              <w:ind w:left="33" w:right="34" w:firstLine="1"/>
              <w:rPr>
                <w:rFonts w:ascii="Times New Roman" w:eastAsia="TimesNewRoman" w:hAnsi="Times New Roman" w:cs="Times New Roman"/>
                <w:lang w:eastAsia="ru-RU"/>
              </w:rPr>
            </w:pPr>
            <w:r w:rsidRPr="001F4951">
              <w:rPr>
                <w:rFonts w:ascii="Times New Roman" w:eastAsia="TimesNewRoman" w:hAnsi="Times New Roman" w:cs="Times New Roman"/>
                <w:lang w:eastAsia="ru-RU"/>
              </w:rPr>
              <w:t>Охранная зона вдоль</w:t>
            </w:r>
          </w:p>
          <w:p w:rsidR="001F4951" w:rsidRPr="001F4951" w:rsidRDefault="001F4951" w:rsidP="001F4951">
            <w:pPr>
              <w:autoSpaceDE w:val="0"/>
              <w:autoSpaceDN w:val="0"/>
              <w:adjustRightInd w:val="0"/>
              <w:spacing w:after="0" w:line="240" w:lineRule="auto"/>
              <w:ind w:left="33" w:right="34" w:firstLine="1"/>
              <w:rPr>
                <w:rFonts w:ascii="Times New Roman" w:eastAsia="TimesNewRoman" w:hAnsi="Times New Roman" w:cs="Times New Roman"/>
                <w:b/>
                <w:lang w:eastAsia="ru-RU"/>
              </w:rPr>
            </w:pPr>
            <w:r w:rsidRPr="001F4951">
              <w:rPr>
                <w:rFonts w:ascii="Times New Roman" w:eastAsia="TimesNewRoman" w:hAnsi="Times New Roman" w:cs="Times New Roman"/>
                <w:lang w:eastAsia="ru-RU"/>
              </w:rPr>
              <w:t>трассы по 2 м  в каждую сторону от оси</w:t>
            </w:r>
          </w:p>
        </w:tc>
        <w:tc>
          <w:tcPr>
            <w:tcW w:w="2443" w:type="dxa"/>
            <w:vMerge w:val="restart"/>
            <w:vAlign w:val="center"/>
          </w:tcPr>
          <w:p w:rsidR="001F4951" w:rsidRPr="001F4951" w:rsidRDefault="001F4951" w:rsidP="001F4951">
            <w:pPr>
              <w:autoSpaceDE w:val="0"/>
              <w:autoSpaceDN w:val="0"/>
              <w:adjustRightInd w:val="0"/>
              <w:spacing w:after="0" w:line="240" w:lineRule="auto"/>
              <w:ind w:firstLine="33"/>
              <w:jc w:val="center"/>
              <w:rPr>
                <w:rFonts w:ascii="Times New Roman" w:eastAsia="TimesNewRoman" w:hAnsi="Times New Roman" w:cs="Times New Roman"/>
                <w:b/>
                <w:lang w:eastAsia="ru-RU"/>
              </w:rPr>
            </w:pPr>
            <w:r w:rsidRPr="001F4951">
              <w:rPr>
                <w:rFonts w:ascii="Times New Roman" w:eastAsia="TimesNewRoman" w:hAnsi="Times New Roman" w:cs="Times New Roman"/>
                <w:lang w:eastAsia="ru-RU"/>
              </w:rPr>
              <w:t xml:space="preserve">Пост. Правительства РФ от 20.11.2000 г. № 878 «Об утверждении </w:t>
            </w:r>
            <w:r w:rsidRPr="001F4951">
              <w:rPr>
                <w:rFonts w:ascii="Times New Roman" w:eastAsia="TimesNewRoman" w:hAnsi="Times New Roman" w:cs="Times New Roman"/>
                <w:lang w:eastAsia="ru-RU"/>
              </w:rPr>
              <w:lastRenderedPageBreak/>
              <w:t>правил охраны газораспределительных сетей»</w:t>
            </w:r>
          </w:p>
        </w:tc>
      </w:tr>
      <w:tr w:rsidR="001F4951" w:rsidRPr="001F4951" w:rsidTr="00695BFB">
        <w:trPr>
          <w:trHeight w:val="1007"/>
          <w:jc w:val="center"/>
        </w:trPr>
        <w:tc>
          <w:tcPr>
            <w:tcW w:w="1028" w:type="dxa"/>
            <w:vAlign w:val="center"/>
          </w:tcPr>
          <w:p w:rsidR="001F4951" w:rsidRPr="001F4951" w:rsidRDefault="001F4951" w:rsidP="001F4951">
            <w:pPr>
              <w:autoSpaceDE w:val="0"/>
              <w:autoSpaceDN w:val="0"/>
              <w:adjustRightInd w:val="0"/>
              <w:spacing w:after="0" w:line="240" w:lineRule="auto"/>
              <w:ind w:left="-709" w:right="-108" w:firstLine="567"/>
              <w:jc w:val="center"/>
              <w:rPr>
                <w:rFonts w:ascii="Times New Roman" w:eastAsia="TimesNewRoman" w:hAnsi="Times New Roman" w:cs="Times New Roman"/>
                <w:b/>
                <w:lang w:eastAsia="ru-RU"/>
              </w:rPr>
            </w:pPr>
            <w:r w:rsidRPr="001F4951">
              <w:rPr>
                <w:rFonts w:ascii="Times New Roman" w:eastAsia="TimesNewRoman" w:hAnsi="Times New Roman" w:cs="Times New Roman"/>
                <w:b/>
                <w:lang w:eastAsia="ru-RU"/>
              </w:rPr>
              <w:lastRenderedPageBreak/>
              <w:t>2</w:t>
            </w:r>
          </w:p>
        </w:tc>
        <w:tc>
          <w:tcPr>
            <w:tcW w:w="2727" w:type="dxa"/>
            <w:vAlign w:val="center"/>
          </w:tcPr>
          <w:p w:rsidR="001F4951" w:rsidRPr="001F4951" w:rsidRDefault="001F4951" w:rsidP="001F4951">
            <w:pPr>
              <w:autoSpaceDE w:val="0"/>
              <w:autoSpaceDN w:val="0"/>
              <w:adjustRightInd w:val="0"/>
              <w:spacing w:after="0" w:line="240" w:lineRule="auto"/>
              <w:ind w:right="33"/>
              <w:rPr>
                <w:rFonts w:ascii="Times New Roman" w:eastAsia="TimesNewRoman" w:hAnsi="Times New Roman" w:cs="Times New Roman"/>
                <w:lang w:eastAsia="ru-RU"/>
              </w:rPr>
            </w:pPr>
            <w:r w:rsidRPr="001F4951">
              <w:rPr>
                <w:rFonts w:ascii="Times New Roman" w:eastAsia="TimesNewRoman" w:hAnsi="Times New Roman" w:cs="Times New Roman"/>
                <w:lang w:eastAsia="ru-RU"/>
              </w:rPr>
              <w:t>Внутрипоселковый</w:t>
            </w:r>
          </w:p>
          <w:p w:rsidR="001F4951" w:rsidRPr="001F4951" w:rsidRDefault="001F4951" w:rsidP="001F4951">
            <w:pPr>
              <w:autoSpaceDE w:val="0"/>
              <w:autoSpaceDN w:val="0"/>
              <w:adjustRightInd w:val="0"/>
              <w:spacing w:after="0" w:line="240" w:lineRule="auto"/>
              <w:ind w:right="33"/>
              <w:rPr>
                <w:rFonts w:ascii="Times New Roman" w:eastAsia="TimesNewRoman" w:hAnsi="Times New Roman" w:cs="Times New Roman"/>
                <w:lang w:eastAsia="ru-RU"/>
              </w:rPr>
            </w:pPr>
            <w:r w:rsidRPr="001F4951">
              <w:rPr>
                <w:rFonts w:ascii="Times New Roman" w:eastAsia="TimesNewRoman" w:hAnsi="Times New Roman" w:cs="Times New Roman"/>
                <w:lang w:eastAsia="ru-RU"/>
              </w:rPr>
              <w:t>газопровод низкого</w:t>
            </w:r>
          </w:p>
          <w:p w:rsidR="001F4951" w:rsidRPr="001F4951" w:rsidRDefault="001F4951" w:rsidP="001F4951">
            <w:pPr>
              <w:autoSpaceDE w:val="0"/>
              <w:autoSpaceDN w:val="0"/>
              <w:adjustRightInd w:val="0"/>
              <w:spacing w:after="0" w:line="240" w:lineRule="auto"/>
              <w:ind w:right="33"/>
              <w:rPr>
                <w:rFonts w:ascii="Times New Roman" w:eastAsia="TimesNewRoman" w:hAnsi="Times New Roman" w:cs="Times New Roman"/>
                <w:lang w:eastAsia="ru-RU"/>
              </w:rPr>
            </w:pPr>
            <w:r w:rsidRPr="001F4951">
              <w:rPr>
                <w:rFonts w:ascii="Times New Roman" w:eastAsia="TimesNewRoman" w:hAnsi="Times New Roman" w:cs="Times New Roman"/>
                <w:lang w:eastAsia="ru-RU"/>
              </w:rPr>
              <w:t>давления</w:t>
            </w:r>
          </w:p>
          <w:p w:rsidR="001F4951" w:rsidRPr="001F4951" w:rsidRDefault="001F4951" w:rsidP="001F4951">
            <w:pPr>
              <w:autoSpaceDE w:val="0"/>
              <w:autoSpaceDN w:val="0"/>
              <w:adjustRightInd w:val="0"/>
              <w:spacing w:after="0" w:line="240" w:lineRule="auto"/>
              <w:ind w:right="33"/>
              <w:rPr>
                <w:rFonts w:ascii="Times New Roman" w:eastAsia="TimesNewRoman" w:hAnsi="Times New Roman" w:cs="Times New Roman"/>
                <w:lang w:eastAsia="ru-RU"/>
              </w:rPr>
            </w:pPr>
          </w:p>
        </w:tc>
        <w:tc>
          <w:tcPr>
            <w:tcW w:w="3085" w:type="dxa"/>
            <w:vAlign w:val="center"/>
          </w:tcPr>
          <w:p w:rsidR="001F4951" w:rsidRPr="001F4951" w:rsidRDefault="001F4951" w:rsidP="001F4951">
            <w:pPr>
              <w:autoSpaceDE w:val="0"/>
              <w:autoSpaceDN w:val="0"/>
              <w:adjustRightInd w:val="0"/>
              <w:spacing w:after="0" w:line="240" w:lineRule="auto"/>
              <w:ind w:left="33" w:right="34" w:firstLine="1"/>
              <w:rPr>
                <w:rFonts w:ascii="Times New Roman" w:eastAsia="TimesNewRoman" w:hAnsi="Times New Roman" w:cs="Times New Roman"/>
                <w:lang w:eastAsia="ru-RU"/>
              </w:rPr>
            </w:pPr>
            <w:r w:rsidRPr="001F4951">
              <w:rPr>
                <w:rFonts w:ascii="Times New Roman" w:eastAsia="TimesNewRoman" w:hAnsi="Times New Roman" w:cs="Times New Roman"/>
                <w:lang w:eastAsia="ru-RU"/>
              </w:rPr>
              <w:t>Охранная зона вдоль</w:t>
            </w:r>
          </w:p>
          <w:p w:rsidR="001F4951" w:rsidRPr="001F4951" w:rsidRDefault="001F4951" w:rsidP="001F4951">
            <w:pPr>
              <w:autoSpaceDE w:val="0"/>
              <w:autoSpaceDN w:val="0"/>
              <w:adjustRightInd w:val="0"/>
              <w:spacing w:after="0" w:line="240" w:lineRule="auto"/>
              <w:ind w:left="33" w:right="34" w:firstLine="1"/>
              <w:rPr>
                <w:rFonts w:ascii="Times New Roman" w:eastAsia="TimesNewRoman" w:hAnsi="Times New Roman" w:cs="Times New Roman"/>
                <w:lang w:eastAsia="ru-RU"/>
              </w:rPr>
            </w:pPr>
            <w:r w:rsidRPr="001F4951">
              <w:rPr>
                <w:rFonts w:ascii="Times New Roman" w:eastAsia="TimesNewRoman" w:hAnsi="Times New Roman" w:cs="Times New Roman"/>
                <w:lang w:eastAsia="ru-RU"/>
              </w:rPr>
              <w:t>трассы по 2 м в каждую сторону от оси</w:t>
            </w:r>
          </w:p>
        </w:tc>
        <w:tc>
          <w:tcPr>
            <w:tcW w:w="2443" w:type="dxa"/>
            <w:vMerge/>
          </w:tcPr>
          <w:p w:rsidR="001F4951" w:rsidRPr="001F4951" w:rsidRDefault="001F4951" w:rsidP="001F4951">
            <w:pPr>
              <w:autoSpaceDE w:val="0"/>
              <w:autoSpaceDN w:val="0"/>
              <w:adjustRightInd w:val="0"/>
              <w:spacing w:after="0" w:line="240" w:lineRule="auto"/>
              <w:ind w:firstLine="33"/>
              <w:jc w:val="both"/>
              <w:rPr>
                <w:rFonts w:ascii="Times New Roman" w:eastAsia="TimesNewRoman" w:hAnsi="Times New Roman" w:cs="Times New Roman"/>
                <w:lang w:eastAsia="ru-RU"/>
              </w:rPr>
            </w:pPr>
          </w:p>
        </w:tc>
      </w:tr>
    </w:tbl>
    <w:p w:rsidR="001F4951" w:rsidRPr="001F4951" w:rsidRDefault="001F4951" w:rsidP="001F4951">
      <w:pPr>
        <w:autoSpaceDE w:val="0"/>
        <w:autoSpaceDN w:val="0"/>
        <w:adjustRightInd w:val="0"/>
        <w:spacing w:after="0" w:line="240" w:lineRule="auto"/>
        <w:ind w:firstLine="567"/>
        <w:jc w:val="both"/>
        <w:rPr>
          <w:rFonts w:ascii="Times New Roman" w:eastAsia="TimesNewRoman" w:hAnsi="Times New Roman" w:cs="Times New Roman"/>
          <w:bCs/>
          <w:sz w:val="24"/>
          <w:szCs w:val="24"/>
          <w:lang w:eastAsia="ru-RU"/>
        </w:rPr>
      </w:pPr>
    </w:p>
    <w:p w:rsidR="001F4951" w:rsidRPr="001F4951" w:rsidRDefault="001F4951" w:rsidP="001F4951">
      <w:pPr>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Сведения о границах охранных зон объектов газоснабжения, расположенных на территории Криниченского сельского поселения внесены в ЕГРН.</w:t>
      </w:r>
    </w:p>
    <w:p w:rsidR="001F4951" w:rsidRPr="001F4951" w:rsidRDefault="001F4951" w:rsidP="001F4951">
      <w:pPr>
        <w:autoSpaceDE w:val="0"/>
        <w:autoSpaceDN w:val="0"/>
        <w:adjustRightInd w:val="0"/>
        <w:spacing w:after="0" w:line="240" w:lineRule="auto"/>
        <w:ind w:firstLine="567"/>
        <w:jc w:val="both"/>
        <w:rPr>
          <w:rFonts w:ascii="Times New Roman" w:eastAsia="TimesNewRoman" w:hAnsi="Times New Roman" w:cs="Times New Roman"/>
          <w:bCs/>
          <w:sz w:val="24"/>
          <w:szCs w:val="24"/>
          <w:highlight w:val="yellow"/>
          <w:lang w:eastAsia="ru-RU"/>
        </w:rPr>
      </w:pPr>
    </w:p>
    <w:p w:rsidR="001F4951" w:rsidRPr="001F4951" w:rsidRDefault="001F4951" w:rsidP="001F4951">
      <w:pPr>
        <w:autoSpaceDE w:val="0"/>
        <w:autoSpaceDN w:val="0"/>
        <w:adjustRightInd w:val="0"/>
        <w:spacing w:after="0" w:line="240" w:lineRule="auto"/>
        <w:ind w:firstLine="567"/>
        <w:jc w:val="center"/>
        <w:outlineLvl w:val="3"/>
        <w:rPr>
          <w:rFonts w:ascii="Times New Roman" w:eastAsia="TimesNewRoman" w:hAnsi="Times New Roman" w:cs="Times New Roman"/>
          <w:b/>
          <w:bCs/>
          <w:i/>
          <w:sz w:val="24"/>
          <w:szCs w:val="24"/>
          <w:u w:val="single"/>
          <w:lang w:eastAsia="ru-RU"/>
        </w:rPr>
      </w:pPr>
      <w:r w:rsidRPr="001F4951">
        <w:rPr>
          <w:rFonts w:ascii="Times New Roman" w:eastAsia="Calibri" w:hAnsi="Times New Roman" w:cs="Times New Roman"/>
          <w:b/>
          <w:i/>
          <w:sz w:val="24"/>
          <w:szCs w:val="24"/>
          <w:u w:val="single"/>
          <w:lang w:eastAsia="ru-RU"/>
        </w:rPr>
        <w:t>Зоны</w:t>
      </w:r>
      <w:hyperlink r:id="rId54" w:history="1"/>
      <w:r w:rsidRPr="001F4951">
        <w:rPr>
          <w:rFonts w:ascii="Times New Roman" w:eastAsia="Calibri" w:hAnsi="Times New Roman" w:cs="Times New Roman"/>
          <w:b/>
          <w:i/>
          <w:sz w:val="24"/>
          <w:szCs w:val="24"/>
          <w:u w:val="single"/>
          <w:lang w:eastAsia="ru-RU"/>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1F4951" w:rsidRPr="001F4951" w:rsidRDefault="001F4951" w:rsidP="001F4951">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 xml:space="preserve">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СниП 2.05.06-85*» (утв. Приказом Госстроя от 25.12.2012 № 108/ГС) (далее по тексту СП 36.13330.2012) и </w:t>
      </w:r>
      <w:r w:rsidRPr="001F4951">
        <w:rPr>
          <w:rFonts w:ascii="Times New Roman" w:eastAsia="Calibri" w:hAnsi="Times New Roman" w:cs="Times New Roman"/>
          <w:sz w:val="24"/>
          <w:szCs w:val="24"/>
          <w:lang w:eastAsia="ru-RU"/>
        </w:rPr>
        <w:t>Постановлением Госгортехнадзора РФ от 23.11.1994 № 61 «О распространении «Правил охраны магистральных трубопроводов» на магистральные аммиакопроводы».</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w:t>
      </w:r>
    </w:p>
    <w:p w:rsidR="001F4951" w:rsidRPr="001F4951" w:rsidRDefault="001F4951" w:rsidP="001F4951">
      <w:pPr>
        <w:autoSpaceDE w:val="0"/>
        <w:autoSpaceDN w:val="0"/>
        <w:adjustRightInd w:val="0"/>
        <w:spacing w:after="0" w:line="240" w:lineRule="auto"/>
        <w:ind w:right="283" w:firstLine="567"/>
        <w:jc w:val="both"/>
        <w:rPr>
          <w:rFonts w:ascii="Times New Roman" w:eastAsia="TimesNewRoman" w:hAnsi="Times New Roman" w:cs="Times New Roman"/>
          <w:bCs/>
          <w:sz w:val="24"/>
          <w:szCs w:val="24"/>
          <w:lang w:eastAsia="ru-RU"/>
        </w:rPr>
      </w:pPr>
      <w:r w:rsidRPr="001F4951">
        <w:rPr>
          <w:rFonts w:ascii="Times New Roman" w:eastAsia="TimesNewRoman" w:hAnsi="Times New Roman" w:cs="Times New Roman"/>
          <w:bCs/>
          <w:sz w:val="24"/>
          <w:szCs w:val="24"/>
          <w:lang w:eastAsia="ru-RU"/>
        </w:rPr>
        <w:t>Магистральный газопровод может включать следующие объекты:</w:t>
      </w:r>
    </w:p>
    <w:p w:rsidR="001F4951" w:rsidRPr="001F4951" w:rsidRDefault="001F4951" w:rsidP="001F4951">
      <w:pPr>
        <w:autoSpaceDE w:val="0"/>
        <w:autoSpaceDN w:val="0"/>
        <w:adjustRightInd w:val="0"/>
        <w:spacing w:after="0" w:line="240" w:lineRule="auto"/>
        <w:ind w:right="283" w:firstLine="567"/>
        <w:jc w:val="both"/>
        <w:rPr>
          <w:rFonts w:ascii="Times New Roman" w:eastAsia="TimesNewRoman" w:hAnsi="Times New Roman" w:cs="Times New Roman"/>
          <w:bCs/>
          <w:sz w:val="24"/>
          <w:szCs w:val="24"/>
          <w:lang w:eastAsia="ru-RU"/>
        </w:rPr>
      </w:pPr>
      <w:r w:rsidRPr="001F4951">
        <w:rPr>
          <w:rFonts w:ascii="Times New Roman" w:eastAsia="TimesNewRoman" w:hAnsi="Times New Roman" w:cs="Times New Roman"/>
          <w:bCs/>
          <w:sz w:val="24"/>
          <w:szCs w:val="24"/>
          <w:lang w:eastAsia="ru-RU"/>
        </w:rPr>
        <w:t>а) линейная часть магистрального газопровода;</w:t>
      </w:r>
    </w:p>
    <w:p w:rsidR="001F4951" w:rsidRPr="001F4951" w:rsidRDefault="001F4951" w:rsidP="001F4951">
      <w:pPr>
        <w:autoSpaceDE w:val="0"/>
        <w:autoSpaceDN w:val="0"/>
        <w:adjustRightInd w:val="0"/>
        <w:spacing w:after="0" w:line="240" w:lineRule="auto"/>
        <w:ind w:right="283" w:firstLine="567"/>
        <w:jc w:val="both"/>
        <w:rPr>
          <w:rFonts w:ascii="Times New Roman" w:eastAsia="TimesNewRoman" w:hAnsi="Times New Roman" w:cs="Times New Roman"/>
          <w:bCs/>
          <w:sz w:val="24"/>
          <w:szCs w:val="24"/>
          <w:lang w:eastAsia="ru-RU"/>
        </w:rPr>
      </w:pPr>
      <w:r w:rsidRPr="001F4951">
        <w:rPr>
          <w:rFonts w:ascii="Times New Roman" w:eastAsia="TimesNewRoman" w:hAnsi="Times New Roman" w:cs="Times New Roman"/>
          <w:bCs/>
          <w:sz w:val="24"/>
          <w:szCs w:val="24"/>
          <w:lang w:eastAsia="ru-RU"/>
        </w:rPr>
        <w:t>б) компрессорные станции;</w:t>
      </w:r>
    </w:p>
    <w:p w:rsidR="001F4951" w:rsidRPr="001F4951" w:rsidRDefault="001F4951" w:rsidP="001F4951">
      <w:pPr>
        <w:autoSpaceDE w:val="0"/>
        <w:autoSpaceDN w:val="0"/>
        <w:adjustRightInd w:val="0"/>
        <w:spacing w:after="0" w:line="240" w:lineRule="auto"/>
        <w:ind w:right="283" w:firstLine="567"/>
        <w:jc w:val="both"/>
        <w:rPr>
          <w:rFonts w:ascii="Times New Roman" w:eastAsia="TimesNewRoman" w:hAnsi="Times New Roman" w:cs="Times New Roman"/>
          <w:bCs/>
          <w:sz w:val="24"/>
          <w:szCs w:val="24"/>
          <w:lang w:eastAsia="ru-RU"/>
        </w:rPr>
      </w:pPr>
      <w:r w:rsidRPr="001F4951">
        <w:rPr>
          <w:rFonts w:ascii="Times New Roman" w:eastAsia="TimesNewRoman" w:hAnsi="Times New Roman" w:cs="Times New Roman"/>
          <w:bCs/>
          <w:sz w:val="24"/>
          <w:szCs w:val="24"/>
          <w:lang w:eastAsia="ru-RU"/>
        </w:rPr>
        <w:t>в) газоизмерительные станции;</w:t>
      </w:r>
    </w:p>
    <w:p w:rsidR="001F4951" w:rsidRPr="001F4951" w:rsidRDefault="001F4951" w:rsidP="001F4951">
      <w:pPr>
        <w:autoSpaceDE w:val="0"/>
        <w:autoSpaceDN w:val="0"/>
        <w:adjustRightInd w:val="0"/>
        <w:spacing w:after="0" w:line="240" w:lineRule="auto"/>
        <w:ind w:right="283" w:firstLine="567"/>
        <w:jc w:val="both"/>
        <w:rPr>
          <w:rFonts w:ascii="Times New Roman" w:eastAsia="TimesNewRoman" w:hAnsi="Times New Roman" w:cs="Times New Roman"/>
          <w:bCs/>
          <w:sz w:val="24"/>
          <w:szCs w:val="24"/>
          <w:lang w:eastAsia="ru-RU"/>
        </w:rPr>
      </w:pPr>
      <w:r w:rsidRPr="001F4951">
        <w:rPr>
          <w:rFonts w:ascii="Times New Roman" w:eastAsia="TimesNewRoman" w:hAnsi="Times New Roman" w:cs="Times New Roman"/>
          <w:bCs/>
          <w:sz w:val="24"/>
          <w:szCs w:val="24"/>
          <w:lang w:eastAsia="ru-RU"/>
        </w:rPr>
        <w:t>г) газораспределительные станции, узлы и пункты редуцирования газа;</w:t>
      </w:r>
    </w:p>
    <w:p w:rsidR="001F4951" w:rsidRPr="001F4951" w:rsidRDefault="001F4951" w:rsidP="001F4951">
      <w:pPr>
        <w:autoSpaceDE w:val="0"/>
        <w:autoSpaceDN w:val="0"/>
        <w:adjustRightInd w:val="0"/>
        <w:spacing w:after="0" w:line="240" w:lineRule="auto"/>
        <w:ind w:right="283" w:firstLine="567"/>
        <w:jc w:val="both"/>
        <w:rPr>
          <w:rFonts w:ascii="Times New Roman" w:eastAsia="TimesNewRoman" w:hAnsi="Times New Roman" w:cs="Times New Roman"/>
          <w:bCs/>
          <w:sz w:val="24"/>
          <w:szCs w:val="24"/>
          <w:lang w:eastAsia="ru-RU"/>
        </w:rPr>
      </w:pPr>
      <w:r w:rsidRPr="001F4951">
        <w:rPr>
          <w:rFonts w:ascii="Times New Roman" w:eastAsia="TimesNewRoman" w:hAnsi="Times New Roman" w:cs="Times New Roman"/>
          <w:bCs/>
          <w:sz w:val="24"/>
          <w:szCs w:val="24"/>
          <w:lang w:eastAsia="ru-RU"/>
        </w:rPr>
        <w:t>д) станции охлаждения газа;</w:t>
      </w:r>
    </w:p>
    <w:p w:rsidR="001F4951" w:rsidRPr="001F4951" w:rsidRDefault="001F4951" w:rsidP="001F4951">
      <w:pPr>
        <w:autoSpaceDE w:val="0"/>
        <w:autoSpaceDN w:val="0"/>
        <w:adjustRightInd w:val="0"/>
        <w:spacing w:after="0" w:line="240" w:lineRule="auto"/>
        <w:ind w:firstLine="567"/>
        <w:jc w:val="both"/>
        <w:rPr>
          <w:rFonts w:ascii="Times New Roman" w:eastAsia="TimesNewRoman" w:hAnsi="Times New Roman" w:cs="Times New Roman"/>
          <w:bCs/>
          <w:sz w:val="24"/>
          <w:szCs w:val="24"/>
          <w:lang w:eastAsia="ru-RU"/>
        </w:rPr>
      </w:pPr>
      <w:r w:rsidRPr="001F4951">
        <w:rPr>
          <w:rFonts w:ascii="Times New Roman" w:eastAsia="TimesNewRoman" w:hAnsi="Times New Roman" w:cs="Times New Roman"/>
          <w:bCs/>
          <w:sz w:val="24"/>
          <w:szCs w:val="24"/>
          <w:lang w:eastAsia="ru-RU"/>
        </w:rPr>
        <w:t>е) подземные хранилища газа, включая трубопроводы, соединяющие объекты подземных хранилищ газа.</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Охранные зоны объектов магистральных газопроводов (далее – охранные зоны) устанавливаются:</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 xml:space="preserve">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w:t>
      </w:r>
      <w:r w:rsidRPr="001F4951">
        <w:rPr>
          <w:rFonts w:ascii="Times New Roman" w:eastAsia="Calibri" w:hAnsi="Times New Roman" w:cs="Times New Roman"/>
          <w:kern w:val="1"/>
          <w:sz w:val="24"/>
          <w:szCs w:val="24"/>
          <w:lang w:eastAsia="ru-RU"/>
        </w:rPr>
        <w:lastRenderedPageBreak/>
        <w:t>границы указанных объектов на 100 метров с каждой стороны;</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bCs/>
          <w:kern w:val="1"/>
          <w:sz w:val="24"/>
          <w:szCs w:val="24"/>
        </w:rPr>
      </w:pP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Lucida Sans Unicode" w:hAnsi="Times New Roman" w:cs="Times New Roman"/>
          <w:bCs/>
          <w:kern w:val="1"/>
          <w:sz w:val="24"/>
          <w:szCs w:val="24"/>
        </w:rPr>
        <w:t xml:space="preserve">В пределах зоны минимальных расстояний </w:t>
      </w:r>
      <w:r w:rsidRPr="001F4951">
        <w:rPr>
          <w:rFonts w:ascii="Times New Roman" w:eastAsia="Lucida Sans Unicode" w:hAnsi="Times New Roman" w:cs="Times New Roman"/>
          <w:b/>
          <w:bCs/>
          <w:kern w:val="1"/>
          <w:sz w:val="24"/>
          <w:szCs w:val="24"/>
        </w:rPr>
        <w:t>не допускается</w:t>
      </w:r>
      <w:r w:rsidRPr="001F4951">
        <w:rPr>
          <w:rFonts w:ascii="Times New Roman" w:eastAsia="Lucida Sans Unicode" w:hAnsi="Times New Roman" w:cs="Times New Roman"/>
          <w:bCs/>
          <w:kern w:val="1"/>
          <w:sz w:val="24"/>
          <w:szCs w:val="24"/>
        </w:rPr>
        <w:t xml:space="preserve"> размещение:</w:t>
      </w:r>
      <w:r w:rsidRPr="001F4951">
        <w:rPr>
          <w:rFonts w:ascii="Times New Roman" w:eastAsia="Calibri" w:hAnsi="Times New Roman" w:cs="Times New Roman"/>
          <w:kern w:val="1"/>
          <w:sz w:val="24"/>
          <w:szCs w:val="24"/>
          <w:lang w:eastAsia="ru-RU"/>
        </w:rPr>
        <w:t xml:space="preserve"> </w:t>
      </w:r>
    </w:p>
    <w:p w:rsidR="001F4951" w:rsidRPr="001F4951" w:rsidRDefault="001F4951" w:rsidP="001F4951">
      <w:pPr>
        <w:widowControl w:val="0"/>
        <w:numPr>
          <w:ilvl w:val="0"/>
          <w:numId w:val="52"/>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городов и других населенных пунктов; </w:t>
      </w:r>
    </w:p>
    <w:p w:rsidR="001F4951" w:rsidRPr="001F4951" w:rsidRDefault="001F4951" w:rsidP="001F4951">
      <w:pPr>
        <w:widowControl w:val="0"/>
        <w:numPr>
          <w:ilvl w:val="0"/>
          <w:numId w:val="52"/>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коллективные сады с садовыми домиками, дачные поселки; </w:t>
      </w:r>
    </w:p>
    <w:p w:rsidR="001F4951" w:rsidRPr="001F4951" w:rsidRDefault="001F4951" w:rsidP="001F4951">
      <w:pPr>
        <w:widowControl w:val="0"/>
        <w:numPr>
          <w:ilvl w:val="0"/>
          <w:numId w:val="52"/>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отдельные промышленные и сельскохозяйственные предприятия; </w:t>
      </w:r>
    </w:p>
    <w:p w:rsidR="001F4951" w:rsidRPr="001F4951" w:rsidRDefault="001F4951" w:rsidP="001F4951">
      <w:pPr>
        <w:widowControl w:val="0"/>
        <w:numPr>
          <w:ilvl w:val="0"/>
          <w:numId w:val="52"/>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тепличные комбинаты и хозяйства; </w:t>
      </w:r>
    </w:p>
    <w:p w:rsidR="001F4951" w:rsidRPr="001F4951" w:rsidRDefault="001F4951" w:rsidP="001F4951">
      <w:pPr>
        <w:widowControl w:val="0"/>
        <w:numPr>
          <w:ilvl w:val="0"/>
          <w:numId w:val="52"/>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птицефабрики; </w:t>
      </w:r>
    </w:p>
    <w:p w:rsidR="001F4951" w:rsidRPr="001F4951" w:rsidRDefault="001F4951" w:rsidP="001F4951">
      <w:pPr>
        <w:widowControl w:val="0"/>
        <w:numPr>
          <w:ilvl w:val="0"/>
          <w:numId w:val="52"/>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молокозаводы; </w:t>
      </w:r>
    </w:p>
    <w:p w:rsidR="001F4951" w:rsidRPr="001F4951" w:rsidRDefault="001F4951" w:rsidP="001F4951">
      <w:pPr>
        <w:widowControl w:val="0"/>
        <w:numPr>
          <w:ilvl w:val="0"/>
          <w:numId w:val="52"/>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карьеры разработки полезных ископаемых;</w:t>
      </w:r>
    </w:p>
    <w:p w:rsidR="001F4951" w:rsidRPr="001F4951" w:rsidRDefault="001F4951" w:rsidP="001F4951">
      <w:pPr>
        <w:widowControl w:val="0"/>
        <w:numPr>
          <w:ilvl w:val="0"/>
          <w:numId w:val="52"/>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гаражи и открытые стоянки для автомобилей индивидуальных владельцев на количество автомобилей более 20; </w:t>
      </w:r>
    </w:p>
    <w:p w:rsidR="001F4951" w:rsidRPr="001F4951" w:rsidRDefault="001F4951" w:rsidP="001F4951">
      <w:pPr>
        <w:widowControl w:val="0"/>
        <w:numPr>
          <w:ilvl w:val="0"/>
          <w:numId w:val="52"/>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отдельно стоящие здания с массовым скоплением людей (школы, больницы, клубы, детские сады и ясли, вокзалы и т.д.); </w:t>
      </w:r>
    </w:p>
    <w:p w:rsidR="001F4951" w:rsidRPr="001F4951" w:rsidRDefault="001F4951" w:rsidP="001F4951">
      <w:pPr>
        <w:widowControl w:val="0"/>
        <w:numPr>
          <w:ilvl w:val="0"/>
          <w:numId w:val="52"/>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жилые здания 3-этажные и выше; </w:t>
      </w:r>
    </w:p>
    <w:p w:rsidR="001F4951" w:rsidRPr="001F4951" w:rsidRDefault="001F4951" w:rsidP="001F4951">
      <w:pPr>
        <w:widowControl w:val="0"/>
        <w:numPr>
          <w:ilvl w:val="0"/>
          <w:numId w:val="52"/>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железнодорожные станции; </w:t>
      </w:r>
    </w:p>
    <w:p w:rsidR="001F4951" w:rsidRPr="001F4951" w:rsidRDefault="001F4951" w:rsidP="001F4951">
      <w:pPr>
        <w:widowControl w:val="0"/>
        <w:numPr>
          <w:ilvl w:val="0"/>
          <w:numId w:val="52"/>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аэропорты; </w:t>
      </w:r>
    </w:p>
    <w:p w:rsidR="001F4951" w:rsidRPr="001F4951" w:rsidRDefault="001F4951" w:rsidP="001F4951">
      <w:pPr>
        <w:widowControl w:val="0"/>
        <w:numPr>
          <w:ilvl w:val="0"/>
          <w:numId w:val="52"/>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морские и речные порты и пристани; </w:t>
      </w:r>
    </w:p>
    <w:p w:rsidR="001F4951" w:rsidRPr="001F4951" w:rsidRDefault="001F4951" w:rsidP="001F4951">
      <w:pPr>
        <w:widowControl w:val="0"/>
        <w:numPr>
          <w:ilvl w:val="0"/>
          <w:numId w:val="52"/>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гидроэлектростанции; </w:t>
      </w:r>
    </w:p>
    <w:p w:rsidR="001F4951" w:rsidRPr="001F4951" w:rsidRDefault="001F4951" w:rsidP="001F4951">
      <w:pPr>
        <w:widowControl w:val="0"/>
        <w:numPr>
          <w:ilvl w:val="0"/>
          <w:numId w:val="52"/>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гидротехнические сооружения морского и речного транспорта; </w:t>
      </w:r>
    </w:p>
    <w:p w:rsidR="001F4951" w:rsidRPr="001F4951" w:rsidRDefault="001F4951" w:rsidP="001F4951">
      <w:pPr>
        <w:widowControl w:val="0"/>
        <w:numPr>
          <w:ilvl w:val="0"/>
          <w:numId w:val="52"/>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rsidR="001F4951" w:rsidRPr="001F4951" w:rsidRDefault="001F4951" w:rsidP="001F4951">
      <w:pPr>
        <w:widowControl w:val="0"/>
        <w:numPr>
          <w:ilvl w:val="0"/>
          <w:numId w:val="52"/>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склады легковоспламеняющихся и горючих жидкостей и газов с объемом хранения свыше 1000 м</w:t>
      </w:r>
      <w:r w:rsidRPr="001F4951">
        <w:rPr>
          <w:rFonts w:ascii="Times New Roman" w:eastAsia="Calibri" w:hAnsi="Times New Roman" w:cs="Times New Roman"/>
          <w:sz w:val="24"/>
          <w:szCs w:val="24"/>
          <w:vertAlign w:val="superscript"/>
          <w:lang w:eastAsia="ru-RU"/>
        </w:rPr>
        <w:t>3</w:t>
      </w:r>
      <w:r w:rsidRPr="001F4951">
        <w:rPr>
          <w:rFonts w:ascii="Times New Roman" w:eastAsia="Calibri" w:hAnsi="Times New Roman" w:cs="Times New Roman"/>
          <w:sz w:val="24"/>
          <w:szCs w:val="24"/>
          <w:lang w:eastAsia="ru-RU"/>
        </w:rPr>
        <w:t xml:space="preserve">; </w:t>
      </w:r>
    </w:p>
    <w:p w:rsidR="001F4951" w:rsidRPr="001F4951" w:rsidRDefault="001F4951" w:rsidP="001F4951">
      <w:pPr>
        <w:widowControl w:val="0"/>
        <w:numPr>
          <w:ilvl w:val="0"/>
          <w:numId w:val="52"/>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автозаправочные станции; </w:t>
      </w:r>
    </w:p>
    <w:p w:rsidR="001F4951" w:rsidRPr="001F4951" w:rsidRDefault="001F4951" w:rsidP="001F4951">
      <w:pPr>
        <w:widowControl w:val="0"/>
        <w:numPr>
          <w:ilvl w:val="0"/>
          <w:numId w:val="52"/>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p w:rsidR="001F4951" w:rsidRPr="001F4951" w:rsidRDefault="001F4951" w:rsidP="001F4951">
      <w:pPr>
        <w:autoSpaceDE w:val="0"/>
        <w:autoSpaceDN w:val="0"/>
        <w:adjustRightInd w:val="0"/>
        <w:spacing w:after="0" w:line="240" w:lineRule="auto"/>
        <w:ind w:right="283"/>
        <w:jc w:val="center"/>
        <w:rPr>
          <w:rFonts w:ascii="Times New Roman" w:eastAsia="TimesNewRoman" w:hAnsi="Times New Roman" w:cs="Times New Roman"/>
          <w:b/>
          <w:sz w:val="24"/>
          <w:szCs w:val="24"/>
          <w:highlight w:val="yellow"/>
          <w:lang w:eastAsia="ru-RU"/>
        </w:rPr>
      </w:pP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rPr>
        <w:t>В зоне минимально – допустимых расстояний любое строительство, включая ограждение земельных участков, без письменного согласия с эксплуатирующей организацией категорически запрещено».</w:t>
      </w:r>
    </w:p>
    <w:p w:rsidR="001F4951" w:rsidRPr="001F4951" w:rsidRDefault="001F4951" w:rsidP="001F4951">
      <w:pPr>
        <w:autoSpaceDE w:val="0"/>
        <w:autoSpaceDN w:val="0"/>
        <w:adjustRightInd w:val="0"/>
        <w:spacing w:after="0" w:line="240" w:lineRule="auto"/>
        <w:jc w:val="both"/>
        <w:rPr>
          <w:rFonts w:ascii="Times New Roman" w:eastAsia="TimesNewRoman" w:hAnsi="Times New Roman" w:cs="Times New Roman"/>
          <w:i/>
          <w:sz w:val="24"/>
          <w:szCs w:val="24"/>
          <w:highlight w:val="yellow"/>
          <w:u w:val="single"/>
          <w:lang w:eastAsia="ru-RU"/>
        </w:rPr>
      </w:pPr>
    </w:p>
    <w:p w:rsidR="001F4951" w:rsidRPr="001F4951" w:rsidRDefault="001F4951" w:rsidP="001F4951">
      <w:pPr>
        <w:autoSpaceDE w:val="0"/>
        <w:autoSpaceDN w:val="0"/>
        <w:adjustRightInd w:val="0"/>
        <w:spacing w:after="0" w:line="240" w:lineRule="auto"/>
        <w:jc w:val="center"/>
        <w:outlineLvl w:val="3"/>
        <w:rPr>
          <w:rFonts w:ascii="Times New Roman" w:eastAsia="TimesNewRoman" w:hAnsi="Times New Roman" w:cs="Times New Roman"/>
          <w:b/>
          <w:i/>
          <w:sz w:val="24"/>
          <w:szCs w:val="24"/>
          <w:lang w:eastAsia="ru-RU"/>
        </w:rPr>
      </w:pPr>
      <w:r w:rsidRPr="001F4951">
        <w:rPr>
          <w:rFonts w:ascii="Times New Roman" w:eastAsia="TimesNewRoman" w:hAnsi="Times New Roman" w:cs="Times New Roman"/>
          <w:b/>
          <w:i/>
          <w:sz w:val="24"/>
          <w:szCs w:val="24"/>
          <w:u w:val="single"/>
          <w:lang w:eastAsia="ru-RU"/>
        </w:rPr>
        <w:t>Охранная зона объектов электроэнергетики (объектов электросетевого хозяйства и объектов по производству электрической энергии)</w:t>
      </w:r>
    </w:p>
    <w:p w:rsidR="001F4951" w:rsidRPr="001F4951" w:rsidRDefault="001F4951" w:rsidP="001F4951">
      <w:pPr>
        <w:tabs>
          <w:tab w:val="left" w:pos="9072"/>
        </w:tabs>
        <w:autoSpaceDE w:val="0"/>
        <w:autoSpaceDN w:val="0"/>
        <w:adjustRightInd w:val="0"/>
        <w:spacing w:after="0" w:line="240" w:lineRule="auto"/>
        <w:ind w:firstLine="567"/>
        <w:jc w:val="both"/>
        <w:rPr>
          <w:rFonts w:ascii="Times New Roman" w:eastAsia="TimesNewRoman" w:hAnsi="Times New Roman" w:cs="Times New Roman"/>
          <w:b/>
          <w:sz w:val="24"/>
          <w:szCs w:val="24"/>
          <w:highlight w:val="yellow"/>
          <w:lang w:eastAsia="ru-RU"/>
        </w:rPr>
      </w:pPr>
    </w:p>
    <w:p w:rsidR="001F4951" w:rsidRPr="001F4951" w:rsidRDefault="001F4951" w:rsidP="001F4951">
      <w:pPr>
        <w:widowControl w:val="0"/>
        <w:suppressAutoHyphens/>
        <w:autoSpaceDE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 xml:space="preserve">В соответствии с </w:t>
      </w:r>
      <w:r w:rsidRPr="001F4951">
        <w:rPr>
          <w:rFonts w:ascii="Times New Roman" w:eastAsia="Lucida Sans Unicode" w:hAnsi="Times New Roman" w:cs="Times New Roman"/>
          <w:kern w:val="1"/>
          <w:sz w:val="24"/>
          <w:szCs w:val="24"/>
        </w:rPr>
        <w:t xml:space="preserve">Постановлением Правительства РФ от 18.11.2013 </w:t>
      </w:r>
      <w:r w:rsidRPr="001F4951">
        <w:rPr>
          <w:rFonts w:ascii="Times New Roman" w:eastAsia="Lucida Sans Unicode" w:hAnsi="Times New Roman" w:cs="Times New Roman"/>
          <w:b/>
          <w:kern w:val="1"/>
          <w:sz w:val="24"/>
          <w:szCs w:val="24"/>
        </w:rPr>
        <w:t>№</w:t>
      </w:r>
      <w:r w:rsidRPr="001F4951">
        <w:rPr>
          <w:rFonts w:ascii="Times New Roman" w:eastAsia="Lucida Sans Unicode" w:hAnsi="Times New Roman" w:cs="Times New Roman"/>
          <w:kern w:val="1"/>
          <w:sz w:val="24"/>
          <w:szCs w:val="24"/>
        </w:rPr>
        <w:t xml:space="preserve">1033 (ред. от 15.01.2019) </w:t>
      </w:r>
      <w:r w:rsidRPr="001F4951">
        <w:rPr>
          <w:rFonts w:ascii="Times New Roman" w:eastAsia="Lucida Sans Unicode" w:hAnsi="Times New Roman" w:cs="Times New Roman"/>
          <w:b/>
          <w:kern w:val="1"/>
          <w:sz w:val="24"/>
          <w:szCs w:val="24"/>
        </w:rPr>
        <w:t>«</w:t>
      </w:r>
      <w:r w:rsidRPr="001F4951">
        <w:rPr>
          <w:rFonts w:ascii="Times New Roman" w:eastAsia="Lucida Sans Unicode" w:hAnsi="Times New Roman" w:cs="Times New Roman"/>
          <w:kern w:val="1"/>
          <w:sz w:val="24"/>
          <w:szCs w:val="24"/>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1F4951">
        <w:rPr>
          <w:rFonts w:ascii="Times New Roman" w:eastAsia="Lucida Sans Unicode" w:hAnsi="Times New Roman" w:cs="Times New Roman"/>
          <w:b/>
          <w:kern w:val="1"/>
          <w:sz w:val="24"/>
          <w:szCs w:val="24"/>
        </w:rPr>
        <w:t>»</w:t>
      </w:r>
      <w:r w:rsidRPr="001F4951">
        <w:rPr>
          <w:rFonts w:ascii="Times New Roman" w:eastAsia="Lucida Sans Unicode" w:hAnsi="Times New Roman" w:cs="Times New Roman"/>
          <w:kern w:val="1"/>
          <w:sz w:val="24"/>
          <w:szCs w:val="24"/>
        </w:rPr>
        <w:t xml:space="preserve"> (вместе с </w:t>
      </w:r>
      <w:r w:rsidRPr="001F4951">
        <w:rPr>
          <w:rFonts w:ascii="Times New Roman" w:eastAsia="Lucida Sans Unicode" w:hAnsi="Times New Roman" w:cs="Times New Roman"/>
          <w:b/>
          <w:kern w:val="1"/>
          <w:sz w:val="24"/>
          <w:szCs w:val="24"/>
        </w:rPr>
        <w:t>«</w:t>
      </w:r>
      <w:r w:rsidRPr="001F4951">
        <w:rPr>
          <w:rFonts w:ascii="Times New Roman" w:eastAsia="Lucida Sans Unicode" w:hAnsi="Times New Roman" w:cs="Times New Roman"/>
          <w:kern w:val="1"/>
          <w:sz w:val="24"/>
          <w:szCs w:val="24"/>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1F4951">
        <w:rPr>
          <w:rFonts w:ascii="Times New Roman" w:eastAsia="Lucida Sans Unicode" w:hAnsi="Times New Roman" w:cs="Times New Roman"/>
          <w:b/>
          <w:kern w:val="1"/>
          <w:sz w:val="24"/>
          <w:szCs w:val="24"/>
        </w:rPr>
        <w:t xml:space="preserve">объектами по </w:t>
      </w:r>
      <w:r w:rsidRPr="001F4951">
        <w:rPr>
          <w:rFonts w:ascii="Times New Roman" w:eastAsia="Lucida Sans Unicode" w:hAnsi="Times New Roman" w:cs="Times New Roman"/>
          <w:b/>
          <w:kern w:val="1"/>
          <w:sz w:val="24"/>
          <w:szCs w:val="24"/>
        </w:rPr>
        <w:lastRenderedPageBreak/>
        <w:t>производству электрической энергии</w:t>
      </w:r>
      <w:r w:rsidRPr="001F4951">
        <w:rPr>
          <w:rFonts w:ascii="Times New Roman" w:eastAsia="Lucida Sans Unicode" w:hAnsi="Times New Roman" w:cs="Times New Roman"/>
          <w:kern w:val="1"/>
          <w:sz w:val="24"/>
          <w:szCs w:val="24"/>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1F4951" w:rsidRPr="001F4951" w:rsidRDefault="001F4951" w:rsidP="001F4951">
      <w:pPr>
        <w:widowControl w:val="0"/>
        <w:suppressAutoHyphens/>
        <w:autoSpaceDE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i/>
          <w:kern w:val="1"/>
          <w:sz w:val="24"/>
          <w:szCs w:val="24"/>
        </w:rPr>
        <w:t xml:space="preserve">На территории Криниченского сельского поселения отсутствуют </w:t>
      </w:r>
      <w:r w:rsidRPr="001F4951">
        <w:rPr>
          <w:rFonts w:ascii="Times New Roman" w:eastAsia="Lucida Sans Unicode" w:hAnsi="Times New Roman" w:cs="Times New Roman"/>
          <w:b/>
          <w:i/>
          <w:kern w:val="1"/>
          <w:sz w:val="24"/>
          <w:szCs w:val="24"/>
        </w:rPr>
        <w:t>объекты</w:t>
      </w:r>
      <w:r w:rsidRPr="001F4951">
        <w:rPr>
          <w:rFonts w:ascii="Times New Roman" w:eastAsia="Lucida Sans Unicode" w:hAnsi="Times New Roman" w:cs="Times New Roman"/>
          <w:i/>
          <w:kern w:val="1"/>
          <w:sz w:val="24"/>
          <w:szCs w:val="24"/>
        </w:rPr>
        <w:t xml:space="preserve"> </w:t>
      </w:r>
      <w:r w:rsidRPr="001F4951">
        <w:rPr>
          <w:rFonts w:ascii="Times New Roman" w:eastAsia="Lucida Sans Unicode" w:hAnsi="Times New Roman" w:cs="Times New Roman"/>
          <w:b/>
          <w:i/>
          <w:kern w:val="1"/>
          <w:sz w:val="24"/>
          <w:szCs w:val="24"/>
        </w:rPr>
        <w:t xml:space="preserve">по производству электрической энергии, </w:t>
      </w:r>
      <w:r w:rsidRPr="001F4951">
        <w:rPr>
          <w:rFonts w:ascii="Times New Roman" w:eastAsia="Lucida Sans Unicode" w:hAnsi="Times New Roman" w:cs="Times New Roman"/>
          <w:i/>
          <w:kern w:val="1"/>
          <w:sz w:val="24"/>
          <w:szCs w:val="24"/>
        </w:rPr>
        <w:t xml:space="preserve">но имеются </w:t>
      </w:r>
      <w:r w:rsidRPr="001F4951">
        <w:rPr>
          <w:rFonts w:ascii="Times New Roman" w:eastAsia="Lucida Sans Unicode" w:hAnsi="Times New Roman" w:cs="Times New Roman"/>
          <w:b/>
          <w:i/>
          <w:kern w:val="1"/>
          <w:sz w:val="24"/>
          <w:szCs w:val="24"/>
        </w:rPr>
        <w:t>объекты электросетевого хозяйства.</w:t>
      </w:r>
    </w:p>
    <w:p w:rsidR="001F4951" w:rsidRPr="001F4951" w:rsidRDefault="001F4951" w:rsidP="001F4951">
      <w:pPr>
        <w:widowControl w:val="0"/>
        <w:suppressAutoHyphens/>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1F4951">
        <w:rPr>
          <w:rFonts w:ascii="Times New Roman" w:eastAsia="Calibri" w:hAnsi="Times New Roman" w:cs="Times New Roman"/>
          <w:b/>
          <w:kern w:val="1"/>
          <w:sz w:val="24"/>
          <w:szCs w:val="24"/>
        </w:rPr>
        <w:t>охранные зоны устанавливаются</w:t>
      </w:r>
      <w:r w:rsidRPr="001F4951">
        <w:rPr>
          <w:rFonts w:ascii="Times New Roman" w:eastAsia="Calibri" w:hAnsi="Times New Roman" w:cs="Times New Roman"/>
          <w:kern w:val="1"/>
          <w:sz w:val="24"/>
          <w:szCs w:val="24"/>
        </w:rPr>
        <w:t>:</w:t>
      </w:r>
    </w:p>
    <w:p w:rsidR="001F4951" w:rsidRPr="001F4951" w:rsidRDefault="001F4951" w:rsidP="001F4951">
      <w:pPr>
        <w:widowControl w:val="0"/>
        <w:suppressAutoHyphens/>
        <w:spacing w:after="0" w:line="240" w:lineRule="auto"/>
        <w:ind w:firstLine="567"/>
        <w:jc w:val="both"/>
        <w:rPr>
          <w:rFonts w:ascii="Times New Roman" w:eastAsia="Calibri" w:hAnsi="Times New Roman" w:cs="Times New Roman"/>
          <w:kern w:val="1"/>
          <w:sz w:val="24"/>
          <w:szCs w:val="24"/>
        </w:rPr>
      </w:pPr>
      <w:bookmarkStart w:id="132" w:name="Par14"/>
      <w:bookmarkEnd w:id="132"/>
      <w:r w:rsidRPr="001F4951">
        <w:rPr>
          <w:rFonts w:ascii="Times New Roman" w:eastAsia="Calibri" w:hAnsi="Times New Roman" w:cs="Times New Roman"/>
          <w:kern w:val="1"/>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
    <w:p w:rsidR="001F4951" w:rsidRPr="001F4951" w:rsidRDefault="001F4951" w:rsidP="001F4951">
      <w:pPr>
        <w:autoSpaceDE w:val="0"/>
        <w:autoSpaceDN w:val="0"/>
        <w:adjustRightInd w:val="0"/>
        <w:spacing w:after="0" w:line="240" w:lineRule="auto"/>
        <w:ind w:firstLine="851"/>
        <w:contextualSpacing/>
        <w:jc w:val="both"/>
        <w:rPr>
          <w:rFonts w:ascii="Times New Roman" w:eastAsia="TimesNewRoman" w:hAnsi="Times New Roman" w:cs="Times New Roman"/>
          <w:sz w:val="24"/>
          <w:szCs w:val="24"/>
          <w:highlight w:val="yellow"/>
          <w:lang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6"/>
        <w:gridCol w:w="6100"/>
      </w:tblGrid>
      <w:tr w:rsidR="001F4951" w:rsidRPr="001F4951" w:rsidTr="00695BFB">
        <w:trPr>
          <w:jc w:val="center"/>
        </w:trPr>
        <w:tc>
          <w:tcPr>
            <w:tcW w:w="3256" w:type="dxa"/>
            <w:shd w:val="clear" w:color="auto" w:fill="D9D9D9"/>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b/>
                <w:kern w:val="1"/>
                <w:sz w:val="24"/>
                <w:szCs w:val="24"/>
              </w:rPr>
            </w:pPr>
            <w:r w:rsidRPr="001F4951">
              <w:rPr>
                <w:rFonts w:ascii="Times New Roman" w:eastAsia="Calibri" w:hAnsi="Times New Roman" w:cs="Times New Roman"/>
                <w:b/>
                <w:kern w:val="1"/>
                <w:sz w:val="24"/>
                <w:szCs w:val="24"/>
              </w:rPr>
              <w:t>Проектный номинальный класс напряжения, кВ</w:t>
            </w:r>
          </w:p>
        </w:tc>
        <w:tc>
          <w:tcPr>
            <w:tcW w:w="6100" w:type="dxa"/>
            <w:shd w:val="clear" w:color="auto" w:fill="D9D9D9"/>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b/>
                <w:kern w:val="1"/>
                <w:sz w:val="24"/>
                <w:szCs w:val="24"/>
              </w:rPr>
            </w:pPr>
            <w:r w:rsidRPr="001F4951">
              <w:rPr>
                <w:rFonts w:ascii="Times New Roman" w:eastAsia="Calibri" w:hAnsi="Times New Roman" w:cs="Times New Roman"/>
                <w:b/>
                <w:kern w:val="1"/>
                <w:sz w:val="24"/>
                <w:szCs w:val="24"/>
              </w:rPr>
              <w:t>Расстояние, м</w:t>
            </w:r>
          </w:p>
        </w:tc>
      </w:tr>
      <w:tr w:rsidR="001F4951" w:rsidRPr="001F4951" w:rsidTr="00695BFB">
        <w:trPr>
          <w:jc w:val="center"/>
        </w:trPr>
        <w:tc>
          <w:tcPr>
            <w:tcW w:w="3256" w:type="dxa"/>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до 1</w:t>
            </w:r>
          </w:p>
        </w:tc>
        <w:tc>
          <w:tcPr>
            <w:tcW w:w="6100" w:type="dxa"/>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1F4951" w:rsidRPr="001F4951" w:rsidTr="00695BFB">
        <w:trPr>
          <w:jc w:val="center"/>
        </w:trPr>
        <w:tc>
          <w:tcPr>
            <w:tcW w:w="3256" w:type="dxa"/>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1 – 20</w:t>
            </w:r>
          </w:p>
        </w:tc>
        <w:tc>
          <w:tcPr>
            <w:tcW w:w="6100" w:type="dxa"/>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10 (5 – для линий с самонесущими или изолированными проводами, размещенных в границах населенных пунктов)</w:t>
            </w:r>
          </w:p>
        </w:tc>
      </w:tr>
      <w:tr w:rsidR="001F4951" w:rsidRPr="001F4951" w:rsidTr="00695BFB">
        <w:trPr>
          <w:trHeight w:val="153"/>
          <w:jc w:val="center"/>
        </w:trPr>
        <w:tc>
          <w:tcPr>
            <w:tcW w:w="3256" w:type="dxa"/>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35</w:t>
            </w:r>
          </w:p>
        </w:tc>
        <w:tc>
          <w:tcPr>
            <w:tcW w:w="6100" w:type="dxa"/>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15</w:t>
            </w:r>
          </w:p>
        </w:tc>
      </w:tr>
      <w:tr w:rsidR="001F4951" w:rsidRPr="001F4951" w:rsidTr="00695BFB">
        <w:trPr>
          <w:jc w:val="center"/>
        </w:trPr>
        <w:tc>
          <w:tcPr>
            <w:tcW w:w="3256" w:type="dxa"/>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110</w:t>
            </w:r>
          </w:p>
        </w:tc>
        <w:tc>
          <w:tcPr>
            <w:tcW w:w="6100" w:type="dxa"/>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20</w:t>
            </w:r>
          </w:p>
        </w:tc>
      </w:tr>
      <w:tr w:rsidR="001F4951" w:rsidRPr="001F4951" w:rsidTr="00695BFB">
        <w:trPr>
          <w:jc w:val="center"/>
        </w:trPr>
        <w:tc>
          <w:tcPr>
            <w:tcW w:w="3256" w:type="dxa"/>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150, 220</w:t>
            </w:r>
          </w:p>
        </w:tc>
        <w:tc>
          <w:tcPr>
            <w:tcW w:w="6100" w:type="dxa"/>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25</w:t>
            </w:r>
          </w:p>
        </w:tc>
      </w:tr>
      <w:tr w:rsidR="001F4951" w:rsidRPr="001F4951" w:rsidTr="00695BFB">
        <w:trPr>
          <w:jc w:val="center"/>
        </w:trPr>
        <w:tc>
          <w:tcPr>
            <w:tcW w:w="3256" w:type="dxa"/>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300, 500, +/- 400</w:t>
            </w:r>
          </w:p>
        </w:tc>
        <w:tc>
          <w:tcPr>
            <w:tcW w:w="6100" w:type="dxa"/>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30</w:t>
            </w:r>
          </w:p>
        </w:tc>
      </w:tr>
      <w:tr w:rsidR="001F4951" w:rsidRPr="001F4951" w:rsidTr="00695BFB">
        <w:trPr>
          <w:jc w:val="center"/>
        </w:trPr>
        <w:tc>
          <w:tcPr>
            <w:tcW w:w="3256" w:type="dxa"/>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750, +/- 750</w:t>
            </w:r>
          </w:p>
        </w:tc>
        <w:tc>
          <w:tcPr>
            <w:tcW w:w="6100" w:type="dxa"/>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40</w:t>
            </w:r>
          </w:p>
        </w:tc>
      </w:tr>
      <w:tr w:rsidR="001F4951" w:rsidRPr="001F4951" w:rsidTr="00695BFB">
        <w:trPr>
          <w:jc w:val="center"/>
        </w:trPr>
        <w:tc>
          <w:tcPr>
            <w:tcW w:w="3256" w:type="dxa"/>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1150</w:t>
            </w:r>
          </w:p>
        </w:tc>
        <w:tc>
          <w:tcPr>
            <w:tcW w:w="6100" w:type="dxa"/>
            <w:vAlign w:val="center"/>
          </w:tcPr>
          <w:p w:rsidR="001F4951" w:rsidRPr="001F4951" w:rsidRDefault="001F4951" w:rsidP="001F4951">
            <w:pPr>
              <w:widowControl w:val="0"/>
              <w:suppressAutoHyphens/>
              <w:spacing w:after="0" w:line="240" w:lineRule="auto"/>
              <w:jc w:val="center"/>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55</w:t>
            </w:r>
          </w:p>
        </w:tc>
      </w:tr>
    </w:tbl>
    <w:p w:rsidR="001F4951" w:rsidRPr="001F4951" w:rsidRDefault="001F4951" w:rsidP="001F4951">
      <w:pPr>
        <w:widowControl w:val="0"/>
        <w:suppressAutoHyphens/>
        <w:spacing w:after="0" w:line="240" w:lineRule="auto"/>
        <w:rPr>
          <w:rFonts w:ascii="Times New Roman" w:eastAsia="Calibri" w:hAnsi="Times New Roman" w:cs="Times New Roman"/>
          <w:kern w:val="1"/>
          <w:sz w:val="24"/>
          <w:szCs w:val="24"/>
        </w:rPr>
      </w:pPr>
    </w:p>
    <w:p w:rsidR="001F4951" w:rsidRPr="001F4951" w:rsidRDefault="001F4951" w:rsidP="001F4951">
      <w:pPr>
        <w:widowControl w:val="0"/>
        <w:suppressAutoHyphens/>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1F4951" w:rsidRPr="001F4951" w:rsidRDefault="001F4951" w:rsidP="001F4951">
      <w:pPr>
        <w:widowControl w:val="0"/>
        <w:suppressAutoHyphens/>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lastRenderedPageBreak/>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1F4951" w:rsidRPr="001F4951" w:rsidRDefault="001F4951" w:rsidP="001F4951">
      <w:pPr>
        <w:widowControl w:val="0"/>
        <w:suppressAutoHyphens/>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1F4951" w:rsidRPr="001F4951" w:rsidRDefault="001F4951" w:rsidP="001F4951">
      <w:pPr>
        <w:widowControl w:val="0"/>
        <w:suppressAutoHyphens/>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1F4951">
          <w:rPr>
            <w:rFonts w:ascii="Times New Roman" w:eastAsia="Calibri" w:hAnsi="Times New Roman" w:cs="Times New Roman"/>
            <w:kern w:val="1"/>
            <w:sz w:val="24"/>
            <w:szCs w:val="24"/>
          </w:rPr>
          <w:t>подпункте «а»</w:t>
        </w:r>
      </w:hyperlink>
      <w:r w:rsidRPr="001F4951">
        <w:rPr>
          <w:rFonts w:ascii="Times New Roman" w:eastAsia="Calibri" w:hAnsi="Times New Roman" w:cs="Times New Roman"/>
          <w:kern w:val="1"/>
          <w:sz w:val="24"/>
          <w:szCs w:val="24"/>
        </w:rPr>
        <w:t xml:space="preserve"> настоящего документа, применительно к высшему классу напряжения подстанции.</w:t>
      </w:r>
    </w:p>
    <w:p w:rsidR="001F4951" w:rsidRPr="001F4951" w:rsidRDefault="001F4951" w:rsidP="001F4951">
      <w:pPr>
        <w:widowControl w:val="0"/>
        <w:suppressAutoHyphens/>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Примечание. Требования, предусмотренные </w:t>
      </w:r>
      <w:hyperlink w:anchor="Par14" w:history="1">
        <w:r w:rsidRPr="001F4951">
          <w:rPr>
            <w:rFonts w:ascii="Times New Roman" w:eastAsia="Calibri" w:hAnsi="Times New Roman" w:cs="Times New Roman"/>
            <w:kern w:val="1"/>
            <w:sz w:val="24"/>
            <w:szCs w:val="24"/>
          </w:rPr>
          <w:t>подпунктом «а»</w:t>
        </w:r>
      </w:hyperlink>
      <w:r w:rsidRPr="001F4951">
        <w:rPr>
          <w:rFonts w:ascii="Times New Roman" w:eastAsia="Calibri" w:hAnsi="Times New Roman" w:cs="Times New Roman"/>
          <w:kern w:val="1"/>
          <w:sz w:val="24"/>
          <w:szCs w:val="24"/>
        </w:rPr>
        <w:t xml:space="preserve"> настоящего документа, применяются при определении размера просек.</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bCs/>
          <w:i/>
          <w:iCs/>
          <w:snapToGrid w:val="0"/>
          <w:kern w:val="1"/>
          <w:sz w:val="24"/>
          <w:szCs w:val="24"/>
        </w:rPr>
      </w:pPr>
      <w:r w:rsidRPr="001F4951">
        <w:rPr>
          <w:rFonts w:ascii="Times New Roman" w:eastAsia="Lucida Sans Unicode" w:hAnsi="Times New Roman" w:cs="Times New Roman"/>
          <w:bCs/>
          <w:i/>
          <w:iCs/>
          <w:snapToGrid w:val="0"/>
          <w:kern w:val="1"/>
          <w:sz w:val="24"/>
          <w:szCs w:val="24"/>
        </w:rPr>
        <w:t xml:space="preserve">На территории </w:t>
      </w:r>
      <w:r w:rsidRPr="001F4951">
        <w:rPr>
          <w:rFonts w:ascii="Times New Roman" w:eastAsia="Lucida Sans Unicode" w:hAnsi="Times New Roman" w:cs="Times New Roman"/>
          <w:i/>
          <w:kern w:val="1"/>
          <w:sz w:val="24"/>
          <w:szCs w:val="24"/>
        </w:rPr>
        <w:t xml:space="preserve">Криниченского сельского поселения </w:t>
      </w:r>
      <w:r w:rsidRPr="001F4951">
        <w:rPr>
          <w:rFonts w:ascii="Times New Roman" w:eastAsia="Lucida Sans Unicode" w:hAnsi="Times New Roman" w:cs="Times New Roman"/>
          <w:bCs/>
          <w:i/>
          <w:iCs/>
          <w:snapToGrid w:val="0"/>
          <w:kern w:val="1"/>
          <w:sz w:val="24"/>
          <w:szCs w:val="24"/>
        </w:rPr>
        <w:t>имеются ЛЭП 500 кВ, ЛЭП 35 кВ, 10 кВ, 0,4 кВ.</w:t>
      </w:r>
    </w:p>
    <w:p w:rsidR="001F4951" w:rsidRPr="001F4951" w:rsidRDefault="001F4951" w:rsidP="001F4951">
      <w:pPr>
        <w:autoSpaceDE w:val="0"/>
        <w:autoSpaceDN w:val="0"/>
        <w:adjustRightInd w:val="0"/>
        <w:spacing w:after="0" w:line="240" w:lineRule="auto"/>
        <w:ind w:firstLine="851"/>
        <w:contextualSpacing/>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 xml:space="preserve">Сведения о границах охранных зон </w:t>
      </w:r>
      <w:r w:rsidRPr="001F4951">
        <w:rPr>
          <w:rFonts w:ascii="Times New Roman" w:eastAsia="TimesNewRoman" w:hAnsi="Times New Roman" w:cs="Times New Roman"/>
          <w:b/>
          <w:i/>
          <w:sz w:val="24"/>
          <w:szCs w:val="24"/>
          <w:lang w:eastAsia="ru-RU"/>
        </w:rPr>
        <w:t>объектов</w:t>
      </w:r>
      <w:r w:rsidRPr="001F4951">
        <w:rPr>
          <w:rFonts w:ascii="Times New Roman" w:eastAsia="TimesNewRoman" w:hAnsi="Times New Roman" w:cs="Times New Roman"/>
          <w:sz w:val="24"/>
          <w:szCs w:val="24"/>
          <w:lang w:eastAsia="ru-RU"/>
        </w:rPr>
        <w:t xml:space="preserve"> </w:t>
      </w:r>
      <w:r w:rsidRPr="001F4951">
        <w:rPr>
          <w:rFonts w:ascii="Times New Roman" w:eastAsia="TimesNewRoman" w:hAnsi="Times New Roman" w:cs="Times New Roman"/>
          <w:b/>
          <w:i/>
          <w:sz w:val="24"/>
          <w:szCs w:val="24"/>
          <w:lang w:eastAsia="ru-RU"/>
        </w:rPr>
        <w:t>электросетевого хозяйства</w:t>
      </w:r>
      <w:r w:rsidRPr="001F4951">
        <w:rPr>
          <w:rFonts w:ascii="Times New Roman" w:eastAsia="TimesNewRoman" w:hAnsi="Times New Roman" w:cs="Times New Roman"/>
          <w:sz w:val="24"/>
          <w:szCs w:val="24"/>
          <w:lang w:eastAsia="ru-RU"/>
        </w:rPr>
        <w:t xml:space="preserve">, расположенных на территории </w:t>
      </w:r>
      <w:r w:rsidRPr="001F4951">
        <w:rPr>
          <w:rFonts w:ascii="Times New Roman" w:eastAsia="TimesNewRoman" w:hAnsi="Times New Roman" w:cs="Times New Roman"/>
          <w:sz w:val="24"/>
          <w:szCs w:val="28"/>
          <w:lang w:eastAsia="ru-RU"/>
        </w:rPr>
        <w:t xml:space="preserve">Криниченского </w:t>
      </w:r>
      <w:r w:rsidRPr="001F4951">
        <w:rPr>
          <w:rFonts w:ascii="Times New Roman" w:eastAsia="TimesNewRoman" w:hAnsi="Times New Roman" w:cs="Times New Roman"/>
          <w:sz w:val="24"/>
          <w:szCs w:val="24"/>
          <w:lang w:eastAsia="ru-RU"/>
        </w:rPr>
        <w:t>сельского поселения, внесены в ЕГРН и соответствующим образом отображены в графических материалах генерального плана.</w:t>
      </w:r>
    </w:p>
    <w:p w:rsidR="001F4951" w:rsidRPr="001F4951" w:rsidRDefault="001F4951" w:rsidP="001F4951">
      <w:pPr>
        <w:keepNext/>
        <w:widowControl w:val="0"/>
        <w:tabs>
          <w:tab w:val="num" w:pos="864"/>
        </w:tabs>
        <w:suppressAutoHyphens/>
        <w:spacing w:before="240" w:after="120" w:line="240" w:lineRule="auto"/>
        <w:ind w:left="864" w:hanging="864"/>
        <w:jc w:val="center"/>
        <w:outlineLvl w:val="3"/>
        <w:rPr>
          <w:rFonts w:ascii="Times New Roman" w:eastAsia="Lucida Sans Unicode" w:hAnsi="Times New Roman" w:cs="Times New Roman"/>
          <w:bCs/>
          <w:iCs/>
          <w:kern w:val="1"/>
          <w:sz w:val="24"/>
          <w:szCs w:val="24"/>
          <w:u w:val="single"/>
        </w:rPr>
      </w:pPr>
      <w:r w:rsidRPr="001F4951">
        <w:rPr>
          <w:rFonts w:ascii="Times New Roman" w:eastAsia="Lucida Sans Unicode" w:hAnsi="Times New Roman" w:cs="Times New Roman"/>
          <w:b/>
          <w:bCs/>
          <w:i/>
          <w:iCs/>
          <w:kern w:val="1"/>
          <w:sz w:val="24"/>
          <w:szCs w:val="24"/>
          <w:u w:val="single"/>
        </w:rPr>
        <w:t xml:space="preserve">Охранная </w:t>
      </w:r>
      <w:hyperlink r:id="rId55" w:history="1">
        <w:r w:rsidRPr="001F4951">
          <w:rPr>
            <w:rFonts w:ascii="Times New Roman" w:eastAsia="Lucida Sans Unicode" w:hAnsi="Times New Roman" w:cs="Times New Roman"/>
            <w:b/>
            <w:bCs/>
            <w:i/>
            <w:iCs/>
            <w:kern w:val="1"/>
            <w:sz w:val="24"/>
            <w:szCs w:val="24"/>
            <w:u w:val="single"/>
          </w:rPr>
          <w:t>зона</w:t>
        </w:r>
      </w:hyperlink>
      <w:r w:rsidRPr="001F4951">
        <w:rPr>
          <w:rFonts w:ascii="Times New Roman" w:eastAsia="Lucida Sans Unicode" w:hAnsi="Times New Roman" w:cs="Times New Roman"/>
          <w:b/>
          <w:bCs/>
          <w:i/>
          <w:iCs/>
          <w:kern w:val="1"/>
          <w:sz w:val="24"/>
          <w:szCs w:val="24"/>
          <w:u w:val="single"/>
        </w:rPr>
        <w:t xml:space="preserve"> линий и сооружений связи</w:t>
      </w:r>
    </w:p>
    <w:p w:rsidR="001F4951" w:rsidRPr="001F4951" w:rsidRDefault="001F4951" w:rsidP="001F4951">
      <w:pPr>
        <w:widowControl w:val="0"/>
        <w:suppressAutoHyphens/>
        <w:autoSpaceDE w:val="0"/>
        <w:spacing w:after="0" w:line="240" w:lineRule="auto"/>
        <w:ind w:firstLine="567"/>
        <w:jc w:val="both"/>
        <w:rPr>
          <w:rFonts w:ascii="Times New Roman" w:eastAsia="Lucida Sans Unicode" w:hAnsi="Times New Roman" w:cs="Times New Roman"/>
          <w:bCs/>
          <w:snapToGrid w:val="0"/>
          <w:kern w:val="1"/>
          <w:sz w:val="24"/>
          <w:szCs w:val="24"/>
        </w:rPr>
      </w:pPr>
      <w:r w:rsidRPr="001F4951">
        <w:rPr>
          <w:rFonts w:ascii="Times New Roman" w:eastAsia="Lucida Sans Unicode" w:hAnsi="Times New Roman" w:cs="Times New Roman"/>
          <w:snapToGrid w:val="0"/>
          <w:kern w:val="1"/>
          <w:sz w:val="24"/>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1F4951" w:rsidRPr="001F4951" w:rsidRDefault="001F4951" w:rsidP="001F4951">
      <w:pPr>
        <w:widowControl w:val="0"/>
        <w:suppressAutoHyphens/>
        <w:autoSpaceDE w:val="0"/>
        <w:spacing w:after="0" w:line="240" w:lineRule="auto"/>
        <w:ind w:firstLine="567"/>
        <w:jc w:val="both"/>
        <w:rPr>
          <w:rFonts w:ascii="Times New Roman" w:eastAsia="Lucida Sans Unicode" w:hAnsi="Times New Roman" w:cs="Times New Roman"/>
          <w:bCs/>
          <w:snapToGrid w:val="0"/>
          <w:kern w:val="1"/>
          <w:sz w:val="24"/>
          <w:szCs w:val="24"/>
        </w:rPr>
      </w:pPr>
      <w:r w:rsidRPr="001F4951">
        <w:rPr>
          <w:rFonts w:ascii="Times New Roman" w:eastAsia="Lucida Sans Unicode" w:hAnsi="Times New Roman" w:cs="Times New Roman"/>
          <w:bCs/>
          <w:snapToGrid w:val="0"/>
          <w:kern w:val="1"/>
          <w:sz w:val="24"/>
          <w:szCs w:val="24"/>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1F4951" w:rsidRPr="001F4951" w:rsidRDefault="001F4951" w:rsidP="001F4951">
      <w:pPr>
        <w:widowControl w:val="0"/>
        <w:numPr>
          <w:ilvl w:val="0"/>
          <w:numId w:val="26"/>
        </w:numPr>
        <w:tabs>
          <w:tab w:val="left" w:pos="1134"/>
        </w:tabs>
        <w:suppressAutoHyphens/>
        <w:autoSpaceDE w:val="0"/>
        <w:spacing w:after="0" w:line="240" w:lineRule="auto"/>
        <w:ind w:left="0" w:firstLine="567"/>
        <w:contextualSpacing/>
        <w:jc w:val="both"/>
        <w:rPr>
          <w:rFonts w:ascii="Times New Roman" w:eastAsia="Lucida Sans Unicode" w:hAnsi="Times New Roman" w:cs="Times New Roman"/>
          <w:bCs/>
          <w:snapToGrid w:val="0"/>
          <w:kern w:val="1"/>
          <w:sz w:val="24"/>
          <w:szCs w:val="24"/>
        </w:rPr>
      </w:pPr>
      <w:r w:rsidRPr="001F4951">
        <w:rPr>
          <w:rFonts w:ascii="Times New Roman" w:eastAsia="Lucida Sans Unicode" w:hAnsi="Times New Roman" w:cs="Times New Roman"/>
          <w:bCs/>
          <w:snapToGrid w:val="0"/>
          <w:kern w:val="1"/>
          <w:sz w:val="24"/>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1F4951" w:rsidRPr="001F4951" w:rsidRDefault="001F4951" w:rsidP="001F4951">
      <w:pPr>
        <w:widowControl w:val="0"/>
        <w:numPr>
          <w:ilvl w:val="0"/>
          <w:numId w:val="26"/>
        </w:numPr>
        <w:tabs>
          <w:tab w:val="left" w:pos="1134"/>
        </w:tabs>
        <w:suppressAutoHyphens/>
        <w:autoSpaceDE w:val="0"/>
        <w:spacing w:after="0" w:line="240" w:lineRule="auto"/>
        <w:ind w:left="0" w:firstLine="567"/>
        <w:contextualSpacing/>
        <w:jc w:val="both"/>
        <w:rPr>
          <w:rFonts w:ascii="Times New Roman" w:eastAsia="Lucida Sans Unicode" w:hAnsi="Times New Roman" w:cs="Times New Roman"/>
          <w:bCs/>
          <w:snapToGrid w:val="0"/>
          <w:kern w:val="1"/>
          <w:sz w:val="24"/>
          <w:szCs w:val="24"/>
        </w:rPr>
      </w:pPr>
      <w:r w:rsidRPr="001F4951">
        <w:rPr>
          <w:rFonts w:ascii="Times New Roman" w:eastAsia="Lucida Sans Unicode" w:hAnsi="Times New Roman" w:cs="Times New Roman"/>
          <w:bCs/>
          <w:snapToGrid w:val="0"/>
          <w:kern w:val="1"/>
          <w:sz w:val="24"/>
          <w:szCs w:val="24"/>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1F4951" w:rsidRPr="001F4951" w:rsidRDefault="001F4951" w:rsidP="001F4951">
      <w:pPr>
        <w:widowControl w:val="0"/>
        <w:numPr>
          <w:ilvl w:val="0"/>
          <w:numId w:val="26"/>
        </w:numPr>
        <w:tabs>
          <w:tab w:val="left" w:pos="1134"/>
        </w:tabs>
        <w:suppressAutoHyphens/>
        <w:autoSpaceDE w:val="0"/>
        <w:spacing w:after="0" w:line="240" w:lineRule="auto"/>
        <w:ind w:left="0" w:firstLine="567"/>
        <w:contextualSpacing/>
        <w:jc w:val="both"/>
        <w:rPr>
          <w:rFonts w:ascii="Times New Roman" w:eastAsia="Lucida Sans Unicode" w:hAnsi="Times New Roman" w:cs="Times New Roman"/>
          <w:bCs/>
          <w:snapToGrid w:val="0"/>
          <w:kern w:val="1"/>
          <w:sz w:val="24"/>
          <w:szCs w:val="24"/>
        </w:rPr>
      </w:pPr>
      <w:r w:rsidRPr="001F4951">
        <w:rPr>
          <w:rFonts w:ascii="Times New Roman" w:eastAsia="Lucida Sans Unicode" w:hAnsi="Times New Roman" w:cs="Times New Roman"/>
          <w:bCs/>
          <w:snapToGrid w:val="0"/>
          <w:kern w:val="1"/>
          <w:sz w:val="24"/>
          <w:szCs w:val="24"/>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1F4951" w:rsidRPr="001F4951" w:rsidRDefault="001F4951" w:rsidP="001F4951">
      <w:pPr>
        <w:tabs>
          <w:tab w:val="left" w:pos="1134"/>
        </w:tabs>
        <w:suppressAutoHyphens/>
        <w:autoSpaceDE w:val="0"/>
        <w:spacing w:after="0" w:line="240" w:lineRule="auto"/>
        <w:ind w:left="567"/>
        <w:contextualSpacing/>
        <w:jc w:val="both"/>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highlight w:val="yellow"/>
        </w:rPr>
        <w:t xml:space="preserve"> </w:t>
      </w:r>
    </w:p>
    <w:p w:rsidR="001F4951" w:rsidRPr="001F4951" w:rsidRDefault="001F4951" w:rsidP="001F4951">
      <w:pPr>
        <w:tabs>
          <w:tab w:val="left" w:pos="1134"/>
        </w:tabs>
        <w:suppressAutoHyphens/>
        <w:autoSpaceDE w:val="0"/>
        <w:spacing w:after="0" w:line="240" w:lineRule="auto"/>
        <w:ind w:left="567"/>
        <w:contextualSpacing/>
        <w:jc w:val="both"/>
        <w:rPr>
          <w:rFonts w:ascii="Times New Roman" w:eastAsia="Lucida Sans Unicode" w:hAnsi="Times New Roman" w:cs="Times New Roman"/>
          <w:b/>
          <w:i/>
          <w:kern w:val="1"/>
          <w:sz w:val="24"/>
          <w:szCs w:val="24"/>
        </w:rPr>
      </w:pPr>
    </w:p>
    <w:p w:rsidR="001F4951" w:rsidRPr="001F4951" w:rsidRDefault="001F4951" w:rsidP="001F4951">
      <w:pPr>
        <w:tabs>
          <w:tab w:val="left" w:pos="1134"/>
        </w:tabs>
        <w:suppressAutoHyphens/>
        <w:autoSpaceDE w:val="0"/>
        <w:spacing w:after="0" w:line="240" w:lineRule="auto"/>
        <w:ind w:left="567"/>
        <w:contextualSpacing/>
        <w:jc w:val="both"/>
        <w:rPr>
          <w:rFonts w:ascii="Times New Roman" w:eastAsia="Lucida Sans Unicode" w:hAnsi="Times New Roman" w:cs="Times New Roman"/>
          <w:bCs/>
          <w:snapToGrid w:val="0"/>
          <w:kern w:val="1"/>
          <w:sz w:val="24"/>
          <w:szCs w:val="24"/>
        </w:rPr>
      </w:pPr>
    </w:p>
    <w:p w:rsidR="001F4951" w:rsidRPr="001F4951" w:rsidRDefault="001F4951" w:rsidP="001F4951">
      <w:pPr>
        <w:tabs>
          <w:tab w:val="left" w:pos="851"/>
        </w:tabs>
        <w:autoSpaceDE w:val="0"/>
        <w:autoSpaceDN w:val="0"/>
        <w:adjustRightInd w:val="0"/>
        <w:spacing w:after="0" w:line="240" w:lineRule="auto"/>
        <w:ind w:left="960" w:right="283"/>
        <w:jc w:val="center"/>
        <w:outlineLvl w:val="2"/>
        <w:rPr>
          <w:rFonts w:ascii="Times New Roman" w:eastAsia="TimesNewRoman" w:hAnsi="Times New Roman" w:cs="Times New Roman"/>
          <w:b/>
          <w:i/>
          <w:snapToGrid w:val="0"/>
          <w:sz w:val="24"/>
          <w:szCs w:val="24"/>
          <w:lang w:eastAsia="ru-RU"/>
        </w:rPr>
      </w:pPr>
      <w:bookmarkStart w:id="133" w:name="_Toc63676539"/>
      <w:bookmarkStart w:id="134" w:name="_Toc84328645"/>
      <w:r w:rsidRPr="001F4951">
        <w:rPr>
          <w:rFonts w:ascii="Times New Roman" w:eastAsia="TimesNewRoman" w:hAnsi="Times New Roman" w:cs="Times New Roman"/>
          <w:b/>
          <w:i/>
          <w:snapToGrid w:val="0"/>
          <w:sz w:val="24"/>
          <w:szCs w:val="24"/>
          <w:lang w:eastAsia="ru-RU"/>
        </w:rPr>
        <w:t>1.9.4 Водоохранные зоны и прибрежные защитные полосы</w:t>
      </w:r>
      <w:bookmarkEnd w:id="133"/>
      <w:bookmarkEnd w:id="134"/>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В соответствии со ст. 65 Водного кодекса Российской федерации (ВК РФ) </w:t>
      </w:r>
      <w:r w:rsidRPr="001F4951">
        <w:rPr>
          <w:rFonts w:ascii="Times New Roman" w:eastAsia="Calibri" w:hAnsi="Times New Roman" w:cs="Times New Roman"/>
          <w:b/>
          <w:kern w:val="1"/>
          <w:sz w:val="24"/>
          <w:szCs w:val="24"/>
        </w:rPr>
        <w:t>водоохранными зонами</w:t>
      </w:r>
      <w:r w:rsidRPr="001F4951">
        <w:rPr>
          <w:rFonts w:ascii="Times New Roman" w:eastAsia="Calibri" w:hAnsi="Times New Roman" w:cs="Times New Roman"/>
          <w:kern w:val="1"/>
          <w:sz w:val="24"/>
          <w:szCs w:val="24"/>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В границах </w:t>
      </w:r>
      <w:r w:rsidRPr="001F4951">
        <w:rPr>
          <w:rFonts w:ascii="Times New Roman" w:eastAsia="Calibri" w:hAnsi="Times New Roman" w:cs="Times New Roman"/>
          <w:b/>
          <w:kern w:val="1"/>
          <w:sz w:val="24"/>
          <w:szCs w:val="24"/>
        </w:rPr>
        <w:t>водоохранных зон</w:t>
      </w:r>
      <w:r w:rsidRPr="001F4951">
        <w:rPr>
          <w:rFonts w:ascii="Times New Roman" w:eastAsia="Calibri" w:hAnsi="Times New Roman" w:cs="Times New Roman"/>
          <w:kern w:val="1"/>
          <w:sz w:val="24"/>
          <w:szCs w:val="24"/>
        </w:rPr>
        <w:t xml:space="preserve"> устанавливаются </w:t>
      </w:r>
      <w:r w:rsidRPr="001F4951">
        <w:rPr>
          <w:rFonts w:ascii="Times New Roman" w:eastAsia="Calibri" w:hAnsi="Times New Roman" w:cs="Times New Roman"/>
          <w:b/>
          <w:kern w:val="1"/>
          <w:sz w:val="24"/>
          <w:szCs w:val="24"/>
        </w:rPr>
        <w:t>прибрежные защитные полосы</w:t>
      </w:r>
      <w:r w:rsidRPr="001F4951">
        <w:rPr>
          <w:rFonts w:ascii="Times New Roman" w:eastAsia="Calibri" w:hAnsi="Times New Roman" w:cs="Times New Roman"/>
          <w:kern w:val="1"/>
          <w:sz w:val="24"/>
          <w:szCs w:val="24"/>
        </w:rPr>
        <w:t xml:space="preserve">, на территориях которых вводятся дополнительные </w:t>
      </w:r>
      <w:hyperlink w:anchor="Par30" w:history="1">
        <w:r w:rsidRPr="001F4951">
          <w:rPr>
            <w:rFonts w:ascii="Times New Roman" w:eastAsia="Calibri" w:hAnsi="Times New Roman" w:cs="Times New Roman"/>
            <w:kern w:val="1"/>
            <w:sz w:val="24"/>
            <w:szCs w:val="24"/>
          </w:rPr>
          <w:t>ограничения</w:t>
        </w:r>
      </w:hyperlink>
      <w:r w:rsidRPr="001F4951">
        <w:rPr>
          <w:rFonts w:ascii="Times New Roman" w:eastAsia="Calibri" w:hAnsi="Times New Roman" w:cs="Times New Roman"/>
          <w:kern w:val="1"/>
          <w:sz w:val="24"/>
          <w:szCs w:val="24"/>
        </w:rPr>
        <w:t xml:space="preserve"> хозяйственной и иной деятельности.</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b/>
          <w:kern w:val="1"/>
          <w:sz w:val="24"/>
          <w:szCs w:val="24"/>
        </w:rPr>
        <w:t>Ширина водоохранной зоны</w:t>
      </w:r>
      <w:r w:rsidRPr="001F4951">
        <w:rPr>
          <w:rFonts w:ascii="Times New Roman" w:eastAsia="Calibri" w:hAnsi="Times New Roman" w:cs="Times New Roman"/>
          <w:kern w:val="1"/>
          <w:sz w:val="24"/>
          <w:szCs w:val="24"/>
        </w:rPr>
        <w:t xml:space="preserve"> рек или ручьев устанавливается от их истока для рек или ручьев протяженностью:</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1) до десяти километров – в размере 50 метров;</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2) от десяти до пятидесяти километров – в размере 100 метров;</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3) от пятидесяти километров и более – в размере 200 метров.</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Для реки, ручья протяженностью менее десяти километров от истока до устья </w:t>
      </w:r>
      <w:r w:rsidRPr="001F4951">
        <w:rPr>
          <w:rFonts w:ascii="Times New Roman" w:eastAsia="Calibri" w:hAnsi="Times New Roman" w:cs="Times New Roman"/>
          <w:b/>
          <w:kern w:val="1"/>
          <w:sz w:val="24"/>
          <w:szCs w:val="24"/>
        </w:rPr>
        <w:t>водоохранная зона совпадает с прибрежной защитной полосой</w:t>
      </w:r>
      <w:r w:rsidRPr="001F4951">
        <w:rPr>
          <w:rFonts w:ascii="Times New Roman" w:eastAsia="Calibri" w:hAnsi="Times New Roman" w:cs="Times New Roman"/>
          <w:kern w:val="1"/>
          <w:sz w:val="24"/>
          <w:szCs w:val="24"/>
        </w:rPr>
        <w:t>. Радиус водоохранной зоны для истоков реки, ручья устанавливается в размере 50 метров.</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b/>
          <w:kern w:val="1"/>
          <w:sz w:val="24"/>
          <w:szCs w:val="24"/>
        </w:rPr>
        <w:t>Ширина прибрежной защитной полосы</w:t>
      </w:r>
      <w:r w:rsidRPr="001F4951">
        <w:rPr>
          <w:rFonts w:ascii="Times New Roman" w:eastAsia="Calibri" w:hAnsi="Times New Roman" w:cs="Times New Roman"/>
          <w:kern w:val="1"/>
          <w:sz w:val="24"/>
          <w:szCs w:val="24"/>
        </w:rPr>
        <w:t xml:space="preserve"> устанавливается в зависимости от уклона берега водного объекта и составляет:</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- 30 метров для обратного или нулевого уклона, </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- 40 метров для уклона до трех градусов,</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- 50 метров для уклона три и более градуса.</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1F4951" w:rsidRPr="001F4951" w:rsidRDefault="001F4951" w:rsidP="001F4951">
      <w:pPr>
        <w:widowControl w:val="0"/>
        <w:suppressAutoHyphens/>
        <w:spacing w:after="0" w:line="240" w:lineRule="auto"/>
        <w:rPr>
          <w:rFonts w:ascii="Times New Roman" w:eastAsia="Calibri" w:hAnsi="Times New Roman" w:cs="Times New Roman"/>
          <w:kern w:val="1"/>
          <w:sz w:val="24"/>
          <w:szCs w:val="24"/>
        </w:rPr>
      </w:pPr>
    </w:p>
    <w:p w:rsidR="001F4951" w:rsidRPr="001F4951" w:rsidRDefault="001F4951" w:rsidP="001F4951">
      <w:pPr>
        <w:widowControl w:val="0"/>
        <w:suppressAutoHyphens/>
        <w:spacing w:after="0" w:line="240" w:lineRule="auto"/>
        <w:ind w:firstLine="567"/>
        <w:rPr>
          <w:rFonts w:ascii="Times New Roman" w:eastAsia="Calibri" w:hAnsi="Times New Roman" w:cs="Times New Roman"/>
          <w:b/>
          <w:kern w:val="1"/>
          <w:sz w:val="24"/>
          <w:szCs w:val="24"/>
          <w:u w:val="single"/>
        </w:rPr>
      </w:pPr>
      <w:r w:rsidRPr="001F4951">
        <w:rPr>
          <w:rFonts w:ascii="Times New Roman" w:eastAsia="Calibri" w:hAnsi="Times New Roman" w:cs="Times New Roman"/>
          <w:b/>
          <w:kern w:val="1"/>
          <w:sz w:val="24"/>
          <w:szCs w:val="24"/>
          <w:u w:val="single"/>
        </w:rPr>
        <w:t>В границах водоохранных зон запрещаются:</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1) использование сточных вод в целях регулирования плодородия почв;</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3) осуществление авиационных мер по борьбе с вредными организмами;</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lastRenderedPageBreak/>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6) размещение специализированных хранилищ пестицидов и агрохимикатов, применение пестицидов и агрохимикатов;</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7) сброс сточных, в том числе дренажных, вод;</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6" w:history="1">
        <w:r w:rsidRPr="001F4951">
          <w:rPr>
            <w:rFonts w:ascii="Times New Roman" w:eastAsia="Calibri" w:hAnsi="Times New Roman" w:cs="Times New Roman"/>
            <w:kern w:val="1"/>
            <w:sz w:val="24"/>
            <w:szCs w:val="24"/>
          </w:rPr>
          <w:t>статьей 19.1</w:t>
        </w:r>
      </w:hyperlink>
      <w:r w:rsidRPr="001F4951">
        <w:rPr>
          <w:rFonts w:ascii="Times New Roman" w:eastAsia="Calibri" w:hAnsi="Times New Roman" w:cs="Times New Roman"/>
          <w:kern w:val="1"/>
          <w:sz w:val="24"/>
          <w:szCs w:val="24"/>
        </w:rPr>
        <w:t xml:space="preserve"> Закона Российской Федерации от 21 февраля 1992 года №2395-1 «О недрах»).</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b/>
          <w:kern w:val="1"/>
          <w:sz w:val="24"/>
          <w:szCs w:val="24"/>
          <w:u w:val="single"/>
        </w:rPr>
      </w:pP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b/>
          <w:kern w:val="1"/>
          <w:sz w:val="24"/>
          <w:szCs w:val="24"/>
          <w:u w:val="single"/>
        </w:rPr>
        <w:t>В границах водоохранных зон допускаются</w:t>
      </w:r>
      <w:r w:rsidRPr="001F4951">
        <w:rPr>
          <w:rFonts w:ascii="Times New Roman" w:eastAsia="Calibri" w:hAnsi="Times New Roman" w:cs="Times New Roman"/>
          <w:kern w:val="1"/>
          <w:sz w:val="24"/>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bookmarkStart w:id="135" w:name="Par24"/>
      <w:bookmarkEnd w:id="135"/>
      <w:r w:rsidRPr="001F4951">
        <w:rPr>
          <w:rFonts w:ascii="Times New Roman" w:eastAsia="Calibri" w:hAnsi="Times New Roman" w:cs="Times New Roman"/>
          <w:kern w:val="1"/>
          <w:sz w:val="24"/>
          <w:szCs w:val="24"/>
        </w:rPr>
        <w:t>1) централизованные системы водоотведения (канализации), централизованные ливневые системы водоотведения;</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lastRenderedPageBreak/>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24" w:history="1">
        <w:r w:rsidRPr="001F4951">
          <w:rPr>
            <w:rFonts w:ascii="Times New Roman" w:eastAsia="Calibri" w:hAnsi="Times New Roman" w:cs="Times New Roman"/>
            <w:kern w:val="1"/>
            <w:sz w:val="24"/>
            <w:szCs w:val="24"/>
          </w:rPr>
          <w:t>пункте 1 части 16</w:t>
        </w:r>
      </w:hyperlink>
      <w:r w:rsidRPr="001F4951">
        <w:rPr>
          <w:rFonts w:ascii="Times New Roman" w:eastAsia="Calibri" w:hAnsi="Times New Roman" w:cs="Times New Roman"/>
          <w:kern w:val="1"/>
          <w:sz w:val="24"/>
          <w:szCs w:val="24"/>
        </w:rPr>
        <w:t xml:space="preserve"> ст. 65 ВК РФ,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bookmarkStart w:id="136" w:name="Par30"/>
      <w:bookmarkEnd w:id="136"/>
      <w:r w:rsidRPr="001F4951">
        <w:rPr>
          <w:rFonts w:ascii="Times New Roman" w:eastAsia="Calibri" w:hAnsi="Times New Roman" w:cs="Times New Roman"/>
          <w:kern w:val="1"/>
          <w:sz w:val="24"/>
          <w:szCs w:val="24"/>
        </w:rPr>
        <w:t xml:space="preserve">17. В границах прибрежных защитных полос наряду с установленными </w:t>
      </w:r>
      <w:hyperlink w:anchor="Par14" w:history="1">
        <w:r w:rsidRPr="001F4951">
          <w:rPr>
            <w:rFonts w:ascii="Times New Roman" w:eastAsia="Calibri" w:hAnsi="Times New Roman" w:cs="Times New Roman"/>
            <w:kern w:val="1"/>
            <w:sz w:val="24"/>
            <w:szCs w:val="24"/>
          </w:rPr>
          <w:t>частью 15</w:t>
        </w:r>
      </w:hyperlink>
      <w:r w:rsidRPr="001F4951">
        <w:rPr>
          <w:rFonts w:ascii="Times New Roman" w:eastAsia="Calibri" w:hAnsi="Times New Roman" w:cs="Times New Roman"/>
          <w:kern w:val="1"/>
          <w:sz w:val="24"/>
          <w:szCs w:val="24"/>
        </w:rPr>
        <w:t xml:space="preserve"> ст. 65 ВК РФ ограничениями запрещаются:</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1) распашка земель;</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2) размещение отвалов размываемых грунтов;</w:t>
      </w:r>
    </w:p>
    <w:p w:rsidR="001F4951" w:rsidRPr="001F4951" w:rsidRDefault="001F4951" w:rsidP="001F4951">
      <w:pPr>
        <w:suppressAutoHyphens/>
        <w:autoSpaceDE w:val="0"/>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3) выпас сельскохозяйственных животных и организация для них летних лагерей, ванн.</w:t>
      </w:r>
    </w:p>
    <w:p w:rsidR="001F4951" w:rsidRPr="001F4951" w:rsidRDefault="001F4951" w:rsidP="001F4951">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57" w:history="1">
        <w:r w:rsidRPr="001F4951">
          <w:rPr>
            <w:rFonts w:ascii="Times New Roman" w:eastAsia="Calibri" w:hAnsi="Times New Roman" w:cs="Times New Roman"/>
            <w:sz w:val="24"/>
            <w:szCs w:val="24"/>
            <w:lang w:eastAsia="ru-RU"/>
          </w:rPr>
          <w:t>знаков</w:t>
        </w:r>
      </w:hyperlink>
      <w:r w:rsidRPr="001F4951">
        <w:rPr>
          <w:rFonts w:ascii="Times New Roman" w:eastAsia="Calibri" w:hAnsi="Times New Roman" w:cs="Times New Roman"/>
          <w:sz w:val="24"/>
          <w:szCs w:val="24"/>
          <w:lang w:eastAsia="ru-RU"/>
        </w:rPr>
        <w:t xml:space="preserve">, осуществляется в </w:t>
      </w:r>
      <w:hyperlink r:id="rId58" w:history="1">
        <w:r w:rsidRPr="001F4951">
          <w:rPr>
            <w:rFonts w:ascii="Times New Roman" w:eastAsia="Calibri" w:hAnsi="Times New Roman" w:cs="Times New Roman"/>
            <w:sz w:val="24"/>
            <w:szCs w:val="24"/>
            <w:lang w:eastAsia="ru-RU"/>
          </w:rPr>
          <w:t>порядке</w:t>
        </w:r>
      </w:hyperlink>
      <w:r w:rsidRPr="001F4951">
        <w:rPr>
          <w:rFonts w:ascii="Times New Roman" w:eastAsia="Calibri" w:hAnsi="Times New Roman" w:cs="Times New Roman"/>
          <w:sz w:val="24"/>
          <w:szCs w:val="24"/>
          <w:lang w:eastAsia="ru-RU"/>
        </w:rPr>
        <w:t>, установленном Правительством Российской Федерации.</w:t>
      </w:r>
    </w:p>
    <w:p w:rsidR="001F4951" w:rsidRPr="001F4951" w:rsidRDefault="001F4951" w:rsidP="001F4951">
      <w:pPr>
        <w:autoSpaceDE w:val="0"/>
        <w:autoSpaceDN w:val="0"/>
        <w:adjustRightInd w:val="0"/>
        <w:spacing w:after="0" w:line="240" w:lineRule="auto"/>
        <w:ind w:right="-3" w:firstLine="567"/>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На территории Криниченского сельского поселения поверхностные водные объекты представлены рекой Тихая Сосна и несколькими прудами без названия.</w:t>
      </w:r>
    </w:p>
    <w:p w:rsidR="001F4951" w:rsidRPr="001F4951" w:rsidRDefault="001F4951" w:rsidP="001F4951">
      <w:pPr>
        <w:autoSpaceDE w:val="0"/>
        <w:autoSpaceDN w:val="0"/>
        <w:adjustRightInd w:val="0"/>
        <w:spacing w:after="0" w:line="240" w:lineRule="auto"/>
        <w:ind w:right="283" w:firstLine="851"/>
        <w:jc w:val="both"/>
        <w:rPr>
          <w:rFonts w:ascii="Times New Roman" w:eastAsia="Calibri" w:hAnsi="Times New Roman" w:cs="Times New Roman"/>
          <w:b/>
          <w:i/>
          <w:sz w:val="24"/>
          <w:szCs w:val="24"/>
          <w:lang w:eastAsia="ru-RU"/>
        </w:rPr>
      </w:pPr>
    </w:p>
    <w:p w:rsidR="001F4951" w:rsidRPr="001F4951" w:rsidRDefault="001F4951" w:rsidP="001F4951">
      <w:pPr>
        <w:autoSpaceDE w:val="0"/>
        <w:autoSpaceDN w:val="0"/>
        <w:adjustRightInd w:val="0"/>
        <w:spacing w:after="240" w:line="240" w:lineRule="auto"/>
        <w:ind w:right="283" w:firstLine="851"/>
        <w:jc w:val="both"/>
        <w:rPr>
          <w:rFonts w:ascii="Times New Roman" w:eastAsia="Calibri" w:hAnsi="Times New Roman" w:cs="Times New Roman"/>
          <w:b/>
          <w:i/>
          <w:sz w:val="24"/>
          <w:szCs w:val="24"/>
          <w:lang w:eastAsia="ru-RU"/>
        </w:rPr>
      </w:pPr>
      <w:r w:rsidRPr="001F4951">
        <w:rPr>
          <w:rFonts w:ascii="Times New Roman" w:eastAsia="Calibri" w:hAnsi="Times New Roman" w:cs="Times New Roman"/>
          <w:b/>
          <w:i/>
          <w:sz w:val="24"/>
          <w:szCs w:val="24"/>
          <w:lang w:eastAsia="ru-RU"/>
        </w:rPr>
        <w:t>Сведения о границах водоохранных зон и прибрежных защитных полос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2"/>
        <w:gridCol w:w="1360"/>
        <w:gridCol w:w="1833"/>
        <w:gridCol w:w="1891"/>
        <w:gridCol w:w="2027"/>
      </w:tblGrid>
      <w:tr w:rsidR="001F4951" w:rsidRPr="001F4951" w:rsidTr="00695BFB">
        <w:trPr>
          <w:trHeight w:val="1133"/>
          <w:jc w:val="center"/>
        </w:trPr>
        <w:tc>
          <w:tcPr>
            <w:tcW w:w="2492" w:type="dxa"/>
            <w:shd w:val="clear" w:color="auto" w:fill="D9D9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Название водного объекта</w:t>
            </w:r>
          </w:p>
        </w:tc>
        <w:tc>
          <w:tcPr>
            <w:tcW w:w="1360" w:type="dxa"/>
            <w:shd w:val="clear" w:color="auto" w:fill="D9D9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Полная длина водотока, км</w:t>
            </w:r>
          </w:p>
        </w:tc>
        <w:tc>
          <w:tcPr>
            <w:tcW w:w="1833" w:type="dxa"/>
            <w:shd w:val="clear" w:color="auto" w:fill="D9D9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Размер</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прибрежной</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защитной</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полосы, м</w:t>
            </w:r>
          </w:p>
        </w:tc>
        <w:tc>
          <w:tcPr>
            <w:tcW w:w="1891" w:type="dxa"/>
            <w:shd w:val="clear" w:color="auto" w:fill="D9D9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Размер</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водоохранной</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зоны, м</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p>
        </w:tc>
        <w:tc>
          <w:tcPr>
            <w:tcW w:w="2027" w:type="dxa"/>
            <w:shd w:val="clear" w:color="auto" w:fill="D9D9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 xml:space="preserve">Береговая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полоса</w:t>
            </w:r>
          </w:p>
        </w:tc>
      </w:tr>
      <w:tr w:rsidR="001F4951" w:rsidRPr="001F4951" w:rsidTr="00695BFB">
        <w:trPr>
          <w:trHeight w:val="251"/>
          <w:jc w:val="center"/>
        </w:trPr>
        <w:tc>
          <w:tcPr>
            <w:tcW w:w="24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река Тихая Сосна</w:t>
            </w:r>
          </w:p>
        </w:tc>
        <w:tc>
          <w:tcPr>
            <w:tcW w:w="1360"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161</w:t>
            </w:r>
          </w:p>
        </w:tc>
        <w:tc>
          <w:tcPr>
            <w:tcW w:w="1833"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50*</w:t>
            </w:r>
          </w:p>
        </w:tc>
        <w:tc>
          <w:tcPr>
            <w:tcW w:w="189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200**</w:t>
            </w:r>
          </w:p>
        </w:tc>
        <w:tc>
          <w:tcPr>
            <w:tcW w:w="2027"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20</w:t>
            </w:r>
          </w:p>
        </w:tc>
      </w:tr>
    </w:tbl>
    <w:p w:rsidR="001F4951" w:rsidRPr="001F4951" w:rsidRDefault="001F4951" w:rsidP="001F4951">
      <w:pPr>
        <w:widowControl w:val="0"/>
        <w:suppressAutoHyphens/>
        <w:autoSpaceDE w:val="0"/>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autoSpaceDE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 Прибрежная защитная полоса установлена. Сведения внесены в ЕГРН (реестровый номер 36:00-6.348) </w:t>
      </w:r>
    </w:p>
    <w:p w:rsidR="001F4951" w:rsidRPr="001F4951" w:rsidRDefault="001F4951" w:rsidP="001F4951">
      <w:pPr>
        <w:widowControl w:val="0"/>
        <w:suppressAutoHyphens/>
        <w:autoSpaceDE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Calibri" w:hAnsi="Times New Roman" w:cs="Times New Roman"/>
          <w:kern w:val="1"/>
          <w:sz w:val="24"/>
          <w:szCs w:val="24"/>
        </w:rPr>
        <w:t xml:space="preserve">**Сведения о границах водоохранной зоны реки </w:t>
      </w:r>
      <w:r w:rsidRPr="001F4951">
        <w:rPr>
          <w:rFonts w:ascii="Times New Roman" w:eastAsia="Lucida Sans Unicode" w:hAnsi="Times New Roman" w:cs="Times New Roman"/>
          <w:kern w:val="1"/>
          <w:sz w:val="24"/>
          <w:szCs w:val="24"/>
        </w:rPr>
        <w:t>Тихая Сосна</w:t>
      </w:r>
      <w:r w:rsidRPr="001F4951">
        <w:rPr>
          <w:rFonts w:ascii="Times New Roman" w:eastAsia="Calibri" w:hAnsi="Times New Roman" w:cs="Times New Roman"/>
          <w:kern w:val="1"/>
          <w:sz w:val="24"/>
          <w:szCs w:val="24"/>
        </w:rPr>
        <w:t xml:space="preserve"> </w:t>
      </w:r>
      <w:r w:rsidRPr="001F4951">
        <w:rPr>
          <w:rFonts w:ascii="Times New Roman" w:eastAsia="Lucida Sans Unicode" w:hAnsi="Times New Roman" w:cs="Times New Roman"/>
          <w:kern w:val="1"/>
          <w:sz w:val="24"/>
          <w:szCs w:val="24"/>
        </w:rPr>
        <w:t xml:space="preserve">(реестровый номер 36:00-6.340). </w:t>
      </w:r>
      <w:r w:rsidRPr="001F4951">
        <w:rPr>
          <w:rFonts w:ascii="Times New Roman" w:eastAsia="Calibri" w:hAnsi="Times New Roman" w:cs="Times New Roman"/>
          <w:kern w:val="1"/>
          <w:sz w:val="24"/>
          <w:szCs w:val="24"/>
        </w:rPr>
        <w:t xml:space="preserve"> </w:t>
      </w:r>
    </w:p>
    <w:p w:rsidR="001F4951" w:rsidRPr="001F4951" w:rsidRDefault="001F4951" w:rsidP="001F4951">
      <w:pPr>
        <w:spacing w:after="0" w:line="240" w:lineRule="auto"/>
        <w:ind w:firstLine="709"/>
        <w:jc w:val="both"/>
        <w:rPr>
          <w:rFonts w:ascii="Times New Roman" w:eastAsia="Times New Roman" w:hAnsi="Times New Roman" w:cs="Times New Roman"/>
          <w:b/>
          <w:sz w:val="24"/>
          <w:szCs w:val="24"/>
          <w:highlight w:val="yellow"/>
          <w:lang w:eastAsia="ru-RU"/>
        </w:rPr>
      </w:pPr>
    </w:p>
    <w:p w:rsidR="001F4951" w:rsidRPr="001F4951" w:rsidRDefault="001F4951" w:rsidP="001F4951">
      <w:pPr>
        <w:tabs>
          <w:tab w:val="left" w:pos="0"/>
        </w:tabs>
        <w:spacing w:after="0" w:line="240" w:lineRule="auto"/>
        <w:jc w:val="center"/>
        <w:outlineLvl w:val="2"/>
        <w:rPr>
          <w:rFonts w:ascii="Times New Roman" w:eastAsia="Times New Roman" w:hAnsi="Times New Roman" w:cs="Times New Roman"/>
          <w:b/>
          <w:i/>
          <w:sz w:val="24"/>
          <w:szCs w:val="24"/>
          <w:lang w:eastAsia="ru-RU"/>
        </w:rPr>
      </w:pPr>
      <w:bookmarkStart w:id="137" w:name="_Toc63676540"/>
      <w:bookmarkStart w:id="138" w:name="_Toc84328646"/>
      <w:r w:rsidRPr="001F4951">
        <w:rPr>
          <w:rFonts w:ascii="Times New Roman" w:eastAsia="Times New Roman" w:hAnsi="Times New Roman" w:cs="Times New Roman"/>
          <w:b/>
          <w:i/>
          <w:sz w:val="24"/>
          <w:szCs w:val="24"/>
          <w:lang w:eastAsia="ru-RU"/>
        </w:rPr>
        <w:t xml:space="preserve">1.9.5 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59" w:history="1">
        <w:r w:rsidRPr="001F4951">
          <w:rPr>
            <w:rFonts w:ascii="Times New Roman" w:eastAsia="Times New Roman" w:hAnsi="Times New Roman" w:cs="Times New Roman"/>
            <w:b/>
            <w:i/>
            <w:sz w:val="24"/>
            <w:szCs w:val="24"/>
            <w:lang w:eastAsia="ru-RU"/>
          </w:rPr>
          <w:t>кодексом</w:t>
        </w:r>
      </w:hyperlink>
      <w:r w:rsidRPr="001F4951">
        <w:rPr>
          <w:rFonts w:ascii="Times New Roman" w:eastAsia="Times New Roman" w:hAnsi="Times New Roman" w:cs="Times New Roman"/>
          <w:b/>
          <w:i/>
          <w:sz w:val="24"/>
          <w:szCs w:val="24"/>
          <w:lang w:eastAsia="ru-RU"/>
        </w:rPr>
        <w:t xml:space="preserve"> Российской Федерации, в отношении подземных водных объектов зоны специальной охраны</w:t>
      </w:r>
      <w:bookmarkEnd w:id="137"/>
      <w:bookmarkEnd w:id="138"/>
    </w:p>
    <w:p w:rsidR="001F4951" w:rsidRPr="001F4951" w:rsidRDefault="001F4951" w:rsidP="001F4951">
      <w:pPr>
        <w:spacing w:after="0" w:line="240" w:lineRule="auto"/>
        <w:jc w:val="center"/>
        <w:rPr>
          <w:rFonts w:ascii="Times New Roman" w:eastAsia="Times New Roman" w:hAnsi="Times New Roman" w:cs="Times New Roman"/>
          <w:b/>
          <w:i/>
          <w:sz w:val="24"/>
          <w:szCs w:val="24"/>
          <w:highlight w:val="yellow"/>
          <w:lang w:eastAsia="ru-RU"/>
        </w:rPr>
      </w:pPr>
    </w:p>
    <w:p w:rsidR="001F4951" w:rsidRPr="001F4951" w:rsidRDefault="001F4951" w:rsidP="001F4951">
      <w:pPr>
        <w:widowControl w:val="0"/>
        <w:suppressAutoHyphens/>
        <w:autoSpaceDE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соответствии с Федеральным законом от 30.03.1999 №52-ФЗ «О санитарно-эпидемиологическом благополучии населения» </w:t>
      </w:r>
      <w:r w:rsidRPr="001F4951">
        <w:rPr>
          <w:rFonts w:ascii="Times New Roman" w:eastAsia="Lucida Sans Unicode" w:hAnsi="Times New Roman" w:cs="Times New Roman"/>
          <w:b/>
          <w:kern w:val="1"/>
          <w:sz w:val="24"/>
          <w:szCs w:val="24"/>
        </w:rPr>
        <w:t>зоны санитарной охраны источников питьевого и хозяйственно-бытового водоснабжения</w:t>
      </w:r>
      <w:r w:rsidRPr="001F4951">
        <w:rPr>
          <w:rFonts w:ascii="Times New Roman" w:eastAsia="Lucida Sans Unicode" w:hAnsi="Times New Roman" w:cs="Times New Roman"/>
          <w:kern w:val="1"/>
          <w:sz w:val="24"/>
          <w:szCs w:val="24"/>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 xml:space="preserve">В соответствии с ч.ч. 1,2 ст. 43 Водного кодекса РФ для целей питьевого </w:t>
      </w:r>
      <w:r w:rsidRPr="001F4951">
        <w:rPr>
          <w:rFonts w:ascii="Times New Roman" w:eastAsia="Lucida Sans Unicode" w:hAnsi="Times New Roman" w:cs="Times New Roman"/>
          <w:snapToGrid w:val="0"/>
          <w:kern w:val="1"/>
          <w:sz w:val="24"/>
          <w:szCs w:val="24"/>
        </w:rPr>
        <w:lastRenderedPageBreak/>
        <w:t>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1F4951" w:rsidRPr="001F4951" w:rsidRDefault="001F4951" w:rsidP="001F4951">
      <w:pPr>
        <w:widowControl w:val="0"/>
        <w:suppressAutoHyphens/>
        <w:spacing w:after="0" w:line="240" w:lineRule="auto"/>
        <w:ind w:firstLine="567"/>
        <w:jc w:val="both"/>
        <w:rPr>
          <w:rFonts w:ascii="Times New Roman" w:eastAsia="Calibri" w:hAnsi="Times New Roman" w:cs="Times New Roman"/>
          <w:snapToGrid w:val="0"/>
          <w:kern w:val="1"/>
          <w:sz w:val="24"/>
          <w:szCs w:val="24"/>
        </w:rPr>
      </w:pPr>
      <w:r w:rsidRPr="001F4951">
        <w:rPr>
          <w:rFonts w:ascii="Times New Roman" w:eastAsia="Calibri" w:hAnsi="Times New Roman" w:cs="Times New Roman"/>
          <w:snapToGrid w:val="0"/>
          <w:kern w:val="1"/>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1F4951" w:rsidRPr="001F4951" w:rsidRDefault="001F4951" w:rsidP="001F4951">
      <w:pPr>
        <w:widowControl w:val="0"/>
        <w:suppressAutoHyphens/>
        <w:spacing w:after="0" w:line="240" w:lineRule="auto"/>
        <w:ind w:firstLine="567"/>
        <w:jc w:val="both"/>
        <w:rPr>
          <w:rFonts w:ascii="Times New Roman" w:eastAsia="Calibri"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r w:rsidRPr="001F4951">
        <w:rPr>
          <w:rFonts w:ascii="Times New Roman" w:eastAsia="Calibri" w:hAnsi="Times New Roman" w:cs="Times New Roman"/>
          <w:snapToGrid w:val="0"/>
          <w:kern w:val="1"/>
          <w:sz w:val="24"/>
          <w:szCs w:val="24"/>
        </w:rPr>
        <w:t xml:space="preserve"> </w:t>
      </w:r>
    </w:p>
    <w:p w:rsidR="001F4951" w:rsidRPr="001F4951" w:rsidRDefault="001F4951" w:rsidP="001F4951">
      <w:pPr>
        <w:widowControl w:val="0"/>
        <w:suppressAutoHyphens/>
        <w:spacing w:after="0" w:line="240" w:lineRule="auto"/>
        <w:ind w:firstLine="567"/>
        <w:jc w:val="both"/>
        <w:rPr>
          <w:rFonts w:ascii="Times New Roman" w:eastAsia="Calibri" w:hAnsi="Times New Roman" w:cs="Times New Roman"/>
          <w:kern w:val="1"/>
          <w:sz w:val="24"/>
          <w:szCs w:val="24"/>
        </w:rPr>
      </w:pPr>
      <w:r w:rsidRPr="001F4951">
        <w:rPr>
          <w:rFonts w:ascii="Times New Roman" w:eastAsia="Calibri" w:hAnsi="Times New Roman" w:cs="Times New Roman"/>
          <w:snapToGrid w:val="0"/>
          <w:kern w:val="1"/>
          <w:sz w:val="24"/>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1F4951">
        <w:rPr>
          <w:rFonts w:ascii="Times New Roman" w:eastAsia="Calibri" w:hAnsi="Times New Roman" w:cs="Times New Roman"/>
          <w:kern w:val="1"/>
          <w:sz w:val="24"/>
          <w:szCs w:val="24"/>
        </w:rPr>
        <w:t>СП 31.13330.2021. Свод правил. Водоснабжение. Наружные сети и сооружения. СНиП 2.04.02-84*, утвержденным Приказом Минстроя России от 27.12.2021 № 1016/пр (далее по тексту - СП 31.13330.2021).</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 xml:space="preserve">Водопроводные сооружения должны ограждаться.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kern w:val="1"/>
          <w:sz w:val="24"/>
          <w:szCs w:val="24"/>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w:t>
      </w:r>
      <w:r w:rsidRPr="001F4951">
        <w:rPr>
          <w:rFonts w:ascii="Times New Roman" w:eastAsia="Lucida Sans Unicode" w:hAnsi="Times New Roman" w:cs="Times New Roman"/>
          <w:snapToGrid w:val="0"/>
          <w:kern w:val="1"/>
          <w:sz w:val="24"/>
          <w:szCs w:val="24"/>
        </w:rPr>
        <w:t xml:space="preserve">(предусмотренное согласно п. 15.4. СП 31.13330.2021) и охранное освещение; </w:t>
      </w:r>
      <w:r w:rsidRPr="001F4951">
        <w:rPr>
          <w:rFonts w:ascii="Times New Roman" w:eastAsia="Lucida Sans Unicode" w:hAnsi="Times New Roman" w:cs="Times New Roman"/>
          <w:kern w:val="1"/>
          <w:sz w:val="24"/>
          <w:szCs w:val="24"/>
        </w:rPr>
        <w:t xml:space="preserve">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w:t>
      </w:r>
      <w:r w:rsidRPr="001F4951">
        <w:rPr>
          <w:rFonts w:ascii="Times New Roman" w:eastAsia="Lucida Sans Unicode" w:hAnsi="Times New Roman" w:cs="Times New Roman"/>
          <w:snapToGrid w:val="0"/>
          <w:kern w:val="1"/>
          <w:sz w:val="24"/>
          <w:szCs w:val="24"/>
        </w:rPr>
        <w:t xml:space="preserve">(предусмотренное согласно п. 15.4. СП 31.13330.2021).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kern w:val="1"/>
          <w:sz w:val="24"/>
          <w:szCs w:val="24"/>
        </w:rPr>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w:t>
      </w:r>
      <w:r w:rsidRPr="001F4951">
        <w:rPr>
          <w:rFonts w:ascii="Times New Roman" w:eastAsia="Lucida Sans Unicode" w:hAnsi="Times New Roman" w:cs="Times New Roman"/>
          <w:snapToGrid w:val="0"/>
          <w:kern w:val="1"/>
          <w:sz w:val="24"/>
          <w:szCs w:val="24"/>
        </w:rPr>
        <w:lastRenderedPageBreak/>
        <w:t xml:space="preserve">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i/>
          <w:snapToGrid w:val="0"/>
          <w:kern w:val="1"/>
          <w:sz w:val="24"/>
          <w:szCs w:val="24"/>
        </w:rPr>
      </w:pPr>
      <w:r w:rsidRPr="001F4951">
        <w:rPr>
          <w:rFonts w:ascii="Times New Roman" w:eastAsia="Lucida Sans Unicode" w:hAnsi="Times New Roman" w:cs="Times New Roman"/>
          <w:i/>
          <w:kern w:val="1"/>
          <w:sz w:val="24"/>
          <w:szCs w:val="24"/>
          <w:shd w:val="clear" w:color="auto" w:fill="FFFFFF"/>
        </w:rPr>
        <w:t xml:space="preserve">В соответствии с муниципальным паспортом на территории </w:t>
      </w:r>
      <w:r w:rsidRPr="001F4951">
        <w:rPr>
          <w:rFonts w:ascii="Times New Roman" w:eastAsia="Lucida Sans Unicode" w:hAnsi="Times New Roman" w:cs="Times New Roman"/>
          <w:i/>
          <w:kern w:val="1"/>
          <w:sz w:val="24"/>
          <w:szCs w:val="24"/>
        </w:rPr>
        <w:t>Никольского сельского поселения</w:t>
      </w:r>
      <w:r w:rsidRPr="001F4951">
        <w:rPr>
          <w:rFonts w:ascii="Times New Roman" w:eastAsia="Lucida Sans Unicode" w:hAnsi="Times New Roman" w:cs="Times New Roman"/>
          <w:i/>
          <w:kern w:val="1"/>
          <w:sz w:val="24"/>
          <w:szCs w:val="24"/>
          <w:shd w:val="clear" w:color="auto" w:fill="FFFFFF"/>
        </w:rPr>
        <w:t xml:space="preserve"> имеется 13 артезианских скважин для хозяйственного питьевого водоснабжения.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b/>
          <w:i/>
          <w:snapToGrid w:val="0"/>
          <w:kern w:val="1"/>
          <w:sz w:val="24"/>
          <w:szCs w:val="24"/>
        </w:rPr>
      </w:pPr>
      <w:r w:rsidRPr="001F4951">
        <w:rPr>
          <w:rFonts w:ascii="Times New Roman" w:eastAsia="Lucida Sans Unicode" w:hAnsi="Times New Roman" w:cs="Times New Roman"/>
          <w:i/>
          <w:kern w:val="1"/>
          <w:sz w:val="24"/>
          <w:szCs w:val="24"/>
        </w:rPr>
        <w:t xml:space="preserve">Зоны санитарной охраны от указанных объектов на момент разработки генерального плана не установлены, и сведения об их границах не внесены в ЕГРН. В связи с этим, в графических материалах генерального плана отображена нормативная </w:t>
      </w:r>
      <w:r w:rsidRPr="001F4951">
        <w:rPr>
          <w:rFonts w:ascii="Times New Roman" w:eastAsia="Lucida Sans Unicode" w:hAnsi="Times New Roman" w:cs="Times New Roman"/>
          <w:b/>
          <w:i/>
          <w:snapToGrid w:val="0"/>
          <w:kern w:val="1"/>
          <w:sz w:val="24"/>
          <w:szCs w:val="24"/>
        </w:rPr>
        <w:t>граница 1-го пояса ЗСО на расстоянии не менее 50 м.</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b/>
          <w:i/>
          <w:snapToGrid w:val="0"/>
          <w:kern w:val="1"/>
          <w:sz w:val="24"/>
          <w:szCs w:val="24"/>
          <w:highlight w:val="yellow"/>
        </w:rPr>
      </w:pPr>
    </w:p>
    <w:p w:rsidR="001F4951" w:rsidRPr="001F4951" w:rsidRDefault="001F4951" w:rsidP="001F4951">
      <w:pPr>
        <w:keepNext/>
        <w:widowControl w:val="0"/>
        <w:tabs>
          <w:tab w:val="left" w:pos="0"/>
        </w:tabs>
        <w:suppressAutoHyphens/>
        <w:spacing w:after="60" w:line="240" w:lineRule="auto"/>
        <w:jc w:val="center"/>
        <w:outlineLvl w:val="2"/>
        <w:rPr>
          <w:rFonts w:ascii="Times New Roman" w:eastAsia="Lucida Sans Unicode" w:hAnsi="Times New Roman" w:cs="Times New Roman"/>
          <w:b/>
          <w:bCs/>
          <w:i/>
          <w:kern w:val="1"/>
          <w:sz w:val="24"/>
          <w:szCs w:val="24"/>
        </w:rPr>
      </w:pPr>
      <w:bookmarkStart w:id="139" w:name="_Toc63676541"/>
      <w:bookmarkStart w:id="140" w:name="_Toc84328647"/>
      <w:r w:rsidRPr="001F4951">
        <w:rPr>
          <w:rFonts w:ascii="Times New Roman" w:eastAsia="Lucida Sans Unicode" w:hAnsi="Times New Roman" w:cs="Times New Roman"/>
          <w:b/>
          <w:bCs/>
          <w:i/>
          <w:kern w:val="1"/>
          <w:sz w:val="24"/>
          <w:szCs w:val="24"/>
        </w:rPr>
        <w:t>1.9.6 Зоны з</w:t>
      </w:r>
      <w:hyperlink r:id="rId60" w:history="1"/>
      <w:r w:rsidRPr="001F4951">
        <w:rPr>
          <w:rFonts w:ascii="Times New Roman" w:eastAsia="Lucida Sans Unicode" w:hAnsi="Times New Roman" w:cs="Times New Roman"/>
          <w:b/>
          <w:bCs/>
          <w:i/>
          <w:kern w:val="1"/>
          <w:sz w:val="24"/>
          <w:szCs w:val="24"/>
        </w:rPr>
        <w:t>атопления и подтопления</w:t>
      </w:r>
      <w:bookmarkEnd w:id="139"/>
      <w:bookmarkEnd w:id="140"/>
    </w:p>
    <w:p w:rsidR="001F4951" w:rsidRPr="001F4951" w:rsidRDefault="001F4951" w:rsidP="001F4951">
      <w:pPr>
        <w:spacing w:after="0" w:line="240" w:lineRule="auto"/>
        <w:ind w:firstLine="567"/>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Правительства РФ от 18.04.2014 №360 «Положение о зонах затопления, подтопления», которое устанавливает порядок установления, изменения и прекращения существования зон затопления, подтопления.</w:t>
      </w:r>
    </w:p>
    <w:p w:rsidR="001F4951" w:rsidRPr="001F4951" w:rsidRDefault="001F4951" w:rsidP="001F4951">
      <w:pPr>
        <w:spacing w:after="0" w:line="240" w:lineRule="auto"/>
        <w:ind w:firstLine="567"/>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Приложение к Постановлению Правительства РФ № 360 содержит описание территорий, в отношении которых определяются зоны затоплений и подтоплений.</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iCs/>
          <w:kern w:val="1"/>
          <w:sz w:val="24"/>
          <w:szCs w:val="24"/>
        </w:rPr>
        <w:t>затоплений</w:t>
      </w:r>
      <w:r w:rsidRPr="001F4951">
        <w:rPr>
          <w:rFonts w:ascii="Times New Roman" w:eastAsia="Lucida Sans Unicode" w:hAnsi="Times New Roman" w:cs="Times New Roman"/>
          <w:kern w:val="1"/>
          <w:sz w:val="24"/>
          <w:szCs w:val="24"/>
        </w:rPr>
        <w:t xml:space="preserve"> устанавливаются в отношении территорий, прилегающих к:</w:t>
      </w:r>
    </w:p>
    <w:p w:rsidR="001F4951" w:rsidRPr="001F4951" w:rsidRDefault="001F4951" w:rsidP="001F4951">
      <w:pPr>
        <w:widowControl w:val="0"/>
        <w:numPr>
          <w:ilvl w:val="0"/>
          <w:numId w:val="90"/>
        </w:numPr>
        <w:tabs>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не зарегулированным водотокам, когда территории затапливаются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1F4951" w:rsidRPr="001F4951" w:rsidRDefault="001F4951" w:rsidP="001F4951">
      <w:pPr>
        <w:widowControl w:val="0"/>
        <w:numPr>
          <w:ilvl w:val="0"/>
          <w:numId w:val="90"/>
        </w:numPr>
        <w:tabs>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устьевым участкам водотоков, затапливаемых в результате нагонных явлений расчётной обеспеченности;</w:t>
      </w:r>
    </w:p>
    <w:p w:rsidR="001F4951" w:rsidRPr="001F4951" w:rsidRDefault="001F4951" w:rsidP="001F4951">
      <w:pPr>
        <w:widowControl w:val="0"/>
        <w:numPr>
          <w:ilvl w:val="0"/>
          <w:numId w:val="90"/>
        </w:numPr>
        <w:tabs>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естественным водоёмам, затапливаемым при уровнях воды однопроцентной обеспеченности;</w:t>
      </w:r>
    </w:p>
    <w:p w:rsidR="001F4951" w:rsidRPr="001F4951" w:rsidRDefault="001F4951" w:rsidP="001F4951">
      <w:pPr>
        <w:widowControl w:val="0"/>
        <w:numPr>
          <w:ilvl w:val="0"/>
          <w:numId w:val="90"/>
        </w:numPr>
        <w:tabs>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водохранилищам, затапливаемым при уровнях воды, соответствующих форсированному подпорному уровню воды водохранилища;</w:t>
      </w:r>
    </w:p>
    <w:p w:rsidR="001F4951" w:rsidRPr="001F4951" w:rsidRDefault="001F4951" w:rsidP="001F4951">
      <w:pPr>
        <w:widowControl w:val="0"/>
        <w:numPr>
          <w:ilvl w:val="0"/>
          <w:numId w:val="90"/>
        </w:numPr>
        <w:tabs>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зарегулированным водотокам в нижних бьефах гидроузлов, затапливаемым при пропуске гидроузлами паводков расчётной обеспеченности.</w:t>
      </w:r>
    </w:p>
    <w:p w:rsidR="001F4951" w:rsidRPr="001F4951" w:rsidRDefault="001F4951" w:rsidP="001F4951">
      <w:pPr>
        <w:spacing w:after="0" w:line="240" w:lineRule="auto"/>
        <w:ind w:firstLine="567"/>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b/>
          <w:kern w:val="1"/>
          <w:sz w:val="24"/>
          <w:szCs w:val="24"/>
        </w:rPr>
        <w:t>Зоны подтопления</w:t>
      </w:r>
      <w:r w:rsidRPr="001F4951">
        <w:rPr>
          <w:rFonts w:ascii="Times New Roman" w:eastAsia="Times New Roman" w:hAnsi="Times New Roman" w:cs="Times New Roman"/>
          <w:kern w:val="1"/>
          <w:sz w:val="24"/>
          <w:szCs w:val="24"/>
        </w:rPr>
        <w:t xml:space="preserve"> устанавливаются определяются в отношении территорий, прилегающих к зонам затопления, указанным выше, повышение уровня грунтовых вод </w:t>
      </w:r>
      <w:r w:rsidRPr="001F4951">
        <w:rPr>
          <w:rFonts w:ascii="Times New Roman" w:eastAsia="Times New Roman" w:hAnsi="Times New Roman" w:cs="Times New Roman"/>
          <w:kern w:val="1"/>
          <w:sz w:val="24"/>
          <w:szCs w:val="24"/>
        </w:rPr>
        <w:lastRenderedPageBreak/>
        <w:t xml:space="preserve">которых от 0,3 м и менее до 3 м (три границы) обусловливается подпором грунтовых вод уровнями высоких вод водных объектов.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от 18.04.2014 № 360 «Положение о зонах затопления, подтопления» (далее – Постановление Правительства РФ № 360).</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Так, в соответствии с п. 3 Постановления Правительства РФ № 360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РФ,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соответствии с п. 5 Постановления Правительства РФ № 360 зоны затопления, подтопления считаются определёнными с даты внесения в государственный кадастр недвижимости сведений об их границах (норма действует с 30.04.2014).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iCs/>
          <w:kern w:val="1"/>
          <w:sz w:val="24"/>
          <w:szCs w:val="24"/>
        </w:rPr>
        <w:t>Зоны подтопления</w:t>
      </w:r>
      <w:r w:rsidRPr="001F4951">
        <w:rPr>
          <w:rFonts w:ascii="Times New Roman" w:eastAsia="Lucida Sans Unicode" w:hAnsi="Times New Roman" w:cs="Times New Roman"/>
          <w:kern w:val="1"/>
          <w:sz w:val="24"/>
          <w:szCs w:val="24"/>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границах зон подтопления определяются:</w:t>
      </w:r>
    </w:p>
    <w:p w:rsidR="001F4951" w:rsidRPr="001F4951" w:rsidRDefault="001F4951" w:rsidP="001F4951">
      <w:pPr>
        <w:widowControl w:val="0"/>
        <w:numPr>
          <w:ilvl w:val="0"/>
          <w:numId w:val="91"/>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территории сильного подтопления – при глубине залегания грунтовых вод менее 0,3 м;</w:t>
      </w:r>
    </w:p>
    <w:p w:rsidR="001F4951" w:rsidRPr="001F4951" w:rsidRDefault="001F4951" w:rsidP="001F4951">
      <w:pPr>
        <w:widowControl w:val="0"/>
        <w:numPr>
          <w:ilvl w:val="0"/>
          <w:numId w:val="91"/>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территории умеренного подтопления – при глубине залегания грунтовых вод от 0,3–0,7 до 1,2–2 м от поверхности;</w:t>
      </w:r>
    </w:p>
    <w:p w:rsidR="001F4951" w:rsidRPr="001F4951" w:rsidRDefault="001F4951" w:rsidP="001F4951">
      <w:pPr>
        <w:widowControl w:val="0"/>
        <w:numPr>
          <w:ilvl w:val="0"/>
          <w:numId w:val="91"/>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территории слабого подтопления – при глубине залегания грунтовых вод от 2 до 3 м.</w:t>
      </w:r>
    </w:p>
    <w:p w:rsidR="001F4951" w:rsidRPr="001F4951" w:rsidRDefault="001F4951" w:rsidP="001F4951">
      <w:pPr>
        <w:widowControl w:val="0"/>
        <w:suppressAutoHyphens/>
        <w:spacing w:after="0" w:line="240" w:lineRule="auto"/>
        <w:ind w:firstLine="567"/>
        <w:jc w:val="both"/>
        <w:outlineLvl w:val="0"/>
        <w:rPr>
          <w:rFonts w:ascii="Times New Roman" w:eastAsia="Lucida Sans Unicode" w:hAnsi="Times New Roman" w:cs="Times New Roman"/>
          <w:kern w:val="1"/>
          <w:sz w:val="24"/>
          <w:szCs w:val="24"/>
        </w:rPr>
      </w:pPr>
      <w:bookmarkStart w:id="141" w:name="_Toc84328648"/>
      <w:r w:rsidRPr="001F4951">
        <w:rPr>
          <w:rFonts w:ascii="Times New Roman" w:eastAsia="Lucida Sans Unicode" w:hAnsi="Times New Roman" w:cs="Times New Roman"/>
          <w:b/>
          <w:bCs/>
          <w:kern w:val="1"/>
          <w:sz w:val="24"/>
          <w:szCs w:val="24"/>
        </w:rPr>
        <w:t>Правовой режим зон затопления, подтопления:</w:t>
      </w:r>
      <w:bookmarkEnd w:id="141"/>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Согласно п. 6 ст. 67.1 ВК РФ в границах зон затопления, подтопления запрещается:</w:t>
      </w:r>
    </w:p>
    <w:p w:rsidR="001F4951" w:rsidRPr="001F4951" w:rsidRDefault="001F4951" w:rsidP="001F4951">
      <w:pPr>
        <w:widowControl w:val="0"/>
        <w:numPr>
          <w:ilvl w:val="0"/>
          <w:numId w:val="27"/>
        </w:numPr>
        <w:tabs>
          <w:tab w:val="left" w:pos="1134"/>
        </w:tabs>
        <w:suppressAutoHyphens/>
        <w:spacing w:after="0" w:line="240" w:lineRule="auto"/>
        <w:ind w:left="0"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Размещение новых населённых пунктов и строительство объектов капитального строительства без обеспечения инженерной защиты таких населённых пунктов и объектов от затопления, подтопления. Здесь следует подчеркнуть, что, исходя из буквального толкования указанной нормы, в ней не содержится безусловного запрета на строительство объектов капитального строительства в зонах затопления, подтопления, а указано лишь на невозможность такого строительства без проведения специальных защитных мероприятий по предотвращению негативного воздействия вод в границах зон, обязанность проведения которых возлагается на собственника водного объекта. Вывод о том, что само по себе отнесение земельного участка к зоне затопления, подтопления не препятствует осуществлению на нём строительства, содержится в судебной практике;</w:t>
      </w:r>
    </w:p>
    <w:p w:rsidR="001F4951" w:rsidRPr="001F4951" w:rsidRDefault="001F4951" w:rsidP="001F4951">
      <w:pPr>
        <w:widowControl w:val="0"/>
        <w:numPr>
          <w:ilvl w:val="0"/>
          <w:numId w:val="27"/>
        </w:numPr>
        <w:tabs>
          <w:tab w:val="left" w:pos="1134"/>
        </w:tabs>
        <w:suppressAutoHyphens/>
        <w:spacing w:after="0" w:line="240" w:lineRule="auto"/>
        <w:ind w:left="0"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Использование сточных вод в целях регулирования плодородия почв;</w:t>
      </w:r>
    </w:p>
    <w:p w:rsidR="001F4951" w:rsidRPr="001F4951" w:rsidRDefault="001F4951" w:rsidP="001F4951">
      <w:pPr>
        <w:widowControl w:val="0"/>
        <w:numPr>
          <w:ilvl w:val="0"/>
          <w:numId w:val="27"/>
        </w:numPr>
        <w:tabs>
          <w:tab w:val="left" w:pos="1134"/>
        </w:tabs>
        <w:suppressAutoHyphens/>
        <w:spacing w:after="0" w:line="240" w:lineRule="auto"/>
        <w:ind w:left="0"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1F4951" w:rsidRPr="001F4951" w:rsidRDefault="001F4951" w:rsidP="001F4951">
      <w:pPr>
        <w:widowControl w:val="0"/>
        <w:numPr>
          <w:ilvl w:val="0"/>
          <w:numId w:val="27"/>
        </w:numPr>
        <w:tabs>
          <w:tab w:val="left" w:pos="1134"/>
        </w:tabs>
        <w:suppressAutoHyphens/>
        <w:spacing w:after="0" w:line="240" w:lineRule="auto"/>
        <w:ind w:left="0"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Осуществление авиационных мер по борьбе с вредными организмами.</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lastRenderedPageBreak/>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РФ,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(п. 7 ст. 67.1 ВК РФ).</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bookmarkStart w:id="142" w:name="_Toc63676542"/>
      <w:r w:rsidRPr="001F4951">
        <w:rPr>
          <w:rFonts w:ascii="Times New Roman" w:eastAsia="Lucida Sans Unicode" w:hAnsi="Times New Roman" w:cs="Times New Roman"/>
          <w:kern w:val="1"/>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1F4951">
        <w:rPr>
          <w:rFonts w:ascii="Times New Roman" w:eastAsia="Lucida Sans Unicode" w:hAnsi="Times New Roman" w:cs="Times New Roman"/>
          <w:b/>
          <w:kern w:val="1"/>
          <w:sz w:val="24"/>
          <w:szCs w:val="24"/>
        </w:rPr>
        <w:t>затопления паводком 1% обеспеченности</w:t>
      </w:r>
      <w:r w:rsidRPr="001F4951">
        <w:rPr>
          <w:rFonts w:ascii="Times New Roman" w:eastAsia="Lucida Sans Unicode" w:hAnsi="Times New Roman" w:cs="Times New Roman"/>
          <w:kern w:val="1"/>
          <w:sz w:val="24"/>
          <w:szCs w:val="24"/>
        </w:rPr>
        <w:t xml:space="preserve"> зафиксирована от реки </w:t>
      </w:r>
      <w:r w:rsidRPr="001F4951">
        <w:rPr>
          <w:rFonts w:ascii="Times New Roman" w:eastAsia="Lucida Sans Unicode" w:hAnsi="Times New Roman" w:cs="Times New Roman"/>
          <w:b/>
          <w:kern w:val="1"/>
          <w:sz w:val="24"/>
          <w:szCs w:val="24"/>
        </w:rPr>
        <w:t>Тихая Сосна</w:t>
      </w:r>
      <w:r w:rsidRPr="001F4951">
        <w:rPr>
          <w:rFonts w:ascii="Times New Roman" w:eastAsia="Lucida Sans Unicode" w:hAnsi="Times New Roman" w:cs="Times New Roman"/>
          <w:kern w:val="1"/>
          <w:sz w:val="24"/>
          <w:szCs w:val="24"/>
        </w:rPr>
        <w:t>.</w:t>
      </w:r>
    </w:p>
    <w:p w:rsidR="001F4951" w:rsidRPr="001F4951" w:rsidRDefault="001F4951" w:rsidP="001F4951">
      <w:pPr>
        <w:autoSpaceDE w:val="0"/>
        <w:autoSpaceDN w:val="0"/>
        <w:adjustRightInd w:val="0"/>
        <w:spacing w:after="240" w:line="240" w:lineRule="auto"/>
        <w:ind w:firstLine="567"/>
        <w:jc w:val="center"/>
        <w:rPr>
          <w:rFonts w:ascii="Times New Roman" w:hAnsi="Times New Roman" w:cs="Times New Roman"/>
          <w:i/>
          <w:sz w:val="24"/>
          <w:szCs w:val="24"/>
        </w:rPr>
      </w:pPr>
      <w:r w:rsidRPr="001F4951">
        <w:rPr>
          <w:rFonts w:ascii="Times New Roman" w:hAnsi="Times New Roman" w:cs="Times New Roman"/>
          <w:i/>
          <w:sz w:val="24"/>
          <w:szCs w:val="24"/>
        </w:rPr>
        <w:t>Ведомость затапливаемых домов по населенным пунктам при максимальном уровне весеннего половодья обеспечиваемостью 1%</w:t>
      </w:r>
    </w:p>
    <w:tbl>
      <w:tblPr>
        <w:tblStyle w:val="1d"/>
        <w:tblW w:w="9356" w:type="dxa"/>
        <w:jc w:val="center"/>
        <w:tblLook w:val="04A0" w:firstRow="1" w:lastRow="0" w:firstColumn="1" w:lastColumn="0" w:noHBand="0" w:noVBand="1"/>
      </w:tblPr>
      <w:tblGrid>
        <w:gridCol w:w="2036"/>
        <w:gridCol w:w="2140"/>
        <w:gridCol w:w="1063"/>
        <w:gridCol w:w="1063"/>
        <w:gridCol w:w="1063"/>
        <w:gridCol w:w="1063"/>
        <w:gridCol w:w="928"/>
      </w:tblGrid>
      <w:tr w:rsidR="001F4951" w:rsidRPr="001F4951" w:rsidTr="00695BFB">
        <w:trPr>
          <w:jc w:val="center"/>
        </w:trPr>
        <w:tc>
          <w:tcPr>
            <w:tcW w:w="2036" w:type="dxa"/>
            <w:vMerge w:val="restart"/>
          </w:tcPr>
          <w:p w:rsidR="001F4951" w:rsidRPr="001F4951" w:rsidRDefault="001F4951" w:rsidP="001F4951">
            <w:pPr>
              <w:autoSpaceDE w:val="0"/>
              <w:autoSpaceDN w:val="0"/>
              <w:adjustRightInd w:val="0"/>
              <w:ind w:firstLine="567"/>
              <w:jc w:val="center"/>
              <w:rPr>
                <w:sz w:val="24"/>
                <w:szCs w:val="24"/>
              </w:rPr>
            </w:pPr>
            <w:r w:rsidRPr="001F4951">
              <w:rPr>
                <w:sz w:val="24"/>
                <w:szCs w:val="24"/>
              </w:rPr>
              <w:t>Река</w:t>
            </w:r>
          </w:p>
        </w:tc>
        <w:tc>
          <w:tcPr>
            <w:tcW w:w="2140" w:type="dxa"/>
            <w:vMerge w:val="restart"/>
          </w:tcPr>
          <w:p w:rsidR="001F4951" w:rsidRPr="001F4951" w:rsidRDefault="001F4951" w:rsidP="001F4951">
            <w:pPr>
              <w:autoSpaceDE w:val="0"/>
              <w:autoSpaceDN w:val="0"/>
              <w:adjustRightInd w:val="0"/>
              <w:ind w:firstLine="567"/>
              <w:jc w:val="center"/>
              <w:rPr>
                <w:sz w:val="24"/>
                <w:szCs w:val="24"/>
              </w:rPr>
            </w:pPr>
            <w:r w:rsidRPr="001F4951">
              <w:rPr>
                <w:sz w:val="24"/>
                <w:szCs w:val="24"/>
              </w:rPr>
              <w:t>Населенный пункт</w:t>
            </w:r>
          </w:p>
        </w:tc>
        <w:tc>
          <w:tcPr>
            <w:tcW w:w="5180" w:type="dxa"/>
            <w:gridSpan w:val="5"/>
          </w:tcPr>
          <w:p w:rsidR="001F4951" w:rsidRPr="001F4951" w:rsidRDefault="001F4951" w:rsidP="001F4951">
            <w:pPr>
              <w:autoSpaceDE w:val="0"/>
              <w:autoSpaceDN w:val="0"/>
              <w:adjustRightInd w:val="0"/>
              <w:ind w:firstLine="567"/>
              <w:jc w:val="center"/>
              <w:rPr>
                <w:sz w:val="24"/>
                <w:szCs w:val="24"/>
              </w:rPr>
            </w:pPr>
            <w:r w:rsidRPr="001F4951">
              <w:rPr>
                <w:sz w:val="24"/>
                <w:szCs w:val="24"/>
              </w:rPr>
              <w:t>Максимальные уровни весеннего половодья</w:t>
            </w:r>
          </w:p>
        </w:tc>
      </w:tr>
      <w:tr w:rsidR="001F4951" w:rsidRPr="001F4951" w:rsidTr="00695BFB">
        <w:trPr>
          <w:jc w:val="center"/>
        </w:trPr>
        <w:tc>
          <w:tcPr>
            <w:tcW w:w="2036" w:type="dxa"/>
            <w:vMerge/>
          </w:tcPr>
          <w:p w:rsidR="001F4951" w:rsidRPr="001F4951" w:rsidRDefault="001F4951" w:rsidP="001F4951">
            <w:pPr>
              <w:autoSpaceDE w:val="0"/>
              <w:autoSpaceDN w:val="0"/>
              <w:adjustRightInd w:val="0"/>
              <w:ind w:firstLine="567"/>
              <w:jc w:val="center"/>
              <w:rPr>
                <w:sz w:val="24"/>
                <w:szCs w:val="24"/>
              </w:rPr>
            </w:pPr>
          </w:p>
        </w:tc>
        <w:tc>
          <w:tcPr>
            <w:tcW w:w="2140" w:type="dxa"/>
            <w:vMerge/>
          </w:tcPr>
          <w:p w:rsidR="001F4951" w:rsidRPr="001F4951" w:rsidRDefault="001F4951" w:rsidP="001F4951">
            <w:pPr>
              <w:autoSpaceDE w:val="0"/>
              <w:autoSpaceDN w:val="0"/>
              <w:adjustRightInd w:val="0"/>
              <w:ind w:firstLine="567"/>
              <w:jc w:val="center"/>
              <w:rPr>
                <w:sz w:val="24"/>
                <w:szCs w:val="24"/>
              </w:rPr>
            </w:pPr>
          </w:p>
        </w:tc>
        <w:tc>
          <w:tcPr>
            <w:tcW w:w="1063" w:type="dxa"/>
          </w:tcPr>
          <w:p w:rsidR="001F4951" w:rsidRPr="001F4951" w:rsidRDefault="001F4951" w:rsidP="001F4951">
            <w:pPr>
              <w:autoSpaceDE w:val="0"/>
              <w:autoSpaceDN w:val="0"/>
              <w:adjustRightInd w:val="0"/>
              <w:jc w:val="center"/>
              <w:rPr>
                <w:sz w:val="24"/>
                <w:szCs w:val="24"/>
              </w:rPr>
            </w:pPr>
            <w:r w:rsidRPr="001F4951">
              <w:rPr>
                <w:sz w:val="24"/>
                <w:szCs w:val="24"/>
              </w:rPr>
              <w:t>1</w:t>
            </w:r>
          </w:p>
        </w:tc>
        <w:tc>
          <w:tcPr>
            <w:tcW w:w="1063" w:type="dxa"/>
          </w:tcPr>
          <w:p w:rsidR="001F4951" w:rsidRPr="001F4951" w:rsidRDefault="001F4951" w:rsidP="001F4951">
            <w:pPr>
              <w:autoSpaceDE w:val="0"/>
              <w:autoSpaceDN w:val="0"/>
              <w:adjustRightInd w:val="0"/>
              <w:ind w:firstLine="567"/>
              <w:jc w:val="center"/>
              <w:rPr>
                <w:sz w:val="24"/>
                <w:szCs w:val="24"/>
              </w:rPr>
            </w:pPr>
            <w:r w:rsidRPr="001F4951">
              <w:rPr>
                <w:sz w:val="24"/>
                <w:szCs w:val="24"/>
              </w:rPr>
              <w:t>5</w:t>
            </w:r>
          </w:p>
        </w:tc>
        <w:tc>
          <w:tcPr>
            <w:tcW w:w="1063" w:type="dxa"/>
          </w:tcPr>
          <w:p w:rsidR="001F4951" w:rsidRPr="001F4951" w:rsidRDefault="001F4951" w:rsidP="001F4951">
            <w:pPr>
              <w:autoSpaceDE w:val="0"/>
              <w:autoSpaceDN w:val="0"/>
              <w:adjustRightInd w:val="0"/>
              <w:ind w:firstLine="567"/>
              <w:jc w:val="center"/>
              <w:rPr>
                <w:sz w:val="24"/>
                <w:szCs w:val="24"/>
              </w:rPr>
            </w:pPr>
            <w:r w:rsidRPr="001F4951">
              <w:rPr>
                <w:sz w:val="24"/>
                <w:szCs w:val="24"/>
              </w:rPr>
              <w:t>10</w:t>
            </w:r>
          </w:p>
        </w:tc>
        <w:tc>
          <w:tcPr>
            <w:tcW w:w="1063" w:type="dxa"/>
          </w:tcPr>
          <w:p w:rsidR="001F4951" w:rsidRPr="001F4951" w:rsidRDefault="001F4951" w:rsidP="001F4951">
            <w:pPr>
              <w:autoSpaceDE w:val="0"/>
              <w:autoSpaceDN w:val="0"/>
              <w:adjustRightInd w:val="0"/>
              <w:ind w:firstLine="567"/>
              <w:jc w:val="center"/>
              <w:rPr>
                <w:sz w:val="24"/>
                <w:szCs w:val="24"/>
              </w:rPr>
            </w:pPr>
            <w:r w:rsidRPr="001F4951">
              <w:rPr>
                <w:sz w:val="24"/>
                <w:szCs w:val="24"/>
              </w:rPr>
              <w:t>25</w:t>
            </w:r>
          </w:p>
        </w:tc>
        <w:tc>
          <w:tcPr>
            <w:tcW w:w="928" w:type="dxa"/>
          </w:tcPr>
          <w:p w:rsidR="001F4951" w:rsidRPr="001F4951" w:rsidRDefault="001F4951" w:rsidP="001F4951">
            <w:pPr>
              <w:autoSpaceDE w:val="0"/>
              <w:autoSpaceDN w:val="0"/>
              <w:adjustRightInd w:val="0"/>
              <w:jc w:val="center"/>
              <w:rPr>
                <w:sz w:val="24"/>
                <w:szCs w:val="24"/>
              </w:rPr>
            </w:pPr>
            <w:r w:rsidRPr="001F4951">
              <w:rPr>
                <w:sz w:val="24"/>
                <w:szCs w:val="24"/>
              </w:rPr>
              <w:t>50</w:t>
            </w:r>
          </w:p>
        </w:tc>
      </w:tr>
      <w:tr w:rsidR="001F4951" w:rsidRPr="001F4951" w:rsidTr="00695BFB">
        <w:trPr>
          <w:jc w:val="center"/>
        </w:trPr>
        <w:tc>
          <w:tcPr>
            <w:tcW w:w="2036" w:type="dxa"/>
          </w:tcPr>
          <w:p w:rsidR="001F4951" w:rsidRPr="001F4951" w:rsidRDefault="001F4951" w:rsidP="001F4951">
            <w:pPr>
              <w:autoSpaceDE w:val="0"/>
              <w:autoSpaceDN w:val="0"/>
              <w:adjustRightInd w:val="0"/>
              <w:jc w:val="center"/>
              <w:rPr>
                <w:sz w:val="24"/>
                <w:szCs w:val="24"/>
              </w:rPr>
            </w:pPr>
            <w:r w:rsidRPr="001F4951">
              <w:rPr>
                <w:rFonts w:eastAsia="Lucida Sans Unicode"/>
                <w:b/>
                <w:kern w:val="1"/>
                <w:sz w:val="24"/>
                <w:szCs w:val="24"/>
              </w:rPr>
              <w:t>Тихая Сосна</w:t>
            </w:r>
          </w:p>
        </w:tc>
        <w:tc>
          <w:tcPr>
            <w:tcW w:w="2140" w:type="dxa"/>
          </w:tcPr>
          <w:p w:rsidR="001F4951" w:rsidRPr="001F4951" w:rsidRDefault="001F4951" w:rsidP="001F4951">
            <w:pPr>
              <w:autoSpaceDE w:val="0"/>
              <w:autoSpaceDN w:val="0"/>
              <w:adjustRightInd w:val="0"/>
              <w:jc w:val="center"/>
              <w:rPr>
                <w:sz w:val="24"/>
                <w:szCs w:val="24"/>
              </w:rPr>
            </w:pPr>
            <w:r w:rsidRPr="001F4951">
              <w:rPr>
                <w:sz w:val="24"/>
                <w:szCs w:val="24"/>
              </w:rPr>
              <w:t>Рыбное</w:t>
            </w:r>
          </w:p>
        </w:tc>
        <w:tc>
          <w:tcPr>
            <w:tcW w:w="1063" w:type="dxa"/>
          </w:tcPr>
          <w:p w:rsidR="001F4951" w:rsidRPr="001F4951" w:rsidRDefault="001F4951" w:rsidP="001F4951">
            <w:pPr>
              <w:autoSpaceDE w:val="0"/>
              <w:autoSpaceDN w:val="0"/>
              <w:adjustRightInd w:val="0"/>
              <w:rPr>
                <w:sz w:val="24"/>
                <w:szCs w:val="24"/>
              </w:rPr>
            </w:pPr>
            <w:r w:rsidRPr="001F4951">
              <w:rPr>
                <w:sz w:val="24"/>
                <w:szCs w:val="24"/>
              </w:rPr>
              <w:t>74,56/79</w:t>
            </w:r>
          </w:p>
        </w:tc>
        <w:tc>
          <w:tcPr>
            <w:tcW w:w="1063" w:type="dxa"/>
          </w:tcPr>
          <w:p w:rsidR="001F4951" w:rsidRPr="001F4951" w:rsidRDefault="001F4951" w:rsidP="001F4951">
            <w:pPr>
              <w:autoSpaceDE w:val="0"/>
              <w:autoSpaceDN w:val="0"/>
              <w:adjustRightInd w:val="0"/>
              <w:rPr>
                <w:sz w:val="24"/>
                <w:szCs w:val="24"/>
              </w:rPr>
            </w:pPr>
            <w:r w:rsidRPr="001F4951">
              <w:rPr>
                <w:sz w:val="24"/>
                <w:szCs w:val="24"/>
              </w:rPr>
              <w:t>73,69/77</w:t>
            </w:r>
          </w:p>
        </w:tc>
        <w:tc>
          <w:tcPr>
            <w:tcW w:w="1063" w:type="dxa"/>
          </w:tcPr>
          <w:p w:rsidR="001F4951" w:rsidRPr="001F4951" w:rsidRDefault="001F4951" w:rsidP="001F4951">
            <w:pPr>
              <w:autoSpaceDE w:val="0"/>
              <w:autoSpaceDN w:val="0"/>
              <w:adjustRightInd w:val="0"/>
              <w:rPr>
                <w:sz w:val="24"/>
                <w:szCs w:val="24"/>
              </w:rPr>
            </w:pPr>
            <w:r w:rsidRPr="001F4951">
              <w:rPr>
                <w:sz w:val="24"/>
                <w:szCs w:val="24"/>
              </w:rPr>
              <w:t>73,49/72</w:t>
            </w:r>
          </w:p>
        </w:tc>
        <w:tc>
          <w:tcPr>
            <w:tcW w:w="1063" w:type="dxa"/>
          </w:tcPr>
          <w:p w:rsidR="001F4951" w:rsidRPr="001F4951" w:rsidRDefault="001F4951" w:rsidP="001F4951">
            <w:pPr>
              <w:autoSpaceDE w:val="0"/>
              <w:autoSpaceDN w:val="0"/>
              <w:adjustRightInd w:val="0"/>
              <w:rPr>
                <w:sz w:val="24"/>
                <w:szCs w:val="24"/>
              </w:rPr>
            </w:pPr>
            <w:r w:rsidRPr="001F4951">
              <w:rPr>
                <w:sz w:val="24"/>
                <w:szCs w:val="24"/>
              </w:rPr>
              <w:t>72,09/62</w:t>
            </w:r>
          </w:p>
        </w:tc>
        <w:tc>
          <w:tcPr>
            <w:tcW w:w="928" w:type="dxa"/>
          </w:tcPr>
          <w:p w:rsidR="001F4951" w:rsidRPr="001F4951" w:rsidRDefault="001F4951" w:rsidP="001F4951">
            <w:pPr>
              <w:autoSpaceDE w:val="0"/>
              <w:autoSpaceDN w:val="0"/>
              <w:adjustRightInd w:val="0"/>
              <w:rPr>
                <w:sz w:val="24"/>
                <w:szCs w:val="24"/>
              </w:rPr>
            </w:pPr>
            <w:r w:rsidRPr="001F4951">
              <w:rPr>
                <w:sz w:val="24"/>
                <w:szCs w:val="24"/>
              </w:rPr>
              <w:t>70,00/-</w:t>
            </w:r>
          </w:p>
        </w:tc>
      </w:tr>
    </w:tbl>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Границы зон затопления и подтопления для Криниченского сельского поселения установлены и внесены в ЕГРН, в этой связи в графических материалах генерального плана зона затопления 1% отображена в соответствии с данными ЕГРН.</w:t>
      </w:r>
    </w:p>
    <w:p w:rsidR="001F4951" w:rsidRPr="001F4951" w:rsidRDefault="001F4951" w:rsidP="001F4951">
      <w:pPr>
        <w:widowControl w:val="0"/>
        <w:suppressAutoHyphens/>
        <w:spacing w:after="0" w:line="240" w:lineRule="auto"/>
        <w:rPr>
          <w:rFonts w:ascii="Times New Roman" w:eastAsia="Lucida Sans Unicode" w:hAnsi="Times New Roman" w:cs="Times New Roman"/>
          <w:b/>
          <w:bCs/>
          <w:i/>
          <w:kern w:val="1"/>
          <w:sz w:val="24"/>
          <w:szCs w:val="24"/>
          <w:u w:val="single"/>
        </w:rPr>
      </w:pPr>
    </w:p>
    <w:p w:rsidR="001F4951" w:rsidRPr="001F4951" w:rsidRDefault="001F4951" w:rsidP="001F4951">
      <w:pPr>
        <w:widowControl w:val="0"/>
        <w:suppressAutoHyphens/>
        <w:spacing w:after="240" w:line="240" w:lineRule="auto"/>
        <w:jc w:val="center"/>
        <w:outlineLvl w:val="2"/>
        <w:rPr>
          <w:rFonts w:ascii="Times New Roman" w:eastAsia="Lucida Sans Unicode" w:hAnsi="Times New Roman" w:cs="Times New Roman"/>
          <w:b/>
          <w:bCs/>
          <w:i/>
          <w:kern w:val="1"/>
          <w:sz w:val="24"/>
          <w:szCs w:val="24"/>
        </w:rPr>
      </w:pPr>
      <w:bookmarkStart w:id="143" w:name="_Toc84328649"/>
      <w:r w:rsidRPr="001F4951">
        <w:rPr>
          <w:rFonts w:ascii="Times New Roman" w:eastAsia="Lucida Sans Unicode" w:hAnsi="Times New Roman" w:cs="Times New Roman"/>
          <w:b/>
          <w:bCs/>
          <w:i/>
          <w:kern w:val="1"/>
          <w:sz w:val="24"/>
          <w:szCs w:val="24"/>
        </w:rPr>
        <w:t>1.9.7 Санитарно-защитные зоны</w:t>
      </w:r>
      <w:bookmarkEnd w:id="142"/>
      <w:bookmarkEnd w:id="143"/>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целях обеспечения безопасности населения и в соответствии с Федеральным законом от 30.03.1999 № </w:t>
      </w:r>
      <w:hyperlink r:id="rId61" w:tooltip="О санитарно-эпидемиологическом благополучии населения" w:history="1">
        <w:r w:rsidRPr="001F4951">
          <w:rPr>
            <w:rFonts w:ascii="Times New Roman" w:eastAsia="Times New Roman" w:hAnsi="Times New Roman" w:cs="Times New Roman"/>
            <w:kern w:val="1"/>
            <w:sz w:val="24"/>
            <w:szCs w:val="24"/>
            <w:u w:val="single"/>
          </w:rPr>
          <w:t>52-ФЗ</w:t>
        </w:r>
      </w:hyperlink>
      <w:r w:rsidRPr="001F4951">
        <w:rPr>
          <w:rFonts w:ascii="Times New Roman" w:eastAsia="Lucida Sans Unicode" w:hAnsi="Times New Roman" w:cs="Times New Roman"/>
          <w:kern w:val="1"/>
          <w:sz w:val="24"/>
          <w:szCs w:val="24"/>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1F4951">
        <w:rPr>
          <w:rFonts w:ascii="Times New Roman" w:eastAsia="Lucida Sans Unicode" w:hAnsi="Times New Roman" w:cs="Times New Roman"/>
          <w:b/>
          <w:kern w:val="1"/>
          <w:sz w:val="24"/>
          <w:szCs w:val="24"/>
        </w:rPr>
        <w:t>санитарно-защитные зоны</w:t>
      </w:r>
      <w:r w:rsidRPr="001F4951">
        <w:rPr>
          <w:rFonts w:ascii="Times New Roman" w:eastAsia="Lucida Sans Unicode" w:hAnsi="Times New Roman" w:cs="Times New Roman"/>
          <w:kern w:val="1"/>
          <w:sz w:val="24"/>
          <w:szCs w:val="24"/>
        </w:rPr>
        <w:t xml:space="preserve"> (СЗЗ).</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1F4951">
        <w:rPr>
          <w:rFonts w:ascii="Times New Roman" w:eastAsia="Lucida Sans Unicode" w:hAnsi="Times New Roman" w:cs="Times New Roman"/>
          <w:bCs/>
          <w:kern w:val="1"/>
          <w:sz w:val="24"/>
          <w:szCs w:val="24"/>
        </w:rPr>
        <w:t>Федеральный закон</w:t>
      </w:r>
      <w:r w:rsidRPr="001F4951">
        <w:rPr>
          <w:rFonts w:ascii="Times New Roman" w:eastAsia="Lucida Sans Unicode" w:hAnsi="Times New Roman" w:cs="Times New Roman"/>
          <w:kern w:val="1"/>
          <w:sz w:val="24"/>
          <w:szCs w:val="24"/>
        </w:rPr>
        <w:t xml:space="preserve"> от 03.08.2018 № 342-ФЗ) и Постановлением Правительства Российской Федерации от 03.03.2018 № 222 (далее – Правила).</w:t>
      </w:r>
    </w:p>
    <w:p w:rsidR="001F4951" w:rsidRPr="001F4951" w:rsidRDefault="001F4951" w:rsidP="001F4951">
      <w:pPr>
        <w:spacing w:after="0" w:line="240" w:lineRule="auto"/>
        <w:ind w:firstLine="567"/>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 xml:space="preserve">В соответствии с п. 5 Правил в СЗЗ </w:t>
      </w:r>
      <w:r w:rsidRPr="001F4951">
        <w:rPr>
          <w:rFonts w:ascii="Times New Roman" w:eastAsia="Times New Roman" w:hAnsi="Times New Roman" w:cs="Times New Roman"/>
          <w:b/>
          <w:kern w:val="1"/>
          <w:sz w:val="24"/>
          <w:szCs w:val="24"/>
        </w:rPr>
        <w:t>не допускается использования земельных участков в целях:</w:t>
      </w:r>
    </w:p>
    <w:p w:rsidR="001F4951" w:rsidRPr="001F4951" w:rsidRDefault="001F4951" w:rsidP="001F4951">
      <w:pPr>
        <w:spacing w:after="0" w:line="240" w:lineRule="auto"/>
        <w:ind w:firstLine="567"/>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1F4951" w:rsidRPr="001F4951" w:rsidRDefault="001F4951" w:rsidP="001F4951">
      <w:pPr>
        <w:spacing w:after="0" w:line="240" w:lineRule="auto"/>
        <w:ind w:firstLine="567"/>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 xml:space="preserve">-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w:t>
      </w:r>
      <w:r w:rsidRPr="001F4951">
        <w:rPr>
          <w:rFonts w:ascii="Times New Roman" w:eastAsia="Times New Roman" w:hAnsi="Times New Roman" w:cs="Times New Roman"/>
          <w:kern w:val="1"/>
          <w:sz w:val="24"/>
          <w:szCs w:val="24"/>
        </w:rPr>
        <w:lastRenderedPageBreak/>
        <w:t>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1F4951" w:rsidRPr="001F4951" w:rsidRDefault="001F4951" w:rsidP="001F4951">
      <w:pPr>
        <w:widowControl w:val="0"/>
        <w:suppressAutoHyphens/>
        <w:spacing w:after="0" w:line="225" w:lineRule="atLeast"/>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1F4951" w:rsidRPr="001F4951" w:rsidRDefault="001F4951" w:rsidP="001F4951">
      <w:pPr>
        <w:widowControl w:val="0"/>
        <w:suppressAutoHyphens/>
        <w:spacing w:after="0" w:line="225" w:lineRule="atLeast"/>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соответствии с п. 70 и п.71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1F4951" w:rsidRPr="001F4951" w:rsidRDefault="001F4951" w:rsidP="001F4951">
      <w:pPr>
        <w:widowControl w:val="0"/>
        <w:suppressAutoHyphens/>
        <w:autoSpaceDE w:val="0"/>
        <w:spacing w:after="0" w:line="240" w:lineRule="auto"/>
        <w:ind w:firstLine="540"/>
        <w:jc w:val="both"/>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4"/>
          <w:lang w:bidi="en-US"/>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1F4951" w:rsidRPr="001F4951" w:rsidRDefault="001F4951" w:rsidP="001F4951">
      <w:pPr>
        <w:widowControl w:val="0"/>
        <w:suppressAutoHyphens/>
        <w:spacing w:after="0" w:line="225" w:lineRule="atLeast"/>
        <w:ind w:firstLine="567"/>
        <w:jc w:val="both"/>
        <w:rPr>
          <w:rFonts w:ascii="Times New Roman" w:eastAsia="Lucida Sans Unicode" w:hAnsi="Times New Roman" w:cs="Times New Roman"/>
          <w:kern w:val="1"/>
          <w:sz w:val="24"/>
          <w:szCs w:val="24"/>
        </w:rPr>
      </w:pPr>
      <w:r w:rsidRPr="001F4951">
        <w:rPr>
          <w:rFonts w:ascii="Times New Roman" w:eastAsia="Arial" w:hAnsi="Times New Roman" w:cs="Times New Roman"/>
          <w:b/>
          <w:kern w:val="1"/>
          <w:sz w:val="24"/>
          <w:szCs w:val="24"/>
          <w:lang w:bidi="en-US"/>
        </w:rPr>
        <w:t>Согласно п. 25 Правил СЗЗ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i/>
          <w:kern w:val="1"/>
          <w:sz w:val="24"/>
          <w:szCs w:val="24"/>
        </w:rPr>
      </w:pPr>
      <w:r w:rsidRPr="001F4951">
        <w:rPr>
          <w:rFonts w:ascii="Times New Roman" w:eastAsia="Arial" w:hAnsi="Times New Roman" w:cs="Times New Roman"/>
          <w:i/>
          <w:kern w:val="1"/>
          <w:sz w:val="24"/>
          <w:szCs w:val="24"/>
          <w:lang w:bidi="en-US"/>
        </w:rPr>
        <w:t xml:space="preserve">По данным ЕГРН от границ промышленных площадок предприятий, осуществляющих хозяйственную деятельность на территории Криниченского сельского поселения санитарно-защитные зоны не установлены. В соответствии со ст. 13 </w:t>
      </w:r>
      <w:r w:rsidRPr="001F4951">
        <w:rPr>
          <w:rFonts w:ascii="Times New Roman" w:eastAsia="Lucida Sans Unicode" w:hAnsi="Times New Roman" w:cs="Times New Roman"/>
          <w:bCs/>
          <w:i/>
          <w:kern w:val="1"/>
          <w:sz w:val="24"/>
          <w:szCs w:val="24"/>
        </w:rPr>
        <w:t>Федерального закона</w:t>
      </w:r>
      <w:r w:rsidRPr="001F4951">
        <w:rPr>
          <w:rFonts w:ascii="Times New Roman" w:eastAsia="Lucida Sans Unicode" w:hAnsi="Times New Roman" w:cs="Times New Roman"/>
          <w:i/>
          <w:kern w:val="1"/>
          <w:sz w:val="24"/>
          <w:szCs w:val="24"/>
        </w:rPr>
        <w:t xml:space="preserve"> от 03.08.2018 № 342-ФЗ</w:t>
      </w:r>
      <w:r w:rsidRPr="001F4951">
        <w:rPr>
          <w:rFonts w:ascii="Times New Roman" w:eastAsia="Arial" w:hAnsi="Times New Roman" w:cs="Times New Roman"/>
          <w:i/>
          <w:kern w:val="1"/>
          <w:sz w:val="24"/>
          <w:szCs w:val="24"/>
          <w:lang w:bidi="en-US"/>
        </w:rPr>
        <w:t xml:space="preserve"> и Правилами необходимо установление санитарно-защитных зон.</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highlight w:val="yellow"/>
        </w:rPr>
        <w:sectPr w:rsidR="001F4951" w:rsidRPr="001F4951" w:rsidSect="00522161">
          <w:footerReference w:type="default" r:id="rId62"/>
          <w:headerReference w:type="first" r:id="rId63"/>
          <w:footerReference w:type="first" r:id="rId64"/>
          <w:footnotePr>
            <w:pos w:val="beneathText"/>
          </w:footnotePr>
          <w:pgSz w:w="11905" w:h="16837" w:code="9"/>
          <w:pgMar w:top="1418" w:right="709" w:bottom="1701" w:left="1701" w:header="851" w:footer="856" w:gutter="0"/>
          <w:cols w:space="720"/>
          <w:titlePg/>
          <w:docGrid w:linePitch="326"/>
        </w:sectPr>
      </w:pPr>
    </w:p>
    <w:p w:rsidR="001F4951" w:rsidRPr="001F4951" w:rsidRDefault="001F4951" w:rsidP="001F4951">
      <w:pPr>
        <w:keepNext/>
        <w:widowControl w:val="0"/>
        <w:tabs>
          <w:tab w:val="num" w:pos="864"/>
        </w:tabs>
        <w:suppressAutoHyphens/>
        <w:spacing w:before="240" w:after="120" w:line="240" w:lineRule="auto"/>
        <w:jc w:val="center"/>
        <w:outlineLvl w:val="3"/>
        <w:rPr>
          <w:rFonts w:ascii="Times New Roman" w:eastAsia="Lucida Sans Unicode" w:hAnsi="Times New Roman" w:cs="Times New Roman"/>
          <w:b/>
          <w:bCs/>
          <w:iCs/>
          <w:kern w:val="1"/>
          <w:sz w:val="24"/>
          <w:szCs w:val="24"/>
        </w:rPr>
      </w:pPr>
      <w:r w:rsidRPr="001F4951">
        <w:rPr>
          <w:rFonts w:ascii="Times New Roman" w:eastAsia="Lucida Sans Unicode" w:hAnsi="Times New Roman" w:cs="Times New Roman"/>
          <w:b/>
          <w:bCs/>
          <w:iCs/>
          <w:kern w:val="1"/>
          <w:sz w:val="24"/>
          <w:szCs w:val="24"/>
        </w:rPr>
        <w:lastRenderedPageBreak/>
        <w:t>Санитарно-защитные зоны объектов, оказывающих негативное воздействие, расположенных на территории поселения</w:t>
      </w:r>
    </w:p>
    <w:tbl>
      <w:tblPr>
        <w:tblStyle w:val="1d"/>
        <w:tblpPr w:leftFromText="180" w:rightFromText="180" w:vertAnchor="text" w:horzAnchor="page" w:tblpXSpec="center" w:tblpY="213"/>
        <w:tblW w:w="13575" w:type="dxa"/>
        <w:jc w:val="center"/>
        <w:tblLayout w:type="fixed"/>
        <w:tblLook w:val="04A0" w:firstRow="1" w:lastRow="0" w:firstColumn="1" w:lastColumn="0" w:noHBand="0" w:noVBand="1"/>
      </w:tblPr>
      <w:tblGrid>
        <w:gridCol w:w="675"/>
        <w:gridCol w:w="2870"/>
        <w:gridCol w:w="2410"/>
        <w:gridCol w:w="2409"/>
        <w:gridCol w:w="3544"/>
        <w:gridCol w:w="1667"/>
      </w:tblGrid>
      <w:tr w:rsidR="001F4951" w:rsidRPr="001F4951" w:rsidTr="00695BFB">
        <w:trPr>
          <w:trHeight w:val="155"/>
          <w:jc w:val="center"/>
        </w:trPr>
        <w:tc>
          <w:tcPr>
            <w:tcW w:w="675" w:type="dxa"/>
            <w:shd w:val="clear" w:color="auto" w:fill="C6D9F1" w:themeFill="text2" w:themeFillTint="33"/>
            <w:vAlign w:val="center"/>
          </w:tcPr>
          <w:p w:rsidR="001F4951" w:rsidRPr="001F4951" w:rsidRDefault="001F4951" w:rsidP="001F4951">
            <w:pPr>
              <w:widowControl w:val="0"/>
              <w:tabs>
                <w:tab w:val="left" w:pos="-127"/>
              </w:tabs>
              <w:suppressAutoHyphens/>
              <w:jc w:val="center"/>
              <w:rPr>
                <w:rFonts w:eastAsia="Lucida Sans Unicode"/>
                <w:b/>
                <w:bCs/>
                <w:kern w:val="1"/>
              </w:rPr>
            </w:pPr>
            <w:r w:rsidRPr="001F4951">
              <w:rPr>
                <w:rFonts w:eastAsia="Lucida Sans Unicode"/>
                <w:b/>
                <w:bCs/>
                <w:kern w:val="1"/>
              </w:rPr>
              <w:t>№ п/п</w:t>
            </w:r>
          </w:p>
        </w:tc>
        <w:tc>
          <w:tcPr>
            <w:tcW w:w="2870" w:type="dxa"/>
            <w:shd w:val="clear" w:color="auto" w:fill="C6D9F1" w:themeFill="text2" w:themeFillTint="33"/>
            <w:vAlign w:val="center"/>
          </w:tcPr>
          <w:p w:rsidR="001F4951" w:rsidRPr="001F4951" w:rsidRDefault="001F4951" w:rsidP="001F4951">
            <w:pPr>
              <w:widowControl w:val="0"/>
              <w:suppressAutoHyphens/>
              <w:jc w:val="center"/>
              <w:rPr>
                <w:rFonts w:eastAsia="Lucida Sans Unicode"/>
                <w:b/>
                <w:kern w:val="1"/>
              </w:rPr>
            </w:pPr>
            <w:r w:rsidRPr="001F4951">
              <w:rPr>
                <w:rFonts w:eastAsia="Lucida Sans Unicode"/>
                <w:b/>
                <w:kern w:val="1"/>
              </w:rPr>
              <w:t>Наименование</w:t>
            </w:r>
          </w:p>
          <w:p w:rsidR="001F4951" w:rsidRPr="001F4951" w:rsidRDefault="001F4951" w:rsidP="001F4951">
            <w:pPr>
              <w:widowControl w:val="0"/>
              <w:suppressAutoHyphens/>
              <w:jc w:val="center"/>
              <w:rPr>
                <w:rFonts w:eastAsia="Lucida Sans Unicode"/>
                <w:b/>
                <w:kern w:val="1"/>
              </w:rPr>
            </w:pPr>
            <w:r w:rsidRPr="001F4951">
              <w:rPr>
                <w:rFonts w:eastAsia="Lucida Sans Unicode"/>
                <w:b/>
                <w:kern w:val="1"/>
              </w:rPr>
              <w:t>предприятия</w:t>
            </w:r>
          </w:p>
        </w:tc>
        <w:tc>
          <w:tcPr>
            <w:tcW w:w="2410" w:type="dxa"/>
            <w:shd w:val="clear" w:color="auto" w:fill="C6D9F1" w:themeFill="text2" w:themeFillTint="33"/>
            <w:vAlign w:val="center"/>
          </w:tcPr>
          <w:p w:rsidR="001F4951" w:rsidRPr="001F4951" w:rsidRDefault="001F4951" w:rsidP="001F4951">
            <w:pPr>
              <w:widowControl w:val="0"/>
              <w:tabs>
                <w:tab w:val="left" w:pos="1980"/>
              </w:tabs>
              <w:suppressAutoHyphens/>
              <w:ind w:hanging="108"/>
              <w:jc w:val="center"/>
              <w:rPr>
                <w:rFonts w:eastAsia="Lucida Sans Unicode"/>
                <w:b/>
                <w:kern w:val="1"/>
              </w:rPr>
            </w:pPr>
            <w:r w:rsidRPr="001F4951">
              <w:rPr>
                <w:rFonts w:eastAsia="Lucida Sans Unicode"/>
                <w:b/>
                <w:kern w:val="1"/>
              </w:rPr>
              <w:t>Адрес</w:t>
            </w:r>
          </w:p>
        </w:tc>
        <w:tc>
          <w:tcPr>
            <w:tcW w:w="2409" w:type="dxa"/>
            <w:shd w:val="clear" w:color="auto" w:fill="C6D9F1" w:themeFill="text2" w:themeFillTint="33"/>
            <w:vAlign w:val="center"/>
          </w:tcPr>
          <w:p w:rsidR="001F4951" w:rsidRPr="001F4951" w:rsidRDefault="001F4951" w:rsidP="001F4951">
            <w:pPr>
              <w:widowControl w:val="0"/>
              <w:tabs>
                <w:tab w:val="left" w:pos="1980"/>
              </w:tabs>
              <w:suppressAutoHyphens/>
              <w:jc w:val="center"/>
              <w:rPr>
                <w:rFonts w:eastAsia="Lucida Sans Unicode"/>
                <w:b/>
                <w:bCs/>
                <w:kern w:val="1"/>
              </w:rPr>
            </w:pPr>
            <w:r w:rsidRPr="001F4951">
              <w:rPr>
                <w:rFonts w:eastAsia="Lucida Sans Unicode"/>
                <w:b/>
                <w:bCs/>
                <w:kern w:val="1"/>
              </w:rPr>
              <w:t>Кадастровый номер</w:t>
            </w:r>
          </w:p>
        </w:tc>
        <w:tc>
          <w:tcPr>
            <w:tcW w:w="3544" w:type="dxa"/>
            <w:shd w:val="clear" w:color="auto" w:fill="C6D9F1" w:themeFill="text2" w:themeFillTint="33"/>
            <w:vAlign w:val="center"/>
          </w:tcPr>
          <w:p w:rsidR="001F4951" w:rsidRPr="001F4951" w:rsidRDefault="001F4951" w:rsidP="001F4951">
            <w:pPr>
              <w:widowControl w:val="0"/>
              <w:tabs>
                <w:tab w:val="left" w:pos="1980"/>
              </w:tabs>
              <w:suppressAutoHyphens/>
              <w:jc w:val="center"/>
              <w:rPr>
                <w:rFonts w:eastAsia="Lucida Sans Unicode"/>
                <w:b/>
                <w:bCs/>
                <w:kern w:val="1"/>
              </w:rPr>
            </w:pPr>
            <w:r w:rsidRPr="001F4951">
              <w:rPr>
                <w:rFonts w:eastAsia="Lucida Sans Unicode"/>
                <w:b/>
                <w:bCs/>
                <w:kern w:val="1"/>
              </w:rPr>
              <w:t>Вид  деятельности</w:t>
            </w:r>
          </w:p>
        </w:tc>
        <w:tc>
          <w:tcPr>
            <w:tcW w:w="1667" w:type="dxa"/>
            <w:shd w:val="clear" w:color="auto" w:fill="C6D9F1" w:themeFill="text2" w:themeFillTint="33"/>
          </w:tcPr>
          <w:p w:rsidR="001F4951" w:rsidRPr="001F4951" w:rsidRDefault="001F4951" w:rsidP="001F4951">
            <w:pPr>
              <w:widowControl w:val="0"/>
              <w:tabs>
                <w:tab w:val="left" w:pos="1980"/>
              </w:tabs>
              <w:suppressAutoHyphens/>
              <w:jc w:val="center"/>
              <w:rPr>
                <w:rFonts w:eastAsia="Lucida Sans Unicode"/>
                <w:b/>
                <w:bCs/>
                <w:kern w:val="1"/>
              </w:rPr>
            </w:pPr>
            <w:r w:rsidRPr="001F4951">
              <w:rPr>
                <w:rFonts w:eastAsia="Lucida Sans Unicode"/>
                <w:b/>
                <w:kern w:val="1"/>
                <w:sz w:val="24"/>
                <w:szCs w:val="24"/>
              </w:rPr>
              <w:t>Сведения о СЗЗ</w:t>
            </w:r>
          </w:p>
        </w:tc>
      </w:tr>
      <w:tr w:rsidR="001F4951" w:rsidRPr="001F4951" w:rsidTr="00695BFB">
        <w:trPr>
          <w:trHeight w:val="155"/>
          <w:jc w:val="center"/>
        </w:trPr>
        <w:tc>
          <w:tcPr>
            <w:tcW w:w="675" w:type="dxa"/>
            <w:shd w:val="clear" w:color="auto" w:fill="auto"/>
            <w:vAlign w:val="center"/>
          </w:tcPr>
          <w:p w:rsidR="001F4951" w:rsidRPr="001F4951" w:rsidRDefault="001F4951" w:rsidP="001F4951">
            <w:pPr>
              <w:widowControl w:val="0"/>
              <w:tabs>
                <w:tab w:val="left" w:pos="390"/>
              </w:tabs>
              <w:suppressAutoHyphens/>
              <w:ind w:right="312"/>
              <w:jc w:val="center"/>
              <w:rPr>
                <w:rFonts w:eastAsia="Lucida Sans Unicode"/>
                <w:b/>
                <w:bCs/>
                <w:kern w:val="1"/>
              </w:rPr>
            </w:pPr>
            <w:r w:rsidRPr="001F4951">
              <w:rPr>
                <w:rFonts w:eastAsia="Lucida Sans Unicode"/>
                <w:b/>
                <w:bCs/>
                <w:kern w:val="1"/>
              </w:rPr>
              <w:t>1</w:t>
            </w:r>
          </w:p>
        </w:tc>
        <w:tc>
          <w:tcPr>
            <w:tcW w:w="2870" w:type="dxa"/>
            <w:shd w:val="clear" w:color="auto" w:fill="auto"/>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ЗАО «ККСМ»</w:t>
            </w:r>
          </w:p>
        </w:tc>
        <w:tc>
          <w:tcPr>
            <w:tcW w:w="2410" w:type="dxa"/>
            <w:shd w:val="clear" w:color="auto" w:fill="auto"/>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п. Луки</w:t>
            </w:r>
          </w:p>
        </w:tc>
        <w:tc>
          <w:tcPr>
            <w:tcW w:w="2409" w:type="dxa"/>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36:19:8300001:2;</w:t>
            </w:r>
          </w:p>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36:19:8300001:3;</w:t>
            </w:r>
          </w:p>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36:19:8300001:4</w:t>
            </w:r>
          </w:p>
        </w:tc>
        <w:tc>
          <w:tcPr>
            <w:tcW w:w="3544" w:type="dxa"/>
            <w:shd w:val="clear" w:color="auto" w:fill="auto"/>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Добыча и переработка полезных ископаемых</w:t>
            </w:r>
          </w:p>
        </w:tc>
        <w:tc>
          <w:tcPr>
            <w:tcW w:w="1667" w:type="dxa"/>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2*</w:t>
            </w:r>
          </w:p>
        </w:tc>
      </w:tr>
      <w:tr w:rsidR="001F4951" w:rsidRPr="001F4951" w:rsidTr="00695BFB">
        <w:trPr>
          <w:trHeight w:val="369"/>
          <w:jc w:val="center"/>
        </w:trPr>
        <w:tc>
          <w:tcPr>
            <w:tcW w:w="675" w:type="dxa"/>
            <w:shd w:val="clear" w:color="auto" w:fill="auto"/>
            <w:vAlign w:val="center"/>
          </w:tcPr>
          <w:p w:rsidR="001F4951" w:rsidRPr="001F4951" w:rsidRDefault="001F4951" w:rsidP="001F4951">
            <w:pPr>
              <w:widowControl w:val="0"/>
              <w:tabs>
                <w:tab w:val="left" w:pos="390"/>
              </w:tabs>
              <w:suppressAutoHyphens/>
              <w:ind w:right="312"/>
              <w:jc w:val="center"/>
              <w:rPr>
                <w:rFonts w:eastAsia="Lucida Sans Unicode"/>
                <w:b/>
                <w:bCs/>
                <w:kern w:val="1"/>
              </w:rPr>
            </w:pPr>
            <w:r w:rsidRPr="001F4951">
              <w:rPr>
                <w:rFonts w:eastAsia="Lucida Sans Unicode"/>
                <w:b/>
                <w:bCs/>
                <w:kern w:val="1"/>
              </w:rPr>
              <w:t>2</w:t>
            </w:r>
          </w:p>
        </w:tc>
        <w:tc>
          <w:tcPr>
            <w:tcW w:w="2870" w:type="dxa"/>
            <w:shd w:val="clear" w:color="auto" w:fill="auto"/>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ООО «ПРОМ-ИНВЕСТ»</w:t>
            </w:r>
          </w:p>
        </w:tc>
        <w:tc>
          <w:tcPr>
            <w:tcW w:w="2410" w:type="dxa"/>
            <w:shd w:val="clear" w:color="auto" w:fill="auto"/>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юго-западная часть кадастрового квартала 36:19:8300001</w:t>
            </w:r>
          </w:p>
        </w:tc>
        <w:tc>
          <w:tcPr>
            <w:tcW w:w="2409" w:type="dxa"/>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36:19:8300001:25;</w:t>
            </w:r>
          </w:p>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36:19:8300001:141;</w:t>
            </w:r>
          </w:p>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36:19:8300001:31;</w:t>
            </w:r>
          </w:p>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36:19:8300001:24;</w:t>
            </w:r>
          </w:p>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36:19:8300001:23;</w:t>
            </w:r>
          </w:p>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36:19:8300001:109</w:t>
            </w:r>
          </w:p>
        </w:tc>
        <w:tc>
          <w:tcPr>
            <w:tcW w:w="3544" w:type="dxa"/>
            <w:shd w:val="clear" w:color="auto" w:fill="auto"/>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Мясоперерабатывающий комбинат</w:t>
            </w:r>
          </w:p>
        </w:tc>
        <w:tc>
          <w:tcPr>
            <w:tcW w:w="1667" w:type="dxa"/>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w:t>
            </w:r>
          </w:p>
        </w:tc>
      </w:tr>
      <w:tr w:rsidR="001F4951" w:rsidRPr="001F4951" w:rsidTr="00695BFB">
        <w:trPr>
          <w:trHeight w:val="890"/>
          <w:jc w:val="center"/>
        </w:trPr>
        <w:tc>
          <w:tcPr>
            <w:tcW w:w="675" w:type="dxa"/>
            <w:shd w:val="clear" w:color="auto" w:fill="auto"/>
            <w:vAlign w:val="center"/>
          </w:tcPr>
          <w:p w:rsidR="001F4951" w:rsidRPr="001F4951" w:rsidRDefault="001F4951" w:rsidP="001F4951">
            <w:pPr>
              <w:widowControl w:val="0"/>
              <w:tabs>
                <w:tab w:val="left" w:pos="390"/>
              </w:tabs>
              <w:suppressAutoHyphens/>
              <w:ind w:right="312"/>
              <w:jc w:val="center"/>
              <w:rPr>
                <w:rFonts w:eastAsia="Lucida Sans Unicode"/>
                <w:b/>
                <w:bCs/>
                <w:kern w:val="1"/>
              </w:rPr>
            </w:pPr>
            <w:r w:rsidRPr="001F4951">
              <w:rPr>
                <w:rFonts w:eastAsia="Lucida Sans Unicode"/>
                <w:b/>
                <w:bCs/>
                <w:kern w:val="1"/>
              </w:rPr>
              <w:t>3</w:t>
            </w:r>
          </w:p>
        </w:tc>
        <w:tc>
          <w:tcPr>
            <w:tcW w:w="2870" w:type="dxa"/>
            <w:shd w:val="clear" w:color="auto" w:fill="auto"/>
            <w:vAlign w:val="center"/>
          </w:tcPr>
          <w:p w:rsidR="001F4951" w:rsidRPr="001F4951" w:rsidRDefault="001F4951" w:rsidP="001F4951">
            <w:pPr>
              <w:widowControl w:val="0"/>
              <w:tabs>
                <w:tab w:val="left" w:pos="390"/>
              </w:tabs>
              <w:suppressAutoHyphens/>
              <w:ind w:right="312"/>
              <w:rPr>
                <w:rFonts w:eastAsia="Lucida Sans Unicode"/>
                <w:bCs/>
                <w:kern w:val="1"/>
              </w:rPr>
            </w:pPr>
            <w:r w:rsidRPr="001F4951">
              <w:rPr>
                <w:rFonts w:eastAsia="Lucida Sans Unicode"/>
                <w:kern w:val="1"/>
              </w:rPr>
              <w:t>КФХ Гаджиев С.А.</w:t>
            </w:r>
          </w:p>
        </w:tc>
        <w:tc>
          <w:tcPr>
            <w:tcW w:w="2410" w:type="dxa"/>
            <w:shd w:val="clear" w:color="auto" w:fill="auto"/>
            <w:vAlign w:val="center"/>
          </w:tcPr>
          <w:p w:rsidR="001F4951" w:rsidRPr="001F4951" w:rsidRDefault="001F4951" w:rsidP="001F4951">
            <w:pPr>
              <w:widowControl w:val="0"/>
              <w:tabs>
                <w:tab w:val="left" w:pos="390"/>
                <w:tab w:val="left" w:pos="1980"/>
              </w:tabs>
              <w:suppressAutoHyphens/>
              <w:ind w:right="312"/>
              <w:jc w:val="center"/>
              <w:rPr>
                <w:rFonts w:eastAsia="Lucida Sans Unicode"/>
                <w:kern w:val="1"/>
              </w:rPr>
            </w:pPr>
            <w:r w:rsidRPr="001F4951">
              <w:rPr>
                <w:rFonts w:eastAsia="Lucida Sans Unicode"/>
                <w:kern w:val="1"/>
                <w:shd w:val="clear" w:color="auto" w:fill="FFFFFF"/>
              </w:rPr>
              <w:t>северная часть кадастрового квартала 36:19:8300002</w:t>
            </w:r>
          </w:p>
        </w:tc>
        <w:tc>
          <w:tcPr>
            <w:tcW w:w="2409" w:type="dxa"/>
            <w:vAlign w:val="center"/>
          </w:tcPr>
          <w:p w:rsidR="001F4951" w:rsidRPr="001F4951" w:rsidRDefault="001F4951" w:rsidP="001F4951">
            <w:pPr>
              <w:widowControl w:val="0"/>
              <w:suppressLineNumbers/>
              <w:tabs>
                <w:tab w:val="left" w:pos="459"/>
              </w:tabs>
              <w:suppressAutoHyphens/>
              <w:ind w:right="-103"/>
              <w:jc w:val="center"/>
              <w:rPr>
                <w:rFonts w:eastAsia="Lucida Sans Unicode"/>
                <w:kern w:val="1"/>
              </w:rPr>
            </w:pPr>
            <w:r w:rsidRPr="001F4951">
              <w:rPr>
                <w:rFonts w:eastAsia="Lucida Sans Unicode"/>
                <w:kern w:val="1"/>
              </w:rPr>
              <w:t>36:19:8300002:69</w:t>
            </w:r>
          </w:p>
        </w:tc>
        <w:tc>
          <w:tcPr>
            <w:tcW w:w="3544" w:type="dxa"/>
            <w:shd w:val="clear" w:color="auto" w:fill="auto"/>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 xml:space="preserve">Животноводство.  </w:t>
            </w:r>
          </w:p>
          <w:p w:rsidR="001F4951" w:rsidRPr="001F4951" w:rsidRDefault="001F4951" w:rsidP="001F4951">
            <w:pPr>
              <w:widowControl w:val="0"/>
              <w:suppressLineNumbers/>
              <w:tabs>
                <w:tab w:val="left" w:pos="459"/>
              </w:tabs>
              <w:suppressAutoHyphens/>
              <w:ind w:right="-103"/>
              <w:jc w:val="center"/>
              <w:rPr>
                <w:rFonts w:eastAsia="Lucida Sans Unicode"/>
                <w:kern w:val="1"/>
              </w:rPr>
            </w:pPr>
            <w:r w:rsidRPr="001F4951">
              <w:rPr>
                <w:rFonts w:eastAsia="Lucida Sans Unicode"/>
                <w:kern w:val="1"/>
              </w:rPr>
              <w:t>(поголовье коров 60)</w:t>
            </w:r>
          </w:p>
          <w:p w:rsidR="001F4951" w:rsidRPr="001F4951" w:rsidRDefault="001F4951" w:rsidP="001F4951">
            <w:pPr>
              <w:widowControl w:val="0"/>
              <w:suppressLineNumbers/>
              <w:tabs>
                <w:tab w:val="left" w:pos="459"/>
              </w:tabs>
              <w:suppressAutoHyphens/>
              <w:ind w:right="-103"/>
              <w:jc w:val="center"/>
              <w:rPr>
                <w:rFonts w:eastAsia="Lucida Sans Unicode"/>
                <w:kern w:val="1"/>
              </w:rPr>
            </w:pPr>
            <w:r w:rsidRPr="001F4951">
              <w:rPr>
                <w:rFonts w:eastAsia="Lucida Sans Unicode"/>
                <w:kern w:val="1"/>
              </w:rPr>
              <w:t xml:space="preserve">Растениеводство  </w:t>
            </w:r>
          </w:p>
        </w:tc>
        <w:tc>
          <w:tcPr>
            <w:tcW w:w="1667" w:type="dxa"/>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w:t>
            </w:r>
          </w:p>
        </w:tc>
      </w:tr>
      <w:tr w:rsidR="001F4951" w:rsidRPr="001F4951" w:rsidTr="00695BFB">
        <w:trPr>
          <w:trHeight w:val="155"/>
          <w:jc w:val="center"/>
        </w:trPr>
        <w:tc>
          <w:tcPr>
            <w:tcW w:w="675" w:type="dxa"/>
            <w:shd w:val="clear" w:color="auto" w:fill="auto"/>
            <w:vAlign w:val="center"/>
          </w:tcPr>
          <w:p w:rsidR="001F4951" w:rsidRPr="001F4951" w:rsidRDefault="001F4951" w:rsidP="001F4951">
            <w:pPr>
              <w:widowControl w:val="0"/>
              <w:tabs>
                <w:tab w:val="left" w:pos="390"/>
              </w:tabs>
              <w:suppressAutoHyphens/>
              <w:ind w:right="312"/>
              <w:jc w:val="center"/>
              <w:rPr>
                <w:rFonts w:eastAsia="Lucida Sans Unicode"/>
                <w:b/>
                <w:bCs/>
                <w:kern w:val="1"/>
              </w:rPr>
            </w:pPr>
            <w:r w:rsidRPr="001F4951">
              <w:rPr>
                <w:rFonts w:eastAsia="Lucida Sans Unicode"/>
                <w:b/>
                <w:bCs/>
                <w:kern w:val="1"/>
              </w:rPr>
              <w:t>4</w:t>
            </w:r>
          </w:p>
        </w:tc>
        <w:tc>
          <w:tcPr>
            <w:tcW w:w="2870" w:type="dxa"/>
            <w:shd w:val="clear" w:color="auto" w:fill="auto"/>
            <w:vAlign w:val="center"/>
          </w:tcPr>
          <w:p w:rsidR="001F4951" w:rsidRPr="001F4951" w:rsidRDefault="001F4951" w:rsidP="001F4951">
            <w:pPr>
              <w:widowControl w:val="0"/>
              <w:tabs>
                <w:tab w:val="left" w:pos="390"/>
              </w:tabs>
              <w:suppressAutoHyphens/>
              <w:ind w:right="312"/>
              <w:rPr>
                <w:rFonts w:eastAsia="Lucida Sans Unicode"/>
                <w:kern w:val="1"/>
              </w:rPr>
            </w:pPr>
            <w:r w:rsidRPr="001F4951">
              <w:rPr>
                <w:rFonts w:eastAsia="Lucida Sans Unicode"/>
                <w:kern w:val="1"/>
              </w:rPr>
              <w:t>КФХ Польченко К.В.</w:t>
            </w:r>
          </w:p>
        </w:tc>
        <w:tc>
          <w:tcPr>
            <w:tcW w:w="2410" w:type="dxa"/>
            <w:shd w:val="clear" w:color="auto" w:fill="auto"/>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shd w:val="clear" w:color="auto" w:fill="FFFFFF"/>
              </w:rPr>
              <w:t>восточнее х. Должик 10 м.</w:t>
            </w:r>
          </w:p>
        </w:tc>
        <w:tc>
          <w:tcPr>
            <w:tcW w:w="2409" w:type="dxa"/>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36:19:8300004:47</w:t>
            </w:r>
          </w:p>
        </w:tc>
        <w:tc>
          <w:tcPr>
            <w:tcW w:w="3544" w:type="dxa"/>
            <w:shd w:val="clear" w:color="auto" w:fill="auto"/>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 xml:space="preserve">Животноводство.  </w:t>
            </w:r>
          </w:p>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(поголовье коров 50)</w:t>
            </w:r>
          </w:p>
          <w:p w:rsidR="001F4951" w:rsidRPr="001F4951" w:rsidRDefault="001F4951" w:rsidP="001F4951">
            <w:pPr>
              <w:widowControl w:val="0"/>
              <w:suppressAutoHyphens/>
              <w:jc w:val="center"/>
              <w:rPr>
                <w:rFonts w:eastAsia="Lucida Sans Unicode"/>
                <w:kern w:val="1"/>
              </w:rPr>
            </w:pPr>
            <w:r w:rsidRPr="001F4951">
              <w:rPr>
                <w:rFonts w:eastAsia="Lucida Sans Unicode"/>
                <w:kern w:val="1"/>
              </w:rPr>
              <w:t xml:space="preserve">Растениеводство </w:t>
            </w:r>
          </w:p>
        </w:tc>
        <w:tc>
          <w:tcPr>
            <w:tcW w:w="1667" w:type="dxa"/>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w:t>
            </w:r>
          </w:p>
        </w:tc>
      </w:tr>
      <w:tr w:rsidR="001F4951" w:rsidRPr="001F4951" w:rsidTr="00695BFB">
        <w:trPr>
          <w:trHeight w:val="155"/>
          <w:jc w:val="center"/>
        </w:trPr>
        <w:tc>
          <w:tcPr>
            <w:tcW w:w="675" w:type="dxa"/>
            <w:shd w:val="clear" w:color="auto" w:fill="auto"/>
            <w:vAlign w:val="center"/>
          </w:tcPr>
          <w:p w:rsidR="001F4951" w:rsidRPr="001F4951" w:rsidRDefault="001F4951" w:rsidP="001F4951">
            <w:pPr>
              <w:widowControl w:val="0"/>
              <w:tabs>
                <w:tab w:val="left" w:pos="390"/>
              </w:tabs>
              <w:suppressAutoHyphens/>
              <w:ind w:right="312"/>
              <w:jc w:val="center"/>
              <w:rPr>
                <w:rFonts w:eastAsia="Lucida Sans Unicode"/>
                <w:b/>
                <w:bCs/>
                <w:kern w:val="1"/>
              </w:rPr>
            </w:pPr>
            <w:r w:rsidRPr="001F4951">
              <w:rPr>
                <w:rFonts w:eastAsia="Lucida Sans Unicode"/>
                <w:b/>
                <w:bCs/>
                <w:kern w:val="1"/>
              </w:rPr>
              <w:t>5</w:t>
            </w:r>
          </w:p>
        </w:tc>
        <w:tc>
          <w:tcPr>
            <w:tcW w:w="2870" w:type="dxa"/>
            <w:shd w:val="clear" w:color="auto" w:fill="auto"/>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КФХ Мусалиев М.Ш.</w:t>
            </w:r>
          </w:p>
        </w:tc>
        <w:tc>
          <w:tcPr>
            <w:tcW w:w="2410" w:type="dxa"/>
            <w:shd w:val="clear" w:color="auto" w:fill="auto"/>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юго-восточная часть кадастрового квартала 36:19:8300004</w:t>
            </w:r>
          </w:p>
        </w:tc>
        <w:tc>
          <w:tcPr>
            <w:tcW w:w="2409" w:type="dxa"/>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 xml:space="preserve">36:19:8300004:249; </w:t>
            </w:r>
          </w:p>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36:19:8300004:193; 36:19:8300004:127</w:t>
            </w:r>
          </w:p>
        </w:tc>
        <w:tc>
          <w:tcPr>
            <w:tcW w:w="3544" w:type="dxa"/>
            <w:shd w:val="clear" w:color="auto" w:fill="auto"/>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 xml:space="preserve">Животноводство.  </w:t>
            </w:r>
          </w:p>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(поголовье коров 60,</w:t>
            </w:r>
          </w:p>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поголовье овец 120)</w:t>
            </w:r>
          </w:p>
          <w:p w:rsidR="001F4951" w:rsidRPr="001F4951" w:rsidRDefault="001F4951" w:rsidP="001F4951">
            <w:pPr>
              <w:widowControl w:val="0"/>
              <w:suppressAutoHyphens/>
              <w:jc w:val="center"/>
              <w:rPr>
                <w:rFonts w:eastAsia="Lucida Sans Unicode"/>
                <w:kern w:val="1"/>
              </w:rPr>
            </w:pPr>
            <w:r w:rsidRPr="001F4951">
              <w:rPr>
                <w:rFonts w:eastAsia="Lucida Sans Unicode"/>
                <w:kern w:val="1"/>
              </w:rPr>
              <w:t xml:space="preserve">Растениеводство </w:t>
            </w:r>
          </w:p>
        </w:tc>
        <w:tc>
          <w:tcPr>
            <w:tcW w:w="1667" w:type="dxa"/>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w:t>
            </w:r>
          </w:p>
        </w:tc>
      </w:tr>
      <w:tr w:rsidR="001F4951" w:rsidRPr="001F4951" w:rsidTr="00695BFB">
        <w:trPr>
          <w:trHeight w:val="155"/>
          <w:jc w:val="center"/>
        </w:trPr>
        <w:tc>
          <w:tcPr>
            <w:tcW w:w="675" w:type="dxa"/>
            <w:shd w:val="clear" w:color="auto" w:fill="auto"/>
            <w:vAlign w:val="center"/>
          </w:tcPr>
          <w:p w:rsidR="001F4951" w:rsidRPr="001F4951" w:rsidRDefault="001F4951" w:rsidP="001F4951">
            <w:pPr>
              <w:widowControl w:val="0"/>
              <w:tabs>
                <w:tab w:val="left" w:pos="390"/>
              </w:tabs>
              <w:suppressAutoHyphens/>
              <w:ind w:right="312"/>
              <w:jc w:val="center"/>
              <w:rPr>
                <w:rFonts w:eastAsia="Lucida Sans Unicode"/>
                <w:b/>
                <w:bCs/>
                <w:kern w:val="1"/>
              </w:rPr>
            </w:pPr>
            <w:r w:rsidRPr="001F4951">
              <w:rPr>
                <w:rFonts w:eastAsia="Lucida Sans Unicode"/>
                <w:b/>
                <w:bCs/>
                <w:kern w:val="1"/>
              </w:rPr>
              <w:t>6</w:t>
            </w:r>
          </w:p>
        </w:tc>
        <w:tc>
          <w:tcPr>
            <w:tcW w:w="2870" w:type="dxa"/>
            <w:shd w:val="clear" w:color="auto" w:fill="auto"/>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КФХ Сушков А.Ф.</w:t>
            </w:r>
          </w:p>
        </w:tc>
        <w:tc>
          <w:tcPr>
            <w:tcW w:w="2410" w:type="dxa"/>
            <w:shd w:val="clear" w:color="auto" w:fill="auto"/>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 xml:space="preserve">с. Средне-Воскресенское, </w:t>
            </w:r>
          </w:p>
          <w:p w:rsidR="001F4951" w:rsidRPr="001F4951" w:rsidRDefault="001F4951" w:rsidP="001F4951">
            <w:pPr>
              <w:widowControl w:val="0"/>
              <w:suppressAutoHyphens/>
              <w:jc w:val="center"/>
              <w:rPr>
                <w:rFonts w:eastAsia="Lucida Sans Unicode"/>
                <w:kern w:val="1"/>
              </w:rPr>
            </w:pPr>
            <w:r w:rsidRPr="001F4951">
              <w:rPr>
                <w:rFonts w:eastAsia="Lucida Sans Unicode"/>
                <w:kern w:val="1"/>
              </w:rPr>
              <w:t xml:space="preserve">ул. Криниченская, </w:t>
            </w:r>
          </w:p>
          <w:p w:rsidR="001F4951" w:rsidRPr="001F4951" w:rsidRDefault="001F4951" w:rsidP="001F4951">
            <w:pPr>
              <w:widowControl w:val="0"/>
              <w:suppressAutoHyphens/>
              <w:jc w:val="center"/>
              <w:rPr>
                <w:rFonts w:eastAsia="Lucida Sans Unicode"/>
                <w:kern w:val="1"/>
              </w:rPr>
            </w:pPr>
            <w:r w:rsidRPr="001F4951">
              <w:rPr>
                <w:rFonts w:eastAsia="Lucida Sans Unicode"/>
                <w:kern w:val="1"/>
              </w:rPr>
              <w:t>сооружение 15</w:t>
            </w:r>
          </w:p>
        </w:tc>
        <w:tc>
          <w:tcPr>
            <w:tcW w:w="2409" w:type="dxa"/>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36:19:4800001:16</w:t>
            </w:r>
          </w:p>
        </w:tc>
        <w:tc>
          <w:tcPr>
            <w:tcW w:w="3544" w:type="dxa"/>
            <w:shd w:val="clear" w:color="auto" w:fill="auto"/>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 xml:space="preserve">Животноводство.  </w:t>
            </w:r>
          </w:p>
          <w:p w:rsidR="001F4951" w:rsidRPr="001F4951" w:rsidRDefault="001F4951" w:rsidP="001F4951">
            <w:pPr>
              <w:widowControl w:val="0"/>
              <w:suppressAutoHyphens/>
              <w:jc w:val="center"/>
              <w:rPr>
                <w:rFonts w:eastAsia="Lucida Sans Unicode"/>
                <w:kern w:val="1"/>
              </w:rPr>
            </w:pPr>
            <w:r w:rsidRPr="001F4951">
              <w:rPr>
                <w:rFonts w:eastAsia="Lucida Sans Unicode"/>
                <w:kern w:val="1"/>
              </w:rPr>
              <w:t>(поголовье овец 30)        Растениеводство</w:t>
            </w:r>
          </w:p>
        </w:tc>
        <w:tc>
          <w:tcPr>
            <w:tcW w:w="1667" w:type="dxa"/>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w:t>
            </w:r>
          </w:p>
        </w:tc>
      </w:tr>
      <w:tr w:rsidR="001F4951" w:rsidRPr="001F4951" w:rsidTr="00695BFB">
        <w:trPr>
          <w:trHeight w:val="155"/>
          <w:jc w:val="center"/>
        </w:trPr>
        <w:tc>
          <w:tcPr>
            <w:tcW w:w="675" w:type="dxa"/>
            <w:shd w:val="clear" w:color="auto" w:fill="auto"/>
            <w:vAlign w:val="center"/>
          </w:tcPr>
          <w:p w:rsidR="001F4951" w:rsidRPr="001F4951" w:rsidRDefault="001F4951" w:rsidP="001F4951">
            <w:pPr>
              <w:widowControl w:val="0"/>
              <w:tabs>
                <w:tab w:val="left" w:pos="390"/>
              </w:tabs>
              <w:suppressAutoHyphens/>
              <w:ind w:right="312"/>
              <w:jc w:val="center"/>
              <w:rPr>
                <w:rFonts w:eastAsia="Lucida Sans Unicode"/>
                <w:b/>
                <w:bCs/>
                <w:kern w:val="1"/>
              </w:rPr>
            </w:pPr>
            <w:r w:rsidRPr="001F4951">
              <w:rPr>
                <w:rFonts w:eastAsia="Lucida Sans Unicode"/>
                <w:b/>
                <w:bCs/>
                <w:kern w:val="1"/>
              </w:rPr>
              <w:t>7</w:t>
            </w:r>
          </w:p>
        </w:tc>
        <w:tc>
          <w:tcPr>
            <w:tcW w:w="2870" w:type="dxa"/>
            <w:shd w:val="clear" w:color="auto" w:fill="auto"/>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КФХ Абдулаев А.Б.</w:t>
            </w:r>
          </w:p>
        </w:tc>
        <w:tc>
          <w:tcPr>
            <w:tcW w:w="2410" w:type="dxa"/>
            <w:shd w:val="clear" w:color="auto" w:fill="auto"/>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shd w:val="clear" w:color="auto" w:fill="FFFFFF"/>
              </w:rPr>
              <w:t xml:space="preserve"> западная часть кадастрового квартала </w:t>
            </w:r>
            <w:r w:rsidRPr="001F4951">
              <w:rPr>
                <w:rFonts w:eastAsia="Lucida Sans Unicode"/>
                <w:kern w:val="1"/>
              </w:rPr>
              <w:t>36:19:8300001</w:t>
            </w:r>
          </w:p>
        </w:tc>
        <w:tc>
          <w:tcPr>
            <w:tcW w:w="2409" w:type="dxa"/>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36:19:8300001:33</w:t>
            </w:r>
          </w:p>
        </w:tc>
        <w:tc>
          <w:tcPr>
            <w:tcW w:w="3544" w:type="dxa"/>
            <w:shd w:val="clear" w:color="auto" w:fill="auto"/>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 xml:space="preserve">Животноводство.  </w:t>
            </w:r>
          </w:p>
          <w:p w:rsidR="001F4951" w:rsidRPr="001F4951" w:rsidRDefault="001F4951" w:rsidP="001F4951">
            <w:pPr>
              <w:widowControl w:val="0"/>
              <w:suppressAutoHyphens/>
              <w:jc w:val="center"/>
              <w:rPr>
                <w:rFonts w:eastAsia="Lucida Sans Unicode"/>
                <w:kern w:val="1"/>
              </w:rPr>
            </w:pPr>
            <w:r w:rsidRPr="001F4951">
              <w:rPr>
                <w:rFonts w:eastAsia="Lucida Sans Unicode"/>
                <w:kern w:val="1"/>
              </w:rPr>
              <w:t xml:space="preserve">(поголовье коров 120, поголовье овец 500) </w:t>
            </w:r>
          </w:p>
        </w:tc>
        <w:tc>
          <w:tcPr>
            <w:tcW w:w="1667" w:type="dxa"/>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w:t>
            </w:r>
          </w:p>
        </w:tc>
      </w:tr>
      <w:tr w:rsidR="001F4951" w:rsidRPr="001F4951" w:rsidTr="00695BFB">
        <w:trPr>
          <w:trHeight w:val="155"/>
          <w:jc w:val="center"/>
        </w:trPr>
        <w:tc>
          <w:tcPr>
            <w:tcW w:w="675" w:type="dxa"/>
            <w:shd w:val="clear" w:color="auto" w:fill="auto"/>
            <w:vAlign w:val="center"/>
          </w:tcPr>
          <w:p w:rsidR="001F4951" w:rsidRPr="001F4951" w:rsidRDefault="001F4951" w:rsidP="001F4951">
            <w:pPr>
              <w:widowControl w:val="0"/>
              <w:tabs>
                <w:tab w:val="left" w:pos="390"/>
              </w:tabs>
              <w:suppressAutoHyphens/>
              <w:ind w:right="312"/>
              <w:jc w:val="center"/>
              <w:rPr>
                <w:rFonts w:eastAsia="Lucida Sans Unicode"/>
                <w:b/>
                <w:bCs/>
                <w:kern w:val="1"/>
              </w:rPr>
            </w:pPr>
            <w:r w:rsidRPr="001F4951">
              <w:rPr>
                <w:rFonts w:eastAsia="Lucida Sans Unicode"/>
                <w:b/>
                <w:bCs/>
                <w:kern w:val="1"/>
              </w:rPr>
              <w:t>8</w:t>
            </w:r>
          </w:p>
        </w:tc>
        <w:tc>
          <w:tcPr>
            <w:tcW w:w="2870" w:type="dxa"/>
            <w:shd w:val="clear" w:color="auto" w:fill="auto"/>
            <w:vAlign w:val="center"/>
          </w:tcPr>
          <w:p w:rsidR="001F4951" w:rsidRPr="001F4951" w:rsidRDefault="001F4951" w:rsidP="001F4951">
            <w:pPr>
              <w:widowControl w:val="0"/>
              <w:suppressAutoHyphens/>
              <w:rPr>
                <w:rFonts w:eastAsia="Lucida Sans Unicode"/>
                <w:kern w:val="1"/>
              </w:rPr>
            </w:pPr>
            <w:r w:rsidRPr="001F4951">
              <w:rPr>
                <w:rFonts w:eastAsia="Lucida Sans Unicode"/>
                <w:kern w:val="1"/>
              </w:rPr>
              <w:t>КФХ Романов Е.В.</w:t>
            </w:r>
          </w:p>
        </w:tc>
        <w:tc>
          <w:tcPr>
            <w:tcW w:w="2410" w:type="dxa"/>
            <w:shd w:val="clear" w:color="auto" w:fill="auto"/>
            <w:vAlign w:val="center"/>
          </w:tcPr>
          <w:p w:rsidR="001F4951" w:rsidRPr="001F4951" w:rsidRDefault="001F4951" w:rsidP="001F4951">
            <w:pPr>
              <w:widowControl w:val="0"/>
              <w:suppressAutoHyphens/>
              <w:jc w:val="center"/>
              <w:rPr>
                <w:rFonts w:eastAsia="Lucida Sans Unicode"/>
                <w:kern w:val="1"/>
                <w:shd w:val="clear" w:color="auto" w:fill="FFFFFF"/>
              </w:rPr>
            </w:pPr>
            <w:r w:rsidRPr="001F4951">
              <w:rPr>
                <w:rFonts w:eastAsia="Lucida Sans Unicode"/>
                <w:kern w:val="1"/>
                <w:shd w:val="clear" w:color="auto" w:fill="FFFFFF"/>
              </w:rPr>
              <w:t xml:space="preserve">западная часть кадастрового квартала </w:t>
            </w:r>
            <w:r w:rsidRPr="001F4951">
              <w:rPr>
                <w:rFonts w:eastAsia="Lucida Sans Unicode"/>
                <w:b/>
                <w:bCs/>
                <w:kern w:val="1"/>
                <w:u w:val="single"/>
              </w:rPr>
              <w:t xml:space="preserve"> </w:t>
            </w:r>
            <w:r w:rsidRPr="001F4951">
              <w:rPr>
                <w:rFonts w:eastAsia="Lucida Sans Unicode"/>
                <w:kern w:val="1"/>
              </w:rPr>
              <w:t>36:19:8300003</w:t>
            </w:r>
          </w:p>
        </w:tc>
        <w:tc>
          <w:tcPr>
            <w:tcW w:w="2409" w:type="dxa"/>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shd w:val="clear" w:color="auto" w:fill="FFFFFF"/>
              </w:rPr>
              <w:t>36:19:8300003:76</w:t>
            </w:r>
          </w:p>
        </w:tc>
        <w:tc>
          <w:tcPr>
            <w:tcW w:w="3544" w:type="dxa"/>
            <w:shd w:val="clear" w:color="auto" w:fill="auto"/>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Растениеводство</w:t>
            </w:r>
          </w:p>
        </w:tc>
        <w:tc>
          <w:tcPr>
            <w:tcW w:w="1667" w:type="dxa"/>
            <w:vAlign w:val="center"/>
          </w:tcPr>
          <w:p w:rsidR="001F4951" w:rsidRPr="001F4951" w:rsidRDefault="001F4951" w:rsidP="001F4951">
            <w:pPr>
              <w:widowControl w:val="0"/>
              <w:suppressAutoHyphens/>
              <w:jc w:val="center"/>
              <w:rPr>
                <w:rFonts w:eastAsia="Lucida Sans Unicode"/>
                <w:kern w:val="1"/>
              </w:rPr>
            </w:pPr>
            <w:r w:rsidRPr="001F4951">
              <w:rPr>
                <w:rFonts w:eastAsia="Lucida Sans Unicode"/>
                <w:kern w:val="1"/>
              </w:rPr>
              <w:t>3</w:t>
            </w:r>
          </w:p>
        </w:tc>
      </w:tr>
    </w:tbl>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u w:val="single"/>
        </w:rPr>
        <w:sectPr w:rsidR="001F4951" w:rsidRPr="001F4951" w:rsidSect="001B417E">
          <w:footnotePr>
            <w:pos w:val="beneathText"/>
          </w:footnotePr>
          <w:pgSz w:w="16837" w:h="11905" w:orient="landscape" w:code="9"/>
          <w:pgMar w:top="1134" w:right="1418" w:bottom="709" w:left="1559" w:header="851" w:footer="856" w:gutter="0"/>
          <w:cols w:space="720"/>
          <w:titlePg/>
          <w:docGrid w:linePitch="326"/>
        </w:sectPr>
      </w:pPr>
    </w:p>
    <w:p w:rsidR="001F4951" w:rsidRPr="001F4951" w:rsidRDefault="001F4951" w:rsidP="001F4951">
      <w:pPr>
        <w:widowControl w:val="0"/>
        <w:shd w:val="clear" w:color="auto" w:fill="FFFFFF"/>
        <w:suppressAutoHyphens/>
        <w:spacing w:after="0" w:line="307" w:lineRule="exact"/>
        <w:jc w:val="both"/>
        <w:outlineLvl w:val="0"/>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lastRenderedPageBreak/>
        <w:t>* - Расчетная санитарно-защитная зона от границ  промышленной площадки №1 и промышленной площадки №2 для ЗАО</w:t>
      </w:r>
      <w:r w:rsidRPr="001F4951">
        <w:rPr>
          <w:rFonts w:ascii="Times New Roman" w:eastAsia="Lucida Sans Unicode" w:hAnsi="Times New Roman" w:cs="Times New Roman"/>
          <w:b/>
          <w:bCs/>
          <w:spacing w:val="-2"/>
          <w:kern w:val="1"/>
          <w:sz w:val="26"/>
          <w:szCs w:val="26"/>
        </w:rPr>
        <w:t xml:space="preserve"> </w:t>
      </w:r>
      <w:r w:rsidRPr="001F4951">
        <w:rPr>
          <w:rFonts w:ascii="Times New Roman" w:eastAsia="Lucida Sans Unicode" w:hAnsi="Times New Roman" w:cs="Times New Roman"/>
          <w:kern w:val="1"/>
          <w:sz w:val="20"/>
          <w:szCs w:val="20"/>
        </w:rPr>
        <w:t>«</w:t>
      </w:r>
      <w:r w:rsidRPr="001F4951">
        <w:rPr>
          <w:rFonts w:ascii="Times New Roman" w:eastAsia="Lucida Sans Unicode" w:hAnsi="Times New Roman" w:cs="Times New Roman"/>
          <w:bCs/>
          <w:spacing w:val="-2"/>
          <w:kern w:val="1"/>
          <w:sz w:val="20"/>
          <w:szCs w:val="20"/>
        </w:rPr>
        <w:t>ККСМ</w:t>
      </w:r>
      <w:r w:rsidRPr="001F4951">
        <w:rPr>
          <w:rFonts w:ascii="Times New Roman" w:eastAsia="Lucida Sans Unicode" w:hAnsi="Times New Roman" w:cs="Times New Roman"/>
          <w:kern w:val="1"/>
          <w:sz w:val="20"/>
          <w:szCs w:val="20"/>
        </w:rPr>
        <w:t xml:space="preserve">». Экспертное заключение </w:t>
      </w:r>
      <w:r w:rsidRPr="001F4951">
        <w:rPr>
          <w:rFonts w:ascii="Times New Roman" w:eastAsia="Lucida Sans Unicode" w:hAnsi="Times New Roman" w:cs="Times New Roman"/>
          <w:spacing w:val="-14"/>
          <w:kern w:val="1"/>
          <w:sz w:val="20"/>
          <w:szCs w:val="26"/>
        </w:rPr>
        <w:t>ФБУЗ «Центр гигиены и</w:t>
      </w:r>
      <w:r w:rsidRPr="001F4951">
        <w:rPr>
          <w:rFonts w:ascii="Times New Roman" w:eastAsia="Lucida Sans Unicode" w:hAnsi="Times New Roman" w:cs="Times New Roman"/>
          <w:kern w:val="1"/>
          <w:sz w:val="18"/>
          <w:szCs w:val="24"/>
        </w:rPr>
        <w:t xml:space="preserve"> </w:t>
      </w:r>
      <w:r w:rsidRPr="001F4951">
        <w:rPr>
          <w:rFonts w:ascii="Times New Roman" w:eastAsia="Lucida Sans Unicode" w:hAnsi="Times New Roman" w:cs="Times New Roman"/>
          <w:kern w:val="1"/>
          <w:sz w:val="20"/>
          <w:szCs w:val="26"/>
        </w:rPr>
        <w:t xml:space="preserve">эпидемиологии в </w:t>
      </w:r>
      <w:r w:rsidRPr="001F4951">
        <w:rPr>
          <w:rFonts w:ascii="Times New Roman" w:eastAsia="Lucida Sans Unicode" w:hAnsi="Times New Roman" w:cs="Times New Roman"/>
          <w:spacing w:val="-11"/>
          <w:kern w:val="1"/>
          <w:sz w:val="20"/>
          <w:szCs w:val="26"/>
        </w:rPr>
        <w:t>Воронежской области»</w:t>
      </w:r>
      <w:r w:rsidRPr="001F4951">
        <w:rPr>
          <w:rFonts w:ascii="Times New Roman" w:eastAsia="Lucida Sans Unicode" w:hAnsi="Times New Roman" w:cs="Times New Roman"/>
          <w:kern w:val="1"/>
          <w:sz w:val="14"/>
          <w:szCs w:val="20"/>
        </w:rPr>
        <w:t xml:space="preserve">  </w:t>
      </w:r>
      <w:r w:rsidRPr="001F4951">
        <w:rPr>
          <w:rFonts w:ascii="Times New Roman" w:eastAsia="Lucida Sans Unicode" w:hAnsi="Times New Roman" w:cs="Times New Roman"/>
          <w:kern w:val="1"/>
          <w:sz w:val="20"/>
          <w:szCs w:val="20"/>
        </w:rPr>
        <w:t>№1534 «</w:t>
      </w:r>
      <w:r w:rsidRPr="001F4951">
        <w:rPr>
          <w:rFonts w:ascii="Times New Roman" w:eastAsia="Lucida Sans Unicode" w:hAnsi="Times New Roman" w:cs="Times New Roman"/>
          <w:bCs/>
          <w:kern w:val="1"/>
          <w:sz w:val="20"/>
          <w:szCs w:val="20"/>
        </w:rPr>
        <w:t xml:space="preserve">О соответствии </w:t>
      </w:r>
      <w:r w:rsidRPr="001F4951">
        <w:rPr>
          <w:rFonts w:ascii="Times New Roman" w:eastAsia="Lucida Sans Unicode" w:hAnsi="Times New Roman" w:cs="Times New Roman"/>
          <w:bCs/>
          <w:strike/>
          <w:kern w:val="1"/>
          <w:sz w:val="20"/>
          <w:szCs w:val="20"/>
        </w:rPr>
        <w:t>(несоответствии)</w:t>
      </w:r>
      <w:r w:rsidRPr="001F4951">
        <w:rPr>
          <w:rFonts w:ascii="Times New Roman" w:eastAsia="Lucida Sans Unicode" w:hAnsi="Times New Roman" w:cs="Times New Roman"/>
          <w:bCs/>
          <w:kern w:val="1"/>
          <w:sz w:val="20"/>
          <w:szCs w:val="20"/>
        </w:rPr>
        <w:t xml:space="preserve"> санитарному законодательству проекта</w:t>
      </w:r>
      <w:r w:rsidRPr="001F4951">
        <w:rPr>
          <w:rFonts w:ascii="Times New Roman" w:eastAsia="Lucida Sans Unicode" w:hAnsi="Times New Roman" w:cs="Times New Roman"/>
          <w:kern w:val="1"/>
          <w:sz w:val="20"/>
          <w:szCs w:val="20"/>
        </w:rPr>
        <w:t xml:space="preserve"> </w:t>
      </w:r>
      <w:r w:rsidRPr="001F4951">
        <w:rPr>
          <w:rFonts w:ascii="Times New Roman" w:eastAsia="Lucida Sans Unicode" w:hAnsi="Times New Roman" w:cs="Times New Roman"/>
          <w:bCs/>
          <w:kern w:val="1"/>
          <w:sz w:val="20"/>
          <w:szCs w:val="20"/>
        </w:rPr>
        <w:t>санитарно-защитной зоны действующего объекта</w:t>
      </w:r>
      <w:r w:rsidRPr="001F4951">
        <w:rPr>
          <w:rFonts w:ascii="Times New Roman" w:eastAsia="Lucida Sans Unicode" w:hAnsi="Times New Roman" w:cs="Times New Roman"/>
          <w:kern w:val="1"/>
          <w:sz w:val="20"/>
          <w:szCs w:val="20"/>
        </w:rPr>
        <w:t xml:space="preserve"> </w:t>
      </w:r>
      <w:r w:rsidRPr="001F4951">
        <w:rPr>
          <w:rFonts w:ascii="Times New Roman" w:eastAsia="Lucida Sans Unicode" w:hAnsi="Times New Roman" w:cs="Times New Roman"/>
          <w:bCs/>
          <w:spacing w:val="-2"/>
          <w:kern w:val="1"/>
          <w:sz w:val="20"/>
          <w:szCs w:val="20"/>
        </w:rPr>
        <w:t>Закрытого акционерного общества «Копанищенский комбинат строительных</w:t>
      </w:r>
      <w:r w:rsidRPr="001F4951">
        <w:rPr>
          <w:rFonts w:ascii="Times New Roman" w:eastAsia="Lucida Sans Unicode" w:hAnsi="Times New Roman" w:cs="Times New Roman"/>
          <w:kern w:val="1"/>
          <w:sz w:val="20"/>
          <w:szCs w:val="20"/>
        </w:rPr>
        <w:t xml:space="preserve"> </w:t>
      </w:r>
      <w:r w:rsidRPr="001F4951">
        <w:rPr>
          <w:rFonts w:ascii="Times New Roman" w:eastAsia="Lucida Sans Unicode" w:hAnsi="Times New Roman" w:cs="Times New Roman"/>
          <w:bCs/>
          <w:spacing w:val="-2"/>
          <w:kern w:val="1"/>
          <w:sz w:val="20"/>
          <w:szCs w:val="20"/>
        </w:rPr>
        <w:t>материалов» (ЗАО «ККСМ»)»</w:t>
      </w:r>
      <w:r w:rsidRPr="001F4951">
        <w:rPr>
          <w:rFonts w:ascii="Times New Roman" w:eastAsia="Lucida Sans Unicode" w:hAnsi="Times New Roman" w:cs="Times New Roman"/>
          <w:kern w:val="1"/>
          <w:sz w:val="20"/>
          <w:szCs w:val="20"/>
        </w:rPr>
        <w:t xml:space="preserve"> от</w:t>
      </w:r>
      <w:r w:rsidRPr="001F4951">
        <w:rPr>
          <w:rFonts w:ascii="Times New Roman" w:eastAsia="Lucida Sans Unicode" w:hAnsi="Times New Roman" w:cs="Times New Roman"/>
          <w:kern w:val="1"/>
          <w:sz w:val="14"/>
          <w:szCs w:val="20"/>
        </w:rPr>
        <w:t xml:space="preserve"> </w:t>
      </w:r>
      <w:r w:rsidRPr="001F4951">
        <w:rPr>
          <w:rFonts w:ascii="Times New Roman" w:eastAsia="Lucida Sans Unicode" w:hAnsi="Times New Roman" w:cs="Times New Roman"/>
          <w:kern w:val="1"/>
          <w:sz w:val="20"/>
          <w:szCs w:val="20"/>
        </w:rPr>
        <w:t>03.12.2019 г.</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b/>
          <w:kern w:val="1"/>
          <w:szCs w:val="24"/>
          <w:u w:val="single"/>
        </w:rPr>
      </w:pP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b/>
          <w:kern w:val="1"/>
          <w:szCs w:val="24"/>
          <w:u w:val="single"/>
        </w:rPr>
      </w:pPr>
      <w:r w:rsidRPr="001F4951">
        <w:rPr>
          <w:rFonts w:ascii="Times New Roman" w:eastAsia="Lucida Sans Unicode" w:hAnsi="Times New Roman" w:cs="Times New Roman"/>
          <w:b/>
          <w:kern w:val="1"/>
          <w:szCs w:val="24"/>
          <w:u w:val="single"/>
        </w:rPr>
        <w:t xml:space="preserve">Примечание к таблице: </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kern w:val="1"/>
          <w:szCs w:val="24"/>
        </w:rPr>
      </w:pPr>
      <w:r w:rsidRPr="001F4951">
        <w:rPr>
          <w:rFonts w:ascii="Times New Roman" w:eastAsia="Lucida Sans Unicode" w:hAnsi="Times New Roman" w:cs="Times New Roman"/>
          <w:b/>
          <w:bCs/>
          <w:kern w:val="1"/>
          <w:szCs w:val="24"/>
        </w:rPr>
        <w:t>1 –</w:t>
      </w:r>
      <w:r w:rsidRPr="001F4951">
        <w:rPr>
          <w:rFonts w:ascii="Times New Roman" w:eastAsia="Lucida Sans Unicode" w:hAnsi="Times New Roman" w:cs="Times New Roman"/>
          <w:bCs/>
          <w:kern w:val="1"/>
          <w:szCs w:val="24"/>
        </w:rPr>
        <w:t xml:space="preserve"> </w:t>
      </w:r>
      <w:r w:rsidRPr="001F4951">
        <w:rPr>
          <w:rFonts w:ascii="Times New Roman" w:eastAsia="Lucida Sans Unicode" w:hAnsi="Times New Roman" w:cs="Times New Roman"/>
          <w:kern w:val="1"/>
          <w:szCs w:val="24"/>
        </w:rPr>
        <w:t>СЗЗ установлена;</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kern w:val="1"/>
          <w:szCs w:val="24"/>
        </w:rPr>
      </w:pPr>
      <w:r w:rsidRPr="001F4951">
        <w:rPr>
          <w:rFonts w:ascii="Times New Roman" w:eastAsia="Lucida Sans Unicode" w:hAnsi="Times New Roman" w:cs="Times New Roman"/>
          <w:b/>
          <w:kern w:val="1"/>
          <w:szCs w:val="24"/>
        </w:rPr>
        <w:t>2</w:t>
      </w:r>
      <w:r w:rsidRPr="001F4951">
        <w:rPr>
          <w:rFonts w:ascii="Times New Roman" w:eastAsia="Lucida Sans Unicode" w:hAnsi="Times New Roman" w:cs="Times New Roman"/>
          <w:kern w:val="1"/>
          <w:szCs w:val="24"/>
        </w:rPr>
        <w:t xml:space="preserve"> – Ведутся работы по установлению СЗЗ на момент разработки генерального плана;</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kern w:val="1"/>
          <w:szCs w:val="24"/>
        </w:rPr>
      </w:pPr>
      <w:r w:rsidRPr="001F4951">
        <w:rPr>
          <w:rFonts w:ascii="Times New Roman" w:eastAsia="Lucida Sans Unicode" w:hAnsi="Times New Roman" w:cs="Times New Roman"/>
          <w:b/>
          <w:kern w:val="1"/>
          <w:szCs w:val="24"/>
        </w:rPr>
        <w:t xml:space="preserve">3 </w:t>
      </w:r>
      <w:r w:rsidRPr="001F4951">
        <w:rPr>
          <w:rFonts w:ascii="Times New Roman" w:eastAsia="Lucida Sans Unicode" w:hAnsi="Times New Roman" w:cs="Times New Roman"/>
          <w:kern w:val="1"/>
          <w:szCs w:val="24"/>
        </w:rPr>
        <w:t>– СЗЗ не установлена.</w:t>
      </w:r>
    </w:p>
    <w:p w:rsidR="001F4951" w:rsidRPr="001F4951" w:rsidRDefault="001F4951" w:rsidP="001F4951">
      <w:pPr>
        <w:autoSpaceDE w:val="0"/>
        <w:autoSpaceDN w:val="0"/>
        <w:adjustRightInd w:val="0"/>
        <w:spacing w:after="0" w:line="240" w:lineRule="auto"/>
        <w:ind w:left="-142" w:right="283" w:firstLine="709"/>
        <w:jc w:val="both"/>
        <w:rPr>
          <w:rFonts w:ascii="Times New Roman" w:eastAsia="TimesNewRoman" w:hAnsi="Times New Roman" w:cs="Times New Roman"/>
          <w:lang w:eastAsia="ru-RU"/>
        </w:rPr>
      </w:pP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Для указанных в данном разделе объектов необходимо установление санитарно-защитных зон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 Решение об установлении санитарно-защитной зоны принимают уполномоченный орган Федеральной службы по надзору в сфере защиты прав потребителей и благополучия человека.</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1F4951" w:rsidRPr="001F4951" w:rsidRDefault="001F4951" w:rsidP="001F4951">
      <w:pPr>
        <w:widowControl w:val="0"/>
        <w:suppressAutoHyphens/>
        <w:spacing w:after="0" w:line="240" w:lineRule="auto"/>
        <w:ind w:firstLine="851"/>
        <w:jc w:val="center"/>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240" w:line="240" w:lineRule="auto"/>
        <w:jc w:val="center"/>
        <w:rPr>
          <w:rFonts w:ascii="Times New Roman" w:eastAsia="Lucida Sans Unicode" w:hAnsi="Times New Roman" w:cs="Times New Roman"/>
          <w:b/>
          <w:i/>
          <w:snapToGrid w:val="0"/>
          <w:kern w:val="1"/>
          <w:sz w:val="24"/>
          <w:szCs w:val="24"/>
        </w:rPr>
      </w:pPr>
      <w:r w:rsidRPr="001F4951">
        <w:rPr>
          <w:rFonts w:ascii="Times New Roman" w:eastAsia="Lucida Sans Unicode" w:hAnsi="Times New Roman" w:cs="Times New Roman"/>
          <w:b/>
          <w:i/>
          <w:snapToGrid w:val="0"/>
          <w:kern w:val="1"/>
          <w:sz w:val="24"/>
          <w:szCs w:val="24"/>
        </w:rPr>
        <w:t>Санитарно-защитные зоны объектов специального назначения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Объекты специального назначения, оказывающие негативное воздействие на окружающую среду - полигоны ТКО, свалки, кладбища, скотомогильники.</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p>
    <w:p w:rsidR="001F4951" w:rsidRPr="001F4951" w:rsidRDefault="001F4951" w:rsidP="001F4951">
      <w:pPr>
        <w:keepNext/>
        <w:widowControl w:val="0"/>
        <w:tabs>
          <w:tab w:val="num" w:pos="864"/>
        </w:tabs>
        <w:suppressAutoHyphens/>
        <w:spacing w:after="120" w:line="240" w:lineRule="auto"/>
        <w:ind w:left="862" w:hanging="862"/>
        <w:jc w:val="center"/>
        <w:outlineLvl w:val="3"/>
        <w:rPr>
          <w:rFonts w:ascii="Times New Roman" w:eastAsia="Lucida Sans Unicode" w:hAnsi="Times New Roman" w:cs="Times New Roman"/>
          <w:b/>
          <w:bCs/>
          <w:i/>
          <w:iCs/>
          <w:kern w:val="1"/>
          <w:sz w:val="24"/>
          <w:szCs w:val="24"/>
        </w:rPr>
      </w:pPr>
      <w:r w:rsidRPr="001F4951">
        <w:rPr>
          <w:rFonts w:ascii="Times New Roman" w:eastAsia="Lucida Sans Unicode" w:hAnsi="Times New Roman" w:cs="Times New Roman"/>
          <w:b/>
          <w:bCs/>
          <w:i/>
          <w:iCs/>
          <w:kern w:val="1"/>
          <w:sz w:val="24"/>
          <w:szCs w:val="24"/>
        </w:rPr>
        <w:t>Кладбища</w:t>
      </w:r>
    </w:p>
    <w:p w:rsidR="001F4951" w:rsidRPr="001F4951" w:rsidRDefault="001F4951" w:rsidP="001F4951">
      <w:pPr>
        <w:widowControl w:val="0"/>
        <w:suppressAutoHyphens/>
        <w:autoSpaceDE w:val="0"/>
        <w:spacing w:after="0" w:line="240" w:lineRule="auto"/>
        <w:ind w:firstLine="540"/>
        <w:jc w:val="both"/>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0"/>
          <w:lang w:bidi="en-US"/>
        </w:rPr>
        <w:t xml:space="preserve">На территории Криниченского </w:t>
      </w:r>
      <w:r w:rsidRPr="001F4951">
        <w:rPr>
          <w:rFonts w:ascii="Times New Roman" w:eastAsia="Arial" w:hAnsi="Times New Roman" w:cs="Times New Roman"/>
          <w:kern w:val="24"/>
          <w:sz w:val="24"/>
          <w:szCs w:val="20"/>
          <w:lang w:bidi="en-US"/>
        </w:rPr>
        <w:t xml:space="preserve">сельского поселения </w:t>
      </w:r>
      <w:r w:rsidRPr="001F4951">
        <w:rPr>
          <w:rFonts w:ascii="Times New Roman" w:eastAsia="Arial" w:hAnsi="Times New Roman" w:cs="Times New Roman"/>
          <w:kern w:val="1"/>
          <w:sz w:val="24"/>
          <w:szCs w:val="20"/>
          <w:lang w:bidi="en-US"/>
        </w:rPr>
        <w:t>расположено 10 кладбищ.</w:t>
      </w:r>
      <w:r w:rsidRPr="001F4951">
        <w:rPr>
          <w:rFonts w:ascii="Times New Roman" w:eastAsia="Arial" w:hAnsi="Times New Roman" w:cs="Times New Roman"/>
          <w:kern w:val="1"/>
          <w:sz w:val="32"/>
          <w:szCs w:val="24"/>
          <w:lang w:bidi="en-US"/>
        </w:rPr>
        <w:t xml:space="preserve"> </w:t>
      </w:r>
      <w:r w:rsidRPr="001F4951">
        <w:rPr>
          <w:rFonts w:ascii="Times New Roman" w:eastAsia="Arial" w:hAnsi="Times New Roman" w:cs="Times New Roman"/>
          <w:kern w:val="1"/>
          <w:sz w:val="24"/>
          <w:szCs w:val="24"/>
          <w:lang w:bidi="en-US"/>
        </w:rPr>
        <w:t xml:space="preserve">В соответствии с </w:t>
      </w:r>
      <w:r w:rsidRPr="001F4951">
        <w:rPr>
          <w:rFonts w:ascii="Times New Roman" w:eastAsia="Arial" w:hAnsi="Times New Roman" w:cs="Times New Roman"/>
          <w:bCs/>
          <w:kern w:val="1"/>
          <w:sz w:val="24"/>
          <w:szCs w:val="24"/>
          <w:lang w:bidi="en-US"/>
        </w:rPr>
        <w:t>Федеральным законом</w:t>
      </w:r>
      <w:r w:rsidRPr="001F4951">
        <w:rPr>
          <w:rFonts w:ascii="Times New Roman" w:eastAsia="Arial" w:hAnsi="Times New Roman" w:cs="Times New Roman"/>
          <w:kern w:val="1"/>
          <w:sz w:val="24"/>
          <w:szCs w:val="24"/>
          <w:lang w:bidi="en-US"/>
        </w:rPr>
        <w:t xml:space="preserve"> от 03.08.2018 № 342-ФЗ и п 52 - 54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кладбища с погребением путем предания тела (останков) умершего земле (захоронение в могилу, склеп) размещают на расстоянии не менее 50 м от:</w:t>
      </w:r>
    </w:p>
    <w:p w:rsidR="001F4951" w:rsidRPr="001F4951" w:rsidRDefault="001F4951" w:rsidP="001F4951">
      <w:pPr>
        <w:widowControl w:val="0"/>
        <w:suppressAutoHyphens/>
        <w:autoSpaceDE w:val="0"/>
        <w:spacing w:after="0" w:line="240" w:lineRule="auto"/>
        <w:ind w:firstLine="540"/>
        <w:jc w:val="both"/>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4"/>
          <w:lang w:bidi="en-US"/>
        </w:rPr>
        <w:t>-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w:t>
      </w:r>
    </w:p>
    <w:p w:rsidR="001F4951" w:rsidRPr="001F4951" w:rsidRDefault="001F4951" w:rsidP="001F4951">
      <w:pPr>
        <w:widowControl w:val="0"/>
        <w:suppressAutoHyphens/>
        <w:autoSpaceDE w:val="0"/>
        <w:spacing w:after="0" w:line="240" w:lineRule="auto"/>
        <w:ind w:firstLine="540"/>
        <w:jc w:val="both"/>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4"/>
          <w:lang w:bidi="en-US"/>
        </w:rPr>
        <w:t>- до зданий и сооружений, имеющих в своем составе помещения для хранения тел умерших, подготовки их к похоронам, проведения церемонии прощания.</w:t>
      </w:r>
    </w:p>
    <w:p w:rsidR="001F4951" w:rsidRPr="001F4951" w:rsidRDefault="001F4951" w:rsidP="001F4951">
      <w:pPr>
        <w:widowControl w:val="0"/>
        <w:suppressAutoHyphens/>
        <w:autoSpaceDE w:val="0"/>
        <w:spacing w:after="0" w:line="240" w:lineRule="auto"/>
        <w:ind w:firstLine="540"/>
        <w:jc w:val="both"/>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4"/>
          <w:lang w:bidi="en-US"/>
        </w:rPr>
        <w:t>При устройстве кладбища должны предусматриваться:</w:t>
      </w:r>
    </w:p>
    <w:p w:rsidR="001F4951" w:rsidRPr="001F4951" w:rsidRDefault="001F4951" w:rsidP="001F4951">
      <w:pPr>
        <w:widowControl w:val="0"/>
        <w:suppressAutoHyphens/>
        <w:autoSpaceDE w:val="0"/>
        <w:spacing w:after="0" w:line="240" w:lineRule="auto"/>
        <w:ind w:firstLine="540"/>
        <w:jc w:val="both"/>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4"/>
          <w:lang w:bidi="en-US"/>
        </w:rPr>
        <w:t>- водоупорный слой;</w:t>
      </w:r>
    </w:p>
    <w:p w:rsidR="001F4951" w:rsidRPr="001F4951" w:rsidRDefault="001F4951" w:rsidP="001F4951">
      <w:pPr>
        <w:widowControl w:val="0"/>
        <w:suppressAutoHyphens/>
        <w:autoSpaceDE w:val="0"/>
        <w:spacing w:after="0" w:line="240" w:lineRule="auto"/>
        <w:ind w:firstLine="540"/>
        <w:jc w:val="both"/>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4"/>
          <w:lang w:bidi="en-US"/>
        </w:rPr>
        <w:lastRenderedPageBreak/>
        <w:t>- система дренажа;</w:t>
      </w:r>
    </w:p>
    <w:p w:rsidR="001F4951" w:rsidRPr="001F4951" w:rsidRDefault="001F4951" w:rsidP="001F4951">
      <w:pPr>
        <w:widowControl w:val="0"/>
        <w:suppressAutoHyphens/>
        <w:autoSpaceDE w:val="0"/>
        <w:spacing w:after="0" w:line="240" w:lineRule="auto"/>
        <w:ind w:firstLine="540"/>
        <w:jc w:val="both"/>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4"/>
          <w:lang w:bidi="en-US"/>
        </w:rPr>
        <w:t>- обваловка территории кладбища;</w:t>
      </w:r>
    </w:p>
    <w:p w:rsidR="001F4951" w:rsidRPr="001F4951" w:rsidRDefault="001F4951" w:rsidP="001F4951">
      <w:pPr>
        <w:widowControl w:val="0"/>
        <w:suppressAutoHyphens/>
        <w:autoSpaceDE w:val="0"/>
        <w:spacing w:after="0" w:line="240" w:lineRule="auto"/>
        <w:ind w:firstLine="540"/>
        <w:jc w:val="both"/>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4"/>
          <w:lang w:bidi="en-US"/>
        </w:rPr>
        <w:t>- разделение территории кладбища на зоны: ритуальную, административно-хозяйственную, захоронений;</w:t>
      </w:r>
    </w:p>
    <w:p w:rsidR="001F4951" w:rsidRPr="001F4951" w:rsidRDefault="001F4951" w:rsidP="001F4951">
      <w:pPr>
        <w:widowControl w:val="0"/>
        <w:suppressAutoHyphens/>
        <w:autoSpaceDE w:val="0"/>
        <w:spacing w:after="0" w:line="240" w:lineRule="auto"/>
        <w:ind w:firstLine="540"/>
        <w:jc w:val="both"/>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4"/>
          <w:lang w:bidi="en-US"/>
        </w:rPr>
        <w:t>- водоснабжение, водоотведение, тепло-электроснабжение, благоустройство территории;</w:t>
      </w:r>
    </w:p>
    <w:p w:rsidR="001F4951" w:rsidRPr="001F4951" w:rsidRDefault="001F4951" w:rsidP="001F4951">
      <w:pPr>
        <w:widowControl w:val="0"/>
        <w:suppressAutoHyphens/>
        <w:autoSpaceDE w:val="0"/>
        <w:spacing w:after="0" w:line="240" w:lineRule="auto"/>
        <w:ind w:firstLine="540"/>
        <w:jc w:val="both"/>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4"/>
          <w:lang w:bidi="en-US"/>
        </w:rPr>
        <w:t>- подъездные пути и автостоянки.</w:t>
      </w:r>
    </w:p>
    <w:p w:rsidR="001F4951" w:rsidRPr="001F4951" w:rsidRDefault="001F4951" w:rsidP="001F4951">
      <w:pPr>
        <w:widowControl w:val="0"/>
        <w:suppressAutoHyphens/>
        <w:autoSpaceDE w:val="0"/>
        <w:spacing w:after="0" w:line="240" w:lineRule="auto"/>
        <w:ind w:firstLine="540"/>
        <w:jc w:val="both"/>
        <w:rPr>
          <w:rFonts w:ascii="Times New Roman" w:eastAsia="Arial" w:hAnsi="Times New Roman" w:cs="Times New Roman"/>
          <w:kern w:val="1"/>
          <w:sz w:val="24"/>
          <w:lang w:bidi="en-US"/>
        </w:rPr>
      </w:pPr>
      <w:r w:rsidRPr="001F4951">
        <w:rPr>
          <w:rFonts w:ascii="Times New Roman" w:eastAsia="Arial" w:hAnsi="Times New Roman" w:cs="Times New Roman"/>
          <w:kern w:val="1"/>
          <w:sz w:val="24"/>
          <w:lang w:bidi="en-US"/>
        </w:rPr>
        <w:t>Площадь участков для размещения мест захоронения должна быть не более 70% общей площади кладбища.</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lang w:bidi="en-US"/>
        </w:rPr>
      </w:pP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lang w:bidi="en-US"/>
        </w:rPr>
      </w:pP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lang w:bidi="en-US"/>
        </w:rPr>
      </w:pP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lang w:bidi="en-US"/>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rPr>
        <w:t>Перечень кладбищ, находящихся на территории Криниченского сельского поселения</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404"/>
        <w:gridCol w:w="851"/>
        <w:gridCol w:w="2268"/>
        <w:gridCol w:w="1417"/>
        <w:gridCol w:w="1558"/>
      </w:tblGrid>
      <w:tr w:rsidR="001F4951" w:rsidRPr="001F4951" w:rsidTr="00695BFB">
        <w:trPr>
          <w:trHeight w:val="48"/>
          <w:jc w:val="center"/>
        </w:trPr>
        <w:tc>
          <w:tcPr>
            <w:tcW w:w="3404" w:type="dxa"/>
            <w:shd w:val="clear" w:color="auto" w:fill="D9D9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rPr>
            </w:pPr>
            <w:r w:rsidRPr="001F4951">
              <w:rPr>
                <w:rFonts w:ascii="Times New Roman" w:eastAsia="Lucida Sans Unicode" w:hAnsi="Times New Roman" w:cs="Times New Roman"/>
                <w:b/>
                <w:kern w:val="1"/>
                <w:sz w:val="24"/>
              </w:rPr>
              <w:t>Населенный пункт</w:t>
            </w:r>
          </w:p>
        </w:tc>
        <w:tc>
          <w:tcPr>
            <w:tcW w:w="851" w:type="dxa"/>
            <w:shd w:val="clear" w:color="auto" w:fill="D9D9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rPr>
            </w:pPr>
            <w:r w:rsidRPr="001F4951">
              <w:rPr>
                <w:rFonts w:ascii="Times New Roman" w:eastAsia="Lucida Sans Unicode" w:hAnsi="Times New Roman" w:cs="Times New Roman"/>
                <w:b/>
                <w:kern w:val="1"/>
                <w:sz w:val="24"/>
              </w:rPr>
              <w:t xml:space="preserve">Площадь,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rPr>
            </w:pPr>
            <w:r w:rsidRPr="001F4951">
              <w:rPr>
                <w:rFonts w:ascii="Times New Roman" w:eastAsia="Lucida Sans Unicode" w:hAnsi="Times New Roman" w:cs="Times New Roman"/>
                <w:b/>
                <w:kern w:val="1"/>
                <w:sz w:val="24"/>
              </w:rPr>
              <w:t>га</w:t>
            </w:r>
          </w:p>
        </w:tc>
        <w:tc>
          <w:tcPr>
            <w:tcW w:w="2268" w:type="dxa"/>
            <w:shd w:val="clear" w:color="auto" w:fill="D9D9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rPr>
            </w:pPr>
            <w:r w:rsidRPr="001F4951">
              <w:rPr>
                <w:rFonts w:ascii="Times New Roman" w:eastAsia="Lucida Sans Unicode" w:hAnsi="Times New Roman" w:cs="Times New Roman"/>
                <w:b/>
                <w:kern w:val="1"/>
                <w:sz w:val="24"/>
              </w:rPr>
              <w:t>закрытое/действующее</w:t>
            </w:r>
          </w:p>
        </w:tc>
        <w:tc>
          <w:tcPr>
            <w:tcW w:w="1417" w:type="dxa"/>
            <w:shd w:val="clear" w:color="auto" w:fill="D9D9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rPr>
            </w:pPr>
            <w:r w:rsidRPr="001F4951">
              <w:rPr>
                <w:rFonts w:ascii="Times New Roman" w:eastAsia="Lucida Sans Unicode" w:hAnsi="Times New Roman" w:cs="Times New Roman"/>
                <w:b/>
                <w:bCs/>
                <w:kern w:val="1"/>
                <w:sz w:val="24"/>
              </w:rPr>
              <w:t>Тип санитарно-защитной зоны</w:t>
            </w:r>
          </w:p>
        </w:tc>
        <w:tc>
          <w:tcPr>
            <w:tcW w:w="1558" w:type="dxa"/>
            <w:shd w:val="clear" w:color="auto" w:fill="D9D9D9"/>
            <w:vAlign w:val="center"/>
          </w:tcPr>
          <w:p w:rsidR="001F4951" w:rsidRPr="001F4951" w:rsidRDefault="001F4951" w:rsidP="001F4951">
            <w:pPr>
              <w:widowControl w:val="0"/>
              <w:suppressAutoHyphens/>
              <w:autoSpaceDE w:val="0"/>
              <w:snapToGrid w:val="0"/>
              <w:spacing w:after="0" w:line="240" w:lineRule="auto"/>
              <w:jc w:val="center"/>
              <w:rPr>
                <w:rFonts w:ascii="Times New Roman" w:eastAsia="Lucida Sans Unicode" w:hAnsi="Times New Roman" w:cs="Times New Roman"/>
                <w:b/>
                <w:bCs/>
                <w:kern w:val="1"/>
                <w:sz w:val="24"/>
              </w:rPr>
            </w:pPr>
            <w:r w:rsidRPr="001F4951">
              <w:rPr>
                <w:rFonts w:ascii="Times New Roman" w:eastAsia="Lucida Sans Unicode" w:hAnsi="Times New Roman" w:cs="Times New Roman"/>
                <w:b/>
                <w:bCs/>
                <w:kern w:val="1"/>
                <w:sz w:val="24"/>
              </w:rPr>
              <w:t>Планируемое событие/ мероприятие</w:t>
            </w:r>
          </w:p>
        </w:tc>
      </w:tr>
      <w:tr w:rsidR="001F4951" w:rsidRPr="001F4951" w:rsidTr="00695BFB">
        <w:trPr>
          <w:trHeight w:val="237"/>
          <w:jc w:val="center"/>
        </w:trPr>
        <w:tc>
          <w:tcPr>
            <w:tcW w:w="3404"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Село Криница</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0,55</w:t>
            </w:r>
          </w:p>
        </w:tc>
        <w:tc>
          <w:tcPr>
            <w:tcW w:w="2268"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действующее</w:t>
            </w:r>
          </w:p>
        </w:tc>
        <w:tc>
          <w:tcPr>
            <w:tcW w:w="1417"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lang w:val="en-US"/>
              </w:rPr>
            </w:pPr>
            <w:r w:rsidRPr="001F4951">
              <w:rPr>
                <w:rFonts w:ascii="Times New Roman" w:eastAsia="Lucida Sans Unicode" w:hAnsi="Times New Roman" w:cs="Times New Roman"/>
                <w:kern w:val="1"/>
                <w:sz w:val="24"/>
                <w:lang w:val="en-US"/>
              </w:rPr>
              <w:t>1</w:t>
            </w:r>
          </w:p>
        </w:tc>
        <w:tc>
          <w:tcPr>
            <w:tcW w:w="1558"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lang w:val="en-US"/>
              </w:rPr>
            </w:pPr>
            <w:r w:rsidRPr="001F4951">
              <w:rPr>
                <w:rFonts w:ascii="Times New Roman" w:eastAsia="Lucida Sans Unicode" w:hAnsi="Times New Roman" w:cs="Times New Roman"/>
                <w:kern w:val="1"/>
                <w:sz w:val="24"/>
                <w:lang w:val="en-US"/>
              </w:rPr>
              <w:t>3</w:t>
            </w:r>
          </w:p>
        </w:tc>
      </w:tr>
      <w:tr w:rsidR="001F4951" w:rsidRPr="001F4951" w:rsidTr="00695BFB">
        <w:trPr>
          <w:trHeight w:val="216"/>
          <w:jc w:val="center"/>
        </w:trPr>
        <w:tc>
          <w:tcPr>
            <w:tcW w:w="3404"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Хутор Александровка</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0,42</w:t>
            </w:r>
          </w:p>
        </w:tc>
        <w:tc>
          <w:tcPr>
            <w:tcW w:w="2268"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закрытое</w:t>
            </w:r>
          </w:p>
        </w:tc>
        <w:tc>
          <w:tcPr>
            <w:tcW w:w="1417"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lang w:val="en-US"/>
              </w:rPr>
            </w:pPr>
            <w:r w:rsidRPr="001F4951">
              <w:rPr>
                <w:rFonts w:ascii="Times New Roman" w:eastAsia="Lucida Sans Unicode" w:hAnsi="Times New Roman" w:cs="Times New Roman"/>
                <w:kern w:val="1"/>
                <w:sz w:val="24"/>
                <w:lang w:val="en-US"/>
              </w:rPr>
              <w:t>1</w:t>
            </w:r>
          </w:p>
        </w:tc>
        <w:tc>
          <w:tcPr>
            <w:tcW w:w="1558"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lang w:val="en-US"/>
              </w:rPr>
            </w:pPr>
            <w:r w:rsidRPr="001F4951">
              <w:rPr>
                <w:rFonts w:ascii="Times New Roman" w:eastAsia="Lucida Sans Unicode" w:hAnsi="Times New Roman" w:cs="Times New Roman"/>
                <w:kern w:val="1"/>
                <w:sz w:val="24"/>
                <w:lang w:val="en-US"/>
              </w:rPr>
              <w:t>3</w:t>
            </w:r>
          </w:p>
        </w:tc>
      </w:tr>
      <w:tr w:rsidR="001F4951" w:rsidRPr="001F4951" w:rsidTr="00695BFB">
        <w:trPr>
          <w:trHeight w:val="32"/>
          <w:jc w:val="center"/>
        </w:trPr>
        <w:tc>
          <w:tcPr>
            <w:tcW w:w="3404"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Хутор Должик</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0,49</w:t>
            </w:r>
          </w:p>
        </w:tc>
        <w:tc>
          <w:tcPr>
            <w:tcW w:w="2268"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действующее</w:t>
            </w:r>
          </w:p>
        </w:tc>
        <w:tc>
          <w:tcPr>
            <w:tcW w:w="1417"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lang w:val="en-US"/>
              </w:rPr>
            </w:pPr>
            <w:r w:rsidRPr="001F4951">
              <w:rPr>
                <w:rFonts w:ascii="Times New Roman" w:eastAsia="Lucida Sans Unicode" w:hAnsi="Times New Roman" w:cs="Times New Roman"/>
                <w:kern w:val="1"/>
                <w:sz w:val="24"/>
                <w:lang w:val="en-US"/>
              </w:rPr>
              <w:t>1</w:t>
            </w:r>
          </w:p>
        </w:tc>
        <w:tc>
          <w:tcPr>
            <w:tcW w:w="1558"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lang w:val="en-US"/>
              </w:rPr>
            </w:pPr>
            <w:r w:rsidRPr="001F4951">
              <w:rPr>
                <w:rFonts w:ascii="Times New Roman" w:eastAsia="Lucida Sans Unicode" w:hAnsi="Times New Roman" w:cs="Times New Roman"/>
                <w:kern w:val="1"/>
                <w:sz w:val="24"/>
                <w:lang w:val="en-US"/>
              </w:rPr>
              <w:t>3</w:t>
            </w:r>
          </w:p>
        </w:tc>
      </w:tr>
      <w:tr w:rsidR="001F4951" w:rsidRPr="001F4951" w:rsidTr="00695BFB">
        <w:trPr>
          <w:trHeight w:val="32"/>
          <w:jc w:val="center"/>
        </w:trPr>
        <w:tc>
          <w:tcPr>
            <w:tcW w:w="3404"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Хутор Кодубец</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0,29</w:t>
            </w:r>
          </w:p>
        </w:tc>
        <w:tc>
          <w:tcPr>
            <w:tcW w:w="2268"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действующее</w:t>
            </w:r>
          </w:p>
        </w:tc>
        <w:tc>
          <w:tcPr>
            <w:tcW w:w="1417"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lang w:val="en-US"/>
              </w:rPr>
            </w:pPr>
            <w:r w:rsidRPr="001F4951">
              <w:rPr>
                <w:rFonts w:ascii="Times New Roman" w:eastAsia="Lucida Sans Unicode" w:hAnsi="Times New Roman" w:cs="Times New Roman"/>
                <w:kern w:val="1"/>
                <w:sz w:val="24"/>
                <w:lang w:val="en-US"/>
              </w:rPr>
              <w:t>1</w:t>
            </w:r>
          </w:p>
        </w:tc>
        <w:tc>
          <w:tcPr>
            <w:tcW w:w="1558"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lang w:val="en-US"/>
              </w:rPr>
            </w:pPr>
            <w:r w:rsidRPr="001F4951">
              <w:rPr>
                <w:rFonts w:ascii="Times New Roman" w:eastAsia="Lucida Sans Unicode" w:hAnsi="Times New Roman" w:cs="Times New Roman"/>
                <w:kern w:val="1"/>
                <w:sz w:val="24"/>
                <w:lang w:val="en-US"/>
              </w:rPr>
              <w:t>3</w:t>
            </w:r>
          </w:p>
        </w:tc>
      </w:tr>
      <w:tr w:rsidR="001F4951" w:rsidRPr="001F4951" w:rsidTr="00695BFB">
        <w:trPr>
          <w:trHeight w:val="32"/>
          <w:jc w:val="center"/>
        </w:trPr>
        <w:tc>
          <w:tcPr>
            <w:tcW w:w="3404"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Поселок Луки</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0,58</w:t>
            </w:r>
          </w:p>
        </w:tc>
        <w:tc>
          <w:tcPr>
            <w:tcW w:w="2268"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действующее</w:t>
            </w:r>
          </w:p>
        </w:tc>
        <w:tc>
          <w:tcPr>
            <w:tcW w:w="1417"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1</w:t>
            </w:r>
          </w:p>
        </w:tc>
        <w:tc>
          <w:tcPr>
            <w:tcW w:w="1558"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3</w:t>
            </w:r>
          </w:p>
        </w:tc>
      </w:tr>
      <w:tr w:rsidR="001F4951" w:rsidRPr="001F4951" w:rsidTr="00695BFB">
        <w:trPr>
          <w:trHeight w:val="32"/>
          <w:jc w:val="center"/>
        </w:trPr>
        <w:tc>
          <w:tcPr>
            <w:tcW w:w="3404"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Поселок Павловский</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0,22</w:t>
            </w:r>
          </w:p>
        </w:tc>
        <w:tc>
          <w:tcPr>
            <w:tcW w:w="2268"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действующее</w:t>
            </w:r>
          </w:p>
        </w:tc>
        <w:tc>
          <w:tcPr>
            <w:tcW w:w="1417"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1</w:t>
            </w:r>
          </w:p>
        </w:tc>
        <w:tc>
          <w:tcPr>
            <w:tcW w:w="1558"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3</w:t>
            </w:r>
          </w:p>
        </w:tc>
      </w:tr>
      <w:tr w:rsidR="001F4951" w:rsidRPr="001F4951" w:rsidTr="00695BFB">
        <w:trPr>
          <w:trHeight w:val="32"/>
          <w:jc w:val="center"/>
        </w:trPr>
        <w:tc>
          <w:tcPr>
            <w:tcW w:w="3404"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Поселок Пески-Харьковские</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0,28</w:t>
            </w:r>
          </w:p>
        </w:tc>
        <w:tc>
          <w:tcPr>
            <w:tcW w:w="2268"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действующее</w:t>
            </w:r>
          </w:p>
        </w:tc>
        <w:tc>
          <w:tcPr>
            <w:tcW w:w="1417"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1</w:t>
            </w:r>
          </w:p>
        </w:tc>
        <w:tc>
          <w:tcPr>
            <w:tcW w:w="1558"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3</w:t>
            </w:r>
          </w:p>
        </w:tc>
      </w:tr>
      <w:tr w:rsidR="001F4951" w:rsidRPr="001F4951" w:rsidTr="00695BFB">
        <w:trPr>
          <w:trHeight w:val="32"/>
          <w:jc w:val="center"/>
        </w:trPr>
        <w:tc>
          <w:tcPr>
            <w:tcW w:w="3404"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Село Рыбное</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0,46</w:t>
            </w:r>
          </w:p>
        </w:tc>
        <w:tc>
          <w:tcPr>
            <w:tcW w:w="2268"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действующее</w:t>
            </w:r>
          </w:p>
        </w:tc>
        <w:tc>
          <w:tcPr>
            <w:tcW w:w="1417"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1</w:t>
            </w:r>
          </w:p>
        </w:tc>
        <w:tc>
          <w:tcPr>
            <w:tcW w:w="1558"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3</w:t>
            </w:r>
          </w:p>
        </w:tc>
      </w:tr>
      <w:tr w:rsidR="001F4951" w:rsidRPr="001F4951" w:rsidTr="00695BFB">
        <w:trPr>
          <w:trHeight w:val="32"/>
          <w:jc w:val="center"/>
        </w:trPr>
        <w:tc>
          <w:tcPr>
            <w:tcW w:w="3404"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Село Средне-Воскресенское</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0,3</w:t>
            </w:r>
          </w:p>
        </w:tc>
        <w:tc>
          <w:tcPr>
            <w:tcW w:w="2268"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действующее</w:t>
            </w:r>
          </w:p>
        </w:tc>
        <w:tc>
          <w:tcPr>
            <w:tcW w:w="1417"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1</w:t>
            </w:r>
          </w:p>
        </w:tc>
        <w:tc>
          <w:tcPr>
            <w:tcW w:w="1558"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3</w:t>
            </w:r>
          </w:p>
        </w:tc>
      </w:tr>
      <w:tr w:rsidR="001F4951" w:rsidRPr="001F4951" w:rsidTr="00695BFB">
        <w:trPr>
          <w:trHeight w:val="32"/>
          <w:jc w:val="center"/>
        </w:trPr>
        <w:tc>
          <w:tcPr>
            <w:tcW w:w="3404"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Поселок Таволжанка</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0,27</w:t>
            </w:r>
          </w:p>
        </w:tc>
        <w:tc>
          <w:tcPr>
            <w:tcW w:w="2268"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действующее</w:t>
            </w:r>
          </w:p>
        </w:tc>
        <w:tc>
          <w:tcPr>
            <w:tcW w:w="1417"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1</w:t>
            </w:r>
          </w:p>
        </w:tc>
        <w:tc>
          <w:tcPr>
            <w:tcW w:w="1558"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3</w:t>
            </w:r>
          </w:p>
        </w:tc>
      </w:tr>
    </w:tbl>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u w:val="single"/>
        </w:rPr>
      </w:pPr>
      <w:r w:rsidRPr="001F4951">
        <w:rPr>
          <w:rFonts w:ascii="Times New Roman" w:eastAsia="Lucida Sans Unicode" w:hAnsi="Times New Roman" w:cs="Times New Roman"/>
          <w:b/>
          <w:kern w:val="1"/>
          <w:sz w:val="24"/>
          <w:szCs w:val="24"/>
          <w:u w:val="single"/>
        </w:rPr>
        <w:t xml:space="preserve">Примечание к таблице: </w:t>
      </w:r>
    </w:p>
    <w:p w:rsidR="001F4951" w:rsidRPr="001F4951" w:rsidRDefault="001F4951" w:rsidP="001F4951">
      <w:pPr>
        <w:widowControl w:val="0"/>
        <w:suppressAutoHyphens/>
        <w:spacing w:after="0" w:line="240" w:lineRule="auto"/>
        <w:jc w:val="both"/>
        <w:rPr>
          <w:rFonts w:ascii="Times New Roman" w:eastAsia="Lucida Sans Unicode" w:hAnsi="Times New Roman" w:cs="Times New Roman"/>
          <w:b/>
          <w:bCs/>
          <w:kern w:val="1"/>
        </w:rPr>
      </w:pPr>
      <w:r w:rsidRPr="001F4951">
        <w:rPr>
          <w:rFonts w:ascii="Times New Roman" w:eastAsia="Lucida Sans Unicode" w:hAnsi="Times New Roman" w:cs="Times New Roman"/>
          <w:b/>
          <w:bCs/>
          <w:kern w:val="1"/>
        </w:rPr>
        <w:t>*Тип санитарно-защитной зоны:</w:t>
      </w:r>
    </w:p>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bCs/>
          <w:kern w:val="1"/>
        </w:rPr>
        <w:t>1 -</w:t>
      </w:r>
      <w:r w:rsidRPr="001F4951">
        <w:rPr>
          <w:rFonts w:ascii="Times New Roman" w:eastAsia="Lucida Sans Unicode" w:hAnsi="Times New Roman" w:cs="Times New Roman"/>
          <w:bCs/>
          <w:kern w:val="1"/>
        </w:rPr>
        <w:t xml:space="preserve"> </w:t>
      </w:r>
      <w:r w:rsidRPr="001F4951">
        <w:rPr>
          <w:rFonts w:ascii="Times New Roman" w:eastAsia="Lucida Sans Unicode" w:hAnsi="Times New Roman" w:cs="Times New Roman"/>
          <w:kern w:val="1"/>
          <w:sz w:val="24"/>
          <w:szCs w:val="24"/>
        </w:rPr>
        <w:t>Ориентировочная (нормативная) зона;</w:t>
      </w:r>
    </w:p>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2</w:t>
      </w:r>
      <w:r w:rsidRPr="001F4951">
        <w:rPr>
          <w:rFonts w:ascii="Times New Roman" w:eastAsia="Lucida Sans Unicode" w:hAnsi="Times New Roman" w:cs="Times New Roman"/>
          <w:kern w:val="1"/>
          <w:sz w:val="24"/>
          <w:szCs w:val="24"/>
        </w:rPr>
        <w:t xml:space="preserve"> - Расчетная (предварительная) зона;</w:t>
      </w:r>
    </w:p>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 xml:space="preserve">3 - </w:t>
      </w:r>
      <w:r w:rsidRPr="001F4951">
        <w:rPr>
          <w:rFonts w:ascii="Times New Roman" w:eastAsia="Lucida Sans Unicode" w:hAnsi="Times New Roman" w:cs="Times New Roman"/>
          <w:kern w:val="1"/>
          <w:sz w:val="24"/>
          <w:szCs w:val="24"/>
        </w:rPr>
        <w:t>Установленная (окончательная) зона.</w:t>
      </w:r>
    </w:p>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b/>
          <w:bCs/>
          <w:kern w:val="1"/>
        </w:rPr>
      </w:pPr>
      <w:r w:rsidRPr="001F4951">
        <w:rPr>
          <w:rFonts w:ascii="Times New Roman" w:eastAsia="Lucida Sans Unicode" w:hAnsi="Times New Roman" w:cs="Times New Roman"/>
          <w:b/>
          <w:kern w:val="1"/>
          <w:sz w:val="24"/>
          <w:szCs w:val="24"/>
        </w:rPr>
        <w:t xml:space="preserve">** </w:t>
      </w:r>
      <w:r w:rsidRPr="001F4951">
        <w:rPr>
          <w:rFonts w:ascii="Times New Roman" w:eastAsia="Lucida Sans Unicode" w:hAnsi="Times New Roman" w:cs="Times New Roman"/>
          <w:b/>
          <w:bCs/>
          <w:kern w:val="1"/>
        </w:rPr>
        <w:t>Планируемое событие/ мероприятие:</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bCs/>
          <w:kern w:val="1"/>
        </w:rPr>
        <w:t xml:space="preserve">1 – </w:t>
      </w:r>
      <w:r w:rsidRPr="001F4951">
        <w:rPr>
          <w:rFonts w:ascii="Times New Roman" w:eastAsia="Lucida Sans Unicode" w:hAnsi="Times New Roman" w:cs="Times New Roman"/>
          <w:kern w:val="1"/>
          <w:sz w:val="24"/>
          <w:szCs w:val="24"/>
        </w:rPr>
        <w:t>Сохраняемая;</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 xml:space="preserve">2 - </w:t>
      </w:r>
      <w:r w:rsidRPr="001F4951">
        <w:rPr>
          <w:rFonts w:ascii="Times New Roman" w:eastAsia="Lucida Sans Unicode" w:hAnsi="Times New Roman" w:cs="Times New Roman"/>
          <w:kern w:val="1"/>
          <w:sz w:val="24"/>
          <w:szCs w:val="24"/>
        </w:rPr>
        <w:t>Ликвидируемая (при выносе объекта);</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 xml:space="preserve">3 - </w:t>
      </w:r>
      <w:r w:rsidRPr="001F4951">
        <w:rPr>
          <w:rFonts w:ascii="Times New Roman" w:eastAsia="Lucida Sans Unicode" w:hAnsi="Times New Roman" w:cs="Times New Roman"/>
          <w:kern w:val="1"/>
          <w:sz w:val="24"/>
          <w:szCs w:val="24"/>
        </w:rPr>
        <w:t>Требующая изменения (установления) границы.</w:t>
      </w:r>
    </w:p>
    <w:p w:rsidR="001F4951" w:rsidRPr="001F4951" w:rsidRDefault="001F4951" w:rsidP="001F4951">
      <w:pPr>
        <w:keepNext/>
        <w:widowControl w:val="0"/>
        <w:tabs>
          <w:tab w:val="num" w:pos="864"/>
        </w:tabs>
        <w:suppressAutoHyphens/>
        <w:spacing w:before="240" w:after="120" w:line="240" w:lineRule="auto"/>
        <w:jc w:val="center"/>
        <w:outlineLvl w:val="3"/>
        <w:rPr>
          <w:rFonts w:ascii="Times New Roman" w:eastAsia="Lucida Sans Unicode" w:hAnsi="Times New Roman" w:cs="Times New Roman"/>
          <w:b/>
          <w:bCs/>
          <w:i/>
          <w:iCs/>
          <w:kern w:val="1"/>
          <w:sz w:val="24"/>
          <w:szCs w:val="24"/>
        </w:rPr>
      </w:pPr>
      <w:r w:rsidRPr="001F4951">
        <w:rPr>
          <w:rFonts w:ascii="Times New Roman" w:eastAsia="Lucida Sans Unicode" w:hAnsi="Times New Roman" w:cs="Times New Roman"/>
          <w:b/>
          <w:bCs/>
          <w:i/>
          <w:iCs/>
          <w:kern w:val="1"/>
          <w:sz w:val="24"/>
          <w:szCs w:val="24"/>
        </w:rPr>
        <w:t>Скотомогильники</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 территории Криниченского сельского поселения скотомогильники отсутствуют.</w:t>
      </w:r>
    </w:p>
    <w:p w:rsidR="001F4951" w:rsidRPr="001F4951" w:rsidRDefault="001F4951" w:rsidP="001F4951">
      <w:pPr>
        <w:spacing w:after="0" w:line="240" w:lineRule="auto"/>
        <w:rPr>
          <w:rFonts w:ascii="Times New Roman" w:eastAsia="Lucida Sans Unicode" w:hAnsi="Times New Roman" w:cs="Times New Roman"/>
          <w:snapToGrid w:val="0"/>
          <w:kern w:val="1"/>
          <w:sz w:val="24"/>
          <w:szCs w:val="24"/>
          <w:highlight w:val="yellow"/>
        </w:rPr>
      </w:pPr>
    </w:p>
    <w:p w:rsidR="001F4951" w:rsidRPr="001F4951" w:rsidRDefault="001F4951" w:rsidP="001F4951">
      <w:pPr>
        <w:widowControl w:val="0"/>
        <w:suppressAutoHyphens/>
        <w:spacing w:after="0" w:line="240" w:lineRule="auto"/>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b/>
          <w:i/>
          <w:kern w:val="1"/>
          <w:sz w:val="24"/>
          <w:szCs w:val="24"/>
        </w:rPr>
        <w:t>Выводы:</w:t>
      </w:r>
    </w:p>
    <w:p w:rsidR="001F4951" w:rsidRPr="001F4951" w:rsidRDefault="001F4951" w:rsidP="001F4951">
      <w:pPr>
        <w:widowControl w:val="0"/>
        <w:tabs>
          <w:tab w:val="left" w:pos="4700"/>
        </w:tabs>
        <w:suppressAutoHyphens/>
        <w:spacing w:after="0" w:line="240" w:lineRule="auto"/>
        <w:ind w:left="11" w:firstLine="556"/>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В результате анализа, проведенного в пункте 1.9, выявлены следующие проблемы:</w:t>
      </w:r>
    </w:p>
    <w:p w:rsidR="001F4951" w:rsidRPr="001F4951" w:rsidRDefault="001F4951" w:rsidP="001F4951">
      <w:pPr>
        <w:widowControl w:val="0"/>
        <w:numPr>
          <w:ilvl w:val="0"/>
          <w:numId w:val="96"/>
        </w:numPr>
        <w:tabs>
          <w:tab w:val="left" w:pos="1134"/>
        </w:tabs>
        <w:suppressAutoHyphens/>
        <w:autoSpaceDE w:val="0"/>
        <w:spacing w:after="0" w:line="240" w:lineRule="auto"/>
        <w:ind w:firstLine="567"/>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 xml:space="preserve">В графических материалах генерального плана от объектов, </w:t>
      </w:r>
      <w:r w:rsidRPr="001F4951">
        <w:rPr>
          <w:rFonts w:ascii="Times New Roman" w:eastAsia="Lucida Sans Unicode" w:hAnsi="Times New Roman" w:cs="Times New Roman"/>
          <w:i/>
          <w:kern w:val="1"/>
          <w:sz w:val="24"/>
          <w:szCs w:val="24"/>
        </w:rPr>
        <w:lastRenderedPageBreak/>
        <w:t xml:space="preserve">оказывающих негативное воздействие на жизнь и здоровье человека, для которых санитарно-защитные зоны на текущий момент не установлены, отображены </w:t>
      </w:r>
      <w:r w:rsidRPr="001F4951">
        <w:rPr>
          <w:rFonts w:ascii="Times New Roman" w:eastAsia="Lucida Sans Unicode" w:hAnsi="Times New Roman" w:cs="Times New Roman"/>
          <w:b/>
          <w:i/>
          <w:kern w:val="1"/>
          <w:sz w:val="24"/>
          <w:szCs w:val="24"/>
        </w:rPr>
        <w:t xml:space="preserve">нормативные размеры СЗЗ. </w:t>
      </w:r>
      <w:r w:rsidRPr="001F4951">
        <w:rPr>
          <w:rFonts w:ascii="Times New Roman" w:eastAsia="Lucida Sans Unicode" w:hAnsi="Times New Roman" w:cs="Times New Roman"/>
          <w:i/>
          <w:kern w:val="1"/>
          <w:sz w:val="24"/>
          <w:szCs w:val="24"/>
        </w:rPr>
        <w:t>Это обусловлено необходимостью проведения достоверного анализа и полной комплексной оценки территории Криниченского сельского поселения;</w:t>
      </w:r>
    </w:p>
    <w:p w:rsidR="001F4951" w:rsidRPr="001F4951" w:rsidRDefault="001F4951" w:rsidP="001F4951">
      <w:pPr>
        <w:widowControl w:val="0"/>
        <w:numPr>
          <w:ilvl w:val="0"/>
          <w:numId w:val="96"/>
        </w:numPr>
        <w:tabs>
          <w:tab w:val="left" w:pos="1134"/>
        </w:tabs>
        <w:suppressAutoHyphens/>
        <w:autoSpaceDE w:val="0"/>
        <w:spacing w:after="0" w:line="240" w:lineRule="auto"/>
        <w:ind w:firstLine="567"/>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Для объектов, указанных в п. 1.9.7.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p w:rsidR="001F4951" w:rsidRPr="001F4951" w:rsidRDefault="001F4951" w:rsidP="001F4951">
      <w:pPr>
        <w:widowControl w:val="0"/>
        <w:numPr>
          <w:ilvl w:val="0"/>
          <w:numId w:val="96"/>
        </w:numPr>
        <w:tabs>
          <w:tab w:val="left" w:pos="1134"/>
        </w:tabs>
        <w:suppressAutoHyphens/>
        <w:autoSpaceDE w:val="0"/>
        <w:spacing w:after="0" w:line="240" w:lineRule="auto"/>
        <w:ind w:firstLine="567"/>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1F4951" w:rsidRPr="001F4951" w:rsidRDefault="001F4951" w:rsidP="001F4951">
      <w:pPr>
        <w:keepNext/>
        <w:widowControl w:val="0"/>
        <w:numPr>
          <w:ilvl w:val="1"/>
          <w:numId w:val="62"/>
        </w:numPr>
        <w:suppressAutoHyphens/>
        <w:spacing w:after="0" w:line="240" w:lineRule="auto"/>
        <w:jc w:val="center"/>
        <w:outlineLvl w:val="1"/>
        <w:rPr>
          <w:rFonts w:ascii="Times New Roman" w:eastAsia="Times New Roman" w:hAnsi="Times New Roman" w:cs="Tahoma"/>
          <w:b/>
          <w:bCs/>
          <w:kern w:val="1"/>
          <w:sz w:val="24"/>
          <w:szCs w:val="24"/>
        </w:rPr>
      </w:pPr>
      <w:bookmarkStart w:id="144" w:name="_Toc63676543"/>
      <w:bookmarkStart w:id="145" w:name="_Toc84328652"/>
      <w:r w:rsidRPr="001F4951">
        <w:rPr>
          <w:rFonts w:ascii="Times New Roman" w:eastAsia="Times New Roman" w:hAnsi="Times New Roman" w:cs="Tahoma"/>
          <w:b/>
          <w:bCs/>
          <w:kern w:val="1"/>
          <w:sz w:val="24"/>
          <w:szCs w:val="24"/>
        </w:rPr>
        <w:t>Объекты капитального строительства местного значения</w:t>
      </w:r>
      <w:bookmarkEnd w:id="144"/>
      <w:bookmarkEnd w:id="145"/>
    </w:p>
    <w:p w:rsidR="001F4951" w:rsidRPr="001F4951" w:rsidRDefault="001F4951" w:rsidP="001F4951">
      <w:pPr>
        <w:keepNext/>
        <w:spacing w:after="0" w:line="240" w:lineRule="auto"/>
        <w:jc w:val="center"/>
        <w:rPr>
          <w:rFonts w:ascii="Times New Roman" w:eastAsia="Times New Roman" w:hAnsi="Times New Roman" w:cs="Tahoma"/>
          <w:b/>
          <w:bCs/>
          <w:kern w:val="1"/>
          <w:sz w:val="24"/>
          <w:szCs w:val="24"/>
        </w:rPr>
      </w:pPr>
    </w:p>
    <w:p w:rsidR="001F4951" w:rsidRPr="001F4951" w:rsidRDefault="001F4951" w:rsidP="001F4951">
      <w:pPr>
        <w:widowControl w:val="0"/>
        <w:suppressAutoHyphens/>
        <w:spacing w:after="0" w:line="240" w:lineRule="auto"/>
        <w:ind w:firstLine="567"/>
        <w:jc w:val="both"/>
        <w:rPr>
          <w:rFonts w:ascii="Times New Roman" w:eastAsia="TimesNewRomanPSMT" w:hAnsi="Times New Roman" w:cs="Times New Roman"/>
          <w:spacing w:val="-2"/>
          <w:kern w:val="1"/>
          <w:sz w:val="24"/>
          <w:szCs w:val="24"/>
        </w:rPr>
      </w:pPr>
      <w:r w:rsidRPr="001F4951">
        <w:rPr>
          <w:rFonts w:ascii="Times New Roman" w:eastAsia="TimesNewRomanPSMT" w:hAnsi="Times New Roman" w:cs="Times New Roman"/>
          <w:spacing w:val="-2"/>
          <w:kern w:val="1"/>
          <w:sz w:val="24"/>
          <w:szCs w:val="24"/>
        </w:rPr>
        <w:t>В соответствии со ст. 14 Федерального закона от 06.10.2003 № 131-ФЗ (ред. от 29.12.2020) «Об общих принципах организации местного самоуправления в Российской Федерации» к вопросам местного значения сельского поселения относятся:</w:t>
      </w:r>
    </w:p>
    <w:p w:rsidR="001F4951" w:rsidRPr="001F4951" w:rsidRDefault="001F4951" w:rsidP="001F4951">
      <w:pPr>
        <w:widowControl w:val="0"/>
        <w:numPr>
          <w:ilvl w:val="0"/>
          <w:numId w:val="53"/>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владение, пользование и распоряжение имуществом, находящимся в муниципальной собственности поселения;</w:t>
      </w:r>
    </w:p>
    <w:p w:rsidR="001F4951" w:rsidRPr="001F4951" w:rsidRDefault="001F4951" w:rsidP="001F4951">
      <w:pPr>
        <w:widowControl w:val="0"/>
        <w:numPr>
          <w:ilvl w:val="0"/>
          <w:numId w:val="53"/>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 обеспечение первичных мер пожарной безопасности в границах населенных пунктов поселения;</w:t>
      </w:r>
    </w:p>
    <w:p w:rsidR="001F4951" w:rsidRPr="001F4951" w:rsidRDefault="001F4951" w:rsidP="001F4951">
      <w:pPr>
        <w:widowControl w:val="0"/>
        <w:numPr>
          <w:ilvl w:val="0"/>
          <w:numId w:val="53"/>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создание условий для обеспечения жителей поселения услугами связи, общественного питания, торговли и бытового обслуживания;</w:t>
      </w:r>
    </w:p>
    <w:p w:rsidR="001F4951" w:rsidRPr="001F4951" w:rsidRDefault="001F4951" w:rsidP="001F4951">
      <w:pPr>
        <w:widowControl w:val="0"/>
        <w:numPr>
          <w:ilvl w:val="0"/>
          <w:numId w:val="53"/>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создание условий для организации досуга и обеспечения жителей поселения услугами организаций культуры;</w:t>
      </w:r>
    </w:p>
    <w:p w:rsidR="001F4951" w:rsidRPr="001F4951" w:rsidRDefault="006F66C4" w:rsidP="001F4951">
      <w:pPr>
        <w:widowControl w:val="0"/>
        <w:numPr>
          <w:ilvl w:val="0"/>
          <w:numId w:val="53"/>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hyperlink r:id="rId65" w:history="1">
        <w:r w:rsidR="001F4951" w:rsidRPr="001F4951">
          <w:rPr>
            <w:rFonts w:ascii="Times New Roman" w:eastAsia="Calibri" w:hAnsi="Times New Roman" w:cs="Times New Roman"/>
            <w:sz w:val="24"/>
            <w:szCs w:val="24"/>
            <w:lang w:eastAsia="ru-RU"/>
          </w:rPr>
          <w:t>обеспечение условий</w:t>
        </w:r>
      </w:hyperlink>
      <w:r w:rsidR="001F4951" w:rsidRPr="001F4951">
        <w:rPr>
          <w:rFonts w:ascii="Times New Roman" w:eastAsia="Calibri" w:hAnsi="Times New Roman" w:cs="Times New Roman"/>
          <w:sz w:val="24"/>
          <w:szCs w:val="24"/>
          <w:lang w:eastAsia="ru-RU"/>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1F4951" w:rsidRPr="001F4951" w:rsidRDefault="001F4951" w:rsidP="001F4951">
      <w:pPr>
        <w:widowControl w:val="0"/>
        <w:numPr>
          <w:ilvl w:val="0"/>
          <w:numId w:val="53"/>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формирование архивных фондов поселения;</w:t>
      </w:r>
    </w:p>
    <w:p w:rsidR="001F4951" w:rsidRPr="001F4951" w:rsidRDefault="001F4951" w:rsidP="001F4951">
      <w:pPr>
        <w:widowControl w:val="0"/>
        <w:numPr>
          <w:ilvl w:val="0"/>
          <w:numId w:val="53"/>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1F4951" w:rsidRPr="001F4951" w:rsidRDefault="001F4951" w:rsidP="001F4951">
      <w:pPr>
        <w:widowControl w:val="0"/>
        <w:numPr>
          <w:ilvl w:val="0"/>
          <w:numId w:val="53"/>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Lucida Sans Unicode" w:hAnsi="Times New Roman" w:cs="Times New Roman"/>
          <w:kern w:val="1"/>
          <w:sz w:val="24"/>
          <w:szCs w:val="24"/>
        </w:rPr>
        <w:t xml:space="preserve">принятие в соответствии с гражданским </w:t>
      </w:r>
      <w:hyperlink r:id="rId66" w:history="1">
        <w:r w:rsidRPr="001F4951">
          <w:rPr>
            <w:rFonts w:ascii="Times New Roman" w:eastAsia="Lucida Sans Unicode" w:hAnsi="Times New Roman" w:cs="Times New Roman"/>
            <w:kern w:val="1"/>
            <w:sz w:val="24"/>
            <w:szCs w:val="24"/>
          </w:rPr>
          <w:t>законодательством</w:t>
        </w:r>
      </w:hyperlink>
      <w:r w:rsidRPr="001F4951">
        <w:rPr>
          <w:rFonts w:ascii="Times New Roman" w:eastAsia="Lucida Sans Unicode" w:hAnsi="Times New Roman" w:cs="Times New Roman"/>
          <w:kern w:val="1"/>
          <w:sz w:val="24"/>
          <w:szCs w:val="24"/>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rsidR="001F4951" w:rsidRPr="001F4951" w:rsidRDefault="001F4951" w:rsidP="001F4951">
      <w:pPr>
        <w:widowControl w:val="0"/>
        <w:numPr>
          <w:ilvl w:val="0"/>
          <w:numId w:val="53"/>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1F4951" w:rsidRPr="001F4951" w:rsidRDefault="001F4951" w:rsidP="001F4951">
      <w:pPr>
        <w:widowControl w:val="0"/>
        <w:numPr>
          <w:ilvl w:val="0"/>
          <w:numId w:val="53"/>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содействие в развитии сельскохозяйственного производства, создание условий для развития малого и среднего предпринимательства;</w:t>
      </w:r>
    </w:p>
    <w:p w:rsidR="001F4951" w:rsidRPr="001F4951" w:rsidRDefault="001F4951" w:rsidP="001F4951">
      <w:pPr>
        <w:widowControl w:val="0"/>
        <w:numPr>
          <w:ilvl w:val="0"/>
          <w:numId w:val="53"/>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lastRenderedPageBreak/>
        <w:t>организация и осуществление мероприятий по работе с детьми и молодежью в поселении;</w:t>
      </w:r>
    </w:p>
    <w:p w:rsidR="001F4951" w:rsidRPr="001F4951" w:rsidRDefault="001F4951" w:rsidP="001F4951">
      <w:pPr>
        <w:widowControl w:val="0"/>
        <w:numPr>
          <w:ilvl w:val="0"/>
          <w:numId w:val="53"/>
        </w:numPr>
        <w:tabs>
          <w:tab w:val="left" w:pos="851"/>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ru-RU"/>
        </w:rPr>
      </w:pPr>
      <w:r w:rsidRPr="001F4951">
        <w:rPr>
          <w:rFonts w:ascii="Times New Roman" w:eastAsia="Lucida Sans Unicode" w:hAnsi="Times New Roman" w:cs="Times New Roman"/>
          <w:kern w:val="1"/>
          <w:sz w:val="24"/>
          <w:szCs w:val="24"/>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TimesNewRomanPSMT" w:hAnsi="Times New Roman" w:cs="Times New Roman"/>
          <w:spacing w:val="-2"/>
          <w:kern w:val="1"/>
          <w:sz w:val="24"/>
          <w:szCs w:val="24"/>
        </w:rPr>
        <w:t xml:space="preserve">В соответствии с Уставом Криниченского сельского поселения </w:t>
      </w:r>
      <w:r w:rsidRPr="001F4951">
        <w:rPr>
          <w:rFonts w:ascii="Times New Roman" w:eastAsia="Lucida Sans Unicode" w:hAnsi="Times New Roman" w:cs="Times New Roman"/>
          <w:kern w:val="1"/>
          <w:sz w:val="24"/>
          <w:szCs w:val="24"/>
        </w:rPr>
        <w:t xml:space="preserve">Острогожского муниципального района Воронежской области, утвержденным решением Совета народных депутатов </w:t>
      </w:r>
      <w:r w:rsidRPr="001F4951">
        <w:rPr>
          <w:rFonts w:ascii="Times New Roman" w:eastAsia="TimesNewRomanPSMT" w:hAnsi="Times New Roman" w:cs="Times New Roman"/>
          <w:spacing w:val="-2"/>
          <w:kern w:val="1"/>
          <w:sz w:val="24"/>
          <w:szCs w:val="24"/>
        </w:rPr>
        <w:t xml:space="preserve">Криниченского </w:t>
      </w:r>
      <w:r w:rsidRPr="001F4951">
        <w:rPr>
          <w:rFonts w:ascii="Times New Roman" w:eastAsia="Lucida Sans Unicode" w:hAnsi="Times New Roman" w:cs="Times New Roman"/>
          <w:kern w:val="1"/>
          <w:sz w:val="24"/>
          <w:szCs w:val="24"/>
        </w:rPr>
        <w:t xml:space="preserve">сельского поселения от 08.10.2021 г № 43, к вопросам местного значения </w:t>
      </w:r>
      <w:r w:rsidRPr="001F4951">
        <w:rPr>
          <w:rFonts w:ascii="Times New Roman" w:eastAsia="TimesNewRomanPSMT" w:hAnsi="Times New Roman" w:cs="Times New Roman"/>
          <w:spacing w:val="-2"/>
          <w:kern w:val="1"/>
          <w:sz w:val="24"/>
          <w:szCs w:val="24"/>
        </w:rPr>
        <w:t xml:space="preserve">Криниченского </w:t>
      </w:r>
      <w:r w:rsidRPr="001F4951">
        <w:rPr>
          <w:rFonts w:ascii="Times New Roman" w:eastAsia="Lucida Sans Unicode" w:hAnsi="Times New Roman" w:cs="Times New Roman"/>
          <w:kern w:val="1"/>
          <w:sz w:val="24"/>
          <w:szCs w:val="24"/>
        </w:rPr>
        <w:t>сельского поселения относятся:</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К вопросам местного значения Криниченского сельского поселения относятся:</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2) установление, изменение и отмена местных налогов и сборов поселения;</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3) владение, пользование и распоряжение имуществом, находящимся в муниципальной собственности поселения;</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7)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8) участие в предупреждении и ликвидации последствий чрезвычайных ситуаций в границах поселения;</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9) обеспечение первичных мер пожарной безопасности в границах населенных пунктов поселения;</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10) создание условий для обеспечения жителей поселения услугами связи, общественного питания, торговли и бытового обслуживания;</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11) организация библиотечного обслуживания населения, комплектование и обеспечение сохранности библиотечных фондов библиотек поселения;</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12)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13) создание условий для организации досуга и обеспечения жителей поселения услугами организаций культуры;</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14)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16) формирование архивных фондов поселения;</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17) </w:t>
      </w:r>
      <w:r w:rsidRPr="001F4951">
        <w:rPr>
          <w:rFonts w:ascii="Times New Roman" w:eastAsia="Times New Roman" w:hAnsi="Times New Roman" w:cs="Times New Roman"/>
          <w:spacing w:val="2"/>
          <w:kern w:val="1"/>
          <w:sz w:val="24"/>
          <w:szCs w:val="24"/>
          <w:lang w:eastAsia="ru-RU"/>
        </w:rPr>
        <w:t xml:space="preserve">участие в организации деятельности по накоплению (в том числе раздельному </w:t>
      </w:r>
      <w:r w:rsidRPr="001F4951">
        <w:rPr>
          <w:rFonts w:ascii="Times New Roman" w:eastAsia="Times New Roman" w:hAnsi="Times New Roman" w:cs="Times New Roman"/>
          <w:spacing w:val="2"/>
          <w:kern w:val="1"/>
          <w:sz w:val="24"/>
          <w:szCs w:val="24"/>
          <w:lang w:eastAsia="ru-RU"/>
        </w:rPr>
        <w:lastRenderedPageBreak/>
        <w:t>накоплению) и транспортированию твердых коммунальных отходов;</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18)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19) утверждение генеральных планов поселения, утверждение подготовленной на основе генеральных планов поселения документации по планировке территории, выдача градостроительного плана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67" w:history="1">
        <w:r w:rsidRPr="001F4951">
          <w:rPr>
            <w:rFonts w:ascii="Times New Roman" w:eastAsia="Times New Roman" w:hAnsi="Times New Roman" w:cs="Times New Roman"/>
            <w:kern w:val="1"/>
            <w:sz w:val="24"/>
            <w:szCs w:val="24"/>
            <w:lang w:eastAsia="ru-RU"/>
          </w:rPr>
          <w:t>кодексом</w:t>
        </w:r>
      </w:hyperlink>
      <w:r w:rsidRPr="001F4951">
        <w:rPr>
          <w:rFonts w:ascii="Times New Roman" w:eastAsia="Times New Roman" w:hAnsi="Times New Roman" w:cs="Times New Roman"/>
          <w:kern w:val="1"/>
          <w:sz w:val="24"/>
          <w:szCs w:val="24"/>
          <w:lang w:eastAsia="ru-RU"/>
        </w:rPr>
        <w:t> Российской Федерации;</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21) организация ритуальных услуг и содержание мест захоронения;</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xml:space="preserve">22) содействие в развитии сельскохозяйственного производства, создание условий </w:t>
      </w:r>
      <w:r w:rsidRPr="001F4951">
        <w:rPr>
          <w:rFonts w:ascii="Times New Roman" w:eastAsia="Times New Roman" w:hAnsi="Times New Roman" w:cs="Times New Roman"/>
          <w:kern w:val="1"/>
          <w:sz w:val="24"/>
          <w:szCs w:val="24"/>
          <w:lang w:eastAsia="ru-RU"/>
        </w:rPr>
        <w:lastRenderedPageBreak/>
        <w:t>для развития малого и среднего предпринимательства;</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23) организация и осуществление мероприятий по работе с детьми и молодежью в поселении;</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24)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25)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26 ) осуществление мероприятий по обеспечению безопасности людей на водных объектах, охране их жизни и здоровья;</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27)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1F4951" w:rsidRPr="001F4951" w:rsidRDefault="001F4951" w:rsidP="001F4951">
      <w:pPr>
        <w:widowControl w:val="0"/>
        <w:suppressAutoHyphens/>
        <w:spacing w:after="0" w:line="240" w:lineRule="auto"/>
        <w:ind w:firstLine="720"/>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28) осуществление мер по противодействию коррупции в границах поселения.</w:t>
      </w:r>
    </w:p>
    <w:p w:rsidR="001F4951" w:rsidRPr="001F4951" w:rsidRDefault="001F4951" w:rsidP="001F4951">
      <w:pPr>
        <w:widowControl w:val="0"/>
        <w:suppressAutoHyphens/>
        <w:spacing w:after="0" w:line="240" w:lineRule="auto"/>
        <w:ind w:firstLine="851"/>
        <w:jc w:val="both"/>
        <w:rPr>
          <w:rFonts w:ascii="Times New Roman" w:eastAsia="TimesNewRomanPSMT" w:hAnsi="Times New Roman" w:cs="Times New Roman"/>
          <w:spacing w:val="-2"/>
          <w:kern w:val="1"/>
          <w:sz w:val="24"/>
          <w:szCs w:val="24"/>
          <w:highlight w:val="yellow"/>
        </w:rPr>
      </w:pPr>
    </w:p>
    <w:p w:rsidR="001F4951" w:rsidRPr="001F4951" w:rsidRDefault="001F4951" w:rsidP="001F4951">
      <w:pPr>
        <w:widowControl w:val="0"/>
        <w:suppressAutoHyphens/>
        <w:spacing w:after="0" w:line="240" w:lineRule="auto"/>
        <w:ind w:firstLine="851"/>
        <w:jc w:val="both"/>
        <w:rPr>
          <w:rFonts w:ascii="Times New Roman" w:eastAsia="TimesNewRomanPSMT" w:hAnsi="Times New Roman" w:cs="Times New Roman"/>
          <w:spacing w:val="-2"/>
          <w:kern w:val="1"/>
          <w:sz w:val="24"/>
          <w:szCs w:val="24"/>
          <w:highlight w:val="yellow"/>
        </w:rPr>
      </w:pPr>
    </w:p>
    <w:p w:rsidR="001F4951" w:rsidRPr="001F4951" w:rsidRDefault="001F4951" w:rsidP="001F4951">
      <w:pPr>
        <w:widowControl w:val="0"/>
        <w:suppressAutoHyphens/>
        <w:spacing w:after="0" w:line="240" w:lineRule="auto"/>
        <w:ind w:firstLine="851"/>
        <w:jc w:val="both"/>
        <w:rPr>
          <w:rFonts w:ascii="Times New Roman" w:eastAsia="TimesNewRomanPSMT" w:hAnsi="Times New Roman" w:cs="Times New Roman"/>
          <w:spacing w:val="-2"/>
          <w:kern w:val="1"/>
          <w:sz w:val="24"/>
          <w:szCs w:val="24"/>
          <w:highlight w:val="yellow"/>
        </w:rPr>
      </w:pPr>
    </w:p>
    <w:p w:rsidR="001F4951" w:rsidRPr="001F4951" w:rsidRDefault="001F4951" w:rsidP="001F4951">
      <w:pPr>
        <w:keepNext/>
        <w:spacing w:after="240" w:line="240" w:lineRule="auto"/>
        <w:jc w:val="center"/>
        <w:outlineLvl w:val="2"/>
        <w:rPr>
          <w:rFonts w:ascii="Times New Roman" w:eastAsia="Times New Roman" w:hAnsi="Times New Roman" w:cs="Tahoma"/>
          <w:b/>
          <w:bCs/>
          <w:kern w:val="1"/>
          <w:sz w:val="24"/>
          <w:szCs w:val="24"/>
        </w:rPr>
      </w:pPr>
      <w:bookmarkStart w:id="146" w:name="_Toc63676544"/>
      <w:bookmarkStart w:id="147" w:name="_Toc84328653"/>
      <w:r w:rsidRPr="001F4951">
        <w:rPr>
          <w:rFonts w:ascii="Times New Roman" w:eastAsia="Times New Roman" w:hAnsi="Times New Roman" w:cs="Tahoma"/>
          <w:b/>
          <w:bCs/>
          <w:kern w:val="1"/>
          <w:sz w:val="24"/>
          <w:szCs w:val="24"/>
        </w:rPr>
        <w:t xml:space="preserve">1.10.1 Объекты социальной инфраструктуры </w:t>
      </w:r>
      <w:bookmarkEnd w:id="146"/>
      <w:r w:rsidRPr="001F4951">
        <w:rPr>
          <w:rFonts w:ascii="Times New Roman" w:eastAsia="Times New Roman" w:hAnsi="Times New Roman" w:cs="Tahoma"/>
          <w:b/>
          <w:bCs/>
          <w:kern w:val="1"/>
          <w:sz w:val="24"/>
          <w:szCs w:val="24"/>
        </w:rPr>
        <w:t>Криниченского сельского поселения</w:t>
      </w:r>
      <w:bookmarkEnd w:id="147"/>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bookmarkStart w:id="148" w:name="_Toc73029719"/>
      <w:bookmarkStart w:id="149" w:name="_Toc73030121"/>
      <w:r w:rsidRPr="001F4951">
        <w:rPr>
          <w:rFonts w:ascii="Times New Roman" w:eastAsia="Lucida Sans Unicode" w:hAnsi="Times New Roman" w:cs="Times New Roman"/>
          <w:kern w:val="1"/>
          <w:sz w:val="24"/>
          <w:szCs w:val="24"/>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Криниченского сельского поселения.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Все объекты обслуживания социальной инфраструктуры можно разделить на группы по следующим признакам:</w:t>
      </w:r>
    </w:p>
    <w:p w:rsidR="001F4951" w:rsidRPr="001F4951" w:rsidRDefault="001F4951" w:rsidP="001F4951">
      <w:pPr>
        <w:widowControl w:val="0"/>
        <w:numPr>
          <w:ilvl w:val="0"/>
          <w:numId w:val="93"/>
        </w:numPr>
        <w:tabs>
          <w:tab w:val="left" w:pos="1134"/>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1F4951" w:rsidRPr="001F4951" w:rsidRDefault="001F4951" w:rsidP="001F4951">
      <w:pPr>
        <w:widowControl w:val="0"/>
        <w:numPr>
          <w:ilvl w:val="0"/>
          <w:numId w:val="93"/>
        </w:numPr>
        <w:tabs>
          <w:tab w:val="left" w:pos="1134"/>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1F4951" w:rsidRPr="001F4951" w:rsidRDefault="001F4951" w:rsidP="001F4951">
      <w:pPr>
        <w:widowControl w:val="0"/>
        <w:numPr>
          <w:ilvl w:val="0"/>
          <w:numId w:val="93"/>
        </w:numPr>
        <w:tabs>
          <w:tab w:val="left" w:pos="1134"/>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 интенсивности использования (объекты повседневного спроса, периодического спроса и эпизодического спроса).</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К необходимым объектам общественного обслуживания населения относятся:</w:t>
      </w:r>
    </w:p>
    <w:p w:rsidR="001F4951" w:rsidRPr="001F4951" w:rsidRDefault="001F4951" w:rsidP="001F4951">
      <w:pPr>
        <w:widowControl w:val="0"/>
        <w:numPr>
          <w:ilvl w:val="0"/>
          <w:numId w:val="92"/>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Объекты образования;</w:t>
      </w:r>
    </w:p>
    <w:p w:rsidR="001F4951" w:rsidRPr="001F4951" w:rsidRDefault="001F4951" w:rsidP="001F4951">
      <w:pPr>
        <w:widowControl w:val="0"/>
        <w:numPr>
          <w:ilvl w:val="0"/>
          <w:numId w:val="92"/>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Объекты здравоохранения;</w:t>
      </w:r>
    </w:p>
    <w:p w:rsidR="001F4951" w:rsidRPr="001F4951" w:rsidRDefault="001F4951" w:rsidP="001F4951">
      <w:pPr>
        <w:widowControl w:val="0"/>
        <w:numPr>
          <w:ilvl w:val="0"/>
          <w:numId w:val="92"/>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Объекты социального обслуживания населения;</w:t>
      </w:r>
    </w:p>
    <w:p w:rsidR="001F4951" w:rsidRPr="001F4951" w:rsidRDefault="001F4951" w:rsidP="001F4951">
      <w:pPr>
        <w:widowControl w:val="0"/>
        <w:numPr>
          <w:ilvl w:val="0"/>
          <w:numId w:val="92"/>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Объекты физической культуры и спорта;</w:t>
      </w:r>
    </w:p>
    <w:p w:rsidR="001F4951" w:rsidRPr="001F4951" w:rsidRDefault="001F4951" w:rsidP="001F4951">
      <w:pPr>
        <w:widowControl w:val="0"/>
        <w:numPr>
          <w:ilvl w:val="0"/>
          <w:numId w:val="92"/>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Объекты культуры и искусства;</w:t>
      </w:r>
    </w:p>
    <w:p w:rsidR="001F4951" w:rsidRPr="001F4951" w:rsidRDefault="001F4951" w:rsidP="001F4951">
      <w:pPr>
        <w:widowControl w:val="0"/>
        <w:numPr>
          <w:ilvl w:val="0"/>
          <w:numId w:val="92"/>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Объекты услуг связи, общественного питания, торговли и бытового обслуживания.</w:t>
      </w:r>
    </w:p>
    <w:p w:rsidR="001F4951" w:rsidRPr="001F4951" w:rsidRDefault="001F4951" w:rsidP="001F4951">
      <w:pPr>
        <w:widowControl w:val="0"/>
        <w:suppressAutoHyphens/>
        <w:spacing w:after="0" w:line="240" w:lineRule="auto"/>
        <w:ind w:firstLine="567"/>
        <w:jc w:val="both"/>
        <w:rPr>
          <w:rFonts w:ascii="Times New Roman" w:eastAsia="Calibri" w:hAnsi="Times New Roman" w:cs="Times New Roman"/>
          <w:bCs/>
          <w:kern w:val="1"/>
          <w:sz w:val="24"/>
          <w:szCs w:val="24"/>
          <w:lang w:eastAsia="ru-RU"/>
        </w:rPr>
      </w:pPr>
      <w:r w:rsidRPr="001F4951">
        <w:rPr>
          <w:rFonts w:ascii="Times New Roman" w:eastAsia="Calibri" w:hAnsi="Times New Roman" w:cs="Times New Roman"/>
          <w:bCs/>
          <w:kern w:val="1"/>
          <w:sz w:val="24"/>
          <w:szCs w:val="24"/>
          <w:lang w:eastAsia="ru-RU"/>
        </w:rPr>
        <w:t xml:space="preserve">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 </w:t>
      </w:r>
    </w:p>
    <w:p w:rsidR="001F4951" w:rsidRPr="001F4951" w:rsidRDefault="001F4951" w:rsidP="001F4951">
      <w:pPr>
        <w:widowControl w:val="0"/>
        <w:suppressAutoHyphens/>
        <w:spacing w:after="0" w:line="240" w:lineRule="auto"/>
        <w:ind w:firstLine="567"/>
        <w:jc w:val="both"/>
        <w:rPr>
          <w:rFonts w:ascii="Times New Roman" w:eastAsia="Calibri" w:hAnsi="Times New Roman" w:cs="Times New Roman"/>
          <w:bCs/>
          <w:kern w:val="1"/>
          <w:sz w:val="24"/>
          <w:szCs w:val="24"/>
          <w:lang w:eastAsia="ru-RU"/>
        </w:rPr>
      </w:pPr>
      <w:r w:rsidRPr="001F4951">
        <w:rPr>
          <w:rFonts w:ascii="Times New Roman" w:eastAsia="Calibri" w:hAnsi="Times New Roman" w:cs="Times New Roman"/>
          <w:bCs/>
          <w:kern w:val="1"/>
          <w:sz w:val="24"/>
          <w:szCs w:val="24"/>
          <w:lang w:eastAsia="ru-RU"/>
        </w:rPr>
        <w:t>Также, нормы расчета учреждений, организаций и предприятий обслуживания и размеры их земельных участков приведены в «Приложении Д» СП 42.13330.2016.</w:t>
      </w:r>
    </w:p>
    <w:p w:rsidR="001F4951" w:rsidRPr="001F4951" w:rsidRDefault="001F4951" w:rsidP="001F4951">
      <w:pPr>
        <w:keepNext/>
        <w:tabs>
          <w:tab w:val="num" w:pos="432"/>
        </w:tabs>
        <w:spacing w:after="0" w:line="240" w:lineRule="auto"/>
        <w:ind w:firstLine="567"/>
        <w:jc w:val="both"/>
        <w:rPr>
          <w:rFonts w:ascii="Times New Roman" w:eastAsia="Times New Roman" w:hAnsi="Times New Roman" w:cs="Tahoma"/>
          <w:bCs/>
          <w:kern w:val="1"/>
          <w:sz w:val="24"/>
          <w:szCs w:val="24"/>
        </w:rPr>
      </w:pPr>
      <w:bookmarkStart w:id="150" w:name="_Toc84328654"/>
      <w:r w:rsidRPr="001F4951">
        <w:rPr>
          <w:rFonts w:ascii="Times New Roman" w:eastAsia="Times New Roman" w:hAnsi="Times New Roman" w:cs="Tahoma"/>
          <w:bCs/>
          <w:kern w:val="1"/>
          <w:sz w:val="24"/>
          <w:szCs w:val="24"/>
        </w:rPr>
        <w:lastRenderedPageBreak/>
        <w:t xml:space="preserve">На </w:t>
      </w:r>
      <w:r w:rsidRPr="001F4951">
        <w:rPr>
          <w:rFonts w:ascii="Times New Roman" w:eastAsia="Times New Roman" w:hAnsi="Times New Roman" w:cs="Tahoma"/>
          <w:b/>
          <w:bCs/>
          <w:kern w:val="1"/>
          <w:sz w:val="24"/>
          <w:szCs w:val="24"/>
        </w:rPr>
        <w:t>территории Криниченского сельского поселения</w:t>
      </w:r>
      <w:r w:rsidRPr="001F4951">
        <w:rPr>
          <w:rFonts w:ascii="Times New Roman" w:eastAsia="Times New Roman" w:hAnsi="Times New Roman" w:cs="Tahoma"/>
          <w:bCs/>
          <w:kern w:val="1"/>
          <w:sz w:val="24"/>
          <w:szCs w:val="24"/>
        </w:rPr>
        <w:t xml:space="preserve">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bookmarkEnd w:id="148"/>
      <w:bookmarkEnd w:id="149"/>
      <w:bookmarkEnd w:id="150"/>
      <w:r w:rsidRPr="001F4951">
        <w:rPr>
          <w:rFonts w:ascii="Times New Roman" w:eastAsia="Times New Roman" w:hAnsi="Times New Roman" w:cs="Tahoma"/>
          <w:bCs/>
          <w:kern w:val="1"/>
          <w:sz w:val="24"/>
          <w:szCs w:val="24"/>
        </w:rPr>
        <w:t xml:space="preserve"> </w:t>
      </w:r>
    </w:p>
    <w:p w:rsidR="001F4951" w:rsidRPr="001F4951" w:rsidRDefault="001F4951" w:rsidP="001F4951">
      <w:pPr>
        <w:keepNext/>
        <w:widowControl w:val="0"/>
        <w:numPr>
          <w:ilvl w:val="2"/>
          <w:numId w:val="82"/>
        </w:numPr>
        <w:suppressAutoHyphens/>
        <w:spacing w:before="240" w:after="120" w:line="240" w:lineRule="auto"/>
        <w:ind w:firstLine="567"/>
        <w:jc w:val="center"/>
        <w:outlineLvl w:val="3"/>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bCs/>
          <w:kern w:val="1"/>
          <w:sz w:val="24"/>
          <w:szCs w:val="24"/>
        </w:rPr>
        <w:t>Учреждения образования.</w:t>
      </w:r>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kern w:val="1"/>
          <w:sz w:val="24"/>
          <w:szCs w:val="24"/>
          <w:lang w:eastAsia="ru-RU"/>
        </w:rPr>
      </w:pPr>
      <w:r w:rsidRPr="001F4951">
        <w:rPr>
          <w:rFonts w:ascii="Times New Roman" w:eastAsia="Lucida Sans Unicode" w:hAnsi="Times New Roman" w:cs="Times New Roman"/>
          <w:kern w:val="1"/>
          <w:sz w:val="24"/>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r w:rsidRPr="001F4951">
        <w:rPr>
          <w:rFonts w:ascii="Times New Roman" w:eastAsia="Times New Roman" w:hAnsi="Times New Roman" w:cs="Times New Roman"/>
          <w:kern w:val="1"/>
          <w:sz w:val="24"/>
          <w:szCs w:val="24"/>
          <w:lang w:eastAsia="ru-RU"/>
        </w:rPr>
        <w:t xml:space="preserve"> </w:t>
      </w:r>
      <w:r w:rsidRPr="001F4951">
        <w:rPr>
          <w:rFonts w:ascii="Times New Roman" w:eastAsia="Lucida Sans Unicode" w:hAnsi="Times New Roman" w:cs="Times New Roman"/>
          <w:kern w:val="1"/>
          <w:sz w:val="24"/>
          <w:szCs w:val="24"/>
        </w:rPr>
        <w:t xml:space="preserve">В поселении функционирует 2 учреждения общего образования: МКОУ Копанищенская ООШ и </w:t>
      </w:r>
      <w:r w:rsidRPr="001F4951">
        <w:rPr>
          <w:rFonts w:ascii="Times New Roman" w:eastAsia="Times New Roman" w:hAnsi="Times New Roman" w:cs="Times New Roman"/>
          <w:kern w:val="1"/>
          <w:sz w:val="24"/>
          <w:szCs w:val="24"/>
          <w:lang w:eastAsia="ru-RU"/>
        </w:rPr>
        <w:t>1  детский сад.</w:t>
      </w:r>
    </w:p>
    <w:p w:rsidR="001F4951" w:rsidRPr="001F4951" w:rsidRDefault="001F4951" w:rsidP="001F4951">
      <w:pPr>
        <w:widowControl w:val="0"/>
        <w:suppressAutoHyphens/>
        <w:spacing w:after="240" w:line="240" w:lineRule="auto"/>
        <w:jc w:val="center"/>
        <w:rPr>
          <w:rFonts w:ascii="Times New Roman" w:eastAsia="Lucida Sans Unicode" w:hAnsi="Times New Roman" w:cs="Tahoma"/>
          <w:b/>
          <w:kern w:val="1"/>
          <w:sz w:val="24"/>
          <w:szCs w:val="24"/>
        </w:rPr>
      </w:pPr>
      <w:r w:rsidRPr="001F4951">
        <w:rPr>
          <w:rFonts w:ascii="Times New Roman" w:eastAsia="Lucida Sans Unicode" w:hAnsi="Times New Roman" w:cs="Tahoma"/>
          <w:b/>
          <w:kern w:val="1"/>
          <w:sz w:val="24"/>
          <w:szCs w:val="24"/>
        </w:rPr>
        <w:t xml:space="preserve">В систему образования </w:t>
      </w:r>
      <w:r w:rsidRPr="001F4951">
        <w:rPr>
          <w:rFonts w:ascii="Times New Roman" w:eastAsia="Lucida Sans Unicode" w:hAnsi="Times New Roman" w:cs="Times New Roman"/>
          <w:b/>
          <w:kern w:val="1"/>
          <w:sz w:val="24"/>
          <w:szCs w:val="24"/>
        </w:rPr>
        <w:t>Криниченского сельского поселения</w:t>
      </w:r>
      <w:r w:rsidRPr="001F4951">
        <w:rPr>
          <w:rFonts w:ascii="Times New Roman" w:eastAsia="Lucida Sans Unicode" w:hAnsi="Times New Roman" w:cs="Tahoma"/>
          <w:b/>
          <w:kern w:val="1"/>
          <w:sz w:val="24"/>
          <w:szCs w:val="24"/>
        </w:rPr>
        <w:t xml:space="preserve"> входят:</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318"/>
        <w:gridCol w:w="2268"/>
        <w:gridCol w:w="1276"/>
        <w:gridCol w:w="851"/>
        <w:gridCol w:w="1047"/>
      </w:tblGrid>
      <w:tr w:rsidR="001F4951" w:rsidRPr="001F4951" w:rsidTr="00695BFB">
        <w:trPr>
          <w:cantSplit/>
          <w:trHeight w:val="2161"/>
          <w:jc w:val="center"/>
        </w:trPr>
        <w:tc>
          <w:tcPr>
            <w:tcW w:w="567" w:type="dxa"/>
            <w:shd w:val="clear" w:color="auto" w:fill="D9D9D9" w:themeFill="background1" w:themeFillShade="D9"/>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 п/п</w:t>
            </w:r>
          </w:p>
        </w:tc>
        <w:tc>
          <w:tcPr>
            <w:tcW w:w="3318" w:type="dxa"/>
            <w:shd w:val="clear" w:color="auto" w:fill="D9D9D9" w:themeFill="background1" w:themeFillShade="D9"/>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Наименование объекта</w:t>
            </w:r>
          </w:p>
        </w:tc>
        <w:tc>
          <w:tcPr>
            <w:tcW w:w="2268" w:type="dxa"/>
            <w:shd w:val="clear" w:color="auto" w:fill="D9D9D9" w:themeFill="background1" w:themeFillShade="D9"/>
            <w:textDirection w:val="btLr"/>
            <w:vAlign w:val="center"/>
            <w:hideMark/>
          </w:tcPr>
          <w:p w:rsidR="001F4951" w:rsidRPr="001F4951" w:rsidRDefault="001F4951" w:rsidP="001F4951">
            <w:pPr>
              <w:widowControl w:val="0"/>
              <w:suppressAutoHyphens/>
              <w:spacing w:after="0" w:line="240" w:lineRule="auto"/>
              <w:ind w:left="113" w:right="113"/>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Адрес, местоположение</w:t>
            </w:r>
          </w:p>
        </w:tc>
        <w:tc>
          <w:tcPr>
            <w:tcW w:w="1276" w:type="dxa"/>
            <w:shd w:val="clear" w:color="auto" w:fill="D9D9D9" w:themeFill="background1" w:themeFillShade="D9"/>
            <w:textDirection w:val="btLr"/>
            <w:vAlign w:val="center"/>
            <w:hideMark/>
          </w:tcPr>
          <w:p w:rsidR="001F4951" w:rsidRPr="001F4951" w:rsidRDefault="001F4951" w:rsidP="001F4951">
            <w:pPr>
              <w:widowControl w:val="0"/>
              <w:suppressAutoHyphens/>
              <w:spacing w:after="0" w:line="240" w:lineRule="auto"/>
              <w:ind w:left="113" w:right="113"/>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Характеристики, мощность, уч-ся</w:t>
            </w:r>
          </w:p>
        </w:tc>
        <w:tc>
          <w:tcPr>
            <w:tcW w:w="851" w:type="dxa"/>
            <w:shd w:val="clear" w:color="auto" w:fill="D9D9D9" w:themeFill="background1" w:themeFillShade="D9"/>
            <w:textDirection w:val="btLr"/>
            <w:vAlign w:val="center"/>
            <w:hideMark/>
          </w:tcPr>
          <w:p w:rsidR="001F4951" w:rsidRPr="001F4951" w:rsidRDefault="001F4951" w:rsidP="001F4951">
            <w:pPr>
              <w:widowControl w:val="0"/>
              <w:suppressAutoHyphens/>
              <w:spacing w:after="0" w:line="240" w:lineRule="auto"/>
              <w:ind w:left="113" w:right="113"/>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Количественные показатели</w:t>
            </w:r>
          </w:p>
        </w:tc>
        <w:tc>
          <w:tcPr>
            <w:tcW w:w="1047" w:type="dxa"/>
            <w:shd w:val="clear" w:color="auto" w:fill="D9D9D9" w:themeFill="background1" w:themeFillShade="D9"/>
            <w:textDirection w:val="btLr"/>
            <w:vAlign w:val="center"/>
            <w:hideMark/>
          </w:tcPr>
          <w:p w:rsidR="001F4951" w:rsidRPr="001F4951" w:rsidRDefault="001F4951" w:rsidP="001F4951">
            <w:pPr>
              <w:widowControl w:val="0"/>
              <w:suppressAutoHyphens/>
              <w:spacing w:after="0" w:line="240" w:lineRule="auto"/>
              <w:ind w:left="113" w:right="113"/>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Год постройки</w:t>
            </w:r>
          </w:p>
        </w:tc>
      </w:tr>
      <w:tr w:rsidR="001F4951" w:rsidRPr="001F4951" w:rsidTr="00695BFB">
        <w:trPr>
          <w:trHeight w:val="288"/>
          <w:jc w:val="center"/>
        </w:trPr>
        <w:tc>
          <w:tcPr>
            <w:tcW w:w="9327" w:type="dxa"/>
            <w:gridSpan w:val="6"/>
            <w:shd w:val="clear" w:color="auto" w:fill="auto"/>
            <w:vAlign w:val="bottom"/>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Детские дошкольные учреждения</w:t>
            </w:r>
          </w:p>
        </w:tc>
      </w:tr>
      <w:tr w:rsidR="001F4951" w:rsidRPr="001F4951" w:rsidTr="00695BFB">
        <w:trPr>
          <w:trHeight w:val="840"/>
          <w:jc w:val="center"/>
        </w:trPr>
        <w:tc>
          <w:tcPr>
            <w:tcW w:w="567" w:type="dxa"/>
            <w:shd w:val="clear" w:color="auto" w:fill="auto"/>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w:t>
            </w:r>
          </w:p>
        </w:tc>
        <w:tc>
          <w:tcPr>
            <w:tcW w:w="331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Детский сад-структурное подразделение</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 МКОУ Копанищенская ООШ</w:t>
            </w:r>
          </w:p>
        </w:tc>
        <w:tc>
          <w:tcPr>
            <w:tcW w:w="226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 Луки,</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ул. Садовая д.8</w:t>
            </w:r>
          </w:p>
        </w:tc>
        <w:tc>
          <w:tcPr>
            <w:tcW w:w="1276"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val="en-US"/>
              </w:rPr>
            </w:pPr>
            <w:r w:rsidRPr="001F4951">
              <w:rPr>
                <w:rFonts w:ascii="Times New Roman" w:eastAsia="Lucida Sans Unicode" w:hAnsi="Times New Roman" w:cs="Times New Roman"/>
                <w:kern w:val="1"/>
                <w:sz w:val="24"/>
                <w:szCs w:val="24"/>
                <w:lang w:val="en-US"/>
              </w:rPr>
              <w:t>45</w:t>
            </w:r>
          </w:p>
        </w:tc>
        <w:tc>
          <w:tcPr>
            <w:tcW w:w="851"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val="en-US"/>
              </w:rPr>
            </w:pPr>
            <w:r w:rsidRPr="001F4951">
              <w:rPr>
                <w:rFonts w:ascii="Times New Roman" w:eastAsia="Lucida Sans Unicode" w:hAnsi="Times New Roman" w:cs="Times New Roman"/>
                <w:kern w:val="1"/>
                <w:sz w:val="24"/>
                <w:szCs w:val="24"/>
                <w:lang w:val="en-US"/>
              </w:rPr>
              <w:t>45</w:t>
            </w:r>
          </w:p>
        </w:tc>
        <w:tc>
          <w:tcPr>
            <w:tcW w:w="1047"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1982</w:t>
            </w:r>
          </w:p>
        </w:tc>
      </w:tr>
      <w:tr w:rsidR="001F4951" w:rsidRPr="001F4951" w:rsidTr="00695BFB">
        <w:trPr>
          <w:trHeight w:val="288"/>
          <w:jc w:val="center"/>
        </w:trPr>
        <w:tc>
          <w:tcPr>
            <w:tcW w:w="9327" w:type="dxa"/>
            <w:gridSpan w:val="6"/>
            <w:shd w:val="clear" w:color="auto" w:fill="auto"/>
            <w:vAlign w:val="bottom"/>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Объекты образования (школы)</w:t>
            </w:r>
          </w:p>
        </w:tc>
      </w:tr>
      <w:tr w:rsidR="001F4951" w:rsidRPr="001F4951" w:rsidTr="00695BFB">
        <w:trPr>
          <w:trHeight w:val="842"/>
          <w:jc w:val="center"/>
        </w:trPr>
        <w:tc>
          <w:tcPr>
            <w:tcW w:w="567" w:type="dxa"/>
            <w:vMerge w:val="restart"/>
            <w:shd w:val="clear" w:color="auto" w:fill="auto"/>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2</w:t>
            </w:r>
          </w:p>
        </w:tc>
        <w:tc>
          <w:tcPr>
            <w:tcW w:w="3318" w:type="dxa"/>
            <w:vMerge w:val="restart"/>
            <w:shd w:val="clear" w:color="auto" w:fill="auto"/>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МКОУ Копанищенская ООШ</w:t>
            </w:r>
          </w:p>
        </w:tc>
        <w:tc>
          <w:tcPr>
            <w:tcW w:w="226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п. Луки,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ул. Школьная, д.1</w:t>
            </w:r>
          </w:p>
        </w:tc>
        <w:tc>
          <w:tcPr>
            <w:tcW w:w="1276"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126</w:t>
            </w:r>
          </w:p>
        </w:tc>
        <w:tc>
          <w:tcPr>
            <w:tcW w:w="851"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56</w:t>
            </w:r>
          </w:p>
        </w:tc>
        <w:tc>
          <w:tcPr>
            <w:tcW w:w="1047"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1969</w:t>
            </w:r>
          </w:p>
        </w:tc>
      </w:tr>
      <w:tr w:rsidR="001F4951" w:rsidRPr="001F4951" w:rsidTr="00695BFB">
        <w:trPr>
          <w:trHeight w:val="842"/>
          <w:jc w:val="center"/>
        </w:trPr>
        <w:tc>
          <w:tcPr>
            <w:tcW w:w="567" w:type="dxa"/>
            <w:vMerge/>
            <w:shd w:val="clear" w:color="auto" w:fill="auto"/>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p>
        </w:tc>
        <w:tc>
          <w:tcPr>
            <w:tcW w:w="3318" w:type="dxa"/>
            <w:vMerge/>
            <w:shd w:val="clear" w:color="auto" w:fill="auto"/>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p>
        </w:tc>
        <w:tc>
          <w:tcPr>
            <w:tcW w:w="226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 Криница,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ул. Центральная, д.59</w:t>
            </w:r>
          </w:p>
        </w:tc>
        <w:tc>
          <w:tcPr>
            <w:tcW w:w="1276"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126</w:t>
            </w:r>
          </w:p>
        </w:tc>
        <w:tc>
          <w:tcPr>
            <w:tcW w:w="851"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11</w:t>
            </w:r>
          </w:p>
        </w:tc>
        <w:tc>
          <w:tcPr>
            <w:tcW w:w="1047"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1983</w:t>
            </w:r>
          </w:p>
        </w:tc>
      </w:tr>
    </w:tbl>
    <w:p w:rsidR="001F4951" w:rsidRPr="001F4951" w:rsidRDefault="001F4951" w:rsidP="001F4951">
      <w:pPr>
        <w:widowControl w:val="0"/>
        <w:suppressAutoHyphens/>
        <w:spacing w:after="0" w:line="240" w:lineRule="auto"/>
        <w:ind w:firstLine="567"/>
        <w:jc w:val="center"/>
        <w:rPr>
          <w:rFonts w:ascii="Times New Roman" w:eastAsia="Lucida Sans Unicode" w:hAnsi="Times New Roman" w:cs="Times New Roman"/>
          <w:kern w:val="1"/>
          <w:sz w:val="24"/>
          <w:szCs w:val="24"/>
          <w:highlight w:val="yellow"/>
        </w:rPr>
      </w:pP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Согласно нормативным показателям минимально допустимого уровня обеспеченности объектами образования, изложенных в </w:t>
      </w:r>
      <w:r w:rsidRPr="001F4951">
        <w:rPr>
          <w:rFonts w:ascii="Times New Roman" w:eastAsia="Lucida Sans Unicode" w:hAnsi="Times New Roman" w:cs="Times New Roman"/>
          <w:spacing w:val="-3"/>
          <w:kern w:val="1"/>
          <w:sz w:val="24"/>
          <w:szCs w:val="24"/>
        </w:rPr>
        <w:t>РНГП ВО,</w:t>
      </w:r>
      <w:r w:rsidRPr="001F4951">
        <w:rPr>
          <w:rFonts w:ascii="Times New Roman" w:eastAsia="Lucida Sans Unicode" w:hAnsi="Times New Roman" w:cs="Times New Roman"/>
          <w:kern w:val="1"/>
          <w:sz w:val="24"/>
          <w:szCs w:val="24"/>
        </w:rPr>
        <w:t xml:space="preserve"> для сельских населенных пунктов следует принимать 90 мест на 1000 жителей в общеобразовательных школах и 40 мест на 1000 жителей в дошкольных образовательных учреждениях (для сельских населенных пунктов).</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для сельских поселений - до 1 км.</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 xml:space="preserve">Транспортное обслуживание обучающихся осуществляется транспортом, предназначенным для перевозки детей. Подвоз маломобильных обучающихся </w:t>
      </w:r>
      <w:r w:rsidRPr="001F4951">
        <w:rPr>
          <w:rFonts w:ascii="Times New Roman" w:eastAsia="Calibri" w:hAnsi="Times New Roman" w:cs="Times New Roman"/>
          <w:kern w:val="1"/>
          <w:sz w:val="24"/>
          <w:szCs w:val="24"/>
          <w:lang w:eastAsia="ru-RU"/>
        </w:rPr>
        <w:lastRenderedPageBreak/>
        <w:t>осуществляется специально оборудованным транспортным средством для перевозки указанных лиц.</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Исходя из численности населения на территории Криниченского сельского поселения (2128 чел. на 01.01.2021 г.) на 1000 жителей приходится 192 места в общеобразовательных школах и 85 мест в детских садах.</w:t>
      </w:r>
    </w:p>
    <w:p w:rsidR="001F4951" w:rsidRPr="001F4951" w:rsidRDefault="001F4951" w:rsidP="001F4951">
      <w:pPr>
        <w:widowControl w:val="0"/>
        <w:suppressAutoHyphens/>
        <w:spacing w:after="0" w:line="240" w:lineRule="auto"/>
        <w:ind w:firstLine="567"/>
        <w:jc w:val="center"/>
        <w:rPr>
          <w:rFonts w:ascii="Times New Roman" w:eastAsia="Lucida Sans Unicode" w:hAnsi="Times New Roman" w:cs="Times New Roman"/>
          <w:i/>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Расчет показателей минимально допустимого уровня обеспеченности жителей Криниченского сельского поселения</w:t>
      </w:r>
      <w:r w:rsidRPr="001F4951">
        <w:rPr>
          <w:rFonts w:ascii="Times New Roman" w:eastAsia="Lucida Sans Unicode" w:hAnsi="Times New Roman" w:cs="Times New Roman"/>
          <w:kern w:val="1"/>
          <w:sz w:val="24"/>
          <w:szCs w:val="24"/>
        </w:rPr>
        <w:t xml:space="preserve"> </w:t>
      </w:r>
      <w:r w:rsidRPr="001F4951">
        <w:rPr>
          <w:rFonts w:ascii="Times New Roman" w:eastAsia="Lucida Sans Unicode" w:hAnsi="Times New Roman" w:cs="Times New Roman"/>
          <w:b/>
          <w:kern w:val="1"/>
          <w:sz w:val="24"/>
          <w:szCs w:val="24"/>
        </w:rPr>
        <w:t>в объектах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3008"/>
        <w:gridCol w:w="1559"/>
        <w:gridCol w:w="2127"/>
        <w:gridCol w:w="2268"/>
      </w:tblGrid>
      <w:tr w:rsidR="001F4951" w:rsidRPr="001F4951" w:rsidTr="00695BFB">
        <w:trPr>
          <w:cantSplit/>
          <w:trHeight w:val="1084"/>
        </w:trPr>
        <w:tc>
          <w:tcPr>
            <w:tcW w:w="531" w:type="dxa"/>
            <w:shd w:val="clear" w:color="auto" w:fill="D9D9D9" w:themeFill="background1" w:themeFillShade="D9"/>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 п/п</w:t>
            </w:r>
          </w:p>
        </w:tc>
        <w:tc>
          <w:tcPr>
            <w:tcW w:w="3008" w:type="dxa"/>
            <w:shd w:val="clear" w:color="auto" w:fill="D9D9D9" w:themeFill="background1" w:themeFillShade="D9"/>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Наименование объекта</w:t>
            </w:r>
          </w:p>
        </w:tc>
        <w:tc>
          <w:tcPr>
            <w:tcW w:w="1559" w:type="dxa"/>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Ед. изм.</w:t>
            </w:r>
          </w:p>
        </w:tc>
        <w:tc>
          <w:tcPr>
            <w:tcW w:w="2127" w:type="dxa"/>
            <w:shd w:val="clear" w:color="auto" w:fill="D9D9D9" w:themeFill="background1" w:themeFillShade="D9"/>
            <w:vAlign w:val="center"/>
          </w:tcPr>
          <w:p w:rsidR="001F4951" w:rsidRPr="001F4951" w:rsidRDefault="001F4951" w:rsidP="001F4951">
            <w:pPr>
              <w:widowControl w:val="0"/>
              <w:suppressAutoHyphens/>
              <w:spacing w:after="0" w:line="240" w:lineRule="auto"/>
              <w:ind w:left="-108" w:right="-108" w:firstLine="108"/>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Ёмкость существующих учреждений обслуживания</w:t>
            </w:r>
          </w:p>
        </w:tc>
        <w:tc>
          <w:tcPr>
            <w:tcW w:w="2268" w:type="dxa"/>
            <w:shd w:val="clear" w:color="auto" w:fill="D9D9D9" w:themeFill="background1" w:themeFillShade="D9"/>
            <w:vAlign w:val="center"/>
          </w:tcPr>
          <w:p w:rsidR="001F4951" w:rsidRPr="001F4951" w:rsidRDefault="001F4951" w:rsidP="001F4951">
            <w:pPr>
              <w:widowControl w:val="0"/>
              <w:suppressAutoHyphens/>
              <w:spacing w:after="0" w:line="240" w:lineRule="auto"/>
              <w:ind w:left="-108" w:right="-108"/>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Нормативная ёмкость учреждений обслуживания</w:t>
            </w:r>
          </w:p>
        </w:tc>
      </w:tr>
      <w:tr w:rsidR="001F4951" w:rsidRPr="001F4951" w:rsidTr="00695BFB">
        <w:trPr>
          <w:trHeight w:val="423"/>
        </w:trPr>
        <w:tc>
          <w:tcPr>
            <w:tcW w:w="531" w:type="dxa"/>
            <w:shd w:val="clear" w:color="auto" w:fill="auto"/>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w:t>
            </w:r>
          </w:p>
        </w:tc>
        <w:tc>
          <w:tcPr>
            <w:tcW w:w="3008" w:type="dxa"/>
            <w:shd w:val="clear" w:color="auto" w:fill="auto"/>
            <w:vAlign w:val="center"/>
            <w:hideMark/>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bCs/>
                <w:kern w:val="1"/>
                <w:sz w:val="24"/>
                <w:szCs w:val="24"/>
              </w:rPr>
              <w:t>Детские дошкольные учреждения</w:t>
            </w:r>
          </w:p>
        </w:tc>
        <w:tc>
          <w:tcPr>
            <w:tcW w:w="1559"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мест</w:t>
            </w:r>
          </w:p>
        </w:tc>
        <w:tc>
          <w:tcPr>
            <w:tcW w:w="2127"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highlight w:val="yellow"/>
                <w:lang w:val="en-US"/>
              </w:rPr>
            </w:pPr>
            <w:r w:rsidRPr="001F4951">
              <w:rPr>
                <w:rFonts w:ascii="Times New Roman" w:eastAsia="Lucida Sans Unicode" w:hAnsi="Times New Roman" w:cs="Times New Roman"/>
                <w:kern w:val="1"/>
                <w:sz w:val="24"/>
                <w:szCs w:val="24"/>
                <w:lang w:val="en-US"/>
              </w:rPr>
              <w:t>45</w:t>
            </w:r>
          </w:p>
        </w:tc>
        <w:tc>
          <w:tcPr>
            <w:tcW w:w="226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85</w:t>
            </w:r>
          </w:p>
        </w:tc>
      </w:tr>
      <w:tr w:rsidR="001F4951" w:rsidRPr="001F4951" w:rsidTr="00695BFB">
        <w:trPr>
          <w:trHeight w:val="842"/>
        </w:trPr>
        <w:tc>
          <w:tcPr>
            <w:tcW w:w="531" w:type="dxa"/>
            <w:shd w:val="clear" w:color="auto" w:fill="auto"/>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2</w:t>
            </w:r>
          </w:p>
        </w:tc>
        <w:tc>
          <w:tcPr>
            <w:tcW w:w="3008" w:type="dxa"/>
            <w:shd w:val="clear" w:color="auto" w:fill="auto"/>
            <w:vAlign w:val="center"/>
            <w:hideMark/>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Общеобразовательные школы</w:t>
            </w:r>
          </w:p>
        </w:tc>
        <w:tc>
          <w:tcPr>
            <w:tcW w:w="1559"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мест</w:t>
            </w:r>
          </w:p>
        </w:tc>
        <w:tc>
          <w:tcPr>
            <w:tcW w:w="2127"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highlight w:val="yellow"/>
              </w:rPr>
            </w:pPr>
            <w:r w:rsidRPr="001F4951">
              <w:rPr>
                <w:rFonts w:ascii="Times New Roman" w:eastAsia="Lucida Sans Unicode" w:hAnsi="Times New Roman" w:cs="Times New Roman"/>
                <w:kern w:val="1"/>
                <w:sz w:val="24"/>
                <w:szCs w:val="24"/>
              </w:rPr>
              <w:t>252</w:t>
            </w:r>
          </w:p>
        </w:tc>
        <w:tc>
          <w:tcPr>
            <w:tcW w:w="226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192</w:t>
            </w:r>
          </w:p>
        </w:tc>
      </w:tr>
    </w:tbl>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bCs/>
          <w:i/>
          <w:iCs/>
          <w:kern w:val="1"/>
          <w:sz w:val="24"/>
          <w:szCs w:val="24"/>
        </w:rPr>
      </w:pPr>
      <w:r w:rsidRPr="001F4951">
        <w:rPr>
          <w:rFonts w:ascii="Times New Roman" w:eastAsia="Times New Roman" w:hAnsi="Times New Roman" w:cs="Times New Roman"/>
          <w:b/>
          <w:bCs/>
          <w:i/>
          <w:iCs/>
          <w:kern w:val="1"/>
          <w:sz w:val="24"/>
          <w:szCs w:val="24"/>
        </w:rPr>
        <w:t>Выводы:</w:t>
      </w:r>
      <w:r w:rsidRPr="001F4951">
        <w:rPr>
          <w:rFonts w:ascii="Times New Roman" w:eastAsia="Times New Roman" w:hAnsi="Times New Roman" w:cs="Times New Roman"/>
          <w:bCs/>
          <w:iCs/>
          <w:kern w:val="1"/>
          <w:sz w:val="24"/>
          <w:szCs w:val="24"/>
        </w:rPr>
        <w:t xml:space="preserve"> </w:t>
      </w:r>
      <w:r w:rsidRPr="001F4951">
        <w:rPr>
          <w:rFonts w:ascii="Times New Roman" w:eastAsia="Lucida Sans Unicode" w:hAnsi="Times New Roman" w:cs="Times New Roman"/>
          <w:i/>
          <w:kern w:val="1"/>
          <w:sz w:val="24"/>
          <w:szCs w:val="24"/>
        </w:rPr>
        <w:t>Вместимость существующих объектов дошкольного образования не удовлетворяет минимальным потребностям существующего населения, в этой связи необходимо принятие решения о строительстве дополнительного объекта дошкольного образования.</w:t>
      </w:r>
    </w:p>
    <w:p w:rsidR="001F4951" w:rsidRPr="001F4951" w:rsidRDefault="001F4951" w:rsidP="001F4951">
      <w:pPr>
        <w:keepNext/>
        <w:widowControl w:val="0"/>
        <w:numPr>
          <w:ilvl w:val="2"/>
          <w:numId w:val="82"/>
        </w:numPr>
        <w:suppressAutoHyphens/>
        <w:spacing w:before="240" w:after="120" w:line="240" w:lineRule="auto"/>
        <w:ind w:firstLine="567"/>
        <w:jc w:val="center"/>
        <w:outlineLvl w:val="3"/>
        <w:rPr>
          <w:rFonts w:ascii="Arial" w:eastAsia="Times New Roman" w:hAnsi="Arial" w:cs="Tahoma"/>
          <w:b/>
          <w:kern w:val="1"/>
          <w:sz w:val="24"/>
          <w:szCs w:val="24"/>
        </w:rPr>
      </w:pPr>
      <w:r w:rsidRPr="001F4951">
        <w:rPr>
          <w:rFonts w:ascii="Times New Roman" w:eastAsia="Times New Roman" w:hAnsi="Times New Roman" w:cs="Times New Roman"/>
          <w:b/>
          <w:bCs/>
          <w:kern w:val="1"/>
          <w:sz w:val="24"/>
          <w:szCs w:val="24"/>
        </w:rPr>
        <w:t>Объекты здравоохранения</w:t>
      </w:r>
      <w:r w:rsidRPr="001F4951">
        <w:rPr>
          <w:rFonts w:ascii="Arial" w:eastAsia="Times New Roman" w:hAnsi="Arial" w:cs="Tahoma"/>
          <w:b/>
          <w:bCs/>
          <w:kern w:val="1"/>
          <w:sz w:val="24"/>
          <w:szCs w:val="24"/>
        </w:rPr>
        <w:t>.</w:t>
      </w:r>
    </w:p>
    <w:p w:rsidR="001F4951" w:rsidRPr="001F4951" w:rsidRDefault="001F4951" w:rsidP="001F4951">
      <w:pPr>
        <w:autoSpaceDE w:val="0"/>
        <w:autoSpaceDN w:val="0"/>
        <w:adjustRightInd w:val="0"/>
        <w:spacing w:after="0" w:line="240" w:lineRule="auto"/>
        <w:ind w:firstLine="567"/>
        <w:jc w:val="both"/>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1F4951" w:rsidRPr="001F4951" w:rsidRDefault="001F4951" w:rsidP="001F4951">
      <w:pPr>
        <w:autoSpaceDE w:val="0"/>
        <w:autoSpaceDN w:val="0"/>
        <w:adjustRightInd w:val="0"/>
        <w:spacing w:after="0" w:line="240" w:lineRule="auto"/>
        <w:ind w:firstLine="851"/>
        <w:jc w:val="both"/>
        <w:rPr>
          <w:rFonts w:ascii="Times New Roman" w:eastAsia="TimesNewRoman" w:hAnsi="Times New Roman" w:cs="Times New Roman"/>
          <w:b/>
          <w:sz w:val="24"/>
          <w:szCs w:val="24"/>
          <w:highlight w:val="yellow"/>
          <w:lang w:eastAsia="ru-RU"/>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rPr>
        <w:t>В систему здравоохранения Криниченского сельского поселения входят:</w:t>
      </w:r>
    </w:p>
    <w:p w:rsidR="001F4951" w:rsidRPr="001F4951" w:rsidRDefault="001F4951" w:rsidP="001F4951">
      <w:pPr>
        <w:widowControl w:val="0"/>
        <w:suppressAutoHyphens/>
        <w:spacing w:after="0" w:line="240" w:lineRule="auto"/>
        <w:ind w:firstLine="851"/>
        <w:jc w:val="center"/>
        <w:rPr>
          <w:rFonts w:ascii="Times New Roman" w:eastAsia="Lucida Sans Unicode" w:hAnsi="Times New Roman" w:cs="Times New Roman"/>
          <w:b/>
          <w:kern w:val="1"/>
          <w:sz w:val="24"/>
          <w:szCs w:val="24"/>
          <w:highlight w:val="yellow"/>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2694"/>
        <w:gridCol w:w="2409"/>
        <w:gridCol w:w="1418"/>
        <w:gridCol w:w="919"/>
        <w:gridCol w:w="1418"/>
      </w:tblGrid>
      <w:tr w:rsidR="001F4951" w:rsidRPr="001F4951" w:rsidTr="00695BFB">
        <w:trPr>
          <w:cantSplit/>
          <w:trHeight w:val="1084"/>
          <w:jc w:val="center"/>
        </w:trPr>
        <w:tc>
          <w:tcPr>
            <w:tcW w:w="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 п/п</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Наименование объекта</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Адрес, местоположение</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951" w:rsidRPr="001F4951" w:rsidRDefault="001F4951" w:rsidP="001F4951">
            <w:pPr>
              <w:widowControl w:val="0"/>
              <w:suppressAutoHyphens/>
              <w:spacing w:after="0" w:line="240" w:lineRule="auto"/>
              <w:ind w:left="-108" w:right="-108" w:firstLine="108"/>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Характеристики, плановая мощность посещений</w:t>
            </w:r>
          </w:p>
        </w:tc>
        <w:tc>
          <w:tcPr>
            <w:tcW w:w="9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951" w:rsidRPr="001F4951" w:rsidRDefault="001F4951" w:rsidP="001F4951">
            <w:pPr>
              <w:widowControl w:val="0"/>
              <w:suppressAutoHyphens/>
              <w:spacing w:after="0" w:line="240" w:lineRule="auto"/>
              <w:ind w:left="-108" w:right="-108"/>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Количественные показатели</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951" w:rsidRPr="001F4951" w:rsidRDefault="001F4951" w:rsidP="001F4951">
            <w:pPr>
              <w:widowControl w:val="0"/>
              <w:suppressAutoHyphens/>
              <w:spacing w:after="0" w:line="240" w:lineRule="auto"/>
              <w:ind w:left="-108"/>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Год постройки</w:t>
            </w:r>
          </w:p>
        </w:tc>
      </w:tr>
      <w:tr w:rsidR="001F4951" w:rsidRPr="001F4951" w:rsidTr="00695BFB">
        <w:trPr>
          <w:trHeight w:val="288"/>
          <w:jc w:val="center"/>
        </w:trPr>
        <w:tc>
          <w:tcPr>
            <w:tcW w:w="9356" w:type="dxa"/>
            <w:gridSpan w:val="6"/>
            <w:shd w:val="clear" w:color="auto" w:fill="auto"/>
            <w:vAlign w:val="bottom"/>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Учреждения здравоохранения</w:t>
            </w:r>
          </w:p>
        </w:tc>
      </w:tr>
      <w:tr w:rsidR="001F4951" w:rsidRPr="001F4951" w:rsidTr="00695BFB">
        <w:trPr>
          <w:trHeight w:val="538"/>
          <w:jc w:val="center"/>
        </w:trPr>
        <w:tc>
          <w:tcPr>
            <w:tcW w:w="498" w:type="dxa"/>
            <w:shd w:val="clear" w:color="auto" w:fill="auto"/>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w:t>
            </w:r>
          </w:p>
        </w:tc>
        <w:tc>
          <w:tcPr>
            <w:tcW w:w="2694" w:type="dxa"/>
            <w:shd w:val="clear" w:color="auto" w:fill="auto"/>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БУЗ ВО «Острогожская РБ»</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 (ФАП станции Копанище)</w:t>
            </w:r>
          </w:p>
        </w:tc>
        <w:tc>
          <w:tcPr>
            <w:tcW w:w="2409"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п. Луки,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ул. Садовая,5</w:t>
            </w:r>
          </w:p>
        </w:tc>
        <w:tc>
          <w:tcPr>
            <w:tcW w:w="1418" w:type="dxa"/>
            <w:shd w:val="clear" w:color="auto" w:fill="auto"/>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3</w:t>
            </w:r>
          </w:p>
        </w:tc>
        <w:tc>
          <w:tcPr>
            <w:tcW w:w="919"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c>
          <w:tcPr>
            <w:tcW w:w="141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1977</w:t>
            </w:r>
          </w:p>
        </w:tc>
      </w:tr>
      <w:tr w:rsidR="001F4951" w:rsidRPr="001F4951" w:rsidTr="00695BFB">
        <w:trPr>
          <w:trHeight w:val="538"/>
          <w:jc w:val="center"/>
        </w:trPr>
        <w:tc>
          <w:tcPr>
            <w:tcW w:w="49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2</w:t>
            </w:r>
          </w:p>
        </w:tc>
        <w:tc>
          <w:tcPr>
            <w:tcW w:w="2694" w:type="dxa"/>
            <w:shd w:val="clear" w:color="auto" w:fill="auto"/>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БУЗ ВО «Острогожская РБ»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lastRenderedPageBreak/>
              <w:t>(ФАП с. Рыбное)</w:t>
            </w:r>
          </w:p>
        </w:tc>
        <w:tc>
          <w:tcPr>
            <w:tcW w:w="2409"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lastRenderedPageBreak/>
              <w:t xml:space="preserve">с. Рыбное,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ул. Центральная ,17б</w:t>
            </w:r>
          </w:p>
        </w:tc>
        <w:tc>
          <w:tcPr>
            <w:tcW w:w="141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3</w:t>
            </w:r>
          </w:p>
        </w:tc>
        <w:tc>
          <w:tcPr>
            <w:tcW w:w="919"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c>
          <w:tcPr>
            <w:tcW w:w="141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2020</w:t>
            </w:r>
          </w:p>
        </w:tc>
      </w:tr>
      <w:tr w:rsidR="001F4951" w:rsidRPr="001F4951" w:rsidTr="00695BFB">
        <w:trPr>
          <w:trHeight w:val="538"/>
          <w:jc w:val="center"/>
        </w:trPr>
        <w:tc>
          <w:tcPr>
            <w:tcW w:w="49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lastRenderedPageBreak/>
              <w:t>3</w:t>
            </w:r>
          </w:p>
        </w:tc>
        <w:tc>
          <w:tcPr>
            <w:tcW w:w="2694" w:type="dxa"/>
            <w:shd w:val="clear" w:color="auto" w:fill="auto"/>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БУЗ ВО «Острогожская РБ»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(ФАП с. Криница)</w:t>
            </w:r>
          </w:p>
        </w:tc>
        <w:tc>
          <w:tcPr>
            <w:tcW w:w="2409"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 Криница,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ул. Центральная,101</w:t>
            </w:r>
          </w:p>
        </w:tc>
        <w:tc>
          <w:tcPr>
            <w:tcW w:w="141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3</w:t>
            </w:r>
          </w:p>
        </w:tc>
        <w:tc>
          <w:tcPr>
            <w:tcW w:w="919"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c>
          <w:tcPr>
            <w:tcW w:w="141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1986</w:t>
            </w:r>
          </w:p>
        </w:tc>
      </w:tr>
      <w:tr w:rsidR="001F4951" w:rsidRPr="001F4951" w:rsidTr="00695BFB">
        <w:trPr>
          <w:trHeight w:val="538"/>
          <w:jc w:val="center"/>
        </w:trPr>
        <w:tc>
          <w:tcPr>
            <w:tcW w:w="49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4</w:t>
            </w:r>
          </w:p>
        </w:tc>
        <w:tc>
          <w:tcPr>
            <w:tcW w:w="2694" w:type="dxa"/>
            <w:shd w:val="clear" w:color="auto" w:fill="auto"/>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БУЗ ВО «Острогожская РБ»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(ФАП п. Пески-Харьковские)</w:t>
            </w:r>
          </w:p>
        </w:tc>
        <w:tc>
          <w:tcPr>
            <w:tcW w:w="2409"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п. Пески-Харьковские,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ул. Подгорная,24</w:t>
            </w:r>
          </w:p>
        </w:tc>
        <w:tc>
          <w:tcPr>
            <w:tcW w:w="141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3</w:t>
            </w:r>
          </w:p>
        </w:tc>
        <w:tc>
          <w:tcPr>
            <w:tcW w:w="919"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c>
          <w:tcPr>
            <w:tcW w:w="141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1988</w:t>
            </w:r>
          </w:p>
        </w:tc>
      </w:tr>
      <w:tr w:rsidR="001F4951" w:rsidRPr="001F4951" w:rsidTr="00695BFB">
        <w:trPr>
          <w:trHeight w:val="538"/>
          <w:jc w:val="center"/>
        </w:trPr>
        <w:tc>
          <w:tcPr>
            <w:tcW w:w="49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5</w:t>
            </w:r>
          </w:p>
        </w:tc>
        <w:tc>
          <w:tcPr>
            <w:tcW w:w="2694" w:type="dxa"/>
            <w:shd w:val="clear" w:color="auto" w:fill="auto"/>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БУЗ ВО «Острогожская РБ»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(ФАП х. Должик)</w:t>
            </w:r>
          </w:p>
        </w:tc>
        <w:tc>
          <w:tcPr>
            <w:tcW w:w="2409"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х. Должик,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ул. Центральная,14</w:t>
            </w:r>
          </w:p>
        </w:tc>
        <w:tc>
          <w:tcPr>
            <w:tcW w:w="141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3</w:t>
            </w:r>
          </w:p>
        </w:tc>
        <w:tc>
          <w:tcPr>
            <w:tcW w:w="919"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c>
          <w:tcPr>
            <w:tcW w:w="141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1960</w:t>
            </w:r>
          </w:p>
        </w:tc>
      </w:tr>
    </w:tbl>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b/>
          <w:i/>
          <w:kern w:val="1"/>
          <w:sz w:val="24"/>
          <w:szCs w:val="24"/>
          <w:highlight w:val="yellow"/>
        </w:rPr>
      </w:pP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Согласно нормативным показателям минимально допустимого уровня обеспеченности объектами здравоохранения, изложенным в РНГП ВО, </w:t>
      </w:r>
      <w:r w:rsidRPr="001F4951">
        <w:rPr>
          <w:rFonts w:ascii="Times New Roman" w:eastAsia="Times New Roman" w:hAnsi="Times New Roman" w:cs="Times New Roman"/>
          <w:kern w:val="1"/>
          <w:sz w:val="24"/>
          <w:szCs w:val="24"/>
        </w:rPr>
        <w:t>для сельских населенных пунктов следует принимать</w:t>
      </w:r>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autoSpaceDE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 </w:t>
      </w:r>
      <w:r w:rsidRPr="001F4951">
        <w:rPr>
          <w:rFonts w:ascii="Times New Roman" w:eastAsia="Arial" w:hAnsi="Times New Roman" w:cs="Times New Roman"/>
          <w:b/>
          <w:i/>
          <w:kern w:val="1"/>
          <w:sz w:val="24"/>
          <w:szCs w:val="24"/>
          <w:lang w:bidi="en-US"/>
        </w:rPr>
        <w:t>расчет амбулаторно-поликлинических учреждений производится</w:t>
      </w:r>
      <w:r w:rsidRPr="001F4951">
        <w:rPr>
          <w:rFonts w:ascii="Times New Roman" w:eastAsia="Lucida Sans Unicode" w:hAnsi="Times New Roman" w:cs="Times New Roman"/>
          <w:kern w:val="1"/>
          <w:sz w:val="24"/>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1F4951" w:rsidRPr="001F4951" w:rsidRDefault="001F4951" w:rsidP="001F4951">
      <w:pPr>
        <w:widowControl w:val="0"/>
        <w:suppressAutoHyphens/>
        <w:autoSpaceDE w:val="0"/>
        <w:spacing w:after="0" w:line="240" w:lineRule="auto"/>
        <w:ind w:firstLine="567"/>
        <w:jc w:val="both"/>
        <w:rPr>
          <w:rFonts w:ascii="Times New Roman" w:eastAsia="Arial" w:hAnsi="Times New Roman" w:cs="Times New Roman"/>
          <w:i/>
          <w:kern w:val="1"/>
          <w:sz w:val="24"/>
          <w:szCs w:val="24"/>
          <w:lang w:bidi="en-US"/>
        </w:rPr>
      </w:pPr>
      <w:r w:rsidRPr="001F4951">
        <w:rPr>
          <w:rFonts w:ascii="Times New Roman" w:eastAsia="Arial" w:hAnsi="Times New Roman" w:cs="Times New Roman"/>
          <w:i/>
          <w:kern w:val="1"/>
          <w:sz w:val="24"/>
          <w:szCs w:val="24"/>
          <w:lang w:bidi="en-US"/>
        </w:rPr>
        <w:t>Обеспеченность амбулаторно-поликлиническими мощностями в смену = (Пос + Обр x 3) x 1000 / 512,</w:t>
      </w:r>
    </w:p>
    <w:p w:rsidR="001F4951" w:rsidRPr="001F4951" w:rsidRDefault="001F4951" w:rsidP="001F4951">
      <w:pPr>
        <w:widowControl w:val="0"/>
        <w:suppressAutoHyphens/>
        <w:autoSpaceDE w:val="0"/>
        <w:spacing w:after="0" w:line="240" w:lineRule="auto"/>
        <w:ind w:firstLine="567"/>
        <w:jc w:val="both"/>
        <w:rPr>
          <w:rFonts w:ascii="Times New Roman" w:eastAsia="Arial" w:hAnsi="Times New Roman" w:cs="Times New Roman"/>
          <w:i/>
          <w:kern w:val="1"/>
          <w:sz w:val="24"/>
          <w:szCs w:val="24"/>
          <w:lang w:bidi="en-US"/>
        </w:rPr>
      </w:pPr>
      <w:r w:rsidRPr="001F4951">
        <w:rPr>
          <w:rFonts w:ascii="Times New Roman" w:eastAsia="Arial" w:hAnsi="Times New Roman" w:cs="Times New Roman"/>
          <w:i/>
          <w:kern w:val="1"/>
          <w:sz w:val="24"/>
          <w:szCs w:val="24"/>
          <w:lang w:bidi="en-US"/>
        </w:rPr>
        <w:t xml:space="preserve">где: Пос - посещения; </w:t>
      </w:r>
    </w:p>
    <w:p w:rsidR="001F4951" w:rsidRPr="001F4951" w:rsidRDefault="001F4951" w:rsidP="001F4951">
      <w:pPr>
        <w:widowControl w:val="0"/>
        <w:suppressAutoHyphens/>
        <w:autoSpaceDE w:val="0"/>
        <w:spacing w:after="0" w:line="240" w:lineRule="auto"/>
        <w:ind w:firstLine="567"/>
        <w:jc w:val="both"/>
        <w:rPr>
          <w:rFonts w:ascii="Times New Roman" w:eastAsia="Arial" w:hAnsi="Times New Roman" w:cs="Times New Roman"/>
          <w:i/>
          <w:kern w:val="1"/>
          <w:sz w:val="24"/>
          <w:szCs w:val="24"/>
          <w:lang w:bidi="en-US"/>
        </w:rPr>
      </w:pPr>
      <w:r w:rsidRPr="001F4951">
        <w:rPr>
          <w:rFonts w:ascii="Times New Roman" w:eastAsia="Arial" w:hAnsi="Times New Roman" w:cs="Times New Roman"/>
          <w:i/>
          <w:kern w:val="1"/>
          <w:sz w:val="24"/>
          <w:szCs w:val="24"/>
          <w:lang w:bidi="en-US"/>
        </w:rPr>
        <w:t>Обр – обращения».</w:t>
      </w:r>
    </w:p>
    <w:p w:rsidR="001F4951" w:rsidRPr="001F4951" w:rsidRDefault="001F4951" w:rsidP="001F4951">
      <w:pPr>
        <w:widowControl w:val="0"/>
        <w:suppressAutoHyphens/>
        <w:autoSpaceDE w:val="0"/>
        <w:spacing w:after="0" w:line="240" w:lineRule="auto"/>
        <w:ind w:firstLine="567"/>
        <w:jc w:val="both"/>
        <w:rPr>
          <w:rFonts w:ascii="Times New Roman" w:eastAsia="Lucida Sans Unicode" w:hAnsi="Times New Roman" w:cs="Times New Roman"/>
          <w:i/>
          <w:kern w:val="1"/>
          <w:sz w:val="24"/>
          <w:szCs w:val="24"/>
        </w:rPr>
      </w:pPr>
    </w:p>
    <w:p w:rsidR="001F4951" w:rsidRPr="001F4951" w:rsidRDefault="001F4951" w:rsidP="001F4951">
      <w:pPr>
        <w:widowControl w:val="0"/>
        <w:suppressAutoHyphens/>
        <w:autoSpaceDE w:val="0"/>
        <w:spacing w:after="0" w:line="240" w:lineRule="auto"/>
        <w:ind w:firstLine="567"/>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 xml:space="preserve">Действующая редакция программы государственных гарантий бесплатного оказания гражданам медицинской помощи </w:t>
      </w:r>
      <w:r w:rsidRPr="001F4951">
        <w:rPr>
          <w:rFonts w:ascii="Times New Roman" w:eastAsia="Lucida Sans Unicode" w:hAnsi="Times New Roman" w:cs="Times New Roman"/>
          <w:bCs/>
          <w:i/>
          <w:kern w:val="1"/>
          <w:sz w:val="24"/>
          <w:szCs w:val="24"/>
        </w:rPr>
        <w:t xml:space="preserve">на 2021 год и на плановый период 2022 и 2023 годов </w:t>
      </w:r>
      <w:r w:rsidRPr="001F4951">
        <w:rPr>
          <w:rFonts w:ascii="Times New Roman" w:eastAsia="Lucida Sans Unicode" w:hAnsi="Times New Roman" w:cs="Times New Roman"/>
          <w:i/>
          <w:kern w:val="1"/>
          <w:sz w:val="24"/>
          <w:szCs w:val="24"/>
        </w:rPr>
        <w:t>на территории Воронежской области (утв. Постановлением Правительства Воронежской области от 28.12.2020 № 2299 (ред. от 11.03.2021)) по всем видам финансирования предусматривает норматив посещений с профилактическими и иными целями, и посещениями по неотложной медицинской помощи – 4,2 посещений на 1 жителя и 1,9317 обращений на 1 жителя.</w:t>
      </w:r>
    </w:p>
    <w:p w:rsidR="001F4951" w:rsidRPr="001F4951" w:rsidRDefault="001F4951" w:rsidP="001F4951">
      <w:pPr>
        <w:widowControl w:val="0"/>
        <w:suppressAutoHyphens/>
        <w:autoSpaceDE w:val="0"/>
        <w:spacing w:after="0" w:line="240" w:lineRule="auto"/>
        <w:ind w:firstLine="567"/>
        <w:jc w:val="both"/>
        <w:rPr>
          <w:rFonts w:ascii="Times New Roman" w:eastAsia="Lucida Sans Unicode" w:hAnsi="Times New Roman" w:cs="Times New Roman"/>
          <w:i/>
          <w:kern w:val="1"/>
          <w:sz w:val="24"/>
          <w:szCs w:val="24"/>
          <w:u w:val="single"/>
        </w:rPr>
      </w:pPr>
      <w:r w:rsidRPr="001F4951">
        <w:rPr>
          <w:rFonts w:ascii="Times New Roman" w:eastAsia="Lucida Sans Unicode" w:hAnsi="Times New Roman" w:cs="Times New Roman"/>
          <w:i/>
          <w:kern w:val="1"/>
          <w:sz w:val="24"/>
          <w:szCs w:val="24"/>
        </w:rPr>
        <w:t xml:space="preserve">Принимая 1 обращение в среднем за 3 посещения получаем </w:t>
      </w:r>
      <w:r w:rsidRPr="001F4951">
        <w:rPr>
          <w:rFonts w:ascii="Times New Roman" w:eastAsia="Lucida Sans Unicode" w:hAnsi="Times New Roman" w:cs="Times New Roman"/>
          <w:i/>
          <w:kern w:val="1"/>
          <w:sz w:val="24"/>
          <w:szCs w:val="24"/>
          <w:u w:val="single"/>
        </w:rPr>
        <w:t>5,7951 посещений, итого 9,9951 посещения на 1 жителя.</w:t>
      </w:r>
    </w:p>
    <w:p w:rsidR="001F4951" w:rsidRPr="001F4951" w:rsidRDefault="001F4951" w:rsidP="001F4951">
      <w:pPr>
        <w:widowControl w:val="0"/>
        <w:suppressAutoHyphens/>
        <w:autoSpaceDE w:val="0"/>
        <w:spacing w:after="0" w:line="240" w:lineRule="auto"/>
        <w:ind w:firstLine="567"/>
        <w:jc w:val="both"/>
        <w:rPr>
          <w:rFonts w:ascii="Times New Roman" w:eastAsia="Lucida Sans Unicode" w:hAnsi="Times New Roman" w:cs="Times New Roman"/>
          <w:i/>
          <w:kern w:val="1"/>
          <w:sz w:val="24"/>
          <w:szCs w:val="24"/>
          <w:u w:val="single"/>
        </w:rPr>
      </w:pPr>
      <w:r w:rsidRPr="001F4951">
        <w:rPr>
          <w:rFonts w:ascii="Times New Roman" w:eastAsia="Lucida Sans Unicode" w:hAnsi="Times New Roman" w:cs="Times New Roman"/>
          <w:i/>
          <w:kern w:val="1"/>
          <w:sz w:val="24"/>
          <w:szCs w:val="24"/>
        </w:rPr>
        <w:t xml:space="preserve">Таким образом, с использованием коэффициента 512 в пересчете </w:t>
      </w:r>
      <w:r w:rsidRPr="001F4951">
        <w:rPr>
          <w:rFonts w:ascii="Times New Roman" w:eastAsia="Lucida Sans Unicode" w:hAnsi="Times New Roman" w:cs="Times New Roman"/>
          <w:i/>
          <w:kern w:val="1"/>
          <w:sz w:val="24"/>
          <w:szCs w:val="24"/>
          <w:u w:val="single"/>
        </w:rPr>
        <w:t xml:space="preserve">на 1 тыс. населения норматив составит </w:t>
      </w:r>
      <w:r w:rsidRPr="001F4951">
        <w:rPr>
          <w:rFonts w:ascii="Times New Roman" w:eastAsia="Lucida Sans Unicode" w:hAnsi="Times New Roman" w:cs="Times New Roman"/>
          <w:b/>
          <w:i/>
          <w:kern w:val="1"/>
          <w:sz w:val="24"/>
          <w:szCs w:val="24"/>
          <w:u w:val="single"/>
        </w:rPr>
        <w:t>19,52 посещ/смену</w:t>
      </w:r>
      <w:r w:rsidRPr="001F4951">
        <w:rPr>
          <w:rFonts w:ascii="Times New Roman" w:eastAsia="Lucida Sans Unicode" w:hAnsi="Times New Roman" w:cs="Times New Roman"/>
          <w:i/>
          <w:kern w:val="1"/>
          <w:sz w:val="24"/>
          <w:szCs w:val="24"/>
          <w:u w:val="single"/>
        </w:rPr>
        <w:t>.</w:t>
      </w:r>
    </w:p>
    <w:p w:rsidR="001F4951" w:rsidRPr="001F4951" w:rsidRDefault="001F4951" w:rsidP="001F4951">
      <w:pPr>
        <w:widowControl w:val="0"/>
        <w:suppressAutoHyphens/>
        <w:autoSpaceDE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 территории Криниченского сельского поселения расположено 5 ФАП с общей мощностью 15 посещений в смену. С учетом численности населения сельского поселения 2128 чел. (по состоянию на 01.01.2021 г.) фактическое количество посещений в смену ФАПа в пересчете на 1 тыс. чел. населения составит:</w:t>
      </w:r>
    </w:p>
    <w:p w:rsidR="001F4951" w:rsidRPr="001F4951" w:rsidRDefault="001F4951" w:rsidP="001F4951">
      <w:pPr>
        <w:widowControl w:val="0"/>
        <w:suppressAutoHyphens/>
        <w:autoSpaceDE w:val="0"/>
        <w:spacing w:after="0" w:line="240" w:lineRule="auto"/>
        <w:ind w:firstLine="851"/>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autoSpaceDE w:val="0"/>
        <w:spacing w:after="0" w:line="240" w:lineRule="auto"/>
        <w:ind w:firstLine="567"/>
        <w:jc w:val="center"/>
        <w:rPr>
          <w:rFonts w:ascii="Times New Roman" w:eastAsia="Lucida Sans Unicode" w:hAnsi="Times New Roman" w:cs="Times New Roman"/>
          <w:i/>
          <w:kern w:val="1"/>
          <w:sz w:val="24"/>
          <w:szCs w:val="24"/>
          <w:u w:val="single"/>
        </w:rPr>
      </w:pPr>
      <w:r w:rsidRPr="001F4951">
        <w:rPr>
          <w:rFonts w:ascii="Times New Roman" w:eastAsia="Lucida Sans Unicode" w:hAnsi="Times New Roman" w:cs="Times New Roman"/>
          <w:i/>
          <w:kern w:val="1"/>
          <w:sz w:val="24"/>
          <w:szCs w:val="24"/>
        </w:rPr>
        <w:t xml:space="preserve">15 </w:t>
      </w:r>
      <w:r w:rsidRPr="001F4951">
        <w:rPr>
          <w:rFonts w:ascii="Times New Roman" w:eastAsia="Lucida Sans Unicode" w:hAnsi="Times New Roman" w:cs="Times New Roman"/>
          <w:i/>
          <w:kern w:val="1"/>
          <w:sz w:val="24"/>
          <w:szCs w:val="24"/>
          <w:u w:val="single"/>
        </w:rPr>
        <w:t xml:space="preserve">посещ/смену </w:t>
      </w:r>
      <w:r w:rsidRPr="001F4951">
        <w:rPr>
          <w:rFonts w:ascii="Times New Roman" w:eastAsia="Lucida Sans Unicode" w:hAnsi="Times New Roman" w:cs="Times New Roman"/>
          <w:i/>
          <w:kern w:val="1"/>
          <w:sz w:val="24"/>
          <w:szCs w:val="24"/>
        </w:rPr>
        <w:t xml:space="preserve"> x 1000 чел. / 2128 чел. = </w:t>
      </w:r>
      <w:r w:rsidRPr="001F4951">
        <w:rPr>
          <w:rFonts w:ascii="Times New Roman" w:eastAsia="Lucida Sans Unicode" w:hAnsi="Times New Roman" w:cs="Times New Roman"/>
          <w:b/>
          <w:i/>
          <w:kern w:val="1"/>
          <w:sz w:val="24"/>
          <w:szCs w:val="24"/>
        </w:rPr>
        <w:t xml:space="preserve">7,05 </w:t>
      </w:r>
      <w:r w:rsidRPr="001F4951">
        <w:rPr>
          <w:rFonts w:ascii="Times New Roman" w:eastAsia="Lucida Sans Unicode" w:hAnsi="Times New Roman" w:cs="Times New Roman"/>
          <w:b/>
          <w:i/>
          <w:kern w:val="1"/>
          <w:sz w:val="24"/>
          <w:szCs w:val="24"/>
          <w:u w:val="single"/>
        </w:rPr>
        <w:t>посещ/смену</w:t>
      </w:r>
    </w:p>
    <w:p w:rsidR="001F4951" w:rsidRPr="001F4951" w:rsidRDefault="001F4951" w:rsidP="001F4951">
      <w:pPr>
        <w:widowControl w:val="0"/>
        <w:suppressAutoHyphens/>
        <w:autoSpaceDE w:val="0"/>
        <w:spacing w:after="0" w:line="240" w:lineRule="auto"/>
        <w:ind w:firstLine="567"/>
        <w:jc w:val="center"/>
        <w:rPr>
          <w:rFonts w:ascii="Times New Roman" w:eastAsia="Lucida Sans Unicode" w:hAnsi="Times New Roman" w:cs="Times New Roman"/>
          <w:i/>
          <w:kern w:val="1"/>
          <w:sz w:val="24"/>
          <w:szCs w:val="24"/>
        </w:rPr>
      </w:pPr>
    </w:p>
    <w:p w:rsidR="001F4951" w:rsidRPr="001F4951" w:rsidRDefault="001F4951" w:rsidP="001F4951">
      <w:pPr>
        <w:widowControl w:val="0"/>
        <w:numPr>
          <w:ilvl w:val="0"/>
          <w:numId w:val="83"/>
        </w:numPr>
        <w:tabs>
          <w:tab w:val="left" w:pos="993"/>
        </w:tabs>
        <w:suppressAutoHyphens/>
        <w:autoSpaceDE w:val="0"/>
        <w:spacing w:after="0" w:line="240" w:lineRule="auto"/>
        <w:ind w:firstLine="567"/>
        <w:jc w:val="both"/>
        <w:rPr>
          <w:rFonts w:ascii="Times New Roman" w:eastAsia="Arial" w:hAnsi="Times New Roman" w:cs="Times New Roman"/>
          <w:kern w:val="1"/>
          <w:sz w:val="24"/>
          <w:szCs w:val="24"/>
          <w:lang w:bidi="en-US"/>
        </w:rPr>
      </w:pPr>
      <w:r w:rsidRPr="001F4951">
        <w:rPr>
          <w:rFonts w:ascii="Times New Roman" w:eastAsia="Arial" w:hAnsi="Times New Roman" w:cs="Times New Roman"/>
          <w:b/>
          <w:i/>
          <w:kern w:val="1"/>
          <w:sz w:val="24"/>
          <w:szCs w:val="24"/>
          <w:lang w:bidi="en-US"/>
        </w:rPr>
        <w:t>расчет для больничных учреждений производится</w:t>
      </w:r>
      <w:r w:rsidRPr="001F4951">
        <w:rPr>
          <w:rFonts w:ascii="Times New Roman" w:eastAsia="Arial" w:hAnsi="Times New Roman" w:cs="Times New Roman"/>
          <w:kern w:val="1"/>
          <w:sz w:val="24"/>
          <w:szCs w:val="24"/>
          <w:lang w:bidi="en-US"/>
        </w:rPr>
        <w:t xml:space="preserve"> по заданию на проектирование, определяемому  органами здравоохранения;</w:t>
      </w:r>
    </w:p>
    <w:p w:rsidR="001F4951" w:rsidRPr="001F4951" w:rsidRDefault="001F4951" w:rsidP="001F4951">
      <w:pPr>
        <w:widowControl w:val="0"/>
        <w:numPr>
          <w:ilvl w:val="0"/>
          <w:numId w:val="83"/>
        </w:numPr>
        <w:tabs>
          <w:tab w:val="left" w:pos="993"/>
        </w:tabs>
        <w:suppressAutoHyphens/>
        <w:autoSpaceDE w:val="0"/>
        <w:spacing w:after="0" w:line="240" w:lineRule="auto"/>
        <w:ind w:firstLine="567"/>
        <w:jc w:val="both"/>
        <w:rPr>
          <w:rFonts w:ascii="Times New Roman" w:eastAsia="Arial" w:hAnsi="Times New Roman" w:cs="Times New Roman"/>
          <w:kern w:val="1"/>
          <w:sz w:val="24"/>
          <w:szCs w:val="24"/>
          <w:lang w:bidi="en-US"/>
        </w:rPr>
      </w:pPr>
      <w:r w:rsidRPr="001F4951">
        <w:rPr>
          <w:rFonts w:ascii="Times New Roman" w:eastAsia="Arial" w:hAnsi="Times New Roman" w:cs="Times New Roman"/>
          <w:b/>
          <w:i/>
          <w:kern w:val="1"/>
          <w:sz w:val="24"/>
          <w:szCs w:val="24"/>
          <w:lang w:bidi="en-US"/>
        </w:rPr>
        <w:t>расчет для диспансеров также производится</w:t>
      </w:r>
      <w:r w:rsidRPr="001F4951">
        <w:rPr>
          <w:rFonts w:ascii="Times New Roman" w:eastAsia="Arial" w:hAnsi="Times New Roman" w:cs="Times New Roman"/>
          <w:kern w:val="1"/>
          <w:sz w:val="24"/>
          <w:szCs w:val="24"/>
          <w:lang w:bidi="en-US"/>
        </w:rPr>
        <w:t xml:space="preserve"> по заданию на </w:t>
      </w:r>
      <w:r w:rsidRPr="001F4951">
        <w:rPr>
          <w:rFonts w:ascii="Times New Roman" w:eastAsia="Arial" w:hAnsi="Times New Roman" w:cs="Times New Roman"/>
          <w:kern w:val="1"/>
          <w:sz w:val="24"/>
          <w:szCs w:val="24"/>
          <w:lang w:bidi="en-US"/>
        </w:rPr>
        <w:lastRenderedPageBreak/>
        <w:t>проектирование, определяемому  органами здравоохранения;</w:t>
      </w:r>
    </w:p>
    <w:p w:rsidR="001F4951" w:rsidRPr="001F4951" w:rsidRDefault="001F4951" w:rsidP="001F4951">
      <w:pPr>
        <w:widowControl w:val="0"/>
        <w:numPr>
          <w:ilvl w:val="0"/>
          <w:numId w:val="83"/>
        </w:numPr>
        <w:tabs>
          <w:tab w:val="left" w:pos="993"/>
        </w:tabs>
        <w:suppressAutoHyphens/>
        <w:autoSpaceDE w:val="0"/>
        <w:spacing w:after="0" w:line="240" w:lineRule="auto"/>
        <w:ind w:firstLine="567"/>
        <w:jc w:val="both"/>
        <w:rPr>
          <w:rFonts w:ascii="Times New Roman" w:eastAsia="Arial" w:hAnsi="Times New Roman" w:cs="Times New Roman"/>
          <w:kern w:val="1"/>
          <w:sz w:val="24"/>
          <w:szCs w:val="24"/>
          <w:lang w:bidi="en-US"/>
        </w:rPr>
      </w:pPr>
      <w:r w:rsidRPr="001F4951">
        <w:rPr>
          <w:rFonts w:ascii="Times New Roman" w:eastAsia="Arial" w:hAnsi="Times New Roman" w:cs="Times New Roman"/>
          <w:b/>
          <w:i/>
          <w:kern w:val="1"/>
          <w:sz w:val="24"/>
          <w:szCs w:val="24"/>
          <w:lang w:bidi="en-US"/>
        </w:rPr>
        <w:t>расчет станций скорой помощи производится</w:t>
      </w:r>
      <w:r w:rsidRPr="001F4951">
        <w:rPr>
          <w:rFonts w:ascii="Times New Roman" w:eastAsia="Arial" w:hAnsi="Times New Roman" w:cs="Times New Roman"/>
          <w:kern w:val="1"/>
          <w:sz w:val="24"/>
          <w:szCs w:val="24"/>
          <w:lang w:bidi="en-US"/>
        </w:rPr>
        <w:t xml:space="preserve"> исходя из норматива 0,3 вызова на чел./ год;</w:t>
      </w:r>
    </w:p>
    <w:p w:rsidR="001F4951" w:rsidRPr="001F4951" w:rsidRDefault="001F4951" w:rsidP="001F4951">
      <w:pPr>
        <w:widowControl w:val="0"/>
        <w:numPr>
          <w:ilvl w:val="0"/>
          <w:numId w:val="83"/>
        </w:numPr>
        <w:tabs>
          <w:tab w:val="left" w:pos="993"/>
        </w:tabs>
        <w:suppressAutoHyphens/>
        <w:autoSpaceDE w:val="0"/>
        <w:spacing w:after="0" w:line="240" w:lineRule="auto"/>
        <w:ind w:firstLine="567"/>
        <w:jc w:val="both"/>
        <w:rPr>
          <w:rFonts w:ascii="Times New Roman" w:eastAsia="Arial" w:hAnsi="Times New Roman" w:cs="Times New Roman"/>
          <w:kern w:val="1"/>
          <w:sz w:val="24"/>
          <w:szCs w:val="24"/>
          <w:lang w:bidi="en-US"/>
        </w:rPr>
      </w:pPr>
      <w:r w:rsidRPr="001F4951">
        <w:rPr>
          <w:rFonts w:ascii="Times New Roman" w:eastAsia="Arial" w:hAnsi="Times New Roman" w:cs="Times New Roman"/>
          <w:b/>
          <w:i/>
          <w:kern w:val="1"/>
          <w:sz w:val="24"/>
          <w:szCs w:val="24"/>
          <w:lang w:bidi="en-US"/>
        </w:rPr>
        <w:t>расчет фельдшерско-акушерских пунктов производится</w:t>
      </w:r>
      <w:r w:rsidRPr="001F4951">
        <w:rPr>
          <w:rFonts w:ascii="Times New Roman" w:eastAsia="Arial" w:hAnsi="Times New Roman" w:cs="Times New Roman"/>
          <w:kern w:val="1"/>
          <w:sz w:val="24"/>
          <w:szCs w:val="24"/>
          <w:lang w:bidi="en-US"/>
        </w:rPr>
        <w:t xml:space="preserve"> исходя из численности жителей в населенных пунктах:</w:t>
      </w:r>
    </w:p>
    <w:p w:rsidR="001F4951" w:rsidRPr="001F4951" w:rsidRDefault="001F4951" w:rsidP="001F4951">
      <w:pPr>
        <w:widowControl w:val="0"/>
        <w:suppressAutoHyphens/>
        <w:autoSpaceDE w:val="0"/>
        <w:spacing w:after="0" w:line="240" w:lineRule="auto"/>
        <w:ind w:firstLine="567"/>
        <w:jc w:val="both"/>
        <w:rPr>
          <w:rFonts w:ascii="Times New Roman" w:eastAsia="Arial" w:hAnsi="Times New Roman" w:cs="Times New Roman"/>
          <w:i/>
          <w:kern w:val="1"/>
          <w:sz w:val="24"/>
          <w:szCs w:val="24"/>
          <w:lang w:bidi="en-US"/>
        </w:rPr>
      </w:pPr>
      <w:r w:rsidRPr="001F4951">
        <w:rPr>
          <w:rFonts w:ascii="Times New Roman" w:eastAsia="Arial" w:hAnsi="Times New Roman" w:cs="Times New Roman"/>
          <w:i/>
          <w:kern w:val="1"/>
          <w:sz w:val="24"/>
          <w:szCs w:val="24"/>
          <w:lang w:bidi="en-US"/>
        </w:rPr>
        <w:t xml:space="preserve">В соответствии с </w:t>
      </w:r>
      <w:hyperlink r:id="rId68" w:history="1">
        <w:r w:rsidRPr="001F4951">
          <w:rPr>
            <w:rFonts w:ascii="Times New Roman" w:eastAsia="Arial" w:hAnsi="Times New Roman" w:cs="Times New Roman"/>
            <w:i/>
            <w:kern w:val="1"/>
            <w:sz w:val="24"/>
            <w:szCs w:val="24"/>
            <w:lang w:bidi="en-US"/>
          </w:rPr>
          <w:t>Приказом</w:t>
        </w:r>
      </w:hyperlink>
      <w:r w:rsidRPr="001F4951">
        <w:rPr>
          <w:rFonts w:ascii="Times New Roman" w:eastAsia="Arial" w:hAnsi="Times New Roman" w:cs="Times New Roman"/>
          <w:i/>
          <w:kern w:val="1"/>
          <w:sz w:val="24"/>
          <w:szCs w:val="24"/>
          <w:lang w:bidi="en-US"/>
        </w:rPr>
        <w:t xml:space="preserve"> Минздрава России от 15.05.2012 № 543н в населенных пунктах с числом жителей 100 - 300 человек организуются: </w:t>
      </w:r>
    </w:p>
    <w:p w:rsidR="001F4951" w:rsidRPr="001F4951" w:rsidRDefault="001F4951" w:rsidP="001F4951">
      <w:pPr>
        <w:widowControl w:val="0"/>
        <w:numPr>
          <w:ilvl w:val="0"/>
          <w:numId w:val="83"/>
        </w:numPr>
        <w:tabs>
          <w:tab w:val="left" w:pos="993"/>
        </w:tabs>
        <w:suppressAutoHyphens/>
        <w:autoSpaceDE w:val="0"/>
        <w:spacing w:after="0" w:line="240" w:lineRule="auto"/>
        <w:ind w:firstLine="567"/>
        <w:jc w:val="both"/>
        <w:rPr>
          <w:rFonts w:ascii="Times New Roman" w:eastAsia="Arial" w:hAnsi="Times New Roman" w:cs="Times New Roman"/>
          <w:i/>
          <w:kern w:val="1"/>
          <w:sz w:val="24"/>
          <w:szCs w:val="24"/>
          <w:lang w:bidi="en-US"/>
        </w:rPr>
      </w:pPr>
      <w:r w:rsidRPr="001F4951">
        <w:rPr>
          <w:rFonts w:ascii="Times New Roman" w:eastAsia="Arial" w:hAnsi="Times New Roman" w:cs="Times New Roman"/>
          <w:i/>
          <w:kern w:val="1"/>
          <w:sz w:val="24"/>
          <w:szCs w:val="24"/>
          <w:lang w:bidi="en-US"/>
        </w:rPr>
        <w:t>фельдшерско-акушерские пункты, если расстояние от фельдшерско-акушерского пункта до ближайшей медицинской организации превышает 6 км.</w:t>
      </w:r>
    </w:p>
    <w:p w:rsidR="001F4951" w:rsidRPr="001F4951" w:rsidRDefault="001F4951" w:rsidP="001F4951">
      <w:pPr>
        <w:widowControl w:val="0"/>
        <w:suppressAutoHyphens/>
        <w:autoSpaceDE w:val="0"/>
        <w:spacing w:after="0" w:line="240" w:lineRule="auto"/>
        <w:ind w:firstLine="567"/>
        <w:jc w:val="both"/>
        <w:rPr>
          <w:rFonts w:ascii="Times New Roman" w:eastAsia="Arial" w:hAnsi="Times New Roman" w:cs="Times New Roman"/>
          <w:i/>
          <w:kern w:val="1"/>
          <w:sz w:val="24"/>
          <w:szCs w:val="24"/>
          <w:lang w:bidi="en-US"/>
        </w:rPr>
      </w:pPr>
      <w:r w:rsidRPr="001F4951">
        <w:rPr>
          <w:rFonts w:ascii="Times New Roman" w:eastAsia="Arial" w:hAnsi="Times New Roman" w:cs="Times New Roman"/>
          <w:i/>
          <w:kern w:val="1"/>
          <w:sz w:val="24"/>
          <w:szCs w:val="24"/>
          <w:lang w:bidi="en-US"/>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1F4951" w:rsidRPr="001F4951" w:rsidRDefault="001F4951" w:rsidP="001F4951">
      <w:pPr>
        <w:widowControl w:val="0"/>
        <w:suppressAutoHyphens/>
        <w:autoSpaceDE w:val="0"/>
        <w:spacing w:after="0" w:line="240" w:lineRule="auto"/>
        <w:ind w:firstLine="567"/>
        <w:jc w:val="both"/>
        <w:rPr>
          <w:rFonts w:ascii="Times New Roman" w:eastAsia="Arial" w:hAnsi="Times New Roman" w:cs="Times New Roman"/>
          <w:i/>
          <w:kern w:val="1"/>
          <w:sz w:val="24"/>
          <w:szCs w:val="24"/>
          <w:lang w:bidi="en-US"/>
        </w:rPr>
      </w:pPr>
      <w:r w:rsidRPr="001F4951">
        <w:rPr>
          <w:rFonts w:ascii="Times New Roman" w:eastAsia="Arial" w:hAnsi="Times New Roman" w:cs="Times New Roman"/>
          <w:i/>
          <w:kern w:val="1"/>
          <w:sz w:val="24"/>
          <w:szCs w:val="24"/>
          <w:lang w:bidi="en-US"/>
        </w:rPr>
        <w:t>В населенных пунктах с числом жителей 1001 - 2000 человек организуются:</w:t>
      </w:r>
    </w:p>
    <w:p w:rsidR="001F4951" w:rsidRPr="001F4951" w:rsidRDefault="001F4951" w:rsidP="001F4951">
      <w:pPr>
        <w:widowControl w:val="0"/>
        <w:numPr>
          <w:ilvl w:val="0"/>
          <w:numId w:val="84"/>
        </w:numPr>
        <w:tabs>
          <w:tab w:val="left" w:pos="993"/>
        </w:tabs>
        <w:suppressAutoHyphens/>
        <w:autoSpaceDE w:val="0"/>
        <w:spacing w:after="0" w:line="240" w:lineRule="auto"/>
        <w:ind w:firstLine="567"/>
        <w:jc w:val="both"/>
        <w:rPr>
          <w:rFonts w:ascii="Times New Roman" w:eastAsia="Arial" w:hAnsi="Times New Roman" w:cs="Times New Roman"/>
          <w:i/>
          <w:kern w:val="1"/>
          <w:sz w:val="24"/>
          <w:szCs w:val="24"/>
          <w:lang w:bidi="en-US"/>
        </w:rPr>
      </w:pPr>
      <w:r w:rsidRPr="001F4951">
        <w:rPr>
          <w:rFonts w:ascii="Times New Roman" w:eastAsia="Arial" w:hAnsi="Times New Roman" w:cs="Times New Roman"/>
          <w:i/>
          <w:kern w:val="1"/>
          <w:sz w:val="24"/>
          <w:szCs w:val="24"/>
          <w:lang w:bidi="en-US"/>
        </w:rPr>
        <w:t>фельдшерско-акушерские пункты, если расстояние от фельдшерско-акушерского пункта до ближайшей медицинской организации не превышает 6 км;</w:t>
      </w:r>
    </w:p>
    <w:p w:rsidR="001F4951" w:rsidRPr="001F4951" w:rsidRDefault="001F4951" w:rsidP="001F4951">
      <w:pPr>
        <w:widowControl w:val="0"/>
        <w:numPr>
          <w:ilvl w:val="0"/>
          <w:numId w:val="84"/>
        </w:numPr>
        <w:tabs>
          <w:tab w:val="left" w:pos="993"/>
        </w:tabs>
        <w:suppressAutoHyphens/>
        <w:autoSpaceDE w:val="0"/>
        <w:spacing w:after="0" w:line="240" w:lineRule="auto"/>
        <w:ind w:firstLine="567"/>
        <w:jc w:val="both"/>
        <w:rPr>
          <w:rFonts w:ascii="Times New Roman" w:eastAsia="Arial" w:hAnsi="Times New Roman" w:cs="Times New Roman"/>
          <w:i/>
          <w:kern w:val="1"/>
          <w:sz w:val="24"/>
          <w:szCs w:val="24"/>
          <w:lang w:bidi="en-US"/>
        </w:rPr>
      </w:pPr>
      <w:r w:rsidRPr="001F4951">
        <w:rPr>
          <w:rFonts w:ascii="Times New Roman" w:eastAsia="Arial" w:hAnsi="Times New Roman" w:cs="Times New Roman"/>
          <w:i/>
          <w:kern w:val="1"/>
          <w:sz w:val="24"/>
          <w:szCs w:val="24"/>
          <w:lang w:bidi="en-US"/>
        </w:rPr>
        <w:t>врачебная амбулатория в случае, если расстояние до ближайшей медицинской организации превышает 6 км.</w:t>
      </w:r>
    </w:p>
    <w:p w:rsidR="001F4951" w:rsidRPr="001F4951" w:rsidRDefault="001F4951" w:rsidP="001F4951">
      <w:pPr>
        <w:widowControl w:val="0"/>
        <w:suppressAutoHyphens/>
        <w:autoSpaceDE w:val="0"/>
        <w:spacing w:after="0" w:line="240" w:lineRule="auto"/>
        <w:ind w:firstLine="567"/>
        <w:jc w:val="both"/>
        <w:rPr>
          <w:rFonts w:ascii="Times New Roman" w:eastAsia="Arial" w:hAnsi="Times New Roman" w:cs="Times New Roman"/>
          <w:i/>
          <w:kern w:val="1"/>
          <w:sz w:val="24"/>
          <w:szCs w:val="24"/>
          <w:lang w:bidi="en-US"/>
        </w:rPr>
      </w:pPr>
      <w:r w:rsidRPr="001F4951">
        <w:rPr>
          <w:rFonts w:ascii="Times New Roman" w:eastAsia="Arial" w:hAnsi="Times New Roman" w:cs="Times New Roman"/>
          <w:i/>
          <w:kern w:val="1"/>
          <w:sz w:val="24"/>
          <w:szCs w:val="24"/>
          <w:lang w:bidi="en-US"/>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1F4951">
        <w:rPr>
          <w:rFonts w:ascii="Times New Roman" w:eastAsia="Arial" w:hAnsi="Times New Roman" w:cs="Times New Roman"/>
          <w:i/>
          <w:kern w:val="1"/>
          <w:sz w:val="24"/>
          <w:szCs w:val="24"/>
          <w:u w:val="single"/>
          <w:lang w:bidi="en-US"/>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1F4951">
        <w:rPr>
          <w:rFonts w:ascii="Times New Roman" w:eastAsia="Arial" w:hAnsi="Times New Roman" w:cs="Times New Roman"/>
          <w:i/>
          <w:kern w:val="1"/>
          <w:sz w:val="24"/>
          <w:szCs w:val="24"/>
          <w:lang w:bidi="en-US"/>
        </w:rPr>
        <w:t>.</w:t>
      </w:r>
    </w:p>
    <w:p w:rsidR="001F4951" w:rsidRPr="001F4951" w:rsidRDefault="001F4951" w:rsidP="001F4951">
      <w:pPr>
        <w:widowControl w:val="0"/>
        <w:numPr>
          <w:ilvl w:val="0"/>
          <w:numId w:val="85"/>
        </w:numPr>
        <w:tabs>
          <w:tab w:val="left" w:pos="993"/>
        </w:tabs>
        <w:suppressAutoHyphens/>
        <w:autoSpaceDE w:val="0"/>
        <w:spacing w:after="0" w:line="240" w:lineRule="auto"/>
        <w:ind w:firstLine="567"/>
        <w:jc w:val="both"/>
        <w:rPr>
          <w:rFonts w:ascii="Times New Roman" w:eastAsia="Arial" w:hAnsi="Times New Roman" w:cs="Times New Roman"/>
          <w:kern w:val="1"/>
          <w:sz w:val="24"/>
          <w:szCs w:val="24"/>
          <w:lang w:bidi="en-US"/>
        </w:rPr>
      </w:pPr>
      <w:r w:rsidRPr="001F4951">
        <w:rPr>
          <w:rFonts w:ascii="Times New Roman" w:eastAsia="Arial" w:hAnsi="Times New Roman" w:cs="Times New Roman"/>
          <w:b/>
          <w:i/>
          <w:kern w:val="1"/>
          <w:sz w:val="24"/>
          <w:szCs w:val="24"/>
          <w:lang w:bidi="en-US"/>
        </w:rPr>
        <w:t>расчет количества аптечных пунктов производится</w:t>
      </w:r>
      <w:r w:rsidRPr="001F4951">
        <w:rPr>
          <w:rFonts w:ascii="Times New Roman" w:eastAsia="Arial" w:hAnsi="Times New Roman" w:cs="Times New Roman"/>
          <w:kern w:val="1"/>
          <w:sz w:val="24"/>
          <w:szCs w:val="24"/>
          <w:lang w:bidi="en-US"/>
        </w:rPr>
        <w:t xml:space="preserve"> исходя из норматива – 1 объект на 5 000 человек.</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lang w:bidi="en-US"/>
        </w:rPr>
      </w:pPr>
    </w:p>
    <w:p w:rsidR="001F4951" w:rsidRPr="001F4951" w:rsidRDefault="001F4951" w:rsidP="001F4951">
      <w:pPr>
        <w:widowControl w:val="0"/>
        <w:suppressAutoHyphens/>
        <w:spacing w:after="240" w:line="240" w:lineRule="auto"/>
        <w:ind w:firstLine="567"/>
        <w:jc w:val="center"/>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rPr>
        <w:t>Расчет показателей минимально допустимого уровня обеспеченности жителей Криниченского сельского поселения</w:t>
      </w:r>
      <w:r w:rsidRPr="001F4951">
        <w:rPr>
          <w:rFonts w:ascii="Times New Roman" w:eastAsia="Lucida Sans Unicode" w:hAnsi="Times New Roman" w:cs="Times New Roman"/>
          <w:kern w:val="1"/>
          <w:sz w:val="24"/>
          <w:szCs w:val="24"/>
        </w:rPr>
        <w:t xml:space="preserve"> </w:t>
      </w:r>
      <w:r w:rsidRPr="001F4951">
        <w:rPr>
          <w:rFonts w:ascii="Times New Roman" w:eastAsia="Lucida Sans Unicode" w:hAnsi="Times New Roman" w:cs="Times New Roman"/>
          <w:b/>
          <w:i/>
          <w:kern w:val="1"/>
          <w:sz w:val="24"/>
          <w:szCs w:val="24"/>
        </w:rPr>
        <w:t>в объектах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1417"/>
        <w:gridCol w:w="1134"/>
        <w:gridCol w:w="1276"/>
        <w:gridCol w:w="2977"/>
      </w:tblGrid>
      <w:tr w:rsidR="001F4951" w:rsidRPr="001F4951" w:rsidTr="00695BFB">
        <w:trPr>
          <w:cantSplit/>
          <w:trHeight w:val="1757"/>
          <w:jc w:val="center"/>
        </w:trPr>
        <w:tc>
          <w:tcPr>
            <w:tcW w:w="568" w:type="dxa"/>
            <w:shd w:val="clear" w:color="auto" w:fill="D9D9D9" w:themeFill="background1" w:themeFillShade="D9"/>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rPr>
            </w:pPr>
            <w:r w:rsidRPr="001F4951">
              <w:rPr>
                <w:rFonts w:ascii="Times New Roman" w:eastAsia="Lucida Sans Unicode" w:hAnsi="Times New Roman" w:cs="Times New Roman"/>
                <w:b/>
                <w:bCs/>
                <w:kern w:val="1"/>
              </w:rPr>
              <w:t>№ п/п</w:t>
            </w:r>
          </w:p>
        </w:tc>
        <w:tc>
          <w:tcPr>
            <w:tcW w:w="2268" w:type="dxa"/>
            <w:shd w:val="clear" w:color="auto" w:fill="D9D9D9" w:themeFill="background1" w:themeFillShade="D9"/>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rPr>
            </w:pPr>
            <w:r w:rsidRPr="001F4951">
              <w:rPr>
                <w:rFonts w:ascii="Times New Roman" w:eastAsia="Lucida Sans Unicode" w:hAnsi="Times New Roman" w:cs="Times New Roman"/>
                <w:b/>
                <w:bCs/>
                <w:kern w:val="1"/>
              </w:rPr>
              <w:t>Наименование объекта</w:t>
            </w:r>
          </w:p>
        </w:tc>
        <w:tc>
          <w:tcPr>
            <w:tcW w:w="1417" w:type="dxa"/>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Ед. изм.</w:t>
            </w:r>
          </w:p>
        </w:tc>
        <w:tc>
          <w:tcPr>
            <w:tcW w:w="1134" w:type="dxa"/>
            <w:shd w:val="clear" w:color="auto" w:fill="D9D9D9" w:themeFill="background1" w:themeFillShade="D9"/>
            <w:textDirection w:val="btLr"/>
            <w:vAlign w:val="center"/>
          </w:tcPr>
          <w:p w:rsidR="001F4951" w:rsidRPr="001F4951" w:rsidRDefault="001F4951" w:rsidP="001F4951">
            <w:pPr>
              <w:widowControl w:val="0"/>
              <w:suppressAutoHyphens/>
              <w:spacing w:after="0" w:line="240" w:lineRule="auto"/>
              <w:ind w:left="5" w:right="-108" w:firstLine="108"/>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Ёмкость существующих учреждений обслуживания</w:t>
            </w:r>
          </w:p>
        </w:tc>
        <w:tc>
          <w:tcPr>
            <w:tcW w:w="1276" w:type="dxa"/>
            <w:shd w:val="clear" w:color="auto" w:fill="D9D9D9" w:themeFill="background1" w:themeFillShade="D9"/>
            <w:textDirection w:val="btLr"/>
            <w:vAlign w:val="center"/>
          </w:tcPr>
          <w:p w:rsidR="001F4951" w:rsidRPr="001F4951" w:rsidRDefault="001F4951" w:rsidP="001F4951">
            <w:pPr>
              <w:widowControl w:val="0"/>
              <w:suppressAutoHyphens/>
              <w:spacing w:after="0" w:line="240" w:lineRule="auto"/>
              <w:ind w:left="-108" w:right="-108"/>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Нормативная ёмкость учреждений обслуживания</w:t>
            </w:r>
          </w:p>
        </w:tc>
        <w:tc>
          <w:tcPr>
            <w:tcW w:w="2977" w:type="dxa"/>
            <w:shd w:val="clear" w:color="auto" w:fill="D9D9D9" w:themeFill="background1" w:themeFillShade="D9"/>
            <w:vAlign w:val="center"/>
          </w:tcPr>
          <w:p w:rsidR="001F4951" w:rsidRPr="001F4951" w:rsidRDefault="001F4951" w:rsidP="001F4951">
            <w:pPr>
              <w:widowControl w:val="0"/>
              <w:suppressAutoHyphens/>
              <w:spacing w:after="0" w:line="240" w:lineRule="auto"/>
              <w:ind w:left="-108"/>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 xml:space="preserve">Территориальная доступность </w:t>
            </w:r>
          </w:p>
        </w:tc>
      </w:tr>
      <w:tr w:rsidR="001F4951" w:rsidRPr="001F4951" w:rsidTr="00695BFB">
        <w:trPr>
          <w:trHeight w:val="1791"/>
          <w:jc w:val="center"/>
        </w:trPr>
        <w:tc>
          <w:tcPr>
            <w:tcW w:w="568" w:type="dxa"/>
            <w:shd w:val="clear" w:color="auto" w:fill="auto"/>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1</w:t>
            </w:r>
          </w:p>
        </w:tc>
        <w:tc>
          <w:tcPr>
            <w:tcW w:w="2268" w:type="dxa"/>
            <w:shd w:val="clear" w:color="auto" w:fill="auto"/>
            <w:vAlign w:val="center"/>
            <w:hideMark/>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b/>
                <w:bCs/>
                <w:kern w:val="1"/>
              </w:rPr>
              <w:t>Амбулаторно-поликлинические учреждения</w:t>
            </w:r>
          </w:p>
        </w:tc>
        <w:tc>
          <w:tcPr>
            <w:tcW w:w="1417" w:type="dxa"/>
            <w:shd w:val="clear" w:color="auto" w:fill="auto"/>
            <w:vAlign w:val="center"/>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rPr>
            </w:pPr>
            <w:r w:rsidRPr="001F4951">
              <w:rPr>
                <w:rFonts w:ascii="Times New Roman" w:eastAsia="Calibri" w:hAnsi="Times New Roman" w:cs="Times New Roman"/>
                <w:kern w:val="1"/>
                <w:lang w:eastAsia="ru-RU"/>
              </w:rPr>
              <w:t>Посещений в смену на 1 тыс. чел.</w:t>
            </w:r>
          </w:p>
        </w:tc>
        <w:tc>
          <w:tcPr>
            <w:tcW w:w="1134"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 </w:t>
            </w:r>
            <w:r w:rsidRPr="001F4951">
              <w:rPr>
                <w:rFonts w:ascii="Times New Roman" w:eastAsia="Calibri" w:hAnsi="Times New Roman" w:cs="Times New Roman"/>
                <w:kern w:val="1"/>
                <w:lang w:eastAsia="ru-RU"/>
              </w:rPr>
              <w:t>(на 1 тыс. человек)</w:t>
            </w:r>
          </w:p>
        </w:tc>
        <w:tc>
          <w:tcPr>
            <w:tcW w:w="1276" w:type="dxa"/>
            <w:shd w:val="clear" w:color="auto" w:fill="F2F2F2"/>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19,52 </w:t>
            </w:r>
            <w:r w:rsidRPr="001F4951">
              <w:rPr>
                <w:rFonts w:ascii="Times New Roman" w:eastAsia="Calibri" w:hAnsi="Times New Roman" w:cs="Times New Roman"/>
                <w:kern w:val="1"/>
                <w:lang w:eastAsia="ru-RU"/>
              </w:rPr>
              <w:t>(на 1 тыс. человек)</w:t>
            </w:r>
          </w:p>
        </w:tc>
        <w:tc>
          <w:tcPr>
            <w:tcW w:w="2977" w:type="dxa"/>
            <w:vMerge w:val="restart"/>
            <w:shd w:val="clear" w:color="auto" w:fill="auto"/>
            <w:vAlign w:val="center"/>
          </w:tcPr>
          <w:p w:rsidR="001F4951" w:rsidRPr="001F4951" w:rsidRDefault="001F4951" w:rsidP="001F4951">
            <w:pPr>
              <w:widowControl w:val="0"/>
              <w:suppressAutoHyphens/>
              <w:autoSpaceDE w:val="0"/>
              <w:spacing w:after="0" w:line="240" w:lineRule="auto"/>
              <w:rPr>
                <w:rFonts w:ascii="Times New Roman" w:eastAsia="Arial" w:hAnsi="Times New Roman" w:cs="Times New Roman"/>
                <w:kern w:val="1"/>
                <w:lang w:bidi="en-US"/>
              </w:rPr>
            </w:pPr>
            <w:r w:rsidRPr="001F4951">
              <w:rPr>
                <w:rFonts w:ascii="Times New Roman" w:eastAsia="Arial" w:hAnsi="Times New Roman" w:cs="Times New Roman"/>
                <w:kern w:val="1"/>
                <w:lang w:bidi="en-US"/>
              </w:rPr>
              <w:t>- оказывающие медицинскую помощь в экстренной форме, размещаются с учетом транспортной доступности, не превышающей 60 минут;</w:t>
            </w:r>
          </w:p>
          <w:p w:rsidR="001F4951" w:rsidRPr="001F4951" w:rsidRDefault="001F4951" w:rsidP="001F4951">
            <w:pPr>
              <w:widowControl w:val="0"/>
              <w:suppressAutoHyphens/>
              <w:autoSpaceDE w:val="0"/>
              <w:spacing w:after="0" w:line="240" w:lineRule="auto"/>
              <w:rPr>
                <w:rFonts w:ascii="Times New Roman" w:eastAsia="Arial" w:hAnsi="Times New Roman" w:cs="Times New Roman"/>
                <w:kern w:val="1"/>
                <w:lang w:bidi="en-US"/>
              </w:rPr>
            </w:pPr>
            <w:r w:rsidRPr="001F4951">
              <w:rPr>
                <w:rFonts w:ascii="Times New Roman" w:eastAsia="Arial" w:hAnsi="Times New Roman" w:cs="Times New Roman"/>
                <w:kern w:val="1"/>
                <w:lang w:bidi="en-US"/>
              </w:rPr>
              <w:t>- оказывающие медицинскую помощь в неотложной форме, размещаются с учетом транспортной доступности, не превышающей 120 минут;</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 оказывающие первичную медико-санитарную помощь </w:t>
            </w:r>
            <w:r w:rsidRPr="001F4951">
              <w:rPr>
                <w:rFonts w:ascii="Times New Roman" w:eastAsia="Lucida Sans Unicode" w:hAnsi="Times New Roman" w:cs="Times New Roman"/>
                <w:kern w:val="1"/>
              </w:rPr>
              <w:lastRenderedPageBreak/>
              <w:t>в населенных пунктах с численностью населения свыше 20 тыс. человек, размещаются с учетом шаговой доступности, не превышающей 60 минут</w:t>
            </w:r>
          </w:p>
        </w:tc>
      </w:tr>
      <w:tr w:rsidR="001F4951" w:rsidRPr="001F4951" w:rsidTr="00695BFB">
        <w:trPr>
          <w:trHeight w:val="840"/>
          <w:jc w:val="center"/>
        </w:trPr>
        <w:tc>
          <w:tcPr>
            <w:tcW w:w="56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2</w:t>
            </w:r>
          </w:p>
        </w:tc>
        <w:tc>
          <w:tcPr>
            <w:tcW w:w="2268" w:type="dxa"/>
            <w:shd w:val="clear" w:color="auto" w:fill="auto"/>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b/>
                <w:bCs/>
                <w:kern w:val="1"/>
              </w:rPr>
            </w:pPr>
            <w:r w:rsidRPr="001F4951">
              <w:rPr>
                <w:rFonts w:ascii="Times New Roman" w:eastAsia="Lucida Sans Unicode" w:hAnsi="Times New Roman" w:cs="Times New Roman"/>
                <w:b/>
                <w:bCs/>
                <w:kern w:val="1"/>
              </w:rPr>
              <w:t>Фельдшерско-акушерские пункты</w:t>
            </w:r>
          </w:p>
        </w:tc>
        <w:tc>
          <w:tcPr>
            <w:tcW w:w="1417" w:type="dxa"/>
            <w:shd w:val="clear" w:color="auto" w:fill="auto"/>
            <w:vAlign w:val="center"/>
          </w:tcPr>
          <w:p w:rsidR="001F4951" w:rsidRPr="001F4951" w:rsidRDefault="001F4951" w:rsidP="001F4951">
            <w:pPr>
              <w:widowControl w:val="0"/>
              <w:suppressAutoHyphens/>
              <w:autoSpaceDE w:val="0"/>
              <w:autoSpaceDN w:val="0"/>
              <w:adjustRightInd w:val="0"/>
              <w:spacing w:after="0" w:line="240" w:lineRule="auto"/>
              <w:jc w:val="center"/>
              <w:rPr>
                <w:rFonts w:ascii="Times New Roman" w:eastAsia="Lucida Sans Unicode" w:hAnsi="Times New Roman" w:cs="Times New Roman"/>
                <w:kern w:val="1"/>
              </w:rPr>
            </w:pPr>
            <w:r w:rsidRPr="001F4951">
              <w:rPr>
                <w:rFonts w:ascii="Times New Roman" w:eastAsia="Calibri" w:hAnsi="Times New Roman" w:cs="Times New Roman"/>
                <w:kern w:val="1"/>
                <w:lang w:eastAsia="ru-RU"/>
              </w:rPr>
              <w:t>Объект в населенном пункте с числом жителей 100 - 2000 чел.</w:t>
            </w:r>
          </w:p>
        </w:tc>
        <w:tc>
          <w:tcPr>
            <w:tcW w:w="1134"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5</w:t>
            </w:r>
          </w:p>
        </w:tc>
        <w:tc>
          <w:tcPr>
            <w:tcW w:w="1276" w:type="dxa"/>
            <w:shd w:val="clear" w:color="auto" w:fill="F2F2F2"/>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4</w:t>
            </w:r>
          </w:p>
        </w:tc>
        <w:tc>
          <w:tcPr>
            <w:tcW w:w="2977" w:type="dxa"/>
            <w:vMerge/>
            <w:shd w:val="clear" w:color="auto" w:fill="auto"/>
            <w:vAlign w:val="center"/>
          </w:tcPr>
          <w:p w:rsidR="001F4951" w:rsidRPr="001F4951" w:rsidRDefault="001F4951" w:rsidP="001F4951">
            <w:pPr>
              <w:widowControl w:val="0"/>
              <w:suppressAutoHyphens/>
              <w:autoSpaceDE w:val="0"/>
              <w:spacing w:after="0" w:line="240" w:lineRule="auto"/>
              <w:ind w:firstLine="720"/>
              <w:rPr>
                <w:rFonts w:ascii="Times New Roman" w:eastAsia="Arial" w:hAnsi="Times New Roman" w:cs="Times New Roman"/>
                <w:kern w:val="1"/>
                <w:highlight w:val="yellow"/>
                <w:lang w:bidi="en-US"/>
              </w:rPr>
            </w:pPr>
          </w:p>
        </w:tc>
      </w:tr>
      <w:tr w:rsidR="001F4951" w:rsidRPr="001F4951" w:rsidTr="00695BFB">
        <w:trPr>
          <w:trHeight w:val="840"/>
          <w:jc w:val="center"/>
        </w:trPr>
        <w:tc>
          <w:tcPr>
            <w:tcW w:w="56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lastRenderedPageBreak/>
              <w:t>3</w:t>
            </w:r>
          </w:p>
        </w:tc>
        <w:tc>
          <w:tcPr>
            <w:tcW w:w="2268" w:type="dxa"/>
            <w:shd w:val="clear" w:color="auto" w:fill="auto"/>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b/>
                <w:bCs/>
                <w:kern w:val="1"/>
              </w:rPr>
            </w:pPr>
            <w:r w:rsidRPr="001F4951">
              <w:rPr>
                <w:rFonts w:ascii="Times New Roman" w:eastAsia="Lucida Sans Unicode" w:hAnsi="Times New Roman" w:cs="Times New Roman"/>
                <w:b/>
                <w:bCs/>
                <w:kern w:val="1"/>
              </w:rPr>
              <w:t>Станции скорой медицинской помощи</w:t>
            </w:r>
          </w:p>
        </w:tc>
        <w:tc>
          <w:tcPr>
            <w:tcW w:w="1417"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Вызов на чел./год</w:t>
            </w:r>
          </w:p>
        </w:tc>
        <w:tc>
          <w:tcPr>
            <w:tcW w:w="1134"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1276" w:type="dxa"/>
            <w:shd w:val="clear" w:color="auto" w:fill="F2F2F2"/>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0,29</w:t>
            </w:r>
          </w:p>
        </w:tc>
        <w:tc>
          <w:tcPr>
            <w:tcW w:w="2977" w:type="dxa"/>
            <w:shd w:val="clear" w:color="auto" w:fill="auto"/>
            <w:vAlign w:val="center"/>
          </w:tcPr>
          <w:p w:rsidR="001F4951" w:rsidRPr="001F4951" w:rsidRDefault="001F4951" w:rsidP="001F4951">
            <w:pPr>
              <w:widowControl w:val="0"/>
              <w:suppressAutoHyphens/>
              <w:autoSpaceDE w:val="0"/>
              <w:spacing w:after="0" w:line="240" w:lineRule="auto"/>
              <w:rPr>
                <w:rFonts w:ascii="Times New Roman" w:eastAsia="Arial" w:hAnsi="Times New Roman" w:cs="Times New Roman"/>
                <w:kern w:val="1"/>
                <w:lang w:bidi="en-US"/>
              </w:rPr>
            </w:pPr>
            <w:r w:rsidRPr="001F4951">
              <w:rPr>
                <w:rFonts w:ascii="Times New Roman" w:eastAsia="Arial" w:hAnsi="Times New Roman" w:cs="Times New Roman"/>
                <w:kern w:val="1"/>
                <w:lang w:bidi="en-US"/>
              </w:rPr>
              <w:t>20 мин. транспортная доступность</w:t>
            </w:r>
          </w:p>
        </w:tc>
      </w:tr>
      <w:tr w:rsidR="001F4951" w:rsidRPr="001F4951" w:rsidTr="00695BFB">
        <w:trPr>
          <w:trHeight w:val="840"/>
          <w:jc w:val="center"/>
        </w:trPr>
        <w:tc>
          <w:tcPr>
            <w:tcW w:w="568"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4</w:t>
            </w:r>
          </w:p>
        </w:tc>
        <w:tc>
          <w:tcPr>
            <w:tcW w:w="2268" w:type="dxa"/>
            <w:shd w:val="clear" w:color="auto" w:fill="auto"/>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b/>
                <w:bCs/>
                <w:kern w:val="1"/>
              </w:rPr>
            </w:pPr>
            <w:r w:rsidRPr="001F4951">
              <w:rPr>
                <w:rFonts w:ascii="Times New Roman" w:eastAsia="Lucida Sans Unicode" w:hAnsi="Times New Roman" w:cs="Times New Roman"/>
                <w:b/>
                <w:bCs/>
                <w:kern w:val="1"/>
              </w:rPr>
              <w:t>Аптеки</w:t>
            </w:r>
          </w:p>
        </w:tc>
        <w:tc>
          <w:tcPr>
            <w:tcW w:w="1417" w:type="dxa"/>
            <w:shd w:val="clear" w:color="auto" w:fill="auto"/>
            <w:vAlign w:val="center"/>
          </w:tcPr>
          <w:p w:rsidR="001F4951" w:rsidRPr="001F4951" w:rsidRDefault="001F4951" w:rsidP="001F4951">
            <w:pPr>
              <w:widowControl w:val="0"/>
              <w:suppressAutoHyphens/>
              <w:autoSpaceDE w:val="0"/>
              <w:autoSpaceDN w:val="0"/>
              <w:adjustRightInd w:val="0"/>
              <w:spacing w:after="0" w:line="240" w:lineRule="auto"/>
              <w:jc w:val="center"/>
              <w:rPr>
                <w:rFonts w:ascii="Times New Roman" w:eastAsia="Lucida Sans Unicode" w:hAnsi="Times New Roman" w:cs="Times New Roman"/>
                <w:kern w:val="1"/>
              </w:rPr>
            </w:pPr>
            <w:r w:rsidRPr="001F4951">
              <w:rPr>
                <w:rFonts w:ascii="Times New Roman" w:eastAsia="Calibri" w:hAnsi="Times New Roman" w:cs="Times New Roman"/>
                <w:kern w:val="1"/>
                <w:lang w:eastAsia="ru-RU"/>
              </w:rPr>
              <w:t>Объект</w:t>
            </w:r>
          </w:p>
        </w:tc>
        <w:tc>
          <w:tcPr>
            <w:tcW w:w="1134"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1276" w:type="dxa"/>
            <w:shd w:val="clear" w:color="auto" w:fill="F2F2F2"/>
            <w:vAlign w:val="center"/>
          </w:tcPr>
          <w:p w:rsidR="001F4951" w:rsidRPr="001F4951" w:rsidRDefault="001F4951" w:rsidP="001F4951">
            <w:pPr>
              <w:widowControl w:val="0"/>
              <w:suppressAutoHyphens/>
              <w:autoSpaceDE w:val="0"/>
              <w:autoSpaceDN w:val="0"/>
              <w:adjustRightInd w:val="0"/>
              <w:spacing w:after="0" w:line="240" w:lineRule="auto"/>
              <w:jc w:val="center"/>
              <w:rPr>
                <w:rFonts w:ascii="Times New Roman" w:eastAsia="Lucida Sans Unicode" w:hAnsi="Times New Roman" w:cs="Times New Roman"/>
                <w:kern w:val="1"/>
              </w:rPr>
            </w:pPr>
            <w:r w:rsidRPr="001F4951">
              <w:rPr>
                <w:rFonts w:ascii="Times New Roman" w:eastAsia="Calibri" w:hAnsi="Times New Roman" w:cs="Times New Roman"/>
                <w:kern w:val="1"/>
                <w:lang w:eastAsia="ru-RU"/>
              </w:rPr>
              <w:t>1 (на 5 тыс. человек)</w:t>
            </w:r>
          </w:p>
        </w:tc>
        <w:tc>
          <w:tcPr>
            <w:tcW w:w="2977" w:type="dxa"/>
            <w:shd w:val="clear" w:color="auto" w:fill="auto"/>
            <w:vAlign w:val="center"/>
          </w:tcPr>
          <w:p w:rsidR="001F4951" w:rsidRPr="001F4951" w:rsidRDefault="001F4951" w:rsidP="001F4951">
            <w:pPr>
              <w:widowControl w:val="0"/>
              <w:suppressAutoHyphens/>
              <w:autoSpaceDE w:val="0"/>
              <w:autoSpaceDN w:val="0"/>
              <w:adjustRightInd w:val="0"/>
              <w:spacing w:after="0" w:line="240" w:lineRule="auto"/>
              <w:jc w:val="center"/>
              <w:rPr>
                <w:rFonts w:ascii="Times New Roman" w:eastAsia="Lucida Sans Unicode" w:hAnsi="Times New Roman" w:cs="Times New Roman"/>
                <w:kern w:val="1"/>
                <w:highlight w:val="yellow"/>
              </w:rPr>
            </w:pPr>
            <w:r w:rsidRPr="001F4951">
              <w:rPr>
                <w:rFonts w:ascii="Times New Roman" w:eastAsia="Calibri" w:hAnsi="Times New Roman" w:cs="Times New Roman"/>
                <w:kern w:val="1"/>
                <w:lang w:eastAsia="ru-RU"/>
              </w:rPr>
              <w:t>30 мин. пешеходно-транспортной доступности в сельской местности</w:t>
            </w:r>
          </w:p>
        </w:tc>
      </w:tr>
    </w:tbl>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b/>
          <w:i/>
          <w:kern w:val="1"/>
          <w:sz w:val="24"/>
          <w:szCs w:val="24"/>
        </w:rPr>
        <w:t>Выводы:</w:t>
      </w:r>
      <w:r w:rsidRPr="001F4951">
        <w:rPr>
          <w:rFonts w:ascii="Times New Roman" w:eastAsia="Lucida Sans Unicode" w:hAnsi="Times New Roman" w:cs="Times New Roman"/>
          <w:i/>
          <w:kern w:val="1"/>
          <w:sz w:val="24"/>
          <w:szCs w:val="24"/>
        </w:rPr>
        <w:t xml:space="preserve"> Мощность существующих объектов здравоохранения превышает нормативную потребность населения. Строительство дополнительных объектов не требуется.</w:t>
      </w:r>
    </w:p>
    <w:p w:rsidR="001F4951" w:rsidRPr="001F4951" w:rsidRDefault="001F4951" w:rsidP="001F4951">
      <w:pPr>
        <w:keepNext/>
        <w:widowControl w:val="0"/>
        <w:numPr>
          <w:ilvl w:val="2"/>
          <w:numId w:val="82"/>
        </w:numPr>
        <w:suppressAutoHyphens/>
        <w:spacing w:after="120" w:line="240" w:lineRule="auto"/>
        <w:ind w:firstLine="567"/>
        <w:jc w:val="center"/>
        <w:outlineLvl w:val="3"/>
        <w:rPr>
          <w:rFonts w:ascii="Times New Roman" w:eastAsia="Times New Roman" w:hAnsi="Times New Roman" w:cs="Times New Roman"/>
          <w:b/>
          <w:kern w:val="1"/>
          <w:sz w:val="24"/>
          <w:szCs w:val="24"/>
        </w:rPr>
      </w:pPr>
      <w:r w:rsidRPr="001F4951">
        <w:rPr>
          <w:rFonts w:ascii="Times New Roman" w:eastAsia="Times New Roman" w:hAnsi="Times New Roman" w:cs="Times New Roman"/>
          <w:b/>
          <w:bCs/>
          <w:kern w:val="1"/>
          <w:sz w:val="24"/>
          <w:szCs w:val="24"/>
        </w:rPr>
        <w:t>Учреждения социального обеспечения</w:t>
      </w:r>
    </w:p>
    <w:p w:rsidR="001F4951" w:rsidRPr="001F4951" w:rsidRDefault="001F4951" w:rsidP="001F4951">
      <w:pPr>
        <w:suppressAutoHyphens/>
        <w:autoSpaceDN w:val="0"/>
        <w:spacing w:after="0" w:line="240" w:lineRule="auto"/>
        <w:ind w:firstLine="567"/>
        <w:jc w:val="both"/>
        <w:rPr>
          <w:rFonts w:ascii="Times New Roman" w:eastAsia="Times New Roman" w:hAnsi="Times New Roman" w:cs="Times New Roman"/>
          <w:kern w:val="3"/>
          <w:sz w:val="24"/>
          <w:szCs w:val="24"/>
          <w:lang w:eastAsia="ar-SA"/>
        </w:rPr>
      </w:pPr>
      <w:r w:rsidRPr="001F4951">
        <w:rPr>
          <w:rFonts w:ascii="Times New Roman" w:eastAsia="Times New Roman" w:hAnsi="Times New Roman" w:cs="Times New Roman"/>
          <w:kern w:val="3"/>
          <w:sz w:val="24"/>
          <w:szCs w:val="24"/>
          <w:lang w:eastAsia="ar-SA"/>
        </w:rPr>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1F4951" w:rsidRPr="001F4951" w:rsidRDefault="001F4951" w:rsidP="001F4951">
      <w:pPr>
        <w:suppressAutoHyphens/>
        <w:autoSpaceDN w:val="0"/>
        <w:spacing w:after="240" w:line="240" w:lineRule="auto"/>
        <w:ind w:firstLine="567"/>
        <w:jc w:val="both"/>
        <w:rPr>
          <w:rFonts w:ascii="Times New Roman" w:eastAsia="Times New Roman" w:hAnsi="Times New Roman" w:cs="Times New Roman"/>
          <w:kern w:val="3"/>
          <w:sz w:val="24"/>
          <w:szCs w:val="24"/>
          <w:lang w:eastAsia="ar-SA"/>
        </w:rPr>
      </w:pPr>
      <w:r w:rsidRPr="001F4951">
        <w:rPr>
          <w:rFonts w:ascii="Times New Roman" w:eastAsia="Times New Roman" w:hAnsi="Times New Roman" w:cs="Times New Roman"/>
          <w:kern w:val="3"/>
          <w:sz w:val="24"/>
          <w:szCs w:val="24"/>
          <w:lang w:eastAsia="ar-SA"/>
        </w:rPr>
        <w:t>В Криниченском сельском поселении учреждения социального обслуживания отсутствуют.</w:t>
      </w:r>
    </w:p>
    <w:p w:rsidR="001F4951" w:rsidRPr="001F4951" w:rsidRDefault="001F4951" w:rsidP="001F4951">
      <w:pPr>
        <w:keepNext/>
        <w:widowControl w:val="0"/>
        <w:numPr>
          <w:ilvl w:val="2"/>
          <w:numId w:val="82"/>
        </w:numPr>
        <w:suppressAutoHyphens/>
        <w:spacing w:after="120" w:line="240" w:lineRule="auto"/>
        <w:ind w:firstLine="567"/>
        <w:outlineLvl w:val="3"/>
        <w:rPr>
          <w:rFonts w:ascii="Times New Roman" w:eastAsia="Lucida Sans Unicode" w:hAnsi="Times New Roman" w:cs="Times New Roman"/>
          <w:b/>
          <w:iCs/>
          <w:kern w:val="1"/>
          <w:sz w:val="24"/>
          <w:szCs w:val="24"/>
        </w:rPr>
      </w:pPr>
      <w:r w:rsidRPr="001F4951">
        <w:rPr>
          <w:rFonts w:ascii="Times New Roman" w:eastAsia="Lucida Sans Unicode" w:hAnsi="Times New Roman" w:cs="Times New Roman"/>
          <w:b/>
          <w:bCs/>
          <w:iCs/>
          <w:kern w:val="1"/>
          <w:sz w:val="24"/>
          <w:szCs w:val="24"/>
        </w:rPr>
        <w:t>Организации и учреждения управления, кредитно-финансовых служб и предприятий связи.</w:t>
      </w:r>
    </w:p>
    <w:p w:rsidR="001F4951" w:rsidRPr="001F4951" w:rsidRDefault="001F4951" w:rsidP="001F4951">
      <w:pPr>
        <w:widowControl w:val="0"/>
        <w:suppressAutoHyphens/>
        <w:spacing w:after="24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1F4951" w:rsidRPr="001F4951" w:rsidRDefault="001F4951" w:rsidP="001F4951">
      <w:pPr>
        <w:widowControl w:val="0"/>
        <w:suppressAutoHyphens/>
        <w:spacing w:after="240" w:line="240" w:lineRule="auto"/>
        <w:ind w:firstLine="567"/>
        <w:jc w:val="both"/>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На территории Криниченского сельского поселения</w:t>
      </w:r>
      <w:r w:rsidRPr="001F4951">
        <w:rPr>
          <w:rFonts w:ascii="Times New Roman" w:eastAsia="Lucida Sans Unicode" w:hAnsi="Times New Roman" w:cs="Times New Roman"/>
          <w:kern w:val="1"/>
          <w:sz w:val="24"/>
          <w:szCs w:val="24"/>
        </w:rPr>
        <w:t xml:space="preserve"> </w:t>
      </w:r>
      <w:r w:rsidRPr="001F4951">
        <w:rPr>
          <w:rFonts w:ascii="Times New Roman" w:eastAsia="Lucida Sans Unicode" w:hAnsi="Times New Roman" w:cs="Times New Roman"/>
          <w:b/>
          <w:kern w:val="1"/>
          <w:sz w:val="24"/>
          <w:szCs w:val="24"/>
        </w:rPr>
        <w:t>располагаются следующие объекты:</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4090"/>
        <w:gridCol w:w="4475"/>
      </w:tblGrid>
      <w:tr w:rsidR="001F4951" w:rsidRPr="001F4951" w:rsidTr="00695BFB">
        <w:trPr>
          <w:cantSplit/>
          <w:trHeight w:val="569"/>
          <w:jc w:val="center"/>
        </w:trPr>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 п/п</w:t>
            </w:r>
          </w:p>
        </w:tc>
        <w:tc>
          <w:tcPr>
            <w:tcW w:w="4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Наименование объекта</w:t>
            </w:r>
          </w:p>
        </w:tc>
        <w:tc>
          <w:tcPr>
            <w:tcW w:w="44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Адрес, местоположение</w:t>
            </w:r>
          </w:p>
        </w:tc>
      </w:tr>
      <w:tr w:rsidR="001F4951" w:rsidRPr="001F4951" w:rsidTr="00695BFB">
        <w:trPr>
          <w:trHeight w:val="493"/>
          <w:jc w:val="center"/>
        </w:trPr>
        <w:tc>
          <w:tcPr>
            <w:tcW w:w="531" w:type="dxa"/>
            <w:shd w:val="clear" w:color="auto" w:fill="auto"/>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w:t>
            </w:r>
          </w:p>
        </w:tc>
        <w:tc>
          <w:tcPr>
            <w:tcW w:w="4090" w:type="dxa"/>
            <w:shd w:val="clear" w:color="auto" w:fill="auto"/>
            <w:vAlign w:val="center"/>
            <w:hideMark/>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Администрация сельского поселения, муниципального района</w:t>
            </w:r>
          </w:p>
        </w:tc>
        <w:tc>
          <w:tcPr>
            <w:tcW w:w="4475" w:type="dxa"/>
            <w:shd w:val="clear" w:color="auto" w:fill="auto"/>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с.Криница, пер.Рабочий, д.1а</w:t>
            </w:r>
          </w:p>
        </w:tc>
      </w:tr>
      <w:tr w:rsidR="001F4951" w:rsidRPr="001F4951" w:rsidTr="00695BFB">
        <w:trPr>
          <w:trHeight w:val="543"/>
          <w:jc w:val="center"/>
        </w:trPr>
        <w:tc>
          <w:tcPr>
            <w:tcW w:w="531"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2.</w:t>
            </w:r>
          </w:p>
        </w:tc>
        <w:tc>
          <w:tcPr>
            <w:tcW w:w="4090" w:type="dxa"/>
            <w:shd w:val="clear" w:color="auto" w:fill="auto"/>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Отделение почты</w:t>
            </w:r>
          </w:p>
        </w:tc>
        <w:tc>
          <w:tcPr>
            <w:tcW w:w="4475" w:type="dxa"/>
            <w:shd w:val="clear" w:color="auto" w:fill="auto"/>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с.Криница, ул.Центральная, д.101</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п.Луки, ул.Железнодорожная, д.35</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с.Рыбное, ул.Центральная, д.20</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х.Должик, ул.Садовая, д.9</w:t>
            </w:r>
          </w:p>
        </w:tc>
      </w:tr>
      <w:tr w:rsidR="001F4951" w:rsidRPr="001F4951" w:rsidTr="00695BFB">
        <w:trPr>
          <w:trHeight w:val="423"/>
          <w:jc w:val="center"/>
        </w:trPr>
        <w:tc>
          <w:tcPr>
            <w:tcW w:w="531"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3.</w:t>
            </w:r>
          </w:p>
        </w:tc>
        <w:tc>
          <w:tcPr>
            <w:tcW w:w="4090" w:type="dxa"/>
            <w:shd w:val="clear" w:color="auto" w:fill="auto"/>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АТС</w:t>
            </w:r>
          </w:p>
        </w:tc>
        <w:tc>
          <w:tcPr>
            <w:tcW w:w="4475" w:type="dxa"/>
            <w:shd w:val="clear" w:color="auto" w:fill="auto"/>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 Луки, ул.Железнодорожная</w:t>
            </w:r>
          </w:p>
        </w:tc>
      </w:tr>
      <w:tr w:rsidR="001F4951" w:rsidRPr="001F4951" w:rsidTr="00695BFB">
        <w:trPr>
          <w:trHeight w:val="423"/>
          <w:jc w:val="center"/>
        </w:trPr>
        <w:tc>
          <w:tcPr>
            <w:tcW w:w="531"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4.</w:t>
            </w:r>
          </w:p>
        </w:tc>
        <w:tc>
          <w:tcPr>
            <w:tcW w:w="4090" w:type="dxa"/>
            <w:shd w:val="clear" w:color="auto" w:fill="auto"/>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Отделение банка (филиал)</w:t>
            </w:r>
          </w:p>
        </w:tc>
        <w:tc>
          <w:tcPr>
            <w:tcW w:w="4475" w:type="dxa"/>
            <w:shd w:val="clear" w:color="auto" w:fill="auto"/>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 Луки, ул.Садовая д.1</w:t>
            </w:r>
          </w:p>
        </w:tc>
      </w:tr>
    </w:tbl>
    <w:p w:rsidR="001F4951" w:rsidRPr="001F4951" w:rsidRDefault="001F4951" w:rsidP="001F4951">
      <w:pPr>
        <w:keepNext/>
        <w:widowControl w:val="0"/>
        <w:numPr>
          <w:ilvl w:val="2"/>
          <w:numId w:val="82"/>
        </w:numPr>
        <w:suppressAutoHyphens/>
        <w:spacing w:before="240" w:after="120" w:line="240" w:lineRule="auto"/>
        <w:ind w:firstLine="567"/>
        <w:outlineLvl w:val="3"/>
        <w:rPr>
          <w:rFonts w:ascii="Times New Roman" w:eastAsia="Times New Roman" w:hAnsi="Times New Roman" w:cs="Times New Roman"/>
          <w:b/>
          <w:kern w:val="1"/>
          <w:sz w:val="24"/>
          <w:szCs w:val="24"/>
        </w:rPr>
      </w:pPr>
      <w:r w:rsidRPr="001F4951">
        <w:rPr>
          <w:rFonts w:ascii="Times New Roman" w:eastAsia="Times New Roman" w:hAnsi="Times New Roman" w:cs="Times New Roman"/>
          <w:b/>
          <w:kern w:val="1"/>
          <w:sz w:val="24"/>
          <w:szCs w:val="24"/>
        </w:rPr>
        <w:t xml:space="preserve">Объекты торговли, общественного питания, </w:t>
      </w:r>
      <w:r w:rsidRPr="001F4951">
        <w:rPr>
          <w:rFonts w:ascii="Times New Roman" w:eastAsia="Times New Roman" w:hAnsi="Times New Roman" w:cs="Times New Roman"/>
          <w:b/>
          <w:kern w:val="1"/>
          <w:sz w:val="24"/>
          <w:szCs w:val="24"/>
        </w:rPr>
        <w:lastRenderedPageBreak/>
        <w:t>бытового обслуживания и жилищно-коммунального хозяйства.</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bCs/>
          <w:kern w:val="1"/>
          <w:sz w:val="24"/>
          <w:szCs w:val="24"/>
        </w:rPr>
      </w:pPr>
      <w:r w:rsidRPr="001F4951">
        <w:rPr>
          <w:rFonts w:ascii="Times New Roman" w:eastAsia="Lucida Sans Unicode" w:hAnsi="Times New Roman" w:cs="Times New Roman"/>
          <w:bCs/>
          <w:kern w:val="1"/>
          <w:sz w:val="24"/>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Cs/>
          <w:kern w:val="1"/>
          <w:sz w:val="24"/>
          <w:szCs w:val="24"/>
        </w:rPr>
        <w:t xml:space="preserve">К первому уровню обслуживания относятся </w:t>
      </w:r>
      <w:r w:rsidRPr="001F4951">
        <w:rPr>
          <w:rFonts w:ascii="Times New Roman" w:eastAsia="Lucida Sans Unicode" w:hAnsi="Times New Roman" w:cs="Times New Roman"/>
          <w:kern w:val="1"/>
          <w:sz w:val="24"/>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w:t>
      </w:r>
      <w:r w:rsidRPr="001F4951">
        <w:rPr>
          <w:rFonts w:ascii="Times New Roman" w:eastAsia="Lucida Sans Unicode" w:hAnsi="Times New Roman" w:cs="Times New Roman"/>
          <w:kern w:val="1"/>
          <w:sz w:val="20"/>
          <w:szCs w:val="20"/>
        </w:rPr>
        <w:t xml:space="preserve"> </w:t>
      </w:r>
      <w:r w:rsidRPr="001F4951">
        <w:rPr>
          <w:rFonts w:ascii="Times New Roman" w:eastAsia="Lucida Sans Unicode" w:hAnsi="Times New Roman" w:cs="Times New Roman"/>
          <w:kern w:val="1"/>
          <w:sz w:val="24"/>
          <w:szCs w:val="24"/>
        </w:rPr>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rPr>
        <w:t xml:space="preserve">В соответствии с </w:t>
      </w:r>
      <w:r w:rsidRPr="001F4951">
        <w:rPr>
          <w:rFonts w:ascii="Times New Roman" w:eastAsia="Lucida Sans Unicode" w:hAnsi="Times New Roman" w:cs="Times New Roman"/>
          <w:spacing w:val="-3"/>
          <w:kern w:val="1"/>
          <w:sz w:val="24"/>
          <w:szCs w:val="24"/>
        </w:rPr>
        <w:t xml:space="preserve">СП 42.13330.2016 </w:t>
      </w:r>
      <w:r w:rsidRPr="001F4951">
        <w:rPr>
          <w:rFonts w:ascii="Times New Roman" w:eastAsia="Lucida Sans Unicode" w:hAnsi="Times New Roman" w:cs="Times New Roman"/>
          <w:kern w:val="1"/>
          <w:sz w:val="24"/>
          <w:szCs w:val="24"/>
        </w:rPr>
        <w:t>в сельских поселениях должны располагаться следующие п</w:t>
      </w:r>
      <w:r w:rsidRPr="001F4951">
        <w:rPr>
          <w:rFonts w:ascii="Times New Roman" w:eastAsia="Lucida Sans Unicode" w:hAnsi="Times New Roman" w:cs="Times New Roman"/>
          <w:kern w:val="1"/>
          <w:sz w:val="24"/>
          <w:szCs w:val="24"/>
          <w:shd w:val="clear" w:color="auto" w:fill="FFFFFF"/>
        </w:rPr>
        <w:t>редприятия торговли, общественного питания и бытового обслуживания:</w:t>
      </w:r>
    </w:p>
    <w:p w:rsidR="001F4951" w:rsidRPr="001F4951" w:rsidRDefault="001F4951" w:rsidP="001F4951">
      <w:pPr>
        <w:widowControl w:val="0"/>
        <w:numPr>
          <w:ilvl w:val="0"/>
          <w:numId w:val="28"/>
        </w:numPr>
        <w:tabs>
          <w:tab w:val="left" w:pos="851"/>
        </w:tabs>
        <w:suppressAutoHyphens/>
        <w:spacing w:after="0" w:line="20" w:lineRule="atLeast"/>
        <w:ind w:left="0" w:firstLine="567"/>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Магазины, 300 м</w:t>
      </w:r>
      <w:r w:rsidRPr="001F4951">
        <w:rPr>
          <w:rFonts w:ascii="Times New Roman" w:eastAsia="Times New Roman" w:hAnsi="Times New Roman" w:cs="Times New Roman"/>
          <w:kern w:val="1"/>
          <w:sz w:val="24"/>
          <w:szCs w:val="24"/>
          <w:vertAlign w:val="superscript"/>
          <w:lang w:eastAsia="ru-RU"/>
        </w:rPr>
        <w:t>2</w:t>
      </w:r>
      <w:r w:rsidRPr="001F4951">
        <w:rPr>
          <w:rFonts w:ascii="Times New Roman" w:eastAsia="Times New Roman" w:hAnsi="Times New Roman" w:cs="Times New Roman"/>
          <w:kern w:val="1"/>
          <w:sz w:val="24"/>
          <w:szCs w:val="24"/>
          <w:lang w:eastAsia="ru-RU"/>
        </w:rPr>
        <w:t xml:space="preserve"> торговой площади на 1 тыс. чел, в том числе:</w:t>
      </w:r>
    </w:p>
    <w:p w:rsidR="001F4951" w:rsidRPr="001F4951" w:rsidRDefault="001F4951" w:rsidP="001F4951">
      <w:pPr>
        <w:widowControl w:val="0"/>
        <w:numPr>
          <w:ilvl w:val="0"/>
          <w:numId w:val="28"/>
        </w:numPr>
        <w:tabs>
          <w:tab w:val="left" w:pos="1134"/>
        </w:tabs>
        <w:suppressAutoHyphens/>
        <w:spacing w:after="0" w:line="20" w:lineRule="atLeast"/>
        <w:ind w:left="0" w:firstLine="851"/>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магазины продовольственных товаров 100</w:t>
      </w:r>
      <w:r w:rsidRPr="001F4951">
        <w:rPr>
          <w:rFonts w:ascii="Times New Roman" w:eastAsia="Times New Roman" w:hAnsi="Times New Roman" w:cs="Times New Roman"/>
          <w:kern w:val="1"/>
          <w:sz w:val="24"/>
          <w:szCs w:val="24"/>
          <w:lang w:eastAsia="ru-RU"/>
        </w:rPr>
        <w:t xml:space="preserve"> м</w:t>
      </w:r>
      <w:r w:rsidRPr="001F4951">
        <w:rPr>
          <w:rFonts w:ascii="Times New Roman" w:eastAsia="Times New Roman" w:hAnsi="Times New Roman" w:cs="Times New Roman"/>
          <w:kern w:val="1"/>
          <w:sz w:val="24"/>
          <w:szCs w:val="24"/>
          <w:vertAlign w:val="superscript"/>
          <w:lang w:eastAsia="ru-RU"/>
        </w:rPr>
        <w:t>2</w:t>
      </w:r>
      <w:r w:rsidRPr="001F4951">
        <w:rPr>
          <w:rFonts w:ascii="Times New Roman" w:eastAsia="Times New Roman" w:hAnsi="Times New Roman" w:cs="Times New Roman"/>
          <w:kern w:val="1"/>
          <w:sz w:val="24"/>
          <w:szCs w:val="24"/>
          <w:lang w:eastAsia="ru-RU"/>
        </w:rPr>
        <w:t xml:space="preserve"> торговой площади на 1 тыс. чел;</w:t>
      </w:r>
    </w:p>
    <w:p w:rsidR="001F4951" w:rsidRPr="001F4951" w:rsidRDefault="001F4951" w:rsidP="001F4951">
      <w:pPr>
        <w:widowControl w:val="0"/>
        <w:numPr>
          <w:ilvl w:val="0"/>
          <w:numId w:val="28"/>
        </w:numPr>
        <w:tabs>
          <w:tab w:val="left" w:pos="1134"/>
        </w:tabs>
        <w:suppressAutoHyphens/>
        <w:spacing w:after="0" w:line="20" w:lineRule="atLeast"/>
        <w:ind w:left="0" w:firstLine="851"/>
        <w:jc w:val="both"/>
        <w:rPr>
          <w:rFonts w:ascii="Times New Roman" w:eastAsia="Times New Roman" w:hAnsi="Times New Roman" w:cs="Times New Roman"/>
          <w:kern w:val="1"/>
          <w:sz w:val="24"/>
          <w:szCs w:val="24"/>
          <w:lang w:eastAsia="ru-RU"/>
        </w:rPr>
      </w:pPr>
      <w:r w:rsidRPr="001F4951">
        <w:rPr>
          <w:rFonts w:ascii="Times New Roman" w:eastAsia="Lucida Sans Unicode" w:hAnsi="Times New Roman" w:cs="Times New Roman"/>
          <w:kern w:val="1"/>
          <w:sz w:val="24"/>
          <w:szCs w:val="24"/>
          <w:shd w:val="clear" w:color="auto" w:fill="FFFFFF"/>
        </w:rPr>
        <w:t xml:space="preserve">магазины непродовольственных товаров, 200 </w:t>
      </w:r>
      <w:r w:rsidRPr="001F4951">
        <w:rPr>
          <w:rFonts w:ascii="Times New Roman" w:eastAsia="Times New Roman" w:hAnsi="Times New Roman" w:cs="Times New Roman"/>
          <w:kern w:val="1"/>
          <w:sz w:val="24"/>
          <w:szCs w:val="24"/>
          <w:lang w:eastAsia="ru-RU"/>
        </w:rPr>
        <w:t>м</w:t>
      </w:r>
      <w:r w:rsidRPr="001F4951">
        <w:rPr>
          <w:rFonts w:ascii="Times New Roman" w:eastAsia="Times New Roman" w:hAnsi="Times New Roman" w:cs="Times New Roman"/>
          <w:kern w:val="1"/>
          <w:sz w:val="24"/>
          <w:szCs w:val="24"/>
          <w:vertAlign w:val="superscript"/>
          <w:lang w:eastAsia="ru-RU"/>
        </w:rPr>
        <w:t>2</w:t>
      </w:r>
      <w:r w:rsidRPr="001F4951">
        <w:rPr>
          <w:rFonts w:ascii="Times New Roman" w:eastAsia="Times New Roman" w:hAnsi="Times New Roman" w:cs="Times New Roman"/>
          <w:kern w:val="1"/>
          <w:sz w:val="24"/>
          <w:szCs w:val="24"/>
          <w:lang w:eastAsia="ru-RU"/>
        </w:rPr>
        <w:t xml:space="preserve"> торговой площади на 1 тыс. чел;</w:t>
      </w:r>
    </w:p>
    <w:p w:rsidR="001F4951" w:rsidRPr="001F4951" w:rsidRDefault="001F4951" w:rsidP="001F4951">
      <w:pPr>
        <w:widowControl w:val="0"/>
        <w:numPr>
          <w:ilvl w:val="0"/>
          <w:numId w:val="22"/>
        </w:numPr>
        <w:tabs>
          <w:tab w:val="left" w:pos="851"/>
        </w:tabs>
        <w:suppressAutoHyphens/>
        <w:spacing w:after="0" w:line="20" w:lineRule="atLeast"/>
        <w:ind w:left="0" w:firstLine="567"/>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Предприятия общественного питания, 40 мест на 1 тыс. чел;</w:t>
      </w:r>
    </w:p>
    <w:p w:rsidR="001F4951" w:rsidRPr="001F4951" w:rsidRDefault="001F4951" w:rsidP="001F4951">
      <w:pPr>
        <w:widowControl w:val="0"/>
        <w:numPr>
          <w:ilvl w:val="0"/>
          <w:numId w:val="22"/>
        </w:numPr>
        <w:tabs>
          <w:tab w:val="left" w:pos="851"/>
        </w:tabs>
        <w:suppressAutoHyphens/>
        <w:spacing w:after="0" w:line="20" w:lineRule="atLeast"/>
        <w:ind w:left="0" w:firstLine="567"/>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Предприятия бытового обслуживания, 7 рабочих мест на 1 тыс. чел.</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Таким образом, с учетом численности населения (2128 чел.) в Криниченском сельском поселении должно располагаться:</w:t>
      </w:r>
    </w:p>
    <w:p w:rsidR="001F4951" w:rsidRPr="001F4951" w:rsidRDefault="001F4951" w:rsidP="001F4951">
      <w:pPr>
        <w:widowControl w:val="0"/>
        <w:numPr>
          <w:ilvl w:val="0"/>
          <w:numId w:val="28"/>
        </w:numPr>
        <w:tabs>
          <w:tab w:val="left" w:pos="851"/>
        </w:tabs>
        <w:suppressAutoHyphens/>
        <w:spacing w:after="0" w:line="20" w:lineRule="atLeast"/>
        <w:ind w:left="0" w:firstLine="567"/>
        <w:jc w:val="both"/>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628,5 м</w:t>
      </w:r>
      <w:r w:rsidRPr="001F4951">
        <w:rPr>
          <w:rFonts w:ascii="Times New Roman" w:eastAsia="Times New Roman" w:hAnsi="Times New Roman" w:cs="Times New Roman"/>
          <w:sz w:val="24"/>
          <w:szCs w:val="24"/>
          <w:vertAlign w:val="superscript"/>
          <w:lang w:eastAsia="ru-RU"/>
        </w:rPr>
        <w:t>2</w:t>
      </w:r>
      <w:r w:rsidRPr="001F4951">
        <w:rPr>
          <w:rFonts w:ascii="Times New Roman" w:eastAsia="Times New Roman" w:hAnsi="Times New Roman" w:cs="Times New Roman"/>
          <w:sz w:val="24"/>
          <w:szCs w:val="24"/>
          <w:lang w:eastAsia="ru-RU"/>
        </w:rPr>
        <w:t xml:space="preserve"> торговой площади магазинов, в том числе:</w:t>
      </w:r>
    </w:p>
    <w:p w:rsidR="001F4951" w:rsidRPr="001F4951" w:rsidRDefault="001F4951" w:rsidP="001F4951">
      <w:pPr>
        <w:widowControl w:val="0"/>
        <w:numPr>
          <w:ilvl w:val="0"/>
          <w:numId w:val="28"/>
        </w:numPr>
        <w:tabs>
          <w:tab w:val="left" w:pos="567"/>
        </w:tabs>
        <w:suppressAutoHyphens/>
        <w:spacing w:after="0" w:line="20" w:lineRule="atLeast"/>
        <w:ind w:left="0"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xml:space="preserve">  209,5 </w:t>
      </w:r>
      <w:r w:rsidRPr="001F4951">
        <w:rPr>
          <w:rFonts w:ascii="Times New Roman" w:eastAsia="Times New Roman" w:hAnsi="Times New Roman" w:cs="Times New Roman"/>
          <w:sz w:val="24"/>
          <w:szCs w:val="24"/>
          <w:lang w:eastAsia="ru-RU"/>
        </w:rPr>
        <w:t>м</w:t>
      </w:r>
      <w:r w:rsidRPr="001F4951">
        <w:rPr>
          <w:rFonts w:ascii="Times New Roman" w:eastAsia="Times New Roman" w:hAnsi="Times New Roman" w:cs="Times New Roman"/>
          <w:sz w:val="24"/>
          <w:szCs w:val="24"/>
          <w:vertAlign w:val="superscript"/>
          <w:lang w:eastAsia="ru-RU"/>
        </w:rPr>
        <w:t xml:space="preserve">2 </w:t>
      </w:r>
      <w:r w:rsidRPr="001F4951">
        <w:rPr>
          <w:rFonts w:ascii="Times New Roman" w:eastAsia="Times New Roman" w:hAnsi="Times New Roman" w:cs="Times New Roman"/>
          <w:sz w:val="24"/>
          <w:szCs w:val="24"/>
          <w:lang w:eastAsia="ru-RU"/>
        </w:rPr>
        <w:t xml:space="preserve">торговой площади </w:t>
      </w:r>
      <w:r w:rsidRPr="001F4951">
        <w:rPr>
          <w:rFonts w:ascii="Times New Roman" w:eastAsia="Lucida Sans Unicode" w:hAnsi="Times New Roman" w:cs="Times New Roman"/>
          <w:kern w:val="1"/>
          <w:sz w:val="24"/>
          <w:szCs w:val="24"/>
          <w:shd w:val="clear" w:color="auto" w:fill="FFFFFF"/>
        </w:rPr>
        <w:t>магазинов продовольственных товаров;</w:t>
      </w:r>
    </w:p>
    <w:p w:rsidR="001F4951" w:rsidRPr="001F4951" w:rsidRDefault="001F4951" w:rsidP="001F4951">
      <w:pPr>
        <w:widowControl w:val="0"/>
        <w:numPr>
          <w:ilvl w:val="0"/>
          <w:numId w:val="28"/>
        </w:numPr>
        <w:tabs>
          <w:tab w:val="left" w:pos="567"/>
        </w:tabs>
        <w:suppressAutoHyphens/>
        <w:spacing w:after="0" w:line="20" w:lineRule="atLeast"/>
        <w:ind w:left="0" w:firstLine="567"/>
        <w:jc w:val="both"/>
        <w:rPr>
          <w:rFonts w:ascii="Times New Roman" w:eastAsia="Times New Roman" w:hAnsi="Times New Roman" w:cs="Times New Roman"/>
          <w:sz w:val="24"/>
          <w:szCs w:val="24"/>
          <w:lang w:eastAsia="ru-RU"/>
        </w:rPr>
      </w:pPr>
      <w:r w:rsidRPr="001F4951">
        <w:rPr>
          <w:rFonts w:ascii="Times New Roman" w:eastAsia="Lucida Sans Unicode" w:hAnsi="Times New Roman" w:cs="Times New Roman"/>
          <w:kern w:val="1"/>
          <w:sz w:val="24"/>
          <w:szCs w:val="24"/>
          <w:shd w:val="clear" w:color="auto" w:fill="FFFFFF"/>
        </w:rPr>
        <w:t xml:space="preserve">  419 </w:t>
      </w:r>
      <w:r w:rsidRPr="001F4951">
        <w:rPr>
          <w:rFonts w:ascii="Times New Roman" w:eastAsia="Times New Roman" w:hAnsi="Times New Roman" w:cs="Times New Roman"/>
          <w:sz w:val="24"/>
          <w:szCs w:val="24"/>
          <w:lang w:eastAsia="ru-RU"/>
        </w:rPr>
        <w:t>м</w:t>
      </w:r>
      <w:r w:rsidRPr="001F4951">
        <w:rPr>
          <w:rFonts w:ascii="Times New Roman" w:eastAsia="Times New Roman" w:hAnsi="Times New Roman" w:cs="Times New Roman"/>
          <w:sz w:val="24"/>
          <w:szCs w:val="24"/>
          <w:vertAlign w:val="superscript"/>
          <w:lang w:eastAsia="ru-RU"/>
        </w:rPr>
        <w:t xml:space="preserve">2 </w:t>
      </w:r>
      <w:r w:rsidRPr="001F4951">
        <w:rPr>
          <w:rFonts w:ascii="Times New Roman" w:eastAsia="Times New Roman" w:hAnsi="Times New Roman" w:cs="Times New Roman"/>
          <w:sz w:val="24"/>
          <w:szCs w:val="24"/>
          <w:lang w:eastAsia="ru-RU"/>
        </w:rPr>
        <w:t xml:space="preserve">торговой площади </w:t>
      </w:r>
      <w:r w:rsidRPr="001F4951">
        <w:rPr>
          <w:rFonts w:ascii="Times New Roman" w:eastAsia="Lucida Sans Unicode" w:hAnsi="Times New Roman" w:cs="Times New Roman"/>
          <w:kern w:val="1"/>
          <w:sz w:val="24"/>
          <w:szCs w:val="24"/>
          <w:shd w:val="clear" w:color="auto" w:fill="FFFFFF"/>
        </w:rPr>
        <w:t>магазинов непродовольственных товаров</w:t>
      </w:r>
      <w:r w:rsidRPr="001F4951">
        <w:rPr>
          <w:rFonts w:ascii="Times New Roman" w:eastAsia="Times New Roman" w:hAnsi="Times New Roman" w:cs="Times New Roman"/>
          <w:sz w:val="24"/>
          <w:szCs w:val="24"/>
          <w:lang w:eastAsia="ru-RU"/>
        </w:rPr>
        <w:t>;</w:t>
      </w:r>
    </w:p>
    <w:p w:rsidR="001F4951" w:rsidRPr="001F4951" w:rsidRDefault="001F4951" w:rsidP="001F4951">
      <w:pPr>
        <w:widowControl w:val="0"/>
        <w:numPr>
          <w:ilvl w:val="0"/>
          <w:numId w:val="22"/>
        </w:numPr>
        <w:tabs>
          <w:tab w:val="left" w:pos="851"/>
        </w:tabs>
        <w:suppressAutoHyphens/>
        <w:spacing w:after="0" w:line="20" w:lineRule="atLeast"/>
        <w:ind w:left="0" w:firstLine="567"/>
        <w:jc w:val="both"/>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147 мест в предприятиях общественного питания.</w:t>
      </w:r>
    </w:p>
    <w:p w:rsidR="001F4951" w:rsidRPr="001F4951" w:rsidRDefault="001F4951" w:rsidP="001F4951">
      <w:pPr>
        <w:spacing w:after="0" w:line="20" w:lineRule="atLeast"/>
        <w:ind w:firstLine="567"/>
        <w:jc w:val="both"/>
        <w:rPr>
          <w:rFonts w:ascii="Times New Roman" w:eastAsia="Times New Roman" w:hAnsi="Times New Roman" w:cs="Times New Roman"/>
          <w:sz w:val="24"/>
          <w:szCs w:val="24"/>
          <w:highlight w:val="yellow"/>
          <w:lang w:eastAsia="ru-RU"/>
        </w:rPr>
      </w:pP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kern w:val="1"/>
          <w:sz w:val="24"/>
          <w:szCs w:val="24"/>
        </w:rPr>
      </w:pPr>
      <w:r w:rsidRPr="001F4951">
        <w:rPr>
          <w:rFonts w:ascii="Times New Roman" w:eastAsia="TimesNewRomanPSMT" w:hAnsi="Times New Roman" w:cs="Times New Roman"/>
          <w:kern w:val="1"/>
          <w:sz w:val="24"/>
          <w:szCs w:val="24"/>
        </w:rPr>
        <w:t>По данным</w:t>
      </w:r>
      <w:r w:rsidRPr="001F4951">
        <w:rPr>
          <w:rFonts w:ascii="Times New Roman" w:eastAsia="Lucida Sans Unicode" w:hAnsi="Times New Roman" w:cs="Times New Roman"/>
          <w:kern w:val="1"/>
          <w:sz w:val="24"/>
          <w:szCs w:val="24"/>
        </w:rPr>
        <w:t xml:space="preserve"> паспорта Криниченского сельского поселения (по </w:t>
      </w:r>
      <w:r w:rsidRPr="001F4951">
        <w:rPr>
          <w:rFonts w:ascii="Times New Roman" w:eastAsia="TimesNewRomanPSMT" w:hAnsi="Times New Roman" w:cs="Times New Roman"/>
          <w:kern w:val="1"/>
          <w:sz w:val="24"/>
          <w:szCs w:val="24"/>
        </w:rPr>
        <w:t>состоянию на 01.01.2021г.) на территории поселения расположено 5 магазинов.</w:t>
      </w:r>
    </w:p>
    <w:p w:rsidR="001F4951" w:rsidRPr="001F4951" w:rsidRDefault="001F4951" w:rsidP="001F4951">
      <w:pPr>
        <w:widowControl w:val="0"/>
        <w:tabs>
          <w:tab w:val="left" w:pos="21583"/>
        </w:tabs>
        <w:suppressAutoHyphens/>
        <w:spacing w:after="0" w:line="240" w:lineRule="auto"/>
        <w:ind w:firstLine="567"/>
        <w:jc w:val="both"/>
        <w:rPr>
          <w:rFonts w:ascii="Times New Roman" w:eastAsia="Lucida Sans Unicode" w:hAnsi="Times New Roman" w:cs="Times New Roman"/>
          <w:kern w:val="1"/>
          <w:sz w:val="24"/>
          <w:szCs w:val="24"/>
          <w:highlight w:val="yellow"/>
        </w:rPr>
      </w:pPr>
      <w:r w:rsidRPr="001F4951">
        <w:rPr>
          <w:rFonts w:ascii="Times New Roman" w:eastAsia="Times New Roman" w:hAnsi="Times New Roman" w:cs="Times New Roman"/>
          <w:kern w:val="1"/>
          <w:sz w:val="24"/>
          <w:szCs w:val="24"/>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rsidR="001F4951" w:rsidRPr="001F4951" w:rsidRDefault="001F4951" w:rsidP="001F4951">
      <w:pPr>
        <w:widowControl w:val="0"/>
        <w:suppressAutoHyphens/>
        <w:spacing w:after="24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1F4951" w:rsidRPr="001F4951" w:rsidRDefault="001F4951" w:rsidP="001F4951">
      <w:pPr>
        <w:spacing w:after="160" w:line="240" w:lineRule="auto"/>
        <w:ind w:firstLine="567"/>
        <w:jc w:val="both"/>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На территории поселения располагаются объекты торговли: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4744"/>
        <w:gridCol w:w="3741"/>
      </w:tblGrid>
      <w:tr w:rsidR="001F4951" w:rsidRPr="001F4951" w:rsidTr="00695BFB">
        <w:trPr>
          <w:trHeight w:val="526"/>
          <w:jc w:val="center"/>
        </w:trPr>
        <w:tc>
          <w:tcPr>
            <w:tcW w:w="560" w:type="dxa"/>
            <w:shd w:val="clear" w:color="auto" w:fill="D9D9D9" w:themeFill="background1" w:themeFillShade="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 п/п</w:t>
            </w:r>
          </w:p>
        </w:tc>
        <w:tc>
          <w:tcPr>
            <w:tcW w:w="4744" w:type="dxa"/>
            <w:shd w:val="clear" w:color="auto" w:fill="D9D9D9" w:themeFill="background1" w:themeFillShade="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Наименование учреждений обслуживания</w:t>
            </w:r>
          </w:p>
        </w:tc>
        <w:tc>
          <w:tcPr>
            <w:tcW w:w="3741" w:type="dxa"/>
            <w:shd w:val="clear" w:color="auto" w:fill="D9D9D9" w:themeFill="background1" w:themeFillShade="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Адрес учреждений обслуживания</w:t>
            </w:r>
          </w:p>
        </w:tc>
      </w:tr>
      <w:tr w:rsidR="001F4951" w:rsidRPr="001F4951" w:rsidTr="00695BFB">
        <w:trPr>
          <w:trHeight w:val="405"/>
          <w:jc w:val="center"/>
        </w:trPr>
        <w:tc>
          <w:tcPr>
            <w:tcW w:w="9045" w:type="dxa"/>
            <w:gridSpan w:val="3"/>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Объекты торговли</w:t>
            </w:r>
          </w:p>
        </w:tc>
      </w:tr>
      <w:tr w:rsidR="001F4951" w:rsidRPr="001F4951" w:rsidTr="00695BFB">
        <w:trPr>
          <w:trHeight w:val="190"/>
          <w:jc w:val="center"/>
        </w:trPr>
        <w:tc>
          <w:tcPr>
            <w:tcW w:w="560"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w:t>
            </w:r>
          </w:p>
        </w:tc>
        <w:tc>
          <w:tcPr>
            <w:tcW w:w="474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Theme="majorEastAsia" w:hAnsi="Times New Roman" w:cs="Times New Roman"/>
                <w:kern w:val="1"/>
                <w:sz w:val="24"/>
                <w:szCs w:val="24"/>
              </w:rPr>
              <w:t xml:space="preserve">Магазин </w:t>
            </w:r>
            <w:r w:rsidRPr="001F4951">
              <w:rPr>
                <w:rFonts w:ascii="Times New Roman" w:eastAsia="Lucida Sans Unicode" w:hAnsi="Times New Roman" w:cs="Times New Roman"/>
                <w:kern w:val="1"/>
                <w:sz w:val="24"/>
                <w:szCs w:val="24"/>
              </w:rPr>
              <w:t xml:space="preserve">Острогожский потребительский кооператив «Содружество» № 87                     </w:t>
            </w:r>
          </w:p>
        </w:tc>
        <w:tc>
          <w:tcPr>
            <w:tcW w:w="374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 Криница, пер. Юбилейный, 1</w:t>
            </w:r>
          </w:p>
        </w:tc>
      </w:tr>
      <w:tr w:rsidR="001F4951" w:rsidRPr="001F4951" w:rsidTr="00695BFB">
        <w:trPr>
          <w:trHeight w:val="212"/>
          <w:jc w:val="center"/>
        </w:trPr>
        <w:tc>
          <w:tcPr>
            <w:tcW w:w="560"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2</w:t>
            </w:r>
          </w:p>
        </w:tc>
        <w:tc>
          <w:tcPr>
            <w:tcW w:w="474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Магазин ИП Кочнов В.И.</w:t>
            </w:r>
          </w:p>
        </w:tc>
        <w:tc>
          <w:tcPr>
            <w:tcW w:w="374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 Луки, ул. Энтузиастов, 8а</w:t>
            </w:r>
          </w:p>
        </w:tc>
      </w:tr>
      <w:tr w:rsidR="001F4951" w:rsidRPr="001F4951" w:rsidTr="00695BFB">
        <w:trPr>
          <w:trHeight w:val="212"/>
          <w:jc w:val="center"/>
        </w:trPr>
        <w:tc>
          <w:tcPr>
            <w:tcW w:w="560"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3</w:t>
            </w:r>
          </w:p>
        </w:tc>
        <w:tc>
          <w:tcPr>
            <w:tcW w:w="474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Магазин ИП Зябухин Н.Н.</w:t>
            </w:r>
          </w:p>
        </w:tc>
        <w:tc>
          <w:tcPr>
            <w:tcW w:w="374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 Рыбное, ул. Центральная, 1</w:t>
            </w:r>
          </w:p>
        </w:tc>
      </w:tr>
      <w:tr w:rsidR="001F4951" w:rsidRPr="001F4951" w:rsidTr="00695BFB">
        <w:trPr>
          <w:trHeight w:val="212"/>
          <w:jc w:val="center"/>
        </w:trPr>
        <w:tc>
          <w:tcPr>
            <w:tcW w:w="560"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4</w:t>
            </w:r>
          </w:p>
        </w:tc>
        <w:tc>
          <w:tcPr>
            <w:tcW w:w="474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Магазин ЧП Чернышова</w:t>
            </w:r>
          </w:p>
        </w:tc>
        <w:tc>
          <w:tcPr>
            <w:tcW w:w="3741" w:type="dxa"/>
          </w:tcPr>
          <w:p w:rsidR="001F4951" w:rsidRPr="001F4951" w:rsidRDefault="001F4951" w:rsidP="001F4951">
            <w:pPr>
              <w:widowControl w:val="0"/>
              <w:tabs>
                <w:tab w:val="left" w:pos="3801"/>
              </w:tabs>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 Криница, пер. Юбилейный, 2а</w:t>
            </w:r>
          </w:p>
        </w:tc>
      </w:tr>
      <w:tr w:rsidR="001F4951" w:rsidRPr="001F4951" w:rsidTr="00695BFB">
        <w:trPr>
          <w:trHeight w:val="212"/>
          <w:jc w:val="center"/>
        </w:trPr>
        <w:tc>
          <w:tcPr>
            <w:tcW w:w="560"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5</w:t>
            </w:r>
          </w:p>
        </w:tc>
        <w:tc>
          <w:tcPr>
            <w:tcW w:w="474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Магазин « Радужный»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ИП Белоусова Е.А.</w:t>
            </w:r>
          </w:p>
        </w:tc>
        <w:tc>
          <w:tcPr>
            <w:tcW w:w="3741" w:type="dxa"/>
          </w:tcPr>
          <w:p w:rsidR="001F4951" w:rsidRPr="001F4951" w:rsidRDefault="001F4951" w:rsidP="001F4951">
            <w:pPr>
              <w:widowControl w:val="0"/>
              <w:tabs>
                <w:tab w:val="left" w:pos="3801"/>
              </w:tabs>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 Луки, ул. Энтузиастов, 2б</w:t>
            </w:r>
          </w:p>
        </w:tc>
      </w:tr>
    </w:tbl>
    <w:p w:rsidR="001F4951" w:rsidRPr="001F4951" w:rsidRDefault="001F4951" w:rsidP="001F4951">
      <w:pPr>
        <w:keepNext/>
        <w:widowControl w:val="0"/>
        <w:numPr>
          <w:ilvl w:val="2"/>
          <w:numId w:val="82"/>
        </w:numPr>
        <w:suppressAutoHyphens/>
        <w:spacing w:before="240" w:after="120" w:line="240" w:lineRule="auto"/>
        <w:ind w:firstLine="567"/>
        <w:jc w:val="center"/>
        <w:outlineLvl w:val="3"/>
        <w:rPr>
          <w:rFonts w:ascii="Times New Roman" w:eastAsia="Times New Roman" w:hAnsi="Times New Roman" w:cs="Times New Roman"/>
          <w:b/>
          <w:kern w:val="1"/>
          <w:sz w:val="24"/>
          <w:szCs w:val="24"/>
        </w:rPr>
      </w:pPr>
      <w:r w:rsidRPr="001F4951">
        <w:rPr>
          <w:rFonts w:ascii="Times New Roman" w:eastAsia="Times New Roman" w:hAnsi="Times New Roman" w:cs="Times New Roman"/>
          <w:b/>
          <w:kern w:val="1"/>
          <w:sz w:val="24"/>
          <w:szCs w:val="24"/>
        </w:rPr>
        <w:lastRenderedPageBreak/>
        <w:t>Объекты библиотечного обслуживания населения, досуга и обеспечение жителей поселения услугами организаций культуры.</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spacing w:val="-3"/>
          <w:kern w:val="1"/>
          <w:sz w:val="24"/>
          <w:szCs w:val="24"/>
        </w:rPr>
      </w:pPr>
      <w:r w:rsidRPr="001F4951">
        <w:rPr>
          <w:rFonts w:ascii="Times New Roman" w:eastAsia="Lucida Sans Unicode" w:hAnsi="Times New Roman" w:cs="Times New Roman"/>
          <w:spacing w:val="-3"/>
          <w:kern w:val="1"/>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b/>
          <w:kern w:val="1"/>
          <w:sz w:val="24"/>
          <w:szCs w:val="24"/>
        </w:rPr>
      </w:pPr>
    </w:p>
    <w:p w:rsidR="001F4951" w:rsidRPr="001F4951" w:rsidRDefault="001F4951" w:rsidP="001F4951">
      <w:pPr>
        <w:widowControl w:val="0"/>
        <w:suppressAutoHyphens/>
        <w:spacing w:after="240" w:line="240" w:lineRule="auto"/>
        <w:ind w:firstLine="851"/>
        <w:jc w:val="both"/>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На территории Криниченского сельского поселения</w:t>
      </w:r>
      <w:r w:rsidRPr="001F4951">
        <w:rPr>
          <w:rFonts w:ascii="Times New Roman" w:eastAsia="Lucida Sans Unicode" w:hAnsi="Times New Roman" w:cs="Times New Roman"/>
          <w:kern w:val="1"/>
          <w:sz w:val="24"/>
          <w:szCs w:val="24"/>
        </w:rPr>
        <w:t xml:space="preserve"> </w:t>
      </w:r>
      <w:r w:rsidRPr="001F4951">
        <w:rPr>
          <w:rFonts w:ascii="Times New Roman" w:eastAsia="Lucida Sans Unicode" w:hAnsi="Times New Roman" w:cs="Times New Roman"/>
          <w:b/>
          <w:kern w:val="1"/>
          <w:sz w:val="24"/>
          <w:szCs w:val="24"/>
        </w:rPr>
        <w:t>располагаются следующие объекты:</w:t>
      </w: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3320"/>
        <w:gridCol w:w="3534"/>
        <w:gridCol w:w="1853"/>
      </w:tblGrid>
      <w:tr w:rsidR="001F4951" w:rsidRPr="001F4951" w:rsidTr="00695BFB">
        <w:trPr>
          <w:cantSplit/>
          <w:trHeight w:val="569"/>
          <w:jc w:val="center"/>
        </w:trPr>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 п/п</w:t>
            </w:r>
          </w:p>
        </w:tc>
        <w:tc>
          <w:tcPr>
            <w:tcW w:w="3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Наименование объекта</w:t>
            </w:r>
          </w:p>
        </w:tc>
        <w:tc>
          <w:tcPr>
            <w:tcW w:w="3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Адрес, местоположение</w:t>
            </w:r>
          </w:p>
        </w:tc>
        <w:tc>
          <w:tcPr>
            <w:tcW w:w="1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Показатели мощности объекта</w:t>
            </w:r>
          </w:p>
        </w:tc>
      </w:tr>
      <w:tr w:rsidR="001F4951" w:rsidRPr="001F4951" w:rsidTr="00695BFB">
        <w:trPr>
          <w:trHeight w:val="301"/>
          <w:jc w:val="center"/>
        </w:trPr>
        <w:tc>
          <w:tcPr>
            <w:tcW w:w="531" w:type="dxa"/>
            <w:vMerge w:val="restart"/>
            <w:shd w:val="clear" w:color="auto" w:fill="auto"/>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w:t>
            </w:r>
          </w:p>
        </w:tc>
        <w:tc>
          <w:tcPr>
            <w:tcW w:w="3320" w:type="dxa"/>
            <w:vMerge w:val="restart"/>
            <w:shd w:val="clear" w:color="auto" w:fill="auto"/>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Дом культуры</w:t>
            </w:r>
          </w:p>
        </w:tc>
        <w:tc>
          <w:tcPr>
            <w:tcW w:w="3534"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с.Криница, пер.Рабочий д.1а</w:t>
            </w:r>
          </w:p>
        </w:tc>
        <w:tc>
          <w:tcPr>
            <w:tcW w:w="1853"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450</w:t>
            </w:r>
          </w:p>
        </w:tc>
      </w:tr>
      <w:tr w:rsidR="001F4951" w:rsidRPr="001F4951" w:rsidTr="00695BFB">
        <w:trPr>
          <w:trHeight w:val="370"/>
          <w:jc w:val="center"/>
        </w:trPr>
        <w:tc>
          <w:tcPr>
            <w:tcW w:w="531" w:type="dxa"/>
            <w:vMerge/>
            <w:shd w:val="clear" w:color="auto" w:fill="auto"/>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p>
        </w:tc>
        <w:tc>
          <w:tcPr>
            <w:tcW w:w="3320" w:type="dxa"/>
            <w:vMerge/>
            <w:shd w:val="clear" w:color="auto" w:fill="auto"/>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p>
        </w:tc>
        <w:tc>
          <w:tcPr>
            <w:tcW w:w="3534"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п.Луки,ул.Садовая д.1</w:t>
            </w:r>
          </w:p>
        </w:tc>
        <w:tc>
          <w:tcPr>
            <w:tcW w:w="1853"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140</w:t>
            </w:r>
          </w:p>
        </w:tc>
      </w:tr>
      <w:tr w:rsidR="001F4951" w:rsidRPr="001F4951" w:rsidTr="00695BFB">
        <w:trPr>
          <w:trHeight w:val="370"/>
          <w:jc w:val="center"/>
        </w:trPr>
        <w:tc>
          <w:tcPr>
            <w:tcW w:w="531" w:type="dxa"/>
            <w:vMerge/>
            <w:shd w:val="clear" w:color="auto" w:fill="auto"/>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p>
        </w:tc>
        <w:tc>
          <w:tcPr>
            <w:tcW w:w="3320" w:type="dxa"/>
            <w:vMerge/>
            <w:shd w:val="clear" w:color="auto" w:fill="auto"/>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p>
        </w:tc>
        <w:tc>
          <w:tcPr>
            <w:tcW w:w="3534"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с.Рыбное, ул.Центральная д.20</w:t>
            </w:r>
          </w:p>
        </w:tc>
        <w:tc>
          <w:tcPr>
            <w:tcW w:w="1853"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100</w:t>
            </w:r>
          </w:p>
        </w:tc>
      </w:tr>
      <w:tr w:rsidR="001F4951" w:rsidRPr="001F4951" w:rsidTr="00695BFB">
        <w:trPr>
          <w:trHeight w:val="370"/>
          <w:jc w:val="center"/>
        </w:trPr>
        <w:tc>
          <w:tcPr>
            <w:tcW w:w="531" w:type="dxa"/>
            <w:vMerge/>
            <w:shd w:val="clear" w:color="auto" w:fill="auto"/>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p>
        </w:tc>
        <w:tc>
          <w:tcPr>
            <w:tcW w:w="3320" w:type="dxa"/>
            <w:vMerge/>
            <w:shd w:val="clear" w:color="auto" w:fill="auto"/>
            <w:vAlign w:val="center"/>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p>
        </w:tc>
        <w:tc>
          <w:tcPr>
            <w:tcW w:w="3534"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х.Должик,ул.Цетральная д.14</w:t>
            </w:r>
          </w:p>
        </w:tc>
        <w:tc>
          <w:tcPr>
            <w:tcW w:w="1853"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50</w:t>
            </w:r>
          </w:p>
        </w:tc>
      </w:tr>
      <w:tr w:rsidR="001F4951" w:rsidRPr="001F4951" w:rsidTr="00695BFB">
        <w:trPr>
          <w:trHeight w:val="370"/>
          <w:jc w:val="center"/>
        </w:trPr>
        <w:tc>
          <w:tcPr>
            <w:tcW w:w="531" w:type="dxa"/>
            <w:vMerge w:val="restart"/>
            <w:shd w:val="clear" w:color="auto" w:fill="auto"/>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2.</w:t>
            </w:r>
          </w:p>
        </w:tc>
        <w:tc>
          <w:tcPr>
            <w:tcW w:w="3320" w:type="dxa"/>
            <w:vMerge w:val="restart"/>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Библиотека</w:t>
            </w:r>
          </w:p>
        </w:tc>
        <w:tc>
          <w:tcPr>
            <w:tcW w:w="3534"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с.Криница,ул.Центральная д.59</w:t>
            </w:r>
          </w:p>
        </w:tc>
        <w:tc>
          <w:tcPr>
            <w:tcW w:w="1853"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9899</w:t>
            </w:r>
          </w:p>
        </w:tc>
      </w:tr>
      <w:tr w:rsidR="001F4951" w:rsidRPr="001F4951" w:rsidTr="00695BFB">
        <w:trPr>
          <w:trHeight w:val="370"/>
          <w:jc w:val="center"/>
        </w:trPr>
        <w:tc>
          <w:tcPr>
            <w:tcW w:w="531" w:type="dxa"/>
            <w:vMerge/>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p>
        </w:tc>
        <w:tc>
          <w:tcPr>
            <w:tcW w:w="3320" w:type="dxa"/>
            <w:vMerge/>
            <w:shd w:val="clear" w:color="auto" w:fill="auto"/>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p>
        </w:tc>
        <w:tc>
          <w:tcPr>
            <w:tcW w:w="3534"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х.Должик, ул.Центральная д.14</w:t>
            </w:r>
          </w:p>
        </w:tc>
        <w:tc>
          <w:tcPr>
            <w:tcW w:w="1853"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9719</w:t>
            </w:r>
          </w:p>
        </w:tc>
      </w:tr>
    </w:tbl>
    <w:p w:rsidR="001F4951" w:rsidRPr="001F4951" w:rsidRDefault="001F4951" w:rsidP="001F4951">
      <w:pPr>
        <w:autoSpaceDE w:val="0"/>
        <w:autoSpaceDN w:val="0"/>
        <w:adjustRightInd w:val="0"/>
        <w:spacing w:after="0" w:line="240" w:lineRule="auto"/>
        <w:jc w:val="both"/>
        <w:rPr>
          <w:rFonts w:ascii="Times New Roman" w:eastAsia="Lucida Sans Unicode" w:hAnsi="Times New Roman" w:cs="Times New Roman"/>
          <w:kern w:val="1"/>
          <w:sz w:val="24"/>
          <w:szCs w:val="24"/>
          <w:highlight w:val="yellow"/>
        </w:rPr>
      </w:pPr>
    </w:p>
    <w:p w:rsidR="001F4951" w:rsidRPr="001F4951" w:rsidRDefault="001F4951" w:rsidP="001F4951">
      <w:pPr>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Согласно нормативным показателям минимально допустимого уровня обеспеченности объектами в</w:t>
      </w:r>
      <w:r w:rsidRPr="001F4951">
        <w:rPr>
          <w:rFonts w:ascii="Times New Roman" w:eastAsia="Calibri" w:hAnsi="Times New Roman" w:cs="Times New Roman"/>
          <w:sz w:val="24"/>
          <w:szCs w:val="24"/>
          <w:lang w:eastAsia="ru-RU"/>
        </w:rPr>
        <w:t xml:space="preserve"> области культуры и искусства</w:t>
      </w:r>
      <w:r w:rsidRPr="001F4951">
        <w:rPr>
          <w:rFonts w:ascii="Times New Roman" w:eastAsia="Lucida Sans Unicode" w:hAnsi="Times New Roman" w:cs="Times New Roman"/>
          <w:kern w:val="1"/>
          <w:sz w:val="24"/>
          <w:szCs w:val="24"/>
        </w:rPr>
        <w:t>, изложенных в</w:t>
      </w:r>
      <w:r w:rsidRPr="001F4951">
        <w:rPr>
          <w:rFonts w:ascii="Times New Roman" w:eastAsia="Lucida Sans Unicode" w:hAnsi="Times New Roman" w:cs="Times New Roman"/>
          <w:spacing w:val="-3"/>
          <w:kern w:val="1"/>
          <w:sz w:val="24"/>
          <w:szCs w:val="24"/>
        </w:rPr>
        <w:t xml:space="preserve"> РНГП</w:t>
      </w:r>
      <w:r w:rsidRPr="001F4951">
        <w:rPr>
          <w:rFonts w:ascii="Times New Roman" w:eastAsia="Lucida Sans Unicode" w:hAnsi="Times New Roman" w:cs="Times New Roman"/>
          <w:kern w:val="1"/>
          <w:sz w:val="24"/>
          <w:szCs w:val="24"/>
        </w:rPr>
        <w:t xml:space="preserve"> для сельских населенных пунктов следует принимать:</w:t>
      </w:r>
    </w:p>
    <w:p w:rsidR="001F4951" w:rsidRPr="001F4951" w:rsidRDefault="001F4951" w:rsidP="001F4951">
      <w:pPr>
        <w:widowControl w:val="0"/>
        <w:numPr>
          <w:ilvl w:val="0"/>
          <w:numId w:val="14"/>
        </w:numPr>
        <w:tabs>
          <w:tab w:val="left" w:pos="851"/>
        </w:tabs>
        <w:suppressAutoHyphen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Для </w:t>
      </w:r>
      <w:r w:rsidRPr="001F4951">
        <w:rPr>
          <w:rFonts w:ascii="Times New Roman" w:eastAsia="Calibri" w:hAnsi="Times New Roman" w:cs="Times New Roman"/>
          <w:b/>
          <w:i/>
          <w:sz w:val="24"/>
          <w:szCs w:val="24"/>
          <w:lang w:eastAsia="ru-RU"/>
        </w:rPr>
        <w:t xml:space="preserve">общедоступной библиотеки с детским отделением, расположенной в административном центре </w:t>
      </w:r>
      <w:r w:rsidRPr="001F4951">
        <w:rPr>
          <w:rFonts w:ascii="Times New Roman" w:eastAsia="Calibri" w:hAnsi="Times New Roman" w:cs="Times New Roman"/>
          <w:sz w:val="24"/>
          <w:szCs w:val="24"/>
          <w:lang w:eastAsia="ru-RU"/>
        </w:rPr>
        <w:t xml:space="preserve">сельского поселения и имеющей статус центральной - 1 объект независимо от количества населения. К таким объектам относится </w:t>
      </w:r>
      <w:r w:rsidRPr="001F4951">
        <w:rPr>
          <w:rFonts w:ascii="Times New Roman" w:eastAsia="Lucida Sans Unicode" w:hAnsi="Times New Roman" w:cs="Times New Roman"/>
          <w:kern w:val="1"/>
          <w:sz w:val="24"/>
          <w:szCs w:val="24"/>
        </w:rPr>
        <w:t>сельская библиотека в с. Криница</w:t>
      </w:r>
      <w:r w:rsidRPr="001F4951">
        <w:rPr>
          <w:rFonts w:ascii="Times New Roman" w:eastAsia="Calibri" w:hAnsi="Times New Roman" w:cs="Times New Roman"/>
          <w:sz w:val="24"/>
          <w:szCs w:val="24"/>
          <w:lang w:eastAsia="ru-RU"/>
        </w:rPr>
        <w:t>.</w:t>
      </w:r>
    </w:p>
    <w:p w:rsidR="001F4951" w:rsidRPr="001F4951" w:rsidRDefault="001F4951" w:rsidP="001F4951">
      <w:pPr>
        <w:widowControl w:val="0"/>
        <w:numPr>
          <w:ilvl w:val="0"/>
          <w:numId w:val="14"/>
        </w:numPr>
        <w:tabs>
          <w:tab w:val="left" w:pos="851"/>
        </w:tabs>
        <w:suppressAutoHyphen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Для </w:t>
      </w:r>
      <w:r w:rsidRPr="001F4951">
        <w:rPr>
          <w:rFonts w:ascii="Times New Roman" w:eastAsia="Calibri" w:hAnsi="Times New Roman" w:cs="Times New Roman"/>
          <w:b/>
          <w:i/>
          <w:sz w:val="24"/>
          <w:szCs w:val="24"/>
          <w:lang w:eastAsia="ru-RU"/>
        </w:rPr>
        <w:t>филиала общедоступной библиотеки</w:t>
      </w:r>
      <w:r w:rsidRPr="001F4951">
        <w:rPr>
          <w:rFonts w:ascii="Times New Roman" w:eastAsia="Calibri" w:hAnsi="Times New Roman" w:cs="Times New Roman"/>
          <w:sz w:val="24"/>
          <w:szCs w:val="24"/>
          <w:lang w:eastAsia="ru-RU"/>
        </w:rPr>
        <w:t xml:space="preserve"> – 1 объект на 1 тыс. чел</w:t>
      </w:r>
      <w:r w:rsidRPr="001F4951">
        <w:rPr>
          <w:rFonts w:ascii="Times New Roman" w:eastAsia="Calibri" w:hAnsi="Times New Roman" w:cs="Times New Roman"/>
          <w:b/>
          <w:sz w:val="24"/>
          <w:szCs w:val="24"/>
          <w:lang w:eastAsia="ru-RU"/>
        </w:rPr>
        <w:t xml:space="preserve"> </w:t>
      </w:r>
      <w:r w:rsidRPr="001F4951">
        <w:rPr>
          <w:rFonts w:ascii="Times New Roman" w:eastAsia="Calibri" w:hAnsi="Times New Roman" w:cs="Times New Roman"/>
          <w:sz w:val="24"/>
          <w:szCs w:val="24"/>
          <w:lang w:eastAsia="ru-RU"/>
        </w:rPr>
        <w:t xml:space="preserve">без учета численности населения административного центра. К таким объектам относятся </w:t>
      </w:r>
      <w:r w:rsidRPr="001F4951">
        <w:rPr>
          <w:rFonts w:ascii="Times New Roman" w:eastAsia="Lucida Sans Unicode" w:hAnsi="Times New Roman" w:cs="Times New Roman"/>
          <w:kern w:val="1"/>
          <w:sz w:val="24"/>
          <w:szCs w:val="24"/>
        </w:rPr>
        <w:t>сельская библиотека в с. Криница.</w:t>
      </w:r>
    </w:p>
    <w:p w:rsidR="001F4951" w:rsidRPr="001F4951" w:rsidRDefault="001F4951" w:rsidP="001F4951">
      <w:pPr>
        <w:widowControl w:val="0"/>
        <w:numPr>
          <w:ilvl w:val="0"/>
          <w:numId w:val="14"/>
        </w:numPr>
        <w:tabs>
          <w:tab w:val="left" w:pos="851"/>
        </w:tabs>
        <w:suppressAutoHyphen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Для </w:t>
      </w:r>
      <w:r w:rsidRPr="001F4951">
        <w:rPr>
          <w:rFonts w:ascii="Times New Roman" w:eastAsia="Calibri" w:hAnsi="Times New Roman" w:cs="Times New Roman"/>
          <w:b/>
          <w:i/>
          <w:sz w:val="24"/>
          <w:szCs w:val="24"/>
          <w:lang w:eastAsia="ru-RU"/>
        </w:rPr>
        <w:t>муниципальных учреждений культуры клубного типа, расположенных в административном центре поселения</w:t>
      </w:r>
      <w:r w:rsidRPr="001F4951">
        <w:rPr>
          <w:rFonts w:ascii="Times New Roman" w:eastAsia="Calibri" w:hAnsi="Times New Roman" w:cs="Times New Roman"/>
          <w:sz w:val="24"/>
          <w:szCs w:val="24"/>
          <w:lang w:eastAsia="ru-RU"/>
        </w:rPr>
        <w:t xml:space="preserve"> – 1 объект. К таким объектам относится </w:t>
      </w:r>
      <w:r w:rsidRPr="001F4951">
        <w:rPr>
          <w:rFonts w:ascii="Times New Roman" w:eastAsia="Times New Roman" w:hAnsi="Times New Roman" w:cs="Times New Roman"/>
          <w:kern w:val="1"/>
          <w:sz w:val="24"/>
          <w:szCs w:val="24"/>
          <w:lang w:eastAsia="ru-RU"/>
        </w:rPr>
        <w:t>ДК в с. Криница.</w:t>
      </w:r>
    </w:p>
    <w:p w:rsidR="001F4951" w:rsidRPr="001F4951" w:rsidRDefault="001F4951" w:rsidP="001F4951">
      <w:pPr>
        <w:widowControl w:val="0"/>
        <w:numPr>
          <w:ilvl w:val="0"/>
          <w:numId w:val="14"/>
        </w:numPr>
        <w:tabs>
          <w:tab w:val="left" w:pos="851"/>
        </w:tabs>
        <w:suppressAutoHyphens/>
        <w:autoSpaceDE w:val="0"/>
        <w:autoSpaceDN w:val="0"/>
        <w:adjustRightInd w:val="0"/>
        <w:spacing w:after="0" w:line="240" w:lineRule="auto"/>
        <w:ind w:left="0"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Для </w:t>
      </w:r>
      <w:r w:rsidRPr="001F4951">
        <w:rPr>
          <w:rFonts w:ascii="Times New Roman" w:eastAsia="Calibri" w:hAnsi="Times New Roman" w:cs="Times New Roman"/>
          <w:b/>
          <w:i/>
          <w:sz w:val="24"/>
          <w:szCs w:val="24"/>
          <w:lang w:eastAsia="ru-RU"/>
        </w:rPr>
        <w:t>филиала сельского дома культуры</w:t>
      </w:r>
      <w:r w:rsidRPr="001F4951">
        <w:rPr>
          <w:rFonts w:ascii="Times New Roman" w:eastAsia="Calibri" w:hAnsi="Times New Roman" w:cs="Times New Roman"/>
          <w:sz w:val="24"/>
          <w:szCs w:val="24"/>
          <w:lang w:eastAsia="ru-RU"/>
        </w:rPr>
        <w:t xml:space="preserve"> – 1 на 1000 тыс. чел. без учета численности населения административного центра. К таким объектам относятся </w:t>
      </w:r>
      <w:r w:rsidRPr="001F4951">
        <w:rPr>
          <w:rFonts w:ascii="Times New Roman" w:eastAsia="Lucida Sans Unicode" w:hAnsi="Times New Roman" w:cs="Times New Roman"/>
          <w:kern w:val="1"/>
          <w:sz w:val="24"/>
          <w:szCs w:val="24"/>
        </w:rPr>
        <w:t xml:space="preserve">ДК в с. Криница Минимально допустимый уровень обеспеченности для </w:t>
      </w:r>
      <w:r w:rsidRPr="001F4951">
        <w:rPr>
          <w:rFonts w:ascii="Times New Roman" w:eastAsia="Lucida Sans Unicode" w:hAnsi="Times New Roman" w:cs="Times New Roman"/>
          <w:b/>
          <w:kern w:val="1"/>
          <w:sz w:val="24"/>
          <w:szCs w:val="24"/>
        </w:rPr>
        <w:t>музеев, расположенных в сельских поселениях</w:t>
      </w:r>
      <w:r w:rsidRPr="001F4951">
        <w:rPr>
          <w:rFonts w:ascii="Times New Roman" w:eastAsia="Lucida Sans Unicode" w:hAnsi="Times New Roman" w:cs="Times New Roman"/>
          <w:kern w:val="1"/>
          <w:sz w:val="24"/>
          <w:szCs w:val="24"/>
        </w:rPr>
        <w:t>, не регламентируется.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Максимально допустимый уровень территориальной доступности объектов в</w:t>
      </w:r>
      <w:r w:rsidRPr="001F4951">
        <w:rPr>
          <w:rFonts w:ascii="Times New Roman" w:eastAsia="Calibri" w:hAnsi="Times New Roman" w:cs="Times New Roman"/>
          <w:sz w:val="24"/>
          <w:szCs w:val="24"/>
          <w:lang w:eastAsia="ru-RU"/>
        </w:rPr>
        <w:t xml:space="preserve"> области культуры и искусства</w:t>
      </w:r>
      <w:r w:rsidRPr="001F4951">
        <w:rPr>
          <w:rFonts w:ascii="Times New Roman" w:eastAsia="Lucida Sans Unicode" w:hAnsi="Times New Roman" w:cs="Times New Roman"/>
          <w:kern w:val="1"/>
          <w:sz w:val="24"/>
          <w:szCs w:val="24"/>
        </w:rPr>
        <w:t xml:space="preserve"> для сельских населенных пунктов согласно РНГП принимается: 15-30 минут.</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Расчет показателей минимально допустимого уровня обеспеченности жителей Криниченского сельского поселения в объектах в</w:t>
      </w:r>
      <w:r w:rsidRPr="001F4951">
        <w:rPr>
          <w:rFonts w:ascii="Times New Roman" w:eastAsia="Calibri" w:hAnsi="Times New Roman" w:cs="Times New Roman"/>
          <w:kern w:val="1"/>
          <w:sz w:val="24"/>
          <w:szCs w:val="24"/>
          <w:lang w:eastAsia="ru-RU"/>
        </w:rPr>
        <w:t xml:space="preserve"> области культуры и искусства представлен в таблице ниже</w:t>
      </w:r>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240" w:line="240" w:lineRule="auto"/>
        <w:ind w:firstLine="567"/>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 xml:space="preserve">Расчет показателей минимально допустимого уровня обеспеченности жителей </w:t>
      </w:r>
      <w:r w:rsidRPr="001F4951">
        <w:rPr>
          <w:rFonts w:ascii="Times New Roman" w:eastAsia="Lucida Sans Unicode" w:hAnsi="Times New Roman" w:cs="Times New Roman"/>
          <w:b/>
          <w:kern w:val="1"/>
          <w:sz w:val="24"/>
          <w:szCs w:val="24"/>
        </w:rPr>
        <w:lastRenderedPageBreak/>
        <w:t>Криниченского сельского поселения</w:t>
      </w:r>
      <w:r w:rsidRPr="001F4951">
        <w:rPr>
          <w:rFonts w:ascii="Times New Roman" w:eastAsia="Lucida Sans Unicode" w:hAnsi="Times New Roman" w:cs="Times New Roman"/>
          <w:kern w:val="1"/>
          <w:sz w:val="24"/>
          <w:szCs w:val="24"/>
        </w:rPr>
        <w:t xml:space="preserve"> </w:t>
      </w:r>
      <w:r w:rsidRPr="001F4951">
        <w:rPr>
          <w:rFonts w:ascii="Times New Roman" w:eastAsia="Lucida Sans Unicode" w:hAnsi="Times New Roman" w:cs="Times New Roman"/>
          <w:b/>
          <w:kern w:val="1"/>
          <w:sz w:val="24"/>
          <w:szCs w:val="24"/>
        </w:rPr>
        <w:t>в объектах образования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4142"/>
        <w:gridCol w:w="1067"/>
        <w:gridCol w:w="1843"/>
        <w:gridCol w:w="1768"/>
      </w:tblGrid>
      <w:tr w:rsidR="001F4951" w:rsidRPr="001F4951" w:rsidTr="00695BFB">
        <w:trPr>
          <w:cantSplit/>
          <w:trHeight w:val="1084"/>
          <w:jc w:val="center"/>
        </w:trPr>
        <w:tc>
          <w:tcPr>
            <w:tcW w:w="531" w:type="dxa"/>
            <w:shd w:val="clear" w:color="auto" w:fill="BFBFBF" w:themeFill="background1" w:themeFillShade="BF"/>
            <w:vAlign w:val="center"/>
            <w:hideMark/>
          </w:tcPr>
          <w:p w:rsidR="001F4951" w:rsidRPr="001F4951" w:rsidRDefault="001F4951" w:rsidP="001F4951">
            <w:pPr>
              <w:suppressAutoHyphens/>
              <w:spacing w:after="0" w:line="240" w:lineRule="auto"/>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 п/п</w:t>
            </w:r>
          </w:p>
        </w:tc>
        <w:tc>
          <w:tcPr>
            <w:tcW w:w="4142" w:type="dxa"/>
            <w:shd w:val="clear" w:color="auto" w:fill="BFBFBF" w:themeFill="background1" w:themeFillShade="BF"/>
            <w:vAlign w:val="center"/>
            <w:hideMark/>
          </w:tcPr>
          <w:p w:rsidR="001F4951" w:rsidRPr="001F4951" w:rsidRDefault="001F4951" w:rsidP="001F4951">
            <w:pPr>
              <w:suppressAutoHyphens/>
              <w:spacing w:after="0" w:line="240" w:lineRule="auto"/>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Наименование объекта</w:t>
            </w:r>
          </w:p>
        </w:tc>
        <w:tc>
          <w:tcPr>
            <w:tcW w:w="1067" w:type="dxa"/>
            <w:shd w:val="clear" w:color="auto" w:fill="BFBFBF" w:themeFill="background1" w:themeFillShade="BF"/>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Ед. изм.</w:t>
            </w:r>
          </w:p>
        </w:tc>
        <w:tc>
          <w:tcPr>
            <w:tcW w:w="1843" w:type="dxa"/>
            <w:tcBorders>
              <w:bottom w:val="single" w:sz="4" w:space="0" w:color="auto"/>
            </w:tcBorders>
            <w:shd w:val="clear" w:color="auto" w:fill="BFBFBF" w:themeFill="background1" w:themeFillShade="BF"/>
            <w:vAlign w:val="center"/>
          </w:tcPr>
          <w:p w:rsidR="001F4951" w:rsidRPr="001F4951" w:rsidRDefault="001F4951" w:rsidP="001F4951">
            <w:pPr>
              <w:widowControl w:val="0"/>
              <w:suppressAutoHyphens/>
              <w:spacing w:after="0" w:line="240" w:lineRule="auto"/>
              <w:ind w:left="-108" w:right="-108" w:firstLine="108"/>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Фактические показатели</w:t>
            </w:r>
          </w:p>
        </w:tc>
        <w:tc>
          <w:tcPr>
            <w:tcW w:w="1768" w:type="dxa"/>
            <w:shd w:val="clear" w:color="auto" w:fill="BFBFBF" w:themeFill="background1" w:themeFillShade="BF"/>
            <w:vAlign w:val="center"/>
          </w:tcPr>
          <w:p w:rsidR="001F4951" w:rsidRPr="001F4951" w:rsidRDefault="001F4951" w:rsidP="001F4951">
            <w:pPr>
              <w:widowControl w:val="0"/>
              <w:suppressAutoHyphens/>
              <w:spacing w:after="0" w:line="240" w:lineRule="auto"/>
              <w:ind w:left="-108" w:right="-108"/>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Нормативные показатели</w:t>
            </w:r>
          </w:p>
        </w:tc>
      </w:tr>
      <w:tr w:rsidR="001F4951" w:rsidRPr="001F4951" w:rsidTr="00695BFB">
        <w:trPr>
          <w:trHeight w:val="840"/>
          <w:jc w:val="center"/>
        </w:trPr>
        <w:tc>
          <w:tcPr>
            <w:tcW w:w="531" w:type="dxa"/>
            <w:shd w:val="clear" w:color="auto" w:fill="auto"/>
            <w:vAlign w:val="center"/>
            <w:hideMark/>
          </w:tcPr>
          <w:p w:rsidR="001F4951" w:rsidRPr="001F4951" w:rsidRDefault="001F4951" w:rsidP="001F4951">
            <w:pPr>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w:t>
            </w:r>
          </w:p>
        </w:tc>
        <w:tc>
          <w:tcPr>
            <w:tcW w:w="4142" w:type="dxa"/>
            <w:shd w:val="clear" w:color="auto" w:fill="auto"/>
            <w:vAlign w:val="center"/>
            <w:hideMark/>
          </w:tcPr>
          <w:p w:rsidR="001F4951" w:rsidRPr="001F4951" w:rsidRDefault="001F4951" w:rsidP="001F4951">
            <w:pPr>
              <w:suppressAutoHyphens/>
              <w:spacing w:after="0" w:line="240" w:lineRule="auto"/>
              <w:rPr>
                <w:rFonts w:ascii="Times New Roman" w:eastAsia="Lucida Sans Unicode" w:hAnsi="Times New Roman" w:cs="Times New Roman"/>
                <w:kern w:val="1"/>
                <w:sz w:val="24"/>
                <w:szCs w:val="24"/>
              </w:rPr>
            </w:pPr>
            <w:r w:rsidRPr="001F4951">
              <w:rPr>
                <w:rFonts w:ascii="Times New Roman" w:eastAsia="Calibri" w:hAnsi="Times New Roman" w:cs="Times New Roman"/>
                <w:sz w:val="24"/>
                <w:szCs w:val="24"/>
                <w:lang w:eastAsia="ru-RU"/>
              </w:rPr>
              <w:t>Общедоступные библиотеки с детским отделением, расположенные в административном центре</w:t>
            </w:r>
          </w:p>
        </w:tc>
        <w:tc>
          <w:tcPr>
            <w:tcW w:w="1067" w:type="dxa"/>
            <w:shd w:val="clear" w:color="auto" w:fill="auto"/>
            <w:vAlign w:val="center"/>
          </w:tcPr>
          <w:p w:rsidR="001F4951" w:rsidRPr="001F4951" w:rsidRDefault="001F4951" w:rsidP="001F4951">
            <w:pPr>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объект</w:t>
            </w:r>
          </w:p>
        </w:tc>
        <w:tc>
          <w:tcPr>
            <w:tcW w:w="1843" w:type="dxa"/>
            <w:tcBorders>
              <w:top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w:t>
            </w:r>
          </w:p>
        </w:tc>
        <w:tc>
          <w:tcPr>
            <w:tcW w:w="1768" w:type="dxa"/>
            <w:shd w:val="clear" w:color="auto" w:fill="F2F2F2" w:themeFill="background1" w:themeFillShade="F2"/>
            <w:vAlign w:val="center"/>
          </w:tcPr>
          <w:p w:rsidR="001F4951" w:rsidRPr="001F4951" w:rsidRDefault="001F4951" w:rsidP="001F4951">
            <w:pPr>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w:t>
            </w:r>
          </w:p>
        </w:tc>
      </w:tr>
      <w:tr w:rsidR="001F4951" w:rsidRPr="001F4951" w:rsidTr="00695BFB">
        <w:trPr>
          <w:trHeight w:val="475"/>
          <w:jc w:val="center"/>
        </w:trPr>
        <w:tc>
          <w:tcPr>
            <w:tcW w:w="531" w:type="dxa"/>
            <w:shd w:val="clear" w:color="auto" w:fill="auto"/>
            <w:vAlign w:val="center"/>
            <w:hideMark/>
          </w:tcPr>
          <w:p w:rsidR="001F4951" w:rsidRPr="001F4951" w:rsidRDefault="001F4951" w:rsidP="001F4951">
            <w:pPr>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2</w:t>
            </w:r>
          </w:p>
        </w:tc>
        <w:tc>
          <w:tcPr>
            <w:tcW w:w="4142" w:type="dxa"/>
            <w:shd w:val="clear" w:color="auto" w:fill="auto"/>
            <w:vAlign w:val="center"/>
            <w:hideMark/>
          </w:tcPr>
          <w:p w:rsidR="001F4951" w:rsidRPr="001F4951" w:rsidRDefault="001F4951" w:rsidP="001F4951">
            <w:pPr>
              <w:suppressAutoHyphens/>
              <w:spacing w:after="0" w:line="240" w:lineRule="auto"/>
              <w:rPr>
                <w:rFonts w:ascii="Times New Roman" w:eastAsia="Lucida Sans Unicode" w:hAnsi="Times New Roman" w:cs="Times New Roman"/>
                <w:kern w:val="1"/>
                <w:sz w:val="24"/>
                <w:szCs w:val="24"/>
              </w:rPr>
            </w:pPr>
            <w:r w:rsidRPr="001F4951">
              <w:rPr>
                <w:rFonts w:ascii="Times New Roman" w:eastAsia="Calibri" w:hAnsi="Times New Roman" w:cs="Times New Roman"/>
                <w:sz w:val="24"/>
                <w:szCs w:val="24"/>
                <w:lang w:eastAsia="ru-RU"/>
              </w:rPr>
              <w:t>Филиалы общедоступных библиотек</w:t>
            </w:r>
          </w:p>
        </w:tc>
        <w:tc>
          <w:tcPr>
            <w:tcW w:w="1067"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объект</w:t>
            </w:r>
          </w:p>
        </w:tc>
        <w:tc>
          <w:tcPr>
            <w:tcW w:w="1843" w:type="dxa"/>
            <w:shd w:val="clear" w:color="auto" w:fill="auto"/>
            <w:vAlign w:val="center"/>
          </w:tcPr>
          <w:p w:rsidR="001F4951" w:rsidRPr="001F4951" w:rsidRDefault="001F4951" w:rsidP="001F4951">
            <w:pPr>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w:t>
            </w:r>
          </w:p>
        </w:tc>
        <w:tc>
          <w:tcPr>
            <w:tcW w:w="1768" w:type="dxa"/>
            <w:shd w:val="clear" w:color="auto" w:fill="F2F2F2" w:themeFill="background1" w:themeFillShade="F2"/>
            <w:vAlign w:val="center"/>
          </w:tcPr>
          <w:p w:rsidR="001F4951" w:rsidRPr="001F4951" w:rsidRDefault="001F4951" w:rsidP="001F4951">
            <w:pPr>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2</w:t>
            </w:r>
          </w:p>
        </w:tc>
      </w:tr>
      <w:tr w:rsidR="001F4951" w:rsidRPr="001F4951" w:rsidTr="00695BFB">
        <w:trPr>
          <w:trHeight w:val="268"/>
          <w:jc w:val="center"/>
        </w:trPr>
        <w:tc>
          <w:tcPr>
            <w:tcW w:w="531" w:type="dxa"/>
            <w:shd w:val="clear" w:color="auto" w:fill="auto"/>
            <w:vAlign w:val="center"/>
          </w:tcPr>
          <w:p w:rsidR="001F4951" w:rsidRPr="001F4951" w:rsidRDefault="001F4951" w:rsidP="001F4951">
            <w:pPr>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3</w:t>
            </w:r>
          </w:p>
        </w:tc>
        <w:tc>
          <w:tcPr>
            <w:tcW w:w="4142" w:type="dxa"/>
            <w:shd w:val="clear" w:color="auto" w:fill="auto"/>
            <w:vAlign w:val="center"/>
          </w:tcPr>
          <w:p w:rsidR="001F4951" w:rsidRPr="001F4951" w:rsidRDefault="001F4951" w:rsidP="001F4951">
            <w:pPr>
              <w:suppressAutoHyphens/>
              <w:spacing w:after="0" w:line="240" w:lineRule="auto"/>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Муниципальные учреждения культуры клубного типа, расположенные в административном центре поселения</w:t>
            </w:r>
          </w:p>
        </w:tc>
        <w:tc>
          <w:tcPr>
            <w:tcW w:w="1067"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объект</w:t>
            </w:r>
          </w:p>
        </w:tc>
        <w:tc>
          <w:tcPr>
            <w:tcW w:w="1843" w:type="dxa"/>
            <w:shd w:val="clear" w:color="auto" w:fill="auto"/>
            <w:vAlign w:val="center"/>
          </w:tcPr>
          <w:p w:rsidR="001F4951" w:rsidRPr="001F4951" w:rsidRDefault="001F4951" w:rsidP="001F4951">
            <w:pPr>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w:t>
            </w:r>
          </w:p>
        </w:tc>
        <w:tc>
          <w:tcPr>
            <w:tcW w:w="1768" w:type="dxa"/>
            <w:shd w:val="clear" w:color="auto" w:fill="F2F2F2" w:themeFill="background1" w:themeFillShade="F2"/>
            <w:vAlign w:val="center"/>
          </w:tcPr>
          <w:p w:rsidR="001F4951" w:rsidRPr="001F4951" w:rsidRDefault="001F4951" w:rsidP="001F4951">
            <w:pPr>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w:t>
            </w:r>
          </w:p>
        </w:tc>
      </w:tr>
      <w:tr w:rsidR="001F4951" w:rsidRPr="001F4951" w:rsidTr="00695BFB">
        <w:trPr>
          <w:trHeight w:val="268"/>
          <w:jc w:val="center"/>
        </w:trPr>
        <w:tc>
          <w:tcPr>
            <w:tcW w:w="531" w:type="dxa"/>
            <w:shd w:val="clear" w:color="auto" w:fill="auto"/>
            <w:vAlign w:val="center"/>
          </w:tcPr>
          <w:p w:rsidR="001F4951" w:rsidRPr="001F4951" w:rsidRDefault="001F4951" w:rsidP="001F4951">
            <w:pPr>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4</w:t>
            </w:r>
          </w:p>
        </w:tc>
        <w:tc>
          <w:tcPr>
            <w:tcW w:w="4142" w:type="dxa"/>
            <w:shd w:val="clear" w:color="auto" w:fill="auto"/>
            <w:vAlign w:val="center"/>
          </w:tcPr>
          <w:p w:rsidR="001F4951" w:rsidRPr="001F4951" w:rsidRDefault="001F4951" w:rsidP="001F4951">
            <w:pPr>
              <w:suppressAutoHyphens/>
              <w:spacing w:after="0" w:line="240" w:lineRule="auto"/>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Филиал сельского дома культуры</w:t>
            </w:r>
          </w:p>
        </w:tc>
        <w:tc>
          <w:tcPr>
            <w:tcW w:w="1067"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объект</w:t>
            </w:r>
          </w:p>
        </w:tc>
        <w:tc>
          <w:tcPr>
            <w:tcW w:w="1843" w:type="dxa"/>
            <w:shd w:val="clear" w:color="auto" w:fill="auto"/>
            <w:vAlign w:val="center"/>
          </w:tcPr>
          <w:p w:rsidR="001F4951" w:rsidRPr="001F4951" w:rsidRDefault="001F4951" w:rsidP="001F4951">
            <w:pPr>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4</w:t>
            </w:r>
          </w:p>
        </w:tc>
        <w:tc>
          <w:tcPr>
            <w:tcW w:w="1768" w:type="dxa"/>
            <w:shd w:val="clear" w:color="auto" w:fill="F2F2F2" w:themeFill="background1" w:themeFillShade="F2"/>
            <w:vAlign w:val="center"/>
          </w:tcPr>
          <w:p w:rsidR="001F4951" w:rsidRPr="001F4951" w:rsidRDefault="001F4951" w:rsidP="001F4951">
            <w:pPr>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2</w:t>
            </w:r>
          </w:p>
        </w:tc>
      </w:tr>
    </w:tbl>
    <w:p w:rsidR="001F4951" w:rsidRPr="001F4951" w:rsidRDefault="001F4951" w:rsidP="001F4951">
      <w:pPr>
        <w:widowControl w:val="0"/>
        <w:suppressAutoHyphens/>
        <w:spacing w:after="0" w:line="240" w:lineRule="auto"/>
        <w:contextualSpacing/>
        <w:jc w:val="both"/>
        <w:rPr>
          <w:rFonts w:ascii="Times New Roman" w:eastAsia="Lucida Sans Unicode" w:hAnsi="Times New Roman" w:cs="Times New Roman"/>
          <w:b/>
          <w:i/>
          <w:kern w:val="1"/>
          <w:sz w:val="24"/>
          <w:szCs w:val="24"/>
          <w:highlight w:val="yellow"/>
        </w:rPr>
      </w:pPr>
    </w:p>
    <w:p w:rsidR="001F4951" w:rsidRPr="001F4951" w:rsidRDefault="001F4951" w:rsidP="001F4951">
      <w:pPr>
        <w:widowControl w:val="0"/>
        <w:suppressAutoHyphens/>
        <w:spacing w:after="0" w:line="240" w:lineRule="auto"/>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rPr>
        <w:t xml:space="preserve">Выводы: </w:t>
      </w:r>
    </w:p>
    <w:p w:rsidR="001F4951" w:rsidRPr="001F4951" w:rsidRDefault="001F4951" w:rsidP="001F4951">
      <w:pPr>
        <w:widowControl w:val="0"/>
        <w:numPr>
          <w:ilvl w:val="0"/>
          <w:numId w:val="23"/>
        </w:numPr>
        <w:suppressAutoHyphens/>
        <w:spacing w:after="0" w:line="240" w:lineRule="auto"/>
        <w:ind w:left="0" w:firstLine="340"/>
        <w:contextualSpacing/>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Объекты культуры не соответствуют строительным нормам, требуется ремонт.</w:t>
      </w:r>
    </w:p>
    <w:p w:rsidR="001F4951" w:rsidRPr="001F4951" w:rsidRDefault="001F4951" w:rsidP="001F4951">
      <w:pPr>
        <w:widowControl w:val="0"/>
        <w:numPr>
          <w:ilvl w:val="0"/>
          <w:numId w:val="23"/>
        </w:numPr>
        <w:suppressAutoHyphens/>
        <w:spacing w:after="0" w:line="240" w:lineRule="auto"/>
        <w:ind w:left="0" w:firstLine="340"/>
        <w:contextualSpacing/>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 xml:space="preserve"> Уровень обеспеченности объектами культуры и искусства на территории Криниченского сельского поселения недостаточно высок.</w:t>
      </w:r>
    </w:p>
    <w:p w:rsidR="001F4951" w:rsidRPr="001F4951" w:rsidRDefault="001F4951" w:rsidP="001F4951">
      <w:pPr>
        <w:keepNext/>
        <w:widowControl w:val="0"/>
        <w:numPr>
          <w:ilvl w:val="2"/>
          <w:numId w:val="82"/>
        </w:numPr>
        <w:suppressAutoHyphens/>
        <w:spacing w:before="240" w:after="120" w:line="240" w:lineRule="auto"/>
        <w:ind w:firstLine="567"/>
        <w:jc w:val="center"/>
        <w:outlineLvl w:val="3"/>
        <w:rPr>
          <w:rFonts w:ascii="Times New Roman" w:eastAsia="Times New Roman" w:hAnsi="Times New Roman" w:cs="Times New Roman"/>
          <w:b/>
          <w:kern w:val="1"/>
          <w:sz w:val="24"/>
          <w:szCs w:val="24"/>
        </w:rPr>
      </w:pPr>
      <w:r w:rsidRPr="001F4951">
        <w:rPr>
          <w:rFonts w:ascii="Times New Roman" w:eastAsia="Times New Roman" w:hAnsi="Times New Roman" w:cs="Times New Roman"/>
          <w:b/>
          <w:kern w:val="1"/>
          <w:sz w:val="24"/>
          <w:szCs w:val="24"/>
        </w:rPr>
        <w:t>Физкультурно-спортивные сооружения и объекты.</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1F4951" w:rsidRPr="001F4951" w:rsidRDefault="001F4951" w:rsidP="001F4951">
      <w:pPr>
        <w:widowControl w:val="0"/>
        <w:tabs>
          <w:tab w:val="left" w:pos="21583"/>
        </w:tabs>
        <w:suppressAutoHyphens/>
        <w:spacing w:after="0" w:line="240" w:lineRule="auto"/>
        <w:jc w:val="both"/>
        <w:rPr>
          <w:rFonts w:ascii="Times New Roman" w:eastAsia="Lucida Sans Unicode" w:hAnsi="Times New Roman" w:cs="Times New Roman"/>
          <w:b/>
          <w:i/>
          <w:kern w:val="1"/>
          <w:sz w:val="24"/>
          <w:szCs w:val="24"/>
          <w:highlight w:val="yellow"/>
          <w:u w:val="single"/>
        </w:rPr>
      </w:pP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iCs/>
          <w:kern w:val="1"/>
          <w:sz w:val="24"/>
          <w:szCs w:val="24"/>
        </w:rPr>
      </w:pPr>
      <w:r w:rsidRPr="001F4951">
        <w:rPr>
          <w:rFonts w:ascii="Times New Roman" w:eastAsia="Lucida Sans Unicode" w:hAnsi="Times New Roman" w:cs="Times New Roman"/>
          <w:iCs/>
          <w:kern w:val="1"/>
          <w:sz w:val="24"/>
          <w:szCs w:val="24"/>
        </w:rPr>
        <w:t>В соответствии с РНГП Воронежской области минимально допустимый уровень обеспеченности составляет:</w:t>
      </w:r>
    </w:p>
    <w:p w:rsidR="001F4951" w:rsidRPr="001F4951" w:rsidRDefault="001F4951" w:rsidP="001F4951">
      <w:pPr>
        <w:widowControl w:val="0"/>
        <w:numPr>
          <w:ilvl w:val="0"/>
          <w:numId w:val="95"/>
        </w:numPr>
        <w:tabs>
          <w:tab w:val="left" w:pos="851"/>
        </w:tabs>
        <w:suppressAutoHyphens/>
        <w:autoSpaceDE w:val="0"/>
        <w:autoSpaceDN w:val="0"/>
        <w:adjustRightInd w:val="0"/>
        <w:spacing w:after="0" w:line="240" w:lineRule="auto"/>
        <w:ind w:firstLine="567"/>
        <w:jc w:val="both"/>
        <w:rPr>
          <w:rFonts w:ascii="Times New Roman" w:eastAsia="Calibri" w:hAnsi="Times New Roman" w:cs="Times New Roman"/>
          <w:b/>
          <w:bCs/>
          <w:i/>
          <w:iCs/>
          <w:kern w:val="1"/>
          <w:sz w:val="24"/>
          <w:szCs w:val="24"/>
          <w:lang w:eastAsia="ru-RU"/>
        </w:rPr>
      </w:pPr>
      <w:r w:rsidRPr="001F4951">
        <w:rPr>
          <w:rFonts w:ascii="Times New Roman" w:eastAsia="Calibri" w:hAnsi="Times New Roman" w:cs="Times New Roman"/>
          <w:kern w:val="1"/>
          <w:sz w:val="24"/>
          <w:szCs w:val="24"/>
          <w:lang w:eastAsia="ru-RU"/>
        </w:rPr>
        <w:t xml:space="preserve">для </w:t>
      </w:r>
      <w:r w:rsidRPr="001F4951">
        <w:rPr>
          <w:rFonts w:ascii="Times New Roman" w:eastAsia="Calibri" w:hAnsi="Times New Roman" w:cs="Times New Roman"/>
          <w:b/>
          <w:i/>
          <w:kern w:val="1"/>
          <w:sz w:val="24"/>
          <w:szCs w:val="24"/>
          <w:lang w:eastAsia="ru-RU"/>
        </w:rPr>
        <w:t xml:space="preserve">плоскостных сооружений крытых и открытых </w:t>
      </w:r>
      <w:r w:rsidRPr="001F4951">
        <w:rPr>
          <w:rFonts w:ascii="Times New Roman" w:eastAsia="Calibri" w:hAnsi="Times New Roman" w:cs="Times New Roman"/>
          <w:kern w:val="1"/>
          <w:sz w:val="24"/>
          <w:szCs w:val="24"/>
          <w:lang w:eastAsia="ru-RU"/>
        </w:rPr>
        <w:t>составляет 19,5 тыс. кв. м на 10 тыс. чел;</w:t>
      </w:r>
    </w:p>
    <w:p w:rsidR="001F4951" w:rsidRPr="001F4951" w:rsidRDefault="001F4951" w:rsidP="001F4951">
      <w:pPr>
        <w:widowControl w:val="0"/>
        <w:numPr>
          <w:ilvl w:val="0"/>
          <w:numId w:val="95"/>
        </w:numPr>
        <w:tabs>
          <w:tab w:val="left" w:pos="851"/>
        </w:tabs>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 xml:space="preserve">для </w:t>
      </w:r>
      <w:r w:rsidRPr="001F4951">
        <w:rPr>
          <w:rFonts w:ascii="Times New Roman" w:eastAsia="Calibri" w:hAnsi="Times New Roman" w:cs="Times New Roman"/>
          <w:b/>
          <w:i/>
          <w:kern w:val="1"/>
          <w:sz w:val="24"/>
          <w:szCs w:val="24"/>
          <w:lang w:eastAsia="ru-RU"/>
        </w:rPr>
        <w:t xml:space="preserve">физкультурно-спортивных залов </w:t>
      </w:r>
      <w:r w:rsidRPr="001F4951">
        <w:rPr>
          <w:rFonts w:ascii="Times New Roman" w:eastAsia="Calibri" w:hAnsi="Times New Roman" w:cs="Times New Roman"/>
          <w:kern w:val="1"/>
          <w:sz w:val="24"/>
          <w:szCs w:val="24"/>
          <w:lang w:eastAsia="ru-RU"/>
        </w:rPr>
        <w:t>составляет</w:t>
      </w:r>
      <w:r w:rsidRPr="001F4951">
        <w:rPr>
          <w:rFonts w:ascii="Times New Roman" w:eastAsia="Calibri" w:hAnsi="Times New Roman" w:cs="Times New Roman"/>
          <w:b/>
          <w:i/>
          <w:kern w:val="1"/>
          <w:sz w:val="24"/>
          <w:szCs w:val="24"/>
          <w:lang w:eastAsia="ru-RU"/>
        </w:rPr>
        <w:t xml:space="preserve"> </w:t>
      </w:r>
      <w:r w:rsidRPr="001F4951">
        <w:rPr>
          <w:rFonts w:ascii="Times New Roman" w:eastAsia="Calibri" w:hAnsi="Times New Roman" w:cs="Times New Roman"/>
          <w:kern w:val="1"/>
          <w:sz w:val="24"/>
          <w:szCs w:val="24"/>
          <w:lang w:eastAsia="ru-RU"/>
        </w:rPr>
        <w:t xml:space="preserve">80 </w:t>
      </w:r>
      <w:r w:rsidRPr="001F4951">
        <w:rPr>
          <w:rFonts w:ascii="Times New Roman" w:eastAsia="Calibri" w:hAnsi="Times New Roman" w:cs="Times New Roman"/>
          <w:b/>
          <w:i/>
          <w:kern w:val="1"/>
          <w:sz w:val="24"/>
          <w:szCs w:val="24"/>
          <w:lang w:eastAsia="ru-RU"/>
        </w:rPr>
        <w:t xml:space="preserve"> </w:t>
      </w:r>
      <w:r w:rsidRPr="001F4951">
        <w:rPr>
          <w:rFonts w:ascii="Times New Roman" w:eastAsia="Calibri" w:hAnsi="Times New Roman" w:cs="Times New Roman"/>
          <w:kern w:val="1"/>
          <w:sz w:val="24"/>
          <w:szCs w:val="24"/>
          <w:lang w:eastAsia="ru-RU"/>
        </w:rPr>
        <w:t>кв. м площади пола на 1 тыс. человек.</w:t>
      </w:r>
    </w:p>
    <w:p w:rsidR="001F4951" w:rsidRPr="001F4951" w:rsidRDefault="001F4951" w:rsidP="001F4951">
      <w:pPr>
        <w:widowControl w:val="0"/>
        <w:suppressAutoHyphens/>
        <w:autoSpaceDE w:val="0"/>
        <w:spacing w:after="0" w:line="240" w:lineRule="auto"/>
        <w:ind w:firstLine="567"/>
        <w:jc w:val="both"/>
        <w:rPr>
          <w:rFonts w:ascii="Times New Roman" w:eastAsia="Arial" w:hAnsi="Times New Roman" w:cs="Times New Roman"/>
          <w:kern w:val="1"/>
          <w:sz w:val="24"/>
          <w:szCs w:val="24"/>
          <w:lang w:bidi="en-US"/>
        </w:rPr>
      </w:pPr>
    </w:p>
    <w:p w:rsidR="001F4951" w:rsidRPr="001F4951" w:rsidRDefault="001F4951" w:rsidP="001F4951">
      <w:pPr>
        <w:widowControl w:val="0"/>
        <w:suppressAutoHyphens/>
        <w:autoSpaceDE w:val="0"/>
        <w:spacing w:after="0" w:line="240" w:lineRule="auto"/>
        <w:ind w:firstLine="567"/>
        <w:jc w:val="both"/>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4"/>
          <w:lang w:bidi="en-US"/>
        </w:rPr>
        <w:t>Расчет показателей минимально допустимого уровня обеспеченности населения Криниченского сельского поселения (2128 чел.) в объектах физической культуры и спорта в соответствии с РНГП представлен в таблице ниже:</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lang w:bidi="en-US"/>
        </w:rPr>
      </w:pP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
        <w:gridCol w:w="3572"/>
        <w:gridCol w:w="1701"/>
        <w:gridCol w:w="1701"/>
        <w:gridCol w:w="2127"/>
      </w:tblGrid>
      <w:tr w:rsidR="001F4951" w:rsidRPr="001F4951" w:rsidTr="00695BFB">
        <w:trPr>
          <w:trHeight w:val="929"/>
          <w:jc w:val="center"/>
        </w:trPr>
        <w:tc>
          <w:tcPr>
            <w:tcW w:w="459" w:type="dxa"/>
            <w:shd w:val="clear" w:color="auto" w:fill="D9D9D9" w:themeFill="background1" w:themeFillShade="D9"/>
          </w:tcPr>
          <w:p w:rsidR="001F4951" w:rsidRPr="001F4951" w:rsidRDefault="001F4951" w:rsidP="001F4951">
            <w:pPr>
              <w:widowControl w:val="0"/>
              <w:suppressAutoHyphens/>
              <w:autoSpaceDE w:val="0"/>
              <w:spacing w:after="0" w:line="240" w:lineRule="auto"/>
              <w:ind w:firstLine="720"/>
              <w:jc w:val="center"/>
              <w:rPr>
                <w:rFonts w:ascii="Times New Roman" w:eastAsia="Arial" w:hAnsi="Times New Roman" w:cs="Times New Roman"/>
                <w:b/>
                <w:kern w:val="1"/>
                <w:sz w:val="24"/>
                <w:szCs w:val="24"/>
                <w:lang w:bidi="en-US"/>
              </w:rPr>
            </w:pPr>
            <w:r w:rsidRPr="001F4951">
              <w:rPr>
                <w:rFonts w:ascii="Times New Roman" w:eastAsia="Arial" w:hAnsi="Times New Roman" w:cs="Times New Roman"/>
                <w:b/>
                <w:kern w:val="1"/>
                <w:sz w:val="24"/>
                <w:szCs w:val="24"/>
                <w:lang w:bidi="en-US"/>
              </w:rPr>
              <w:t>№№ п/п</w:t>
            </w:r>
          </w:p>
        </w:tc>
        <w:tc>
          <w:tcPr>
            <w:tcW w:w="3572" w:type="dxa"/>
            <w:shd w:val="clear" w:color="auto" w:fill="D9D9D9" w:themeFill="background1" w:themeFillShade="D9"/>
          </w:tcPr>
          <w:p w:rsidR="001F4951" w:rsidRPr="001F4951" w:rsidRDefault="001F4951" w:rsidP="001F4951">
            <w:pPr>
              <w:widowControl w:val="0"/>
              <w:suppressAutoHyphens/>
              <w:autoSpaceDE w:val="0"/>
              <w:spacing w:after="0" w:line="240" w:lineRule="auto"/>
              <w:jc w:val="center"/>
              <w:rPr>
                <w:rFonts w:ascii="Times New Roman" w:eastAsia="Arial" w:hAnsi="Times New Roman" w:cs="Times New Roman"/>
                <w:b/>
                <w:kern w:val="1"/>
                <w:sz w:val="24"/>
                <w:szCs w:val="24"/>
                <w:lang w:bidi="en-US"/>
              </w:rPr>
            </w:pPr>
            <w:r w:rsidRPr="001F4951">
              <w:rPr>
                <w:rFonts w:ascii="Times New Roman" w:eastAsia="Arial" w:hAnsi="Times New Roman" w:cs="Times New Roman"/>
                <w:b/>
                <w:kern w:val="1"/>
                <w:sz w:val="24"/>
                <w:szCs w:val="24"/>
                <w:lang w:bidi="en-US"/>
              </w:rPr>
              <w:t>Наименование объектов</w:t>
            </w:r>
          </w:p>
        </w:tc>
        <w:tc>
          <w:tcPr>
            <w:tcW w:w="1701" w:type="dxa"/>
            <w:shd w:val="clear" w:color="auto" w:fill="D9D9D9" w:themeFill="background1" w:themeFillShade="D9"/>
          </w:tcPr>
          <w:p w:rsidR="001F4951" w:rsidRPr="001F4951" w:rsidRDefault="001F4951" w:rsidP="001F4951">
            <w:pPr>
              <w:widowControl w:val="0"/>
              <w:suppressAutoHyphens/>
              <w:autoSpaceDE w:val="0"/>
              <w:autoSpaceDN w:val="0"/>
              <w:adjustRightInd w:val="0"/>
              <w:spacing w:after="0" w:line="240" w:lineRule="auto"/>
              <w:jc w:val="center"/>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Ед. изм.</w:t>
            </w:r>
          </w:p>
        </w:tc>
        <w:tc>
          <w:tcPr>
            <w:tcW w:w="1701" w:type="dxa"/>
            <w:shd w:val="clear" w:color="auto" w:fill="D9D9D9" w:themeFill="background1" w:themeFillShade="D9"/>
          </w:tcPr>
          <w:p w:rsidR="001F4951" w:rsidRPr="001F4951" w:rsidRDefault="001F4951" w:rsidP="001F4951">
            <w:pPr>
              <w:widowControl w:val="0"/>
              <w:suppressAutoHyphens/>
              <w:autoSpaceDE w:val="0"/>
              <w:autoSpaceDN w:val="0"/>
              <w:adjustRightInd w:val="0"/>
              <w:spacing w:after="0" w:line="240" w:lineRule="auto"/>
              <w:jc w:val="center"/>
              <w:rPr>
                <w:rFonts w:ascii="Times New Roman" w:eastAsia="Calibri" w:hAnsi="Times New Roman" w:cs="Times New Roman"/>
                <w:kern w:val="1"/>
                <w:sz w:val="24"/>
                <w:szCs w:val="24"/>
                <w:lang w:eastAsia="ru-RU"/>
              </w:rPr>
            </w:pPr>
            <w:r w:rsidRPr="001F4951">
              <w:rPr>
                <w:rFonts w:ascii="Times New Roman" w:eastAsia="Lucida Sans Unicode" w:hAnsi="Times New Roman" w:cs="Times New Roman"/>
                <w:b/>
                <w:bCs/>
                <w:kern w:val="1"/>
                <w:sz w:val="24"/>
                <w:szCs w:val="24"/>
              </w:rPr>
              <w:t>Фактические показатели</w:t>
            </w:r>
          </w:p>
        </w:tc>
        <w:tc>
          <w:tcPr>
            <w:tcW w:w="2127" w:type="dxa"/>
            <w:shd w:val="clear" w:color="auto" w:fill="D9D9D9" w:themeFill="background1" w:themeFillShade="D9"/>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b/>
                <w:bCs/>
                <w:kern w:val="2"/>
                <w:sz w:val="24"/>
                <w:szCs w:val="24"/>
                <w:lang w:eastAsia="ar-SA"/>
              </w:rPr>
            </w:pPr>
            <w:r w:rsidRPr="001F4951">
              <w:rPr>
                <w:rFonts w:ascii="Times New Roman" w:eastAsia="Lucida Sans Unicode" w:hAnsi="Times New Roman" w:cs="Times New Roman"/>
                <w:b/>
                <w:bCs/>
                <w:kern w:val="1"/>
                <w:sz w:val="24"/>
                <w:szCs w:val="24"/>
              </w:rPr>
              <w:t>Нормативные показатели</w:t>
            </w:r>
          </w:p>
        </w:tc>
      </w:tr>
      <w:tr w:rsidR="001F4951" w:rsidRPr="001F4951" w:rsidTr="00695BFB">
        <w:trPr>
          <w:trHeight w:val="468"/>
          <w:jc w:val="center"/>
        </w:trPr>
        <w:tc>
          <w:tcPr>
            <w:tcW w:w="459" w:type="dxa"/>
            <w:vAlign w:val="center"/>
          </w:tcPr>
          <w:p w:rsidR="001F4951" w:rsidRPr="001F4951" w:rsidRDefault="001F4951" w:rsidP="001F4951">
            <w:pPr>
              <w:widowControl w:val="0"/>
              <w:suppressAutoHyphens/>
              <w:autoSpaceDE w:val="0"/>
              <w:spacing w:after="0" w:line="240" w:lineRule="auto"/>
              <w:jc w:val="center"/>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4"/>
                <w:lang w:bidi="en-US"/>
              </w:rPr>
              <w:t>1</w:t>
            </w:r>
          </w:p>
        </w:tc>
        <w:tc>
          <w:tcPr>
            <w:tcW w:w="3572" w:type="dxa"/>
            <w:vAlign w:val="center"/>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rPr>
            </w:pPr>
            <w:r w:rsidRPr="001F4951">
              <w:rPr>
                <w:rFonts w:ascii="Times New Roman" w:eastAsia="Calibri" w:hAnsi="Times New Roman" w:cs="Times New Roman"/>
                <w:bCs/>
                <w:kern w:val="1"/>
                <w:sz w:val="24"/>
                <w:szCs w:val="24"/>
                <w:lang w:eastAsia="ru-RU"/>
              </w:rPr>
              <w:t>Плоскостные сооружения крытые и открытые</w:t>
            </w:r>
          </w:p>
        </w:tc>
        <w:tc>
          <w:tcPr>
            <w:tcW w:w="1701" w:type="dxa"/>
          </w:tcPr>
          <w:p w:rsidR="001F4951" w:rsidRPr="001F4951" w:rsidRDefault="001F4951" w:rsidP="001F4951">
            <w:pPr>
              <w:widowControl w:val="0"/>
              <w:suppressAutoHyphens/>
              <w:autoSpaceDE w:val="0"/>
              <w:autoSpaceDN w:val="0"/>
              <w:adjustRightInd w:val="0"/>
              <w:spacing w:after="0" w:line="240" w:lineRule="auto"/>
              <w:jc w:val="center"/>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кв. м</w:t>
            </w:r>
          </w:p>
        </w:tc>
        <w:tc>
          <w:tcPr>
            <w:tcW w:w="1701" w:type="dxa"/>
            <w:vAlign w:val="center"/>
          </w:tcPr>
          <w:p w:rsidR="001F4951" w:rsidRPr="001F4951" w:rsidRDefault="001F4951" w:rsidP="001F4951">
            <w:pPr>
              <w:widowControl w:val="0"/>
              <w:suppressAutoHyphens/>
              <w:autoSpaceDE w:val="0"/>
              <w:autoSpaceDN w:val="0"/>
              <w:adjustRightInd w:val="0"/>
              <w:spacing w:after="0" w:line="240" w:lineRule="auto"/>
              <w:jc w:val="center"/>
              <w:rPr>
                <w:rFonts w:ascii="Times New Roman" w:eastAsia="Lucida Sans Unicode" w:hAnsi="Times New Roman" w:cs="Times New Roman"/>
                <w:kern w:val="1"/>
                <w:sz w:val="24"/>
                <w:szCs w:val="24"/>
              </w:rPr>
            </w:pPr>
            <w:r w:rsidRPr="001F4951">
              <w:rPr>
                <w:rFonts w:ascii="Times New Roman" w:eastAsia="Calibri" w:hAnsi="Times New Roman" w:cs="Times New Roman"/>
                <w:kern w:val="1"/>
                <w:sz w:val="24"/>
                <w:szCs w:val="24"/>
                <w:lang w:eastAsia="ru-RU"/>
              </w:rPr>
              <w:t>4320</w:t>
            </w:r>
          </w:p>
        </w:tc>
        <w:tc>
          <w:tcPr>
            <w:tcW w:w="2127" w:type="dxa"/>
            <w:shd w:val="clear" w:color="auto" w:fill="D9D9D9" w:themeFill="background1" w:themeFillShade="D9"/>
            <w:vAlign w:val="center"/>
          </w:tcPr>
          <w:p w:rsidR="001F4951" w:rsidRPr="001F4951" w:rsidRDefault="001F4951" w:rsidP="001F4951">
            <w:pPr>
              <w:widowControl w:val="0"/>
              <w:suppressAutoHyphens/>
              <w:autoSpaceDE w:val="0"/>
              <w:autoSpaceDN w:val="0"/>
              <w:adjustRightInd w:val="0"/>
              <w:spacing w:after="0" w:line="240" w:lineRule="auto"/>
              <w:jc w:val="center"/>
              <w:rPr>
                <w:rFonts w:ascii="Times New Roman" w:eastAsia="Lucida Sans Unicode" w:hAnsi="Times New Roman" w:cs="Times New Roman"/>
                <w:kern w:val="1"/>
                <w:sz w:val="24"/>
                <w:szCs w:val="24"/>
              </w:rPr>
            </w:pPr>
            <w:r w:rsidRPr="001F4951">
              <w:rPr>
                <w:rFonts w:ascii="Times New Roman" w:eastAsia="Calibri" w:hAnsi="Times New Roman" w:cs="Times New Roman"/>
                <w:kern w:val="1"/>
                <w:sz w:val="24"/>
                <w:szCs w:val="24"/>
                <w:lang w:eastAsia="ru-RU"/>
              </w:rPr>
              <w:t>4,09</w:t>
            </w:r>
          </w:p>
        </w:tc>
      </w:tr>
      <w:tr w:rsidR="001F4951" w:rsidRPr="001F4951" w:rsidTr="00695BFB">
        <w:trPr>
          <w:trHeight w:val="63"/>
          <w:jc w:val="center"/>
        </w:trPr>
        <w:tc>
          <w:tcPr>
            <w:tcW w:w="459" w:type="dxa"/>
            <w:vAlign w:val="center"/>
          </w:tcPr>
          <w:p w:rsidR="001F4951" w:rsidRPr="001F4951" w:rsidRDefault="001F4951" w:rsidP="001F4951">
            <w:pPr>
              <w:widowControl w:val="0"/>
              <w:suppressAutoHyphens/>
              <w:autoSpaceDE w:val="0"/>
              <w:spacing w:after="0" w:line="240" w:lineRule="auto"/>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4"/>
                <w:lang w:bidi="en-US"/>
              </w:rPr>
              <w:t xml:space="preserve">  2</w:t>
            </w:r>
          </w:p>
        </w:tc>
        <w:tc>
          <w:tcPr>
            <w:tcW w:w="3572" w:type="dxa"/>
          </w:tcPr>
          <w:p w:rsidR="001F4951" w:rsidRPr="001F4951" w:rsidRDefault="001F4951" w:rsidP="001F4951">
            <w:pPr>
              <w:widowControl w:val="0"/>
              <w:suppressAutoHyphens/>
              <w:autoSpaceDE w:val="0"/>
              <w:autoSpaceDN w:val="0"/>
              <w:adjustRightInd w:val="0"/>
              <w:spacing w:after="0" w:line="240" w:lineRule="auto"/>
              <w:rPr>
                <w:rFonts w:ascii="Times New Roman" w:eastAsia="Lucida Sans Unicode" w:hAnsi="Times New Roman" w:cs="Times New Roman"/>
                <w:kern w:val="1"/>
                <w:sz w:val="24"/>
                <w:szCs w:val="24"/>
              </w:rPr>
            </w:pPr>
            <w:r w:rsidRPr="001F4951">
              <w:rPr>
                <w:rFonts w:ascii="Times New Roman" w:eastAsia="Calibri" w:hAnsi="Times New Roman" w:cs="Times New Roman"/>
                <w:kern w:val="1"/>
                <w:sz w:val="24"/>
                <w:szCs w:val="24"/>
                <w:lang w:eastAsia="ru-RU"/>
              </w:rPr>
              <w:t>Физкультурно-спортивные залы</w:t>
            </w:r>
          </w:p>
        </w:tc>
        <w:tc>
          <w:tcPr>
            <w:tcW w:w="1701" w:type="dxa"/>
          </w:tcPr>
          <w:p w:rsidR="001F4951" w:rsidRPr="001F4951" w:rsidRDefault="001F4951" w:rsidP="001F4951">
            <w:pPr>
              <w:widowControl w:val="0"/>
              <w:suppressAutoHyphens/>
              <w:autoSpaceDE w:val="0"/>
              <w:autoSpaceDN w:val="0"/>
              <w:adjustRightInd w:val="0"/>
              <w:spacing w:after="0" w:line="240" w:lineRule="auto"/>
              <w:jc w:val="center"/>
              <w:rPr>
                <w:rFonts w:ascii="Times New Roman" w:eastAsia="Lucida Sans Unicode" w:hAnsi="Times New Roman" w:cs="Times New Roman"/>
                <w:kern w:val="1"/>
                <w:sz w:val="24"/>
                <w:szCs w:val="24"/>
              </w:rPr>
            </w:pPr>
            <w:r w:rsidRPr="001F4951">
              <w:rPr>
                <w:rFonts w:ascii="Times New Roman" w:eastAsia="Calibri" w:hAnsi="Times New Roman" w:cs="Times New Roman"/>
                <w:kern w:val="1"/>
                <w:sz w:val="24"/>
                <w:szCs w:val="24"/>
                <w:lang w:eastAsia="ru-RU"/>
              </w:rPr>
              <w:t xml:space="preserve">кв. м </w:t>
            </w:r>
          </w:p>
        </w:tc>
        <w:tc>
          <w:tcPr>
            <w:tcW w:w="1701" w:type="dxa"/>
            <w:vAlign w:val="center"/>
          </w:tcPr>
          <w:p w:rsidR="001F4951" w:rsidRPr="001F4951" w:rsidRDefault="001F4951" w:rsidP="001F4951">
            <w:pPr>
              <w:widowControl w:val="0"/>
              <w:suppressAutoHyphens/>
              <w:autoSpaceDE w:val="0"/>
              <w:spacing w:after="0" w:line="240" w:lineRule="auto"/>
              <w:jc w:val="center"/>
              <w:rPr>
                <w:rFonts w:ascii="Times New Roman" w:eastAsia="Arial" w:hAnsi="Times New Roman" w:cs="Times New Roman"/>
                <w:kern w:val="1"/>
                <w:sz w:val="24"/>
                <w:szCs w:val="24"/>
                <w:lang w:bidi="en-US"/>
              </w:rPr>
            </w:pPr>
            <w:r w:rsidRPr="001F4951">
              <w:rPr>
                <w:rFonts w:ascii="Times New Roman" w:eastAsia="Arial" w:hAnsi="Times New Roman" w:cs="Times New Roman"/>
                <w:kern w:val="1"/>
                <w:sz w:val="24"/>
                <w:szCs w:val="24"/>
                <w:lang w:bidi="en-US"/>
              </w:rPr>
              <w:t>-</w:t>
            </w:r>
          </w:p>
        </w:tc>
        <w:tc>
          <w:tcPr>
            <w:tcW w:w="2127" w:type="dxa"/>
            <w:shd w:val="clear" w:color="auto" w:fill="D9D9D9" w:themeFill="background1" w:themeFillShade="D9"/>
            <w:vAlign w:val="center"/>
          </w:tcPr>
          <w:p w:rsidR="001F4951" w:rsidRPr="001F4951" w:rsidRDefault="001F4951" w:rsidP="001F4951">
            <w:pPr>
              <w:widowControl w:val="0"/>
              <w:suppressAutoHyphens/>
              <w:autoSpaceDE w:val="0"/>
              <w:autoSpaceDN w:val="0"/>
              <w:adjustRightInd w:val="0"/>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167,6</w:t>
            </w:r>
          </w:p>
        </w:tc>
      </w:tr>
    </w:tbl>
    <w:p w:rsidR="001F4951" w:rsidRPr="001F4951" w:rsidRDefault="001F4951" w:rsidP="001F4951">
      <w:pPr>
        <w:widowControl w:val="0"/>
        <w:tabs>
          <w:tab w:val="left" w:pos="21583"/>
        </w:tabs>
        <w:suppressAutoHyphens/>
        <w:spacing w:after="0" w:line="240" w:lineRule="auto"/>
        <w:ind w:firstLine="567"/>
        <w:jc w:val="both"/>
        <w:rPr>
          <w:rFonts w:ascii="Times New Roman" w:eastAsia="Lucida Sans Unicode" w:hAnsi="Times New Roman" w:cs="Times New Roman"/>
          <w:b/>
          <w:i/>
          <w:kern w:val="1"/>
          <w:sz w:val="24"/>
          <w:szCs w:val="24"/>
          <w:highlight w:val="yellow"/>
          <w:u w:val="single"/>
        </w:rPr>
      </w:pPr>
    </w:p>
    <w:p w:rsidR="001F4951" w:rsidRPr="001F4951" w:rsidRDefault="001F4951" w:rsidP="001F4951">
      <w:pPr>
        <w:widowControl w:val="0"/>
        <w:tabs>
          <w:tab w:val="left" w:pos="21583"/>
        </w:tabs>
        <w:suppressAutoHyphens/>
        <w:spacing w:after="0" w:line="240" w:lineRule="auto"/>
        <w:ind w:firstLine="567"/>
        <w:jc w:val="both"/>
        <w:rPr>
          <w:rFonts w:ascii="Times New Roman" w:eastAsia="Calibri" w:hAnsi="Times New Roman" w:cs="Times New Roman"/>
          <w:i/>
          <w:kern w:val="1"/>
          <w:sz w:val="24"/>
          <w:szCs w:val="24"/>
          <w:lang w:eastAsia="ru-RU"/>
        </w:rPr>
      </w:pPr>
      <w:r w:rsidRPr="001F4951">
        <w:rPr>
          <w:rFonts w:ascii="Times New Roman" w:eastAsia="Lucida Sans Unicode" w:hAnsi="Times New Roman" w:cs="Times New Roman"/>
          <w:b/>
          <w:i/>
          <w:kern w:val="1"/>
          <w:sz w:val="24"/>
          <w:szCs w:val="24"/>
          <w:u w:val="single"/>
        </w:rPr>
        <w:lastRenderedPageBreak/>
        <w:t>Вывод:</w:t>
      </w:r>
      <w:r w:rsidRPr="001F4951">
        <w:rPr>
          <w:rFonts w:ascii="Times New Roman" w:eastAsia="Lucida Sans Unicode" w:hAnsi="Times New Roman" w:cs="Times New Roman"/>
          <w:i/>
          <w:kern w:val="1"/>
          <w:sz w:val="24"/>
          <w:szCs w:val="24"/>
        </w:rPr>
        <w:t xml:space="preserve"> Как видно из расчётов, уровень обеспеченности Криниченского сельского поселения объектами физической культуры и спорта</w:t>
      </w:r>
      <w:r w:rsidRPr="001F4951">
        <w:rPr>
          <w:rFonts w:ascii="Times New Roman" w:eastAsia="Calibri" w:hAnsi="Times New Roman" w:cs="Times New Roman"/>
          <w:i/>
          <w:kern w:val="1"/>
          <w:sz w:val="24"/>
          <w:szCs w:val="24"/>
          <w:lang w:eastAsia="ru-RU"/>
        </w:rPr>
        <w:t xml:space="preserve"> не соответствует нормативам. Необходимо предусмотреть строительство </w:t>
      </w:r>
      <w:r w:rsidRPr="001F4951">
        <w:rPr>
          <w:rFonts w:ascii="Times New Roman" w:eastAsia="Times New Roman" w:hAnsi="Times New Roman" w:cs="Times New Roman"/>
          <w:bCs/>
          <w:i/>
          <w:iCs/>
          <w:kern w:val="1"/>
          <w:sz w:val="24"/>
          <w:szCs w:val="24"/>
        </w:rPr>
        <w:t>физкультурно-спортивных сооружений и объектов.</w:t>
      </w:r>
    </w:p>
    <w:p w:rsidR="001F4951" w:rsidRPr="001F4951" w:rsidRDefault="001F4951" w:rsidP="001F4951">
      <w:pPr>
        <w:widowControl w:val="0"/>
        <w:tabs>
          <w:tab w:val="left" w:pos="21583"/>
        </w:tabs>
        <w:suppressAutoHyphens/>
        <w:spacing w:after="0" w:line="240" w:lineRule="auto"/>
        <w:ind w:firstLine="567"/>
        <w:jc w:val="both"/>
        <w:rPr>
          <w:rFonts w:ascii="Times New Roman" w:eastAsia="Times New Roman" w:hAnsi="Times New Roman" w:cs="Tahoma"/>
          <w:kern w:val="1"/>
          <w:sz w:val="24"/>
          <w:szCs w:val="24"/>
        </w:rPr>
      </w:pPr>
    </w:p>
    <w:p w:rsidR="001F4951" w:rsidRPr="001F4951" w:rsidRDefault="001F4951" w:rsidP="001F4951">
      <w:pPr>
        <w:keepNext/>
        <w:spacing w:after="0" w:line="240" w:lineRule="auto"/>
        <w:ind w:left="720"/>
        <w:jc w:val="center"/>
        <w:outlineLvl w:val="2"/>
        <w:rPr>
          <w:rFonts w:ascii="Times New Roman" w:eastAsia="Times New Roman" w:hAnsi="Times New Roman" w:cs="Tahoma"/>
          <w:b/>
          <w:bCs/>
          <w:kern w:val="1"/>
          <w:sz w:val="24"/>
          <w:szCs w:val="24"/>
        </w:rPr>
      </w:pPr>
      <w:bookmarkStart w:id="151" w:name="_Toc63676545"/>
      <w:bookmarkStart w:id="152" w:name="_Toc84328655"/>
      <w:r w:rsidRPr="001F4951">
        <w:rPr>
          <w:rFonts w:ascii="Times New Roman" w:eastAsia="Times New Roman" w:hAnsi="Times New Roman" w:cs="Tahoma"/>
          <w:b/>
          <w:bCs/>
          <w:kern w:val="1"/>
          <w:sz w:val="24"/>
          <w:szCs w:val="24"/>
        </w:rPr>
        <w:t>1.10.2 Транспортная инфраструктура</w:t>
      </w:r>
      <w:bookmarkEnd w:id="151"/>
      <w:bookmarkEnd w:id="152"/>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b/>
          <w:iCs/>
          <w:kern w:val="1"/>
          <w:sz w:val="24"/>
          <w:szCs w:val="24"/>
        </w:rPr>
      </w:pPr>
    </w:p>
    <w:p w:rsidR="001F4951" w:rsidRPr="001F4951" w:rsidRDefault="001F4951" w:rsidP="001F4951">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1F4951">
        <w:rPr>
          <w:rFonts w:ascii="Times New Roman" w:eastAsia="TimesNewRomanPSMT" w:hAnsi="Times New Roman" w:cs="Times New Roman"/>
          <w:sz w:val="24"/>
          <w:szCs w:val="24"/>
        </w:rPr>
        <w:t xml:space="preserve">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w:t>
      </w:r>
      <w:r w:rsidRPr="001F4951">
        <w:rPr>
          <w:rFonts w:ascii="Times New Roman" w:eastAsia="TimesNewRomanPSMT" w:hAnsi="Times New Roman" w:cs="Times New Roman"/>
          <w:b/>
          <w:bCs/>
          <w:sz w:val="24"/>
          <w:szCs w:val="24"/>
        </w:rPr>
        <w:t>в границах населенных пунктов</w:t>
      </w:r>
      <w:r w:rsidRPr="001F4951">
        <w:rPr>
          <w:rFonts w:ascii="Times New Roman" w:eastAsia="TimesNewRomanPSMT" w:hAnsi="Times New Roman" w:cs="Times New Roman"/>
          <w:sz w:val="24"/>
          <w:szCs w:val="24"/>
        </w:rPr>
        <w:t>, а также предоставление транспортных услуг населению и организация транспортного обслуживания.</w:t>
      </w:r>
    </w:p>
    <w:p w:rsidR="001F4951" w:rsidRPr="001F4951" w:rsidRDefault="001F4951" w:rsidP="001F4951">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1F4951" w:rsidRPr="001F4951" w:rsidRDefault="001F4951" w:rsidP="001F4951">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1F4951" w:rsidRPr="001F4951" w:rsidRDefault="001F4951" w:rsidP="001F4951">
      <w:pPr>
        <w:widowControl w:val="0"/>
        <w:suppressAutoHyphens/>
        <w:spacing w:after="240" w:line="240" w:lineRule="auto"/>
        <w:jc w:val="center"/>
        <w:rPr>
          <w:rFonts w:ascii="Times New Roman" w:eastAsia="Lucida Sans Unicode" w:hAnsi="Times New Roman" w:cs="Times New Roman"/>
          <w:b/>
          <w:bCs/>
          <w:i/>
          <w:kern w:val="1"/>
          <w:sz w:val="24"/>
          <w:szCs w:val="24"/>
        </w:rPr>
      </w:pPr>
      <w:r w:rsidRPr="001F4951">
        <w:rPr>
          <w:rFonts w:ascii="Times New Roman" w:eastAsia="Lucida Sans Unicode" w:hAnsi="Times New Roman" w:cs="Times New Roman"/>
          <w:b/>
          <w:bCs/>
          <w:i/>
          <w:kern w:val="1"/>
          <w:sz w:val="24"/>
          <w:szCs w:val="24"/>
        </w:rPr>
        <w:t>Железнодорожный транспорт</w:t>
      </w:r>
    </w:p>
    <w:p w:rsidR="001F4951" w:rsidRPr="001F4951" w:rsidRDefault="001F4951" w:rsidP="001F4951">
      <w:pPr>
        <w:autoSpaceDE w:val="0"/>
        <w:autoSpaceDN w:val="0"/>
        <w:adjustRightInd w:val="0"/>
        <w:spacing w:after="0" w:line="240" w:lineRule="auto"/>
        <w:ind w:firstLine="851"/>
        <w:jc w:val="both"/>
        <w:rPr>
          <w:rFonts w:ascii="Times New Roman" w:eastAsia="TimesNewRomanPSMT" w:hAnsi="Times New Roman" w:cs="Times New Roman"/>
          <w:sz w:val="24"/>
          <w:szCs w:val="24"/>
        </w:rPr>
      </w:pPr>
      <w:r w:rsidRPr="001F4951">
        <w:rPr>
          <w:rFonts w:ascii="Times New Roman" w:eastAsia="TimesNewRomanPSMT" w:hAnsi="Times New Roman" w:cs="Times New Roman"/>
          <w:sz w:val="24"/>
          <w:szCs w:val="24"/>
        </w:rPr>
        <w:t xml:space="preserve">В западной части Криниченского сельского поселения проходит электрифицированная двухпутная железная дорога </w:t>
      </w:r>
      <w:r w:rsidRPr="001F4951">
        <w:rPr>
          <w:rFonts w:ascii="Times New Roman" w:eastAsia="Times New Roman" w:hAnsi="Times New Roman" w:cs="Times New Roman"/>
          <w:kern w:val="1"/>
          <w:sz w:val="24"/>
          <w:szCs w:val="24"/>
        </w:rPr>
        <w:t xml:space="preserve">«Лиски - Алексеевка» </w:t>
      </w:r>
      <w:r w:rsidRPr="001F4951">
        <w:rPr>
          <w:rFonts w:ascii="Times New Roman" w:eastAsia="TimesNewRomanPSMT" w:hAnsi="Times New Roman" w:cs="Times New Roman"/>
          <w:sz w:val="24"/>
          <w:szCs w:val="24"/>
        </w:rPr>
        <w:t>Лискинского отделения Юго-Восточной железной дороги. У посёлка Луки имеется железнодорожная станция «Копанище».</w:t>
      </w:r>
    </w:p>
    <w:p w:rsidR="001F4951" w:rsidRPr="001F4951" w:rsidRDefault="001F4951" w:rsidP="001F4951">
      <w:pPr>
        <w:widowControl w:val="0"/>
        <w:suppressAutoHyphens/>
        <w:spacing w:after="240" w:line="240" w:lineRule="auto"/>
        <w:jc w:val="center"/>
        <w:rPr>
          <w:rFonts w:ascii="Times New Roman" w:eastAsia="TimesNewRomanPSMT" w:hAnsi="Times New Roman" w:cs="Times New Roman"/>
          <w:b/>
          <w:bCs/>
          <w:i/>
          <w:kern w:val="1"/>
          <w:sz w:val="24"/>
          <w:szCs w:val="24"/>
        </w:rPr>
      </w:pPr>
      <w:r w:rsidRPr="001F4951">
        <w:rPr>
          <w:rFonts w:ascii="Times New Roman" w:eastAsia="TimesNewRomanPSMT" w:hAnsi="Times New Roman" w:cs="Times New Roman"/>
          <w:b/>
          <w:bCs/>
          <w:i/>
          <w:kern w:val="1"/>
          <w:sz w:val="24"/>
          <w:szCs w:val="24"/>
        </w:rPr>
        <w:t>Автомобильный транспорт.</w:t>
      </w:r>
    </w:p>
    <w:p w:rsidR="001F4951" w:rsidRPr="001F4951" w:rsidRDefault="001F4951" w:rsidP="001F4951">
      <w:pPr>
        <w:widowControl w:val="0"/>
        <w:suppressAutoHyphens/>
        <w:spacing w:after="0" w:line="240" w:lineRule="auto"/>
        <w:ind w:firstLine="567"/>
        <w:jc w:val="both"/>
        <w:rPr>
          <w:rFonts w:ascii="Times New Roman" w:eastAsia="TimesNewRomanPSMT" w:hAnsi="Times New Roman" w:cs="Times New Roman"/>
          <w:kern w:val="1"/>
          <w:sz w:val="24"/>
          <w:szCs w:val="24"/>
        </w:rPr>
      </w:pPr>
      <w:r w:rsidRPr="001F4951">
        <w:rPr>
          <w:rFonts w:ascii="Times New Roman" w:eastAsia="TimesNewRomanPSMT" w:hAnsi="Times New Roman" w:cs="Times New Roman"/>
          <w:kern w:val="1"/>
          <w:sz w:val="24"/>
          <w:szCs w:val="24"/>
        </w:rPr>
        <w:t>В соответствии с постановлением Администрации Воронежской области от 30.12.2005 № 1239 "Об утверждении показателей отнесения автомобильных дорог общего пользования к собственности Воронежской области» (в ред. от 11.10.2021 №34), размещаемые на территории поселения дороги регионального значения, являются собственностью Воронежской области.</w:t>
      </w:r>
    </w:p>
    <w:p w:rsidR="001F4951" w:rsidRPr="001F4951" w:rsidRDefault="001F4951" w:rsidP="001F4951">
      <w:pPr>
        <w:widowControl w:val="0"/>
        <w:suppressAutoHyphens/>
        <w:spacing w:after="240" w:line="240" w:lineRule="auto"/>
        <w:ind w:firstLine="567"/>
        <w:jc w:val="both"/>
        <w:rPr>
          <w:rFonts w:ascii="Times New Roman" w:eastAsia="TimesNewRomanPSMT" w:hAnsi="Times New Roman" w:cs="Times New Roman"/>
          <w:kern w:val="1"/>
          <w:sz w:val="24"/>
          <w:szCs w:val="24"/>
        </w:rPr>
      </w:pPr>
      <w:r w:rsidRPr="001F4951">
        <w:rPr>
          <w:rFonts w:ascii="Times New Roman" w:eastAsia="TimesNewRomanPSMT" w:hAnsi="Times New Roman" w:cs="Times New Roman"/>
          <w:kern w:val="1"/>
          <w:sz w:val="24"/>
          <w:szCs w:val="24"/>
        </w:rPr>
        <w:t>Перечень автомобильных дорог регионального значения, проходящих по территории поселения, приведен в таблице: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4"/>
        <w:gridCol w:w="5446"/>
        <w:gridCol w:w="1549"/>
      </w:tblGrid>
      <w:tr w:rsidR="001F4951" w:rsidRPr="001F4951" w:rsidTr="00695BFB">
        <w:trPr>
          <w:jc w:val="center"/>
        </w:trPr>
        <w:tc>
          <w:tcPr>
            <w:tcW w:w="2504" w:type="dxa"/>
            <w:shd w:val="clear" w:color="auto" w:fill="D9D9D9"/>
          </w:tcPr>
          <w:p w:rsidR="001F4951" w:rsidRPr="001F4951" w:rsidRDefault="001F4951" w:rsidP="001F4951">
            <w:pPr>
              <w:widowControl w:val="0"/>
              <w:suppressAutoHyphens/>
              <w:spacing w:after="0" w:line="240" w:lineRule="auto"/>
              <w:jc w:val="center"/>
              <w:rPr>
                <w:rFonts w:ascii="Times New Roman" w:eastAsia="TimesNewRomanPSMT" w:hAnsi="Times New Roman" w:cs="Times New Roman"/>
                <w:b/>
                <w:kern w:val="1"/>
                <w:sz w:val="24"/>
                <w:szCs w:val="24"/>
              </w:rPr>
            </w:pPr>
            <w:r w:rsidRPr="001F4951">
              <w:rPr>
                <w:rFonts w:ascii="Times New Roman" w:eastAsia="TimesNewRomanPSMT" w:hAnsi="Times New Roman" w:cs="Times New Roman"/>
                <w:b/>
                <w:kern w:val="1"/>
                <w:sz w:val="24"/>
                <w:szCs w:val="24"/>
              </w:rPr>
              <w:t>Шифр дороги</w:t>
            </w:r>
          </w:p>
          <w:p w:rsidR="001F4951" w:rsidRPr="001F4951" w:rsidRDefault="001F4951" w:rsidP="001F4951">
            <w:pPr>
              <w:widowControl w:val="0"/>
              <w:suppressAutoHyphens/>
              <w:spacing w:after="0" w:line="240" w:lineRule="auto"/>
              <w:ind w:firstLine="851"/>
              <w:rPr>
                <w:rFonts w:ascii="Times New Roman" w:eastAsia="TimesNewRomanPSMT" w:hAnsi="Times New Roman" w:cs="Times New Roman"/>
                <w:b/>
                <w:kern w:val="1"/>
                <w:sz w:val="24"/>
                <w:szCs w:val="24"/>
              </w:rPr>
            </w:pPr>
          </w:p>
        </w:tc>
        <w:tc>
          <w:tcPr>
            <w:tcW w:w="5446" w:type="dxa"/>
            <w:shd w:val="clear" w:color="auto" w:fill="D9D9D9"/>
          </w:tcPr>
          <w:p w:rsidR="001F4951" w:rsidRPr="001F4951" w:rsidRDefault="001F4951" w:rsidP="001F4951">
            <w:pPr>
              <w:widowControl w:val="0"/>
              <w:suppressAutoHyphens/>
              <w:spacing w:after="0" w:line="240" w:lineRule="auto"/>
              <w:jc w:val="center"/>
              <w:rPr>
                <w:rFonts w:ascii="Times New Roman" w:eastAsia="TimesNewRomanPSMT" w:hAnsi="Times New Roman" w:cs="Times New Roman"/>
                <w:b/>
                <w:kern w:val="1"/>
                <w:sz w:val="24"/>
                <w:szCs w:val="24"/>
              </w:rPr>
            </w:pPr>
            <w:r w:rsidRPr="001F4951">
              <w:rPr>
                <w:rFonts w:ascii="Times New Roman" w:eastAsia="TimesNewRomanPSMT" w:hAnsi="Times New Roman" w:cs="Times New Roman"/>
                <w:b/>
                <w:kern w:val="1"/>
                <w:sz w:val="24"/>
                <w:szCs w:val="24"/>
              </w:rPr>
              <w:t>Наименование дорог</w:t>
            </w:r>
          </w:p>
        </w:tc>
        <w:tc>
          <w:tcPr>
            <w:tcW w:w="1549" w:type="dxa"/>
            <w:shd w:val="clear" w:color="auto" w:fill="D9D9D9"/>
          </w:tcPr>
          <w:p w:rsidR="001F4951" w:rsidRPr="001F4951" w:rsidRDefault="001F4951" w:rsidP="001F4951">
            <w:pPr>
              <w:widowControl w:val="0"/>
              <w:suppressAutoHyphens/>
              <w:spacing w:after="0" w:line="240" w:lineRule="auto"/>
              <w:jc w:val="center"/>
              <w:rPr>
                <w:rFonts w:ascii="Times New Roman" w:eastAsia="TimesNewRomanPSMT" w:hAnsi="Times New Roman" w:cs="Times New Roman"/>
                <w:b/>
                <w:kern w:val="1"/>
                <w:sz w:val="24"/>
                <w:szCs w:val="24"/>
              </w:rPr>
            </w:pPr>
            <w:r w:rsidRPr="001F4951">
              <w:rPr>
                <w:rFonts w:ascii="Times New Roman" w:eastAsia="TimesNewRomanPSMT" w:hAnsi="Times New Roman" w:cs="Times New Roman"/>
                <w:b/>
                <w:kern w:val="1"/>
                <w:sz w:val="24"/>
                <w:szCs w:val="24"/>
              </w:rPr>
              <w:t>Категория</w:t>
            </w:r>
          </w:p>
        </w:tc>
      </w:tr>
      <w:tr w:rsidR="001F4951" w:rsidRPr="001F4951" w:rsidTr="00695BFB">
        <w:trPr>
          <w:trHeight w:val="276"/>
          <w:jc w:val="center"/>
        </w:trPr>
        <w:tc>
          <w:tcPr>
            <w:tcW w:w="2504" w:type="dxa"/>
          </w:tcPr>
          <w:p w:rsidR="001F4951" w:rsidRPr="001F4951" w:rsidRDefault="001F4951" w:rsidP="001F4951">
            <w:pPr>
              <w:widowControl w:val="0"/>
              <w:suppressAutoHyphens/>
              <w:spacing w:after="0" w:line="240" w:lineRule="auto"/>
              <w:jc w:val="center"/>
              <w:rPr>
                <w:rFonts w:ascii="Times New Roman" w:eastAsia="TimesNewRomanPSMT" w:hAnsi="Times New Roman" w:cs="Times New Roman"/>
                <w:kern w:val="1"/>
                <w:sz w:val="24"/>
                <w:szCs w:val="24"/>
              </w:rPr>
            </w:pPr>
            <w:r w:rsidRPr="001F4951">
              <w:rPr>
                <w:rFonts w:ascii="Times New Roman" w:eastAsia="Lucida Sans Unicode" w:hAnsi="Times New Roman" w:cs="Times New Roman"/>
                <w:i/>
                <w:kern w:val="1"/>
                <w:sz w:val="24"/>
                <w:szCs w:val="24"/>
                <w:shd w:val="clear" w:color="auto" w:fill="FFFFFF"/>
              </w:rPr>
              <w:t>20 ОП РЗ К В38-0</w:t>
            </w:r>
          </w:p>
        </w:tc>
        <w:tc>
          <w:tcPr>
            <w:tcW w:w="5446" w:type="dxa"/>
          </w:tcPr>
          <w:p w:rsidR="001F4951" w:rsidRPr="001F4951" w:rsidRDefault="001F4951" w:rsidP="001F4951">
            <w:pPr>
              <w:widowControl w:val="0"/>
              <w:suppressAutoHyphens/>
              <w:spacing w:after="0" w:line="240" w:lineRule="auto"/>
              <w:jc w:val="center"/>
              <w:rPr>
                <w:rFonts w:ascii="Times New Roman" w:eastAsia="TimesNewRomanPSMT" w:hAnsi="Times New Roman" w:cs="Times New Roman"/>
                <w:kern w:val="1"/>
                <w:sz w:val="24"/>
                <w:szCs w:val="24"/>
              </w:rPr>
            </w:pPr>
            <w:r w:rsidRPr="001F4951">
              <w:rPr>
                <w:rFonts w:ascii="Times New Roman" w:eastAsia="Lucida Sans Unicode" w:hAnsi="Times New Roman" w:cs="Times New Roman"/>
                <w:i/>
                <w:kern w:val="1"/>
                <w:sz w:val="24"/>
                <w:szCs w:val="24"/>
                <w:shd w:val="clear" w:color="auto" w:fill="FFFFFF"/>
              </w:rPr>
              <w:t>«Воронеж-Луганск»</w:t>
            </w:r>
          </w:p>
        </w:tc>
        <w:tc>
          <w:tcPr>
            <w:tcW w:w="1549" w:type="dxa"/>
          </w:tcPr>
          <w:p w:rsidR="001F4951" w:rsidRPr="001F4951" w:rsidRDefault="001F4951" w:rsidP="001F4951">
            <w:pPr>
              <w:widowControl w:val="0"/>
              <w:suppressAutoHyphens/>
              <w:spacing w:after="0" w:line="240" w:lineRule="auto"/>
              <w:jc w:val="center"/>
              <w:rPr>
                <w:rFonts w:ascii="Times New Roman" w:eastAsia="TimesNewRomanPSMT" w:hAnsi="Times New Roman" w:cs="Times New Roman"/>
                <w:kern w:val="1"/>
                <w:sz w:val="24"/>
                <w:szCs w:val="24"/>
                <w:lang w:val="en-US"/>
              </w:rPr>
            </w:pPr>
            <w:r w:rsidRPr="001F4951">
              <w:rPr>
                <w:rFonts w:ascii="Times New Roman" w:eastAsia="Lucida Sans Unicode" w:hAnsi="Times New Roman" w:cs="Times New Roman"/>
                <w:kern w:val="1"/>
                <w:sz w:val="24"/>
                <w:szCs w:val="24"/>
                <w:lang w:val="en-US"/>
              </w:rPr>
              <w:t>II</w:t>
            </w:r>
          </w:p>
        </w:tc>
      </w:tr>
      <w:tr w:rsidR="001F4951" w:rsidRPr="001F4951" w:rsidTr="00695BFB">
        <w:trPr>
          <w:jc w:val="center"/>
        </w:trPr>
        <w:tc>
          <w:tcPr>
            <w:tcW w:w="2504" w:type="dxa"/>
            <w:shd w:val="clear" w:color="auto" w:fill="auto"/>
          </w:tcPr>
          <w:p w:rsidR="001F4951" w:rsidRPr="001F4951" w:rsidRDefault="001F4951" w:rsidP="001F4951">
            <w:pPr>
              <w:widowControl w:val="0"/>
              <w:suppressAutoHyphens/>
              <w:spacing w:after="0" w:line="240" w:lineRule="auto"/>
              <w:jc w:val="center"/>
              <w:rPr>
                <w:rFonts w:ascii="Times New Roman" w:eastAsia="TimesNewRomanPSMT" w:hAnsi="Times New Roman" w:cs="Times New Roman"/>
                <w:kern w:val="1"/>
                <w:sz w:val="24"/>
                <w:szCs w:val="24"/>
              </w:rPr>
            </w:pPr>
            <w:r w:rsidRPr="001F4951">
              <w:rPr>
                <w:rFonts w:ascii="Times New Roman" w:eastAsia="Lucida Sans Unicode" w:hAnsi="Times New Roman" w:cs="Times New Roman"/>
                <w:i/>
                <w:kern w:val="1"/>
                <w:sz w:val="24"/>
                <w:szCs w:val="24"/>
                <w:lang w:bidi="en-US"/>
              </w:rPr>
              <w:t>20 ОП РЗ Н 33-19</w:t>
            </w:r>
          </w:p>
        </w:tc>
        <w:tc>
          <w:tcPr>
            <w:tcW w:w="5446" w:type="dxa"/>
            <w:shd w:val="clear" w:color="auto" w:fill="auto"/>
          </w:tcPr>
          <w:p w:rsidR="001F4951" w:rsidRPr="001F4951" w:rsidRDefault="001F4951" w:rsidP="001F4951">
            <w:pPr>
              <w:widowControl w:val="0"/>
              <w:suppressAutoHyphens/>
              <w:spacing w:after="0" w:line="240" w:lineRule="auto"/>
              <w:jc w:val="center"/>
              <w:rPr>
                <w:rFonts w:ascii="Times New Roman" w:eastAsia="TimesNewRomanPSMT" w:hAnsi="Times New Roman" w:cs="Times New Roman"/>
                <w:kern w:val="1"/>
                <w:sz w:val="24"/>
                <w:szCs w:val="24"/>
              </w:rPr>
            </w:pPr>
            <w:r w:rsidRPr="001F4951">
              <w:rPr>
                <w:rFonts w:ascii="Times New Roman" w:eastAsia="Lucida Sans Unicode" w:hAnsi="Times New Roman" w:cs="Times New Roman"/>
                <w:i/>
                <w:kern w:val="1"/>
                <w:sz w:val="24"/>
                <w:szCs w:val="24"/>
              </w:rPr>
              <w:t>«Воронеж-Луганск"- п. Луки»</w:t>
            </w:r>
          </w:p>
        </w:tc>
        <w:tc>
          <w:tcPr>
            <w:tcW w:w="1549" w:type="dxa"/>
            <w:shd w:val="clear" w:color="auto" w:fill="auto"/>
          </w:tcPr>
          <w:p w:rsidR="001F4951" w:rsidRPr="001F4951" w:rsidRDefault="001F4951" w:rsidP="001F4951">
            <w:pPr>
              <w:widowControl w:val="0"/>
              <w:suppressAutoHyphens/>
              <w:spacing w:after="0" w:line="240" w:lineRule="auto"/>
              <w:jc w:val="center"/>
              <w:rPr>
                <w:rFonts w:ascii="Times New Roman" w:eastAsia="TimesNewRomanPSMT" w:hAnsi="Times New Roman" w:cs="Times New Roman"/>
                <w:kern w:val="1"/>
                <w:sz w:val="24"/>
                <w:szCs w:val="24"/>
                <w:lang w:val="en-US"/>
              </w:rPr>
            </w:pPr>
            <w:r w:rsidRPr="001F4951">
              <w:rPr>
                <w:rFonts w:ascii="Times New Roman" w:eastAsia="TimesNewRomanPSMT" w:hAnsi="Times New Roman" w:cs="Times New Roman"/>
                <w:kern w:val="1"/>
                <w:sz w:val="24"/>
                <w:szCs w:val="24"/>
                <w:lang w:val="en-US"/>
              </w:rPr>
              <w:t>IV</w:t>
            </w:r>
          </w:p>
        </w:tc>
      </w:tr>
      <w:tr w:rsidR="001F4951" w:rsidRPr="001F4951" w:rsidTr="00695BFB">
        <w:trPr>
          <w:jc w:val="center"/>
        </w:trPr>
        <w:tc>
          <w:tcPr>
            <w:tcW w:w="2504" w:type="dxa"/>
            <w:shd w:val="clear" w:color="auto" w:fill="auto"/>
          </w:tcPr>
          <w:p w:rsidR="001F4951" w:rsidRPr="001F4951" w:rsidRDefault="001F4951" w:rsidP="001F4951">
            <w:pPr>
              <w:widowControl w:val="0"/>
              <w:suppressAutoHyphens/>
              <w:spacing w:after="0" w:line="240" w:lineRule="auto"/>
              <w:jc w:val="center"/>
              <w:rPr>
                <w:rFonts w:ascii="Times New Roman" w:eastAsia="TimesNewRomanPSMT" w:hAnsi="Times New Roman" w:cs="Times New Roman"/>
                <w:kern w:val="1"/>
                <w:sz w:val="24"/>
                <w:szCs w:val="24"/>
              </w:rPr>
            </w:pPr>
            <w:r w:rsidRPr="001F4951">
              <w:rPr>
                <w:rFonts w:ascii="Times New Roman" w:eastAsia="Lucida Sans Unicode" w:hAnsi="Times New Roman" w:cs="Times New Roman"/>
                <w:i/>
                <w:kern w:val="1"/>
                <w:sz w:val="24"/>
                <w:szCs w:val="24"/>
                <w:shd w:val="clear" w:color="auto" w:fill="FFFFFF"/>
              </w:rPr>
              <w:t>20 ОП РЗ Н 34-19</w:t>
            </w:r>
          </w:p>
        </w:tc>
        <w:tc>
          <w:tcPr>
            <w:tcW w:w="5446" w:type="dxa"/>
            <w:shd w:val="clear" w:color="auto" w:fill="auto"/>
          </w:tcPr>
          <w:p w:rsidR="001F4951" w:rsidRPr="001F4951" w:rsidRDefault="001F4951" w:rsidP="001F4951">
            <w:pPr>
              <w:widowControl w:val="0"/>
              <w:tabs>
                <w:tab w:val="left" w:pos="1785"/>
              </w:tabs>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TimesNewRomanPSMT" w:hAnsi="Times New Roman" w:cs="Times New Roman"/>
                <w:i/>
                <w:kern w:val="1"/>
                <w:sz w:val="24"/>
                <w:szCs w:val="24"/>
              </w:rPr>
              <w:t>«Воронеж – Луганск» - пос. Луки» - с. Криница»</w:t>
            </w:r>
          </w:p>
        </w:tc>
        <w:tc>
          <w:tcPr>
            <w:tcW w:w="1549" w:type="dxa"/>
            <w:shd w:val="clear" w:color="auto" w:fill="auto"/>
          </w:tcPr>
          <w:p w:rsidR="001F4951" w:rsidRPr="001F4951" w:rsidRDefault="001F4951" w:rsidP="001F4951">
            <w:pPr>
              <w:widowControl w:val="0"/>
              <w:suppressAutoHyphens/>
              <w:spacing w:after="0" w:line="240" w:lineRule="auto"/>
              <w:jc w:val="center"/>
              <w:rPr>
                <w:rFonts w:ascii="Times New Roman" w:eastAsia="TimesNewRomanPSMT" w:hAnsi="Times New Roman" w:cs="Times New Roman"/>
                <w:kern w:val="1"/>
                <w:sz w:val="24"/>
                <w:szCs w:val="24"/>
                <w:lang w:val="en-US"/>
              </w:rPr>
            </w:pPr>
            <w:r w:rsidRPr="001F4951">
              <w:rPr>
                <w:rFonts w:ascii="Times New Roman" w:eastAsia="TimesNewRomanPSMT" w:hAnsi="Times New Roman" w:cs="Times New Roman"/>
                <w:kern w:val="1"/>
                <w:sz w:val="24"/>
                <w:szCs w:val="24"/>
                <w:lang w:val="en-US"/>
              </w:rPr>
              <w:t>IV</w:t>
            </w:r>
          </w:p>
        </w:tc>
      </w:tr>
      <w:tr w:rsidR="001F4951" w:rsidRPr="001F4951" w:rsidTr="00695BFB">
        <w:trPr>
          <w:jc w:val="center"/>
        </w:trPr>
        <w:tc>
          <w:tcPr>
            <w:tcW w:w="2504" w:type="dxa"/>
            <w:shd w:val="clear" w:color="auto" w:fill="auto"/>
          </w:tcPr>
          <w:p w:rsidR="001F4951" w:rsidRPr="001F4951" w:rsidRDefault="001F4951" w:rsidP="001F4951">
            <w:pPr>
              <w:widowControl w:val="0"/>
              <w:suppressAutoHyphens/>
              <w:spacing w:after="0" w:line="240" w:lineRule="auto"/>
              <w:jc w:val="center"/>
              <w:rPr>
                <w:rFonts w:ascii="Times New Roman" w:eastAsia="TimesNewRomanPSMT" w:hAnsi="Times New Roman" w:cs="Times New Roman"/>
                <w:kern w:val="1"/>
                <w:sz w:val="24"/>
                <w:szCs w:val="24"/>
              </w:rPr>
            </w:pPr>
            <w:r w:rsidRPr="001F4951">
              <w:rPr>
                <w:rFonts w:ascii="Times New Roman" w:eastAsia="Lucida Sans Unicode" w:hAnsi="Times New Roman" w:cs="Times New Roman"/>
                <w:i/>
                <w:kern w:val="1"/>
                <w:sz w:val="24"/>
                <w:szCs w:val="24"/>
              </w:rPr>
              <w:t>20 ОП РЗ Н 12-19</w:t>
            </w:r>
          </w:p>
        </w:tc>
        <w:tc>
          <w:tcPr>
            <w:tcW w:w="5446" w:type="dxa"/>
            <w:shd w:val="clear" w:color="auto" w:fill="auto"/>
          </w:tcPr>
          <w:p w:rsidR="001F4951" w:rsidRPr="001F4951" w:rsidRDefault="001F4951" w:rsidP="001F4951">
            <w:pPr>
              <w:widowControl w:val="0"/>
              <w:suppressAutoHyphens/>
              <w:spacing w:after="0" w:line="240" w:lineRule="auto"/>
              <w:jc w:val="center"/>
              <w:rPr>
                <w:rFonts w:ascii="Times New Roman" w:eastAsia="TimesNewRomanPSMT" w:hAnsi="Times New Roman" w:cs="Times New Roman"/>
                <w:kern w:val="1"/>
                <w:sz w:val="24"/>
                <w:szCs w:val="24"/>
              </w:rPr>
            </w:pPr>
            <w:r w:rsidRPr="001F4951">
              <w:rPr>
                <w:rFonts w:ascii="Times New Roman" w:eastAsia="Lucida Sans Unicode" w:hAnsi="Times New Roman" w:cs="Times New Roman"/>
                <w:i/>
                <w:kern w:val="1"/>
                <w:sz w:val="24"/>
                <w:szCs w:val="24"/>
              </w:rPr>
              <w:t>«Острогожск-Рыбное»</w:t>
            </w:r>
          </w:p>
        </w:tc>
        <w:tc>
          <w:tcPr>
            <w:tcW w:w="1549" w:type="dxa"/>
            <w:shd w:val="clear" w:color="auto" w:fill="auto"/>
          </w:tcPr>
          <w:p w:rsidR="001F4951" w:rsidRPr="001F4951" w:rsidRDefault="001F4951" w:rsidP="001F4951">
            <w:pPr>
              <w:widowControl w:val="0"/>
              <w:suppressAutoHyphens/>
              <w:spacing w:after="0" w:line="240" w:lineRule="auto"/>
              <w:jc w:val="center"/>
              <w:rPr>
                <w:rFonts w:ascii="Times New Roman" w:eastAsia="TimesNewRomanPSMT" w:hAnsi="Times New Roman" w:cs="Times New Roman"/>
                <w:kern w:val="1"/>
                <w:sz w:val="24"/>
                <w:szCs w:val="24"/>
                <w:lang w:val="en-US"/>
              </w:rPr>
            </w:pPr>
            <w:r w:rsidRPr="001F4951">
              <w:rPr>
                <w:rFonts w:ascii="Times New Roman" w:eastAsia="TimesNewRomanPSMT" w:hAnsi="Times New Roman" w:cs="Times New Roman"/>
                <w:kern w:val="1"/>
                <w:sz w:val="24"/>
                <w:szCs w:val="24"/>
                <w:lang w:val="en-US"/>
              </w:rPr>
              <w:t>IV</w:t>
            </w:r>
          </w:p>
        </w:tc>
      </w:tr>
      <w:tr w:rsidR="001F4951" w:rsidRPr="001F4951" w:rsidTr="00695BFB">
        <w:trPr>
          <w:jc w:val="center"/>
        </w:trPr>
        <w:tc>
          <w:tcPr>
            <w:tcW w:w="2504"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i/>
                <w:kern w:val="1"/>
                <w:sz w:val="24"/>
                <w:szCs w:val="24"/>
              </w:rPr>
              <w:t>20 ОП РЗ Н 29-19</w:t>
            </w:r>
          </w:p>
        </w:tc>
        <w:tc>
          <w:tcPr>
            <w:tcW w:w="5446"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i/>
                <w:kern w:val="1"/>
                <w:sz w:val="24"/>
                <w:szCs w:val="24"/>
              </w:rPr>
              <w:t>"Воронеж-Луганск"- п.Павловский</w:t>
            </w:r>
          </w:p>
        </w:tc>
        <w:tc>
          <w:tcPr>
            <w:tcW w:w="1549" w:type="dxa"/>
            <w:shd w:val="clear" w:color="auto" w:fill="auto"/>
          </w:tcPr>
          <w:p w:rsidR="001F4951" w:rsidRPr="001F4951" w:rsidRDefault="001F4951" w:rsidP="001F4951">
            <w:pPr>
              <w:widowControl w:val="0"/>
              <w:suppressAutoHyphens/>
              <w:spacing w:after="0" w:line="240" w:lineRule="auto"/>
              <w:jc w:val="center"/>
              <w:rPr>
                <w:rFonts w:ascii="Times New Roman" w:eastAsia="TimesNewRomanPSMT" w:hAnsi="Times New Roman" w:cs="Times New Roman"/>
                <w:kern w:val="1"/>
                <w:sz w:val="24"/>
                <w:szCs w:val="24"/>
                <w:lang w:val="en-US"/>
              </w:rPr>
            </w:pPr>
            <w:r w:rsidRPr="001F4951">
              <w:rPr>
                <w:rFonts w:ascii="Times New Roman" w:eastAsia="TimesNewRomanPSMT" w:hAnsi="Times New Roman" w:cs="Times New Roman"/>
                <w:kern w:val="1"/>
                <w:sz w:val="24"/>
                <w:szCs w:val="24"/>
                <w:lang w:val="en-US"/>
              </w:rPr>
              <w:t>V</w:t>
            </w:r>
          </w:p>
        </w:tc>
      </w:tr>
      <w:tr w:rsidR="001F4951" w:rsidRPr="001F4951" w:rsidTr="00695BFB">
        <w:trPr>
          <w:jc w:val="center"/>
        </w:trPr>
        <w:tc>
          <w:tcPr>
            <w:tcW w:w="2504"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i/>
                <w:kern w:val="1"/>
                <w:sz w:val="24"/>
                <w:szCs w:val="24"/>
                <w:shd w:val="clear" w:color="auto" w:fill="FFFFFF"/>
              </w:rPr>
              <w:t>20 ОП РЗ Н 28-19</w:t>
            </w:r>
          </w:p>
        </w:tc>
        <w:tc>
          <w:tcPr>
            <w:tcW w:w="5446"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i/>
                <w:kern w:val="1"/>
                <w:sz w:val="24"/>
                <w:szCs w:val="24"/>
                <w:shd w:val="clear" w:color="auto" w:fill="FFFFFF"/>
              </w:rPr>
              <w:t>"Воронеж-Луганск"-х. Кодубец</w:t>
            </w:r>
          </w:p>
        </w:tc>
        <w:tc>
          <w:tcPr>
            <w:tcW w:w="1549" w:type="dxa"/>
            <w:shd w:val="clear" w:color="auto" w:fill="auto"/>
          </w:tcPr>
          <w:p w:rsidR="001F4951" w:rsidRPr="001F4951" w:rsidRDefault="001F4951" w:rsidP="001F4951">
            <w:pPr>
              <w:widowControl w:val="0"/>
              <w:suppressAutoHyphens/>
              <w:spacing w:after="0" w:line="240" w:lineRule="auto"/>
              <w:jc w:val="center"/>
              <w:rPr>
                <w:rFonts w:ascii="Times New Roman" w:eastAsia="TimesNewRomanPSMT" w:hAnsi="Times New Roman" w:cs="Times New Roman"/>
                <w:kern w:val="1"/>
                <w:sz w:val="24"/>
                <w:szCs w:val="24"/>
                <w:lang w:val="en-US"/>
              </w:rPr>
            </w:pPr>
            <w:r w:rsidRPr="001F4951">
              <w:rPr>
                <w:rFonts w:ascii="Times New Roman" w:eastAsia="TimesNewRomanPSMT" w:hAnsi="Times New Roman" w:cs="Times New Roman"/>
                <w:kern w:val="1"/>
                <w:sz w:val="24"/>
                <w:szCs w:val="24"/>
                <w:lang w:val="en-US"/>
              </w:rPr>
              <w:t>V</w:t>
            </w:r>
          </w:p>
        </w:tc>
      </w:tr>
      <w:tr w:rsidR="001F4951" w:rsidRPr="001F4951" w:rsidTr="00695BFB">
        <w:trPr>
          <w:jc w:val="center"/>
        </w:trPr>
        <w:tc>
          <w:tcPr>
            <w:tcW w:w="2504"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i/>
                <w:kern w:val="1"/>
                <w:sz w:val="24"/>
                <w:szCs w:val="24"/>
                <w:shd w:val="clear" w:color="auto" w:fill="FFFFFF"/>
              </w:rPr>
            </w:pPr>
            <w:r w:rsidRPr="001F4951">
              <w:rPr>
                <w:rFonts w:ascii="Times New Roman" w:eastAsia="Lucida Sans Unicode" w:hAnsi="Times New Roman" w:cs="Times New Roman"/>
                <w:i/>
                <w:kern w:val="1"/>
                <w:sz w:val="24"/>
                <w:szCs w:val="24"/>
                <w:shd w:val="clear" w:color="auto" w:fill="FFFFFF"/>
              </w:rPr>
              <w:t>20 ОП РЗ Н 30-19</w:t>
            </w:r>
          </w:p>
        </w:tc>
        <w:tc>
          <w:tcPr>
            <w:tcW w:w="5446"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i/>
                <w:kern w:val="1"/>
                <w:sz w:val="24"/>
                <w:szCs w:val="24"/>
                <w:shd w:val="clear" w:color="auto" w:fill="FFFFFF"/>
              </w:rPr>
              <w:t>"Воронеж-Луганск"-х. Должик</w:t>
            </w:r>
          </w:p>
        </w:tc>
        <w:tc>
          <w:tcPr>
            <w:tcW w:w="1549" w:type="dxa"/>
            <w:shd w:val="clear" w:color="auto" w:fill="auto"/>
          </w:tcPr>
          <w:p w:rsidR="001F4951" w:rsidRPr="001F4951" w:rsidRDefault="001F4951" w:rsidP="001F4951">
            <w:pPr>
              <w:widowControl w:val="0"/>
              <w:suppressAutoHyphens/>
              <w:spacing w:after="0" w:line="240" w:lineRule="auto"/>
              <w:jc w:val="center"/>
              <w:rPr>
                <w:rFonts w:ascii="Times New Roman" w:eastAsia="TimesNewRomanPSMT" w:hAnsi="Times New Roman" w:cs="Times New Roman"/>
                <w:kern w:val="1"/>
                <w:sz w:val="24"/>
                <w:szCs w:val="24"/>
                <w:lang w:val="en-US"/>
              </w:rPr>
            </w:pPr>
            <w:r w:rsidRPr="001F4951">
              <w:rPr>
                <w:rFonts w:ascii="Times New Roman" w:eastAsia="TimesNewRomanPSMT" w:hAnsi="Times New Roman" w:cs="Times New Roman"/>
                <w:kern w:val="1"/>
                <w:sz w:val="24"/>
                <w:szCs w:val="24"/>
                <w:lang w:val="en-US"/>
              </w:rPr>
              <w:t>IV</w:t>
            </w:r>
          </w:p>
        </w:tc>
      </w:tr>
      <w:tr w:rsidR="001F4951" w:rsidRPr="001F4951" w:rsidTr="00695BFB">
        <w:trPr>
          <w:jc w:val="center"/>
        </w:trPr>
        <w:tc>
          <w:tcPr>
            <w:tcW w:w="2504"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i/>
                <w:kern w:val="1"/>
                <w:sz w:val="24"/>
                <w:szCs w:val="24"/>
                <w:shd w:val="clear" w:color="auto" w:fill="FFFFFF"/>
              </w:rPr>
            </w:pPr>
            <w:r w:rsidRPr="001F4951">
              <w:rPr>
                <w:rFonts w:ascii="Times New Roman" w:eastAsia="Lucida Sans Unicode" w:hAnsi="Times New Roman" w:cs="Times New Roman"/>
                <w:i/>
                <w:kern w:val="1"/>
                <w:sz w:val="24"/>
                <w:szCs w:val="24"/>
                <w:shd w:val="clear" w:color="auto" w:fill="FFFFFF"/>
              </w:rPr>
              <w:t>20 ОП РЗ Н 13-19</w:t>
            </w:r>
          </w:p>
        </w:tc>
        <w:tc>
          <w:tcPr>
            <w:tcW w:w="5446" w:type="dxa"/>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i/>
                <w:kern w:val="1"/>
                <w:sz w:val="24"/>
                <w:szCs w:val="24"/>
                <w:shd w:val="clear" w:color="auto" w:fill="FFFFFF"/>
              </w:rPr>
              <w:t xml:space="preserve"> «Коротояк-п. Луки»</w:t>
            </w:r>
          </w:p>
        </w:tc>
        <w:tc>
          <w:tcPr>
            <w:tcW w:w="1549" w:type="dxa"/>
            <w:shd w:val="clear" w:color="auto" w:fill="auto"/>
          </w:tcPr>
          <w:p w:rsidR="001F4951" w:rsidRPr="001F4951" w:rsidRDefault="001F4951" w:rsidP="001F4951">
            <w:pPr>
              <w:widowControl w:val="0"/>
              <w:suppressAutoHyphens/>
              <w:spacing w:after="0" w:line="240" w:lineRule="auto"/>
              <w:jc w:val="center"/>
              <w:rPr>
                <w:rFonts w:ascii="Times New Roman" w:eastAsia="TimesNewRomanPSMT" w:hAnsi="Times New Roman" w:cs="Times New Roman"/>
                <w:kern w:val="1"/>
                <w:sz w:val="24"/>
                <w:szCs w:val="24"/>
                <w:lang w:val="en-US"/>
              </w:rPr>
            </w:pPr>
            <w:r w:rsidRPr="001F4951">
              <w:rPr>
                <w:rFonts w:ascii="Times New Roman" w:eastAsia="TimesNewRomanPSMT" w:hAnsi="Times New Roman" w:cs="Times New Roman"/>
                <w:kern w:val="1"/>
                <w:sz w:val="24"/>
                <w:szCs w:val="24"/>
                <w:lang w:val="en-US"/>
              </w:rPr>
              <w:t>V</w:t>
            </w:r>
          </w:p>
        </w:tc>
      </w:tr>
    </w:tbl>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b/>
          <w:kern w:val="1"/>
          <w:sz w:val="24"/>
          <w:szCs w:val="24"/>
        </w:rPr>
      </w:pP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Lucida Sans Unicode" w:hAnsi="Times New Roman" w:cs="Times New Roman"/>
          <w:b/>
          <w:kern w:val="1"/>
          <w:sz w:val="24"/>
          <w:szCs w:val="24"/>
        </w:rPr>
        <w:tab/>
      </w:r>
      <w:r w:rsidRPr="001F4951">
        <w:rPr>
          <w:rFonts w:ascii="Times New Roman" w:eastAsia="Calibri" w:hAnsi="Times New Roman" w:cs="Times New Roman"/>
          <w:kern w:val="1"/>
          <w:sz w:val="24"/>
          <w:szCs w:val="24"/>
          <w:lang w:eastAsia="ru-RU"/>
        </w:rPr>
        <w:t>К автомобильным дорогам общего пользования регионального или межмуниципального значения Воронежской области, относятся автомобильные дороги, не включенные в перечень федеральных автомобильных дорог:</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 соединяющие между собой федеральные автомобильные дороги общего пользования;</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 обеспечивающие межрегиональное сообщение;</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 соединяющие между собой административные центры муниципальных районов и обеспечивающие межрайонное сообщение;</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lastRenderedPageBreak/>
        <w:t>- отмыкающиеся от федеральных автомобильных дорог к сельским населенным пунктам;</w:t>
      </w:r>
    </w:p>
    <w:p w:rsidR="001F4951" w:rsidRPr="001F4951" w:rsidRDefault="001F4951" w:rsidP="001F4951">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отмыкающиеся от региональных или межмуниципальных автомобильных дорог к населенным пунктам;</w:t>
      </w:r>
    </w:p>
    <w:p w:rsidR="001F4951" w:rsidRPr="001F4951" w:rsidRDefault="001F4951" w:rsidP="001F4951">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являющиеся подъездами к объектам капитального строительства, находящимся в собственности Воронежской области.</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Необходимо отметить, что для развития населенных пунктов огромную роль играют удобные транспортные связи с административным центром сельского поселения.</w:t>
      </w:r>
    </w:p>
    <w:p w:rsidR="001F4951" w:rsidRPr="001F4951" w:rsidRDefault="001F4951" w:rsidP="001F4951">
      <w:pPr>
        <w:widowControl w:val="0"/>
        <w:suppressAutoHyphens/>
        <w:spacing w:after="0" w:line="240" w:lineRule="auto"/>
        <w:ind w:firstLine="851"/>
        <w:jc w:val="center"/>
        <w:rPr>
          <w:rFonts w:ascii="Times New Roman" w:eastAsia="Lucida Sans Unicode" w:hAnsi="Times New Roman" w:cs="Times New Roman"/>
          <w:b/>
          <w:i/>
          <w:kern w:val="1"/>
          <w:sz w:val="24"/>
          <w:szCs w:val="24"/>
          <w:highlight w:val="yellow"/>
        </w:rPr>
      </w:pPr>
    </w:p>
    <w:p w:rsidR="001F4951" w:rsidRPr="001F4951" w:rsidRDefault="001F4951" w:rsidP="001F4951">
      <w:pPr>
        <w:widowControl w:val="0"/>
        <w:suppressAutoHyphens/>
        <w:spacing w:after="240" w:line="240" w:lineRule="auto"/>
        <w:jc w:val="center"/>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b/>
          <w:bCs/>
          <w:i/>
          <w:kern w:val="1"/>
          <w:sz w:val="24"/>
          <w:szCs w:val="24"/>
        </w:rPr>
        <w:t>Улично-дорожная сеть</w:t>
      </w:r>
    </w:p>
    <w:p w:rsidR="001F4951" w:rsidRPr="001F4951" w:rsidRDefault="001F4951" w:rsidP="001F4951">
      <w:pPr>
        <w:widowControl w:val="0"/>
        <w:suppressAutoHyphens/>
        <w:autoSpaceDE w:val="0"/>
        <w:spacing w:after="0"/>
        <w:ind w:firstLine="567"/>
        <w:jc w:val="both"/>
        <w:rPr>
          <w:rFonts w:ascii="Times New Roman" w:eastAsia="TimesNewRoman" w:hAnsi="Times New Roman" w:cs="Times New Roman"/>
          <w:kern w:val="1"/>
          <w:sz w:val="24"/>
          <w:szCs w:val="24"/>
        </w:rPr>
      </w:pPr>
      <w:r w:rsidRPr="001F4951">
        <w:rPr>
          <w:rFonts w:ascii="Times New Roman" w:eastAsia="TimesNewRoman" w:hAnsi="Times New Roman" w:cs="Times New Roman"/>
          <w:kern w:val="1"/>
          <w:sz w:val="24"/>
          <w:szCs w:val="24"/>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1F4951" w:rsidRPr="001F4951" w:rsidRDefault="001F4951" w:rsidP="001F4951">
      <w:pPr>
        <w:widowControl w:val="0"/>
        <w:suppressAutoHyphens/>
        <w:autoSpaceDE w:val="0"/>
        <w:spacing w:after="0"/>
        <w:ind w:firstLine="567"/>
        <w:jc w:val="both"/>
        <w:rPr>
          <w:rFonts w:ascii="Times New Roman" w:eastAsia="TimesNewRoman" w:hAnsi="Times New Roman" w:cs="Times New Roman"/>
          <w:kern w:val="1"/>
          <w:sz w:val="24"/>
          <w:szCs w:val="24"/>
        </w:rPr>
      </w:pPr>
      <w:r w:rsidRPr="001F4951">
        <w:rPr>
          <w:rFonts w:ascii="Times New Roman" w:eastAsia="TimesNewRoman" w:hAnsi="Times New Roman" w:cs="Times New Roman"/>
          <w:kern w:val="1"/>
          <w:sz w:val="24"/>
          <w:szCs w:val="24"/>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1F4951" w:rsidRPr="001F4951" w:rsidRDefault="001F4951" w:rsidP="001F4951">
      <w:pPr>
        <w:widowControl w:val="0"/>
        <w:suppressAutoHyphens/>
        <w:autoSpaceDE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TimesNewRoman" w:hAnsi="Times New Roman" w:cs="Times New Roman"/>
          <w:kern w:val="1"/>
          <w:sz w:val="24"/>
          <w:szCs w:val="24"/>
        </w:rPr>
        <w:t xml:space="preserve">В соответствии с </w:t>
      </w:r>
      <w:r w:rsidRPr="001F4951">
        <w:rPr>
          <w:rFonts w:ascii="Times New Roman" w:eastAsia="Lucida Sans Unicode" w:hAnsi="Times New Roman" w:cs="Times New Roman"/>
          <w:kern w:val="1"/>
          <w:sz w:val="24"/>
          <w:szCs w:val="24"/>
        </w:rPr>
        <w:t>СП 42.13330.2016</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в составе населённых пунктов сельских поселений следует выделять основные улицы сельского поселения, п</w:t>
      </w:r>
      <w:r w:rsidRPr="001F4951">
        <w:rPr>
          <w:rFonts w:ascii="Times New Roman" w:eastAsia="Lucida Sans Unicode" w:hAnsi="Times New Roman" w:cs="Times New Roman"/>
          <w:kern w:val="1"/>
          <w:sz w:val="24"/>
          <w:szCs w:val="24"/>
          <w:shd w:val="clear" w:color="auto" w:fill="FFFFFF"/>
        </w:rPr>
        <w:t>роходящие по всей территории сельского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rsidR="001F4951" w:rsidRPr="001F4951" w:rsidRDefault="001F4951" w:rsidP="001F4951">
      <w:pPr>
        <w:widowControl w:val="0"/>
        <w:suppressAutoHyphens/>
        <w:autoSpaceDE w:val="0"/>
        <w:spacing w:after="0" w:line="240" w:lineRule="auto"/>
        <w:ind w:firstLine="567"/>
        <w:jc w:val="both"/>
        <w:rPr>
          <w:rFonts w:ascii="Times New Roman" w:eastAsia="TimesNewRoman" w:hAnsi="Times New Roman" w:cs="Times New Roman"/>
          <w:kern w:val="1"/>
          <w:sz w:val="24"/>
          <w:szCs w:val="24"/>
          <w:highlight w:val="yellow"/>
        </w:rPr>
      </w:pPr>
    </w:p>
    <w:p w:rsidR="001F4951" w:rsidRPr="001F4951" w:rsidRDefault="001F4951" w:rsidP="001F4951">
      <w:pPr>
        <w:spacing w:after="0"/>
        <w:ind w:left="426"/>
        <w:contextualSpacing/>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Перечень улиц с твёрдым покрытием и без него с протяжённостью (км).</w:t>
      </w:r>
    </w:p>
    <w:tbl>
      <w:tblPr>
        <w:tblStyle w:val="1d"/>
        <w:tblW w:w="0" w:type="auto"/>
        <w:jc w:val="center"/>
        <w:tblLook w:val="04A0" w:firstRow="1" w:lastRow="0" w:firstColumn="1" w:lastColumn="0" w:noHBand="0" w:noVBand="1"/>
      </w:tblPr>
      <w:tblGrid>
        <w:gridCol w:w="3936"/>
        <w:gridCol w:w="1984"/>
        <w:gridCol w:w="1843"/>
        <w:gridCol w:w="1664"/>
      </w:tblGrid>
      <w:tr w:rsidR="001F4951" w:rsidRPr="001F4951" w:rsidTr="00695BFB">
        <w:trPr>
          <w:jc w:val="center"/>
        </w:trPr>
        <w:tc>
          <w:tcPr>
            <w:tcW w:w="3936" w:type="dxa"/>
            <w:shd w:val="clear" w:color="auto" w:fill="D9D9D9" w:themeFill="background1" w:themeFillShade="D9"/>
          </w:tcPr>
          <w:p w:rsidR="001F4951" w:rsidRPr="001F4951" w:rsidRDefault="001F4951" w:rsidP="001F4951">
            <w:pPr>
              <w:widowControl w:val="0"/>
              <w:suppressAutoHyphens/>
              <w:jc w:val="center"/>
              <w:rPr>
                <w:rFonts w:eastAsia="Lucida Sans Unicode"/>
                <w:b/>
                <w:kern w:val="1"/>
                <w:sz w:val="24"/>
                <w:szCs w:val="24"/>
              </w:rPr>
            </w:pPr>
          </w:p>
          <w:p w:rsidR="001F4951" w:rsidRPr="001F4951" w:rsidRDefault="001F4951" w:rsidP="001F4951">
            <w:pPr>
              <w:widowControl w:val="0"/>
              <w:suppressAutoHyphens/>
              <w:jc w:val="center"/>
              <w:rPr>
                <w:rFonts w:eastAsia="Lucida Sans Unicode"/>
                <w:b/>
                <w:kern w:val="1"/>
                <w:sz w:val="24"/>
                <w:szCs w:val="24"/>
              </w:rPr>
            </w:pPr>
          </w:p>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Название улиц</w:t>
            </w:r>
          </w:p>
        </w:tc>
        <w:tc>
          <w:tcPr>
            <w:tcW w:w="1984" w:type="dxa"/>
            <w:shd w:val="clear" w:color="auto" w:fill="D9D9D9" w:themeFill="background1" w:themeFillShade="D9"/>
          </w:tcPr>
          <w:p w:rsidR="001F4951" w:rsidRPr="001F4951" w:rsidRDefault="001F4951" w:rsidP="001F4951">
            <w:pPr>
              <w:widowControl w:val="0"/>
              <w:suppressAutoHyphens/>
              <w:jc w:val="both"/>
              <w:rPr>
                <w:rFonts w:eastAsia="Lucida Sans Unicode"/>
                <w:b/>
                <w:kern w:val="1"/>
                <w:sz w:val="24"/>
                <w:szCs w:val="24"/>
              </w:rPr>
            </w:pPr>
            <w:r w:rsidRPr="001F4951">
              <w:rPr>
                <w:rFonts w:eastAsia="Lucida Sans Unicode"/>
                <w:b/>
                <w:kern w:val="1"/>
                <w:sz w:val="24"/>
                <w:szCs w:val="24"/>
              </w:rPr>
              <w:t>Общая протяжённость автомобильных дорог местного значения, км</w:t>
            </w:r>
          </w:p>
        </w:tc>
        <w:tc>
          <w:tcPr>
            <w:tcW w:w="1843" w:type="dxa"/>
            <w:shd w:val="clear" w:color="auto" w:fill="D9D9D9" w:themeFill="background1" w:themeFillShade="D9"/>
          </w:tcPr>
          <w:p w:rsidR="001F4951" w:rsidRPr="001F4951" w:rsidRDefault="001F4951" w:rsidP="001F4951">
            <w:pPr>
              <w:widowControl w:val="0"/>
              <w:suppressAutoHyphens/>
              <w:jc w:val="both"/>
              <w:rPr>
                <w:rFonts w:eastAsia="Lucida Sans Unicode"/>
                <w:b/>
                <w:kern w:val="1"/>
                <w:sz w:val="24"/>
                <w:szCs w:val="24"/>
              </w:rPr>
            </w:pPr>
            <w:r w:rsidRPr="001F4951">
              <w:rPr>
                <w:rFonts w:eastAsia="Lucida Sans Unicode"/>
                <w:b/>
                <w:kern w:val="1"/>
                <w:sz w:val="24"/>
                <w:szCs w:val="24"/>
              </w:rPr>
              <w:t>В том числе с твёрдым покрытием, км</w:t>
            </w:r>
          </w:p>
        </w:tc>
        <w:tc>
          <w:tcPr>
            <w:tcW w:w="1664" w:type="dxa"/>
            <w:shd w:val="clear" w:color="auto" w:fill="D9D9D9" w:themeFill="background1" w:themeFillShade="D9"/>
          </w:tcPr>
          <w:p w:rsidR="001F4951" w:rsidRPr="001F4951" w:rsidRDefault="001F4951" w:rsidP="001F4951">
            <w:pPr>
              <w:widowControl w:val="0"/>
              <w:suppressAutoHyphens/>
              <w:jc w:val="both"/>
              <w:rPr>
                <w:rFonts w:eastAsia="Lucida Sans Unicode"/>
                <w:b/>
                <w:kern w:val="1"/>
                <w:sz w:val="24"/>
                <w:szCs w:val="24"/>
              </w:rPr>
            </w:pPr>
            <w:r w:rsidRPr="001F4951">
              <w:rPr>
                <w:rFonts w:eastAsia="Lucida Sans Unicode"/>
                <w:b/>
                <w:kern w:val="1"/>
                <w:sz w:val="24"/>
                <w:szCs w:val="24"/>
              </w:rPr>
              <w:t>В том числе грунтовое покрытие, км</w:t>
            </w:r>
          </w:p>
        </w:tc>
      </w:tr>
      <w:tr w:rsidR="001F4951" w:rsidRPr="001F4951" w:rsidTr="00695BFB">
        <w:trPr>
          <w:trHeight w:val="310"/>
          <w:jc w:val="center"/>
        </w:trPr>
        <w:tc>
          <w:tcPr>
            <w:tcW w:w="9427" w:type="dxa"/>
            <w:gridSpan w:val="4"/>
          </w:tcPr>
          <w:p w:rsidR="001F4951" w:rsidRPr="001F4951" w:rsidRDefault="001F4951" w:rsidP="001F4951">
            <w:pPr>
              <w:widowControl w:val="0"/>
              <w:suppressAutoHyphens/>
              <w:spacing w:before="120"/>
              <w:jc w:val="center"/>
              <w:rPr>
                <w:rFonts w:eastAsia="Lucida Sans Unicode"/>
                <w:b/>
                <w:i/>
                <w:kern w:val="1"/>
                <w:sz w:val="24"/>
                <w:szCs w:val="24"/>
              </w:rPr>
            </w:pPr>
            <w:r w:rsidRPr="001F4951">
              <w:rPr>
                <w:rFonts w:eastAsia="Lucida Sans Unicode"/>
                <w:b/>
                <w:i/>
                <w:kern w:val="1"/>
                <w:sz w:val="24"/>
                <w:szCs w:val="24"/>
              </w:rPr>
              <w:t>село Криница</w:t>
            </w:r>
          </w:p>
        </w:tc>
      </w:tr>
      <w:tr w:rsidR="001F4951" w:rsidRPr="001F4951" w:rsidTr="00695BFB">
        <w:trPr>
          <w:jc w:val="center"/>
        </w:trPr>
        <w:tc>
          <w:tcPr>
            <w:tcW w:w="3936" w:type="dxa"/>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Центральная</w:t>
            </w:r>
          </w:p>
        </w:tc>
        <w:tc>
          <w:tcPr>
            <w:tcW w:w="1984" w:type="dxa"/>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3,85</w:t>
            </w:r>
          </w:p>
        </w:tc>
        <w:tc>
          <w:tcPr>
            <w:tcW w:w="1843" w:type="dxa"/>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3,85</w:t>
            </w:r>
          </w:p>
        </w:tc>
        <w:tc>
          <w:tcPr>
            <w:tcW w:w="1664" w:type="dxa"/>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jc w:val="center"/>
        </w:trPr>
        <w:tc>
          <w:tcPr>
            <w:tcW w:w="3936" w:type="dxa"/>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Солнечная</w:t>
            </w:r>
          </w:p>
        </w:tc>
        <w:tc>
          <w:tcPr>
            <w:tcW w:w="1984" w:type="dxa"/>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2,7</w:t>
            </w:r>
          </w:p>
        </w:tc>
        <w:tc>
          <w:tcPr>
            <w:tcW w:w="1843" w:type="dxa"/>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2,7</w:t>
            </w:r>
          </w:p>
        </w:tc>
      </w:tr>
      <w:tr w:rsidR="001F4951" w:rsidRPr="001F4951" w:rsidTr="00695BFB">
        <w:trPr>
          <w:jc w:val="center"/>
        </w:trPr>
        <w:tc>
          <w:tcPr>
            <w:tcW w:w="3936" w:type="dxa"/>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Дальний</w:t>
            </w:r>
          </w:p>
        </w:tc>
        <w:tc>
          <w:tcPr>
            <w:tcW w:w="1984" w:type="dxa"/>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c>
          <w:tcPr>
            <w:tcW w:w="1843" w:type="dxa"/>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r>
      <w:tr w:rsidR="001F4951" w:rsidRPr="001F4951" w:rsidTr="00695BFB">
        <w:trPr>
          <w:jc w:val="center"/>
        </w:trPr>
        <w:tc>
          <w:tcPr>
            <w:tcW w:w="3936" w:type="dxa"/>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Речной</w:t>
            </w:r>
          </w:p>
        </w:tc>
        <w:tc>
          <w:tcPr>
            <w:tcW w:w="1984" w:type="dxa"/>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0,15</w:t>
            </w:r>
          </w:p>
        </w:tc>
        <w:tc>
          <w:tcPr>
            <w:tcW w:w="1843" w:type="dxa"/>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0,15</w:t>
            </w:r>
          </w:p>
        </w:tc>
      </w:tr>
      <w:tr w:rsidR="001F4951" w:rsidRPr="001F4951" w:rsidTr="00695BFB">
        <w:trPr>
          <w:jc w:val="center"/>
        </w:trPr>
        <w:tc>
          <w:tcPr>
            <w:tcW w:w="3936" w:type="dxa"/>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Плетенского</w:t>
            </w:r>
          </w:p>
        </w:tc>
        <w:tc>
          <w:tcPr>
            <w:tcW w:w="1984" w:type="dxa"/>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c>
          <w:tcPr>
            <w:tcW w:w="1843" w:type="dxa"/>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r>
      <w:tr w:rsidR="001F4951" w:rsidRPr="001F4951" w:rsidTr="00695BFB">
        <w:trPr>
          <w:trHeight w:val="187"/>
          <w:jc w:val="center"/>
        </w:trPr>
        <w:tc>
          <w:tcPr>
            <w:tcW w:w="3936" w:type="dxa"/>
            <w:tcBorders>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 xml:space="preserve">Пер. Колхозный </w:t>
            </w:r>
          </w:p>
        </w:tc>
        <w:tc>
          <w:tcPr>
            <w:tcW w:w="1984" w:type="dxa"/>
            <w:tcBorders>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0,1</w:t>
            </w:r>
          </w:p>
        </w:tc>
        <w:tc>
          <w:tcPr>
            <w:tcW w:w="1843" w:type="dxa"/>
            <w:tcBorders>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0,1</w:t>
            </w:r>
          </w:p>
        </w:tc>
      </w:tr>
      <w:tr w:rsidR="001F4951" w:rsidRPr="001F4951" w:rsidTr="00695BFB">
        <w:trPr>
          <w:trHeight w:val="161"/>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Молодёжный</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r>
      <w:tr w:rsidR="001F4951" w:rsidRPr="001F4951" w:rsidTr="00695BFB">
        <w:trPr>
          <w:trHeight w:val="188"/>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Рабочий</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r>
      <w:tr w:rsidR="001F4951" w:rsidRPr="001F4951" w:rsidTr="00695BFB">
        <w:trPr>
          <w:trHeight w:val="200"/>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Комсомольская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1,2</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1,2</w:t>
            </w:r>
          </w:p>
        </w:tc>
      </w:tr>
      <w:tr w:rsidR="001F4951" w:rsidRPr="001F4951" w:rsidTr="00695BFB">
        <w:trPr>
          <w:trHeight w:val="12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lastRenderedPageBreak/>
              <w:t>Ул. Школьная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0,8</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0,8</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238"/>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Степной</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0,25</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0,25</w:t>
            </w:r>
          </w:p>
        </w:tc>
      </w:tr>
      <w:tr w:rsidR="001F4951" w:rsidRPr="001F4951" w:rsidTr="00695BFB">
        <w:trPr>
          <w:trHeight w:val="22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Мира</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27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Зелёный</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r>
      <w:tr w:rsidR="001F4951" w:rsidRPr="001F4951" w:rsidTr="00695BFB">
        <w:trPr>
          <w:trHeight w:val="178"/>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Дачный</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r>
      <w:tr w:rsidR="001F4951" w:rsidRPr="001F4951" w:rsidTr="00695BFB">
        <w:trPr>
          <w:trHeight w:val="137"/>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Юбилейный</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r>
      <w:tr w:rsidR="001F4951" w:rsidRPr="001F4951" w:rsidTr="00695BFB">
        <w:trPr>
          <w:trHeight w:val="150"/>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Малый</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w:t>
            </w:r>
          </w:p>
        </w:tc>
      </w:tr>
      <w:tr w:rsidR="001F4951" w:rsidRPr="001F4951" w:rsidTr="00695BFB">
        <w:trPr>
          <w:trHeight w:val="137"/>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Летний</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r>
      <w:tr w:rsidR="001F4951" w:rsidRPr="001F4951" w:rsidTr="00695BFB">
        <w:trPr>
          <w:trHeight w:val="150"/>
          <w:jc w:val="center"/>
        </w:trPr>
        <w:tc>
          <w:tcPr>
            <w:tcW w:w="9427" w:type="dxa"/>
            <w:gridSpan w:val="4"/>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b/>
                <w:i/>
                <w:kern w:val="1"/>
                <w:sz w:val="24"/>
                <w:szCs w:val="24"/>
              </w:rPr>
            </w:pPr>
            <w:r w:rsidRPr="001F4951">
              <w:rPr>
                <w:rFonts w:eastAsia="Lucida Sans Unicode"/>
                <w:b/>
                <w:i/>
                <w:kern w:val="1"/>
                <w:sz w:val="24"/>
                <w:szCs w:val="24"/>
              </w:rPr>
              <w:t>посёлок Таволжанка</w:t>
            </w:r>
          </w:p>
        </w:tc>
      </w:tr>
      <w:tr w:rsidR="001F4951" w:rsidRPr="001F4951" w:rsidTr="00695BFB">
        <w:trPr>
          <w:trHeight w:val="200"/>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Луговая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1,5</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1,5</w:t>
            </w:r>
          </w:p>
        </w:tc>
      </w:tr>
      <w:tr w:rsidR="001F4951" w:rsidRPr="001F4951" w:rsidTr="00695BFB">
        <w:trPr>
          <w:trHeight w:val="237"/>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Трудовая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0,7</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0,7</w:t>
            </w:r>
          </w:p>
        </w:tc>
      </w:tr>
      <w:tr w:rsidR="001F4951" w:rsidRPr="001F4951" w:rsidTr="00695BFB">
        <w:trPr>
          <w:trHeight w:val="162"/>
          <w:jc w:val="center"/>
        </w:trPr>
        <w:tc>
          <w:tcPr>
            <w:tcW w:w="9427" w:type="dxa"/>
            <w:gridSpan w:val="4"/>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b/>
                <w:i/>
                <w:kern w:val="1"/>
                <w:sz w:val="24"/>
                <w:szCs w:val="24"/>
              </w:rPr>
            </w:pPr>
            <w:r w:rsidRPr="001F4951">
              <w:rPr>
                <w:rFonts w:eastAsia="Lucida Sans Unicode"/>
                <w:b/>
                <w:i/>
                <w:kern w:val="1"/>
                <w:sz w:val="24"/>
                <w:szCs w:val="24"/>
              </w:rPr>
              <w:t>Хутор Кодубец</w:t>
            </w:r>
          </w:p>
        </w:tc>
      </w:tr>
      <w:tr w:rsidR="001F4951" w:rsidRPr="001F4951" w:rsidTr="00695BFB">
        <w:trPr>
          <w:trHeight w:val="17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Центральная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10,5</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1,05</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100"/>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Трудовой</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0,1</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0,1</w:t>
            </w:r>
          </w:p>
        </w:tc>
      </w:tr>
      <w:tr w:rsidR="001F4951" w:rsidRPr="001F4951" w:rsidTr="00695BFB">
        <w:trPr>
          <w:trHeight w:val="150"/>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Зелёный</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w:t>
            </w:r>
          </w:p>
        </w:tc>
      </w:tr>
      <w:tr w:rsidR="001F4951" w:rsidRPr="001F4951" w:rsidTr="00695BFB">
        <w:trPr>
          <w:trHeight w:val="149"/>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Низовая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r>
      <w:tr w:rsidR="001F4951" w:rsidRPr="001F4951" w:rsidTr="00695BFB">
        <w:trPr>
          <w:trHeight w:val="138"/>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Полевая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r>
      <w:tr w:rsidR="001F4951" w:rsidRPr="001F4951" w:rsidTr="00695BFB">
        <w:trPr>
          <w:trHeight w:val="90"/>
          <w:jc w:val="center"/>
        </w:trPr>
        <w:tc>
          <w:tcPr>
            <w:tcW w:w="9427" w:type="dxa"/>
            <w:gridSpan w:val="4"/>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b/>
                <w:i/>
                <w:kern w:val="1"/>
                <w:sz w:val="24"/>
                <w:szCs w:val="24"/>
              </w:rPr>
            </w:pPr>
            <w:r w:rsidRPr="001F4951">
              <w:rPr>
                <w:rFonts w:eastAsia="Lucida Sans Unicode"/>
                <w:b/>
                <w:i/>
                <w:kern w:val="1"/>
                <w:sz w:val="24"/>
                <w:szCs w:val="24"/>
              </w:rPr>
              <w:t>Хутор Литвиновка</w:t>
            </w:r>
          </w:p>
        </w:tc>
      </w:tr>
      <w:tr w:rsidR="001F4951" w:rsidRPr="001F4951" w:rsidTr="00695BFB">
        <w:trPr>
          <w:trHeight w:val="102"/>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Мира</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r>
      <w:tr w:rsidR="001F4951" w:rsidRPr="001F4951" w:rsidTr="00695BFB">
        <w:trPr>
          <w:trHeight w:val="77"/>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Дорожная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w:t>
            </w:r>
          </w:p>
        </w:tc>
      </w:tr>
      <w:tr w:rsidR="001F4951" w:rsidRPr="001F4951" w:rsidTr="00695BFB">
        <w:trPr>
          <w:trHeight w:val="137"/>
          <w:jc w:val="center"/>
        </w:trPr>
        <w:tc>
          <w:tcPr>
            <w:tcW w:w="9427" w:type="dxa"/>
            <w:gridSpan w:val="4"/>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b/>
                <w:i/>
                <w:kern w:val="1"/>
                <w:sz w:val="24"/>
                <w:szCs w:val="24"/>
              </w:rPr>
            </w:pPr>
            <w:r w:rsidRPr="001F4951">
              <w:rPr>
                <w:rFonts w:eastAsia="Lucida Sans Unicode"/>
                <w:b/>
                <w:i/>
                <w:kern w:val="1"/>
                <w:sz w:val="24"/>
                <w:szCs w:val="24"/>
              </w:rPr>
              <w:t>Хутор Должик</w:t>
            </w:r>
          </w:p>
        </w:tc>
      </w:tr>
      <w:tr w:rsidR="001F4951" w:rsidRPr="001F4951" w:rsidTr="00695BFB">
        <w:trPr>
          <w:trHeight w:val="11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Молодёжная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0,8</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0,8</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12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Центральная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1,8</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1,8</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150"/>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Малый</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r>
      <w:tr w:rsidR="001F4951" w:rsidRPr="001F4951" w:rsidTr="00695BFB">
        <w:trPr>
          <w:trHeight w:val="77"/>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Карла Маркса</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11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Воронежская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12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Луговая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0,7</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0,7</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137"/>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Тенистый</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102"/>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Садовая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90"/>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Солнечная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12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Колхозная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0,25</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0,25</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115"/>
          <w:jc w:val="center"/>
        </w:trPr>
        <w:tc>
          <w:tcPr>
            <w:tcW w:w="9427" w:type="dxa"/>
            <w:gridSpan w:val="4"/>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b/>
                <w:i/>
                <w:kern w:val="1"/>
                <w:sz w:val="24"/>
                <w:szCs w:val="24"/>
              </w:rPr>
            </w:pPr>
            <w:r w:rsidRPr="001F4951">
              <w:rPr>
                <w:rFonts w:eastAsia="Lucida Sans Unicode"/>
                <w:b/>
                <w:i/>
                <w:kern w:val="1"/>
                <w:sz w:val="24"/>
                <w:szCs w:val="24"/>
              </w:rPr>
              <w:t>Село Рыбное</w:t>
            </w:r>
          </w:p>
        </w:tc>
      </w:tr>
      <w:tr w:rsidR="001F4951" w:rsidRPr="001F4951" w:rsidTr="00695BFB">
        <w:trPr>
          <w:trHeight w:val="137"/>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Молодёжная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11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Тенистый</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w:t>
            </w:r>
          </w:p>
        </w:tc>
      </w:tr>
      <w:tr w:rsidR="001F4951" w:rsidRPr="001F4951" w:rsidTr="00695BFB">
        <w:trPr>
          <w:trHeight w:val="7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Школьный</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0,15</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0,15</w:t>
            </w:r>
          </w:p>
        </w:tc>
      </w:tr>
      <w:tr w:rsidR="001F4951" w:rsidRPr="001F4951" w:rsidTr="00695BFB">
        <w:trPr>
          <w:trHeight w:val="137"/>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Речной</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r>
      <w:tr w:rsidR="001F4951" w:rsidRPr="001F4951" w:rsidTr="00695BFB">
        <w:trPr>
          <w:trHeight w:val="102"/>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Тракторная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w:t>
            </w:r>
          </w:p>
        </w:tc>
      </w:tr>
      <w:tr w:rsidR="001F4951" w:rsidRPr="001F4951" w:rsidTr="00695BFB">
        <w:trPr>
          <w:trHeight w:val="150"/>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Мира</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0,1</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0,1</w:t>
            </w:r>
          </w:p>
        </w:tc>
      </w:tr>
      <w:tr w:rsidR="001F4951" w:rsidRPr="001F4951" w:rsidTr="00695BFB">
        <w:trPr>
          <w:trHeight w:val="11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Центральная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1,5</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1,5</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112"/>
          <w:jc w:val="center"/>
        </w:trPr>
        <w:tc>
          <w:tcPr>
            <w:tcW w:w="9427" w:type="dxa"/>
            <w:gridSpan w:val="4"/>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b/>
                <w:i/>
                <w:kern w:val="1"/>
                <w:sz w:val="24"/>
                <w:szCs w:val="24"/>
              </w:rPr>
            </w:pPr>
            <w:r w:rsidRPr="001F4951">
              <w:rPr>
                <w:rFonts w:eastAsia="Lucida Sans Unicode"/>
                <w:b/>
                <w:i/>
                <w:kern w:val="1"/>
                <w:sz w:val="24"/>
                <w:szCs w:val="24"/>
              </w:rPr>
              <w:t>Село Средне-Воскресенское</w:t>
            </w:r>
          </w:p>
        </w:tc>
      </w:tr>
      <w:tr w:rsidR="001F4951" w:rsidRPr="001F4951" w:rsidTr="00695BFB">
        <w:trPr>
          <w:trHeight w:val="12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Речная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112"/>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Железнодорожников</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r>
      <w:tr w:rsidR="001F4951" w:rsidRPr="001F4951" w:rsidTr="00695BFB">
        <w:trPr>
          <w:trHeight w:val="11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Дачная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0,25</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0,25</w:t>
            </w:r>
          </w:p>
        </w:tc>
      </w:tr>
      <w:tr w:rsidR="001F4951" w:rsidRPr="001F4951" w:rsidTr="00695BFB">
        <w:trPr>
          <w:trHeight w:val="12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Низовая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r>
      <w:tr w:rsidR="001F4951" w:rsidRPr="001F4951" w:rsidTr="00695BFB">
        <w:trPr>
          <w:trHeight w:val="90"/>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Героев Стратосферы</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r>
      <w:tr w:rsidR="001F4951" w:rsidRPr="001F4951" w:rsidTr="00695BFB">
        <w:trPr>
          <w:trHeight w:val="77"/>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Мопра</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r>
      <w:tr w:rsidR="001F4951" w:rsidRPr="001F4951" w:rsidTr="00695BFB">
        <w:trPr>
          <w:trHeight w:val="12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Криниченская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w:t>
            </w:r>
          </w:p>
        </w:tc>
      </w:tr>
      <w:tr w:rsidR="001F4951" w:rsidRPr="001F4951" w:rsidTr="00695BFB">
        <w:trPr>
          <w:trHeight w:val="137"/>
          <w:jc w:val="center"/>
        </w:trPr>
        <w:tc>
          <w:tcPr>
            <w:tcW w:w="9427" w:type="dxa"/>
            <w:gridSpan w:val="4"/>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b/>
                <w:i/>
                <w:kern w:val="1"/>
                <w:sz w:val="24"/>
                <w:szCs w:val="24"/>
              </w:rPr>
            </w:pPr>
            <w:r w:rsidRPr="001F4951">
              <w:rPr>
                <w:rFonts w:eastAsia="Lucida Sans Unicode"/>
                <w:b/>
                <w:i/>
                <w:kern w:val="1"/>
                <w:sz w:val="24"/>
                <w:szCs w:val="24"/>
              </w:rPr>
              <w:t>Посёлок Павловский</w:t>
            </w:r>
          </w:p>
        </w:tc>
      </w:tr>
      <w:tr w:rsidR="001F4951" w:rsidRPr="001F4951" w:rsidTr="00695BFB">
        <w:trPr>
          <w:trHeight w:val="90"/>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Крамского</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0,45</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0,45</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112"/>
          <w:jc w:val="center"/>
        </w:trPr>
        <w:tc>
          <w:tcPr>
            <w:tcW w:w="9427" w:type="dxa"/>
            <w:gridSpan w:val="4"/>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b/>
                <w:i/>
                <w:kern w:val="1"/>
                <w:sz w:val="24"/>
                <w:szCs w:val="24"/>
              </w:rPr>
            </w:pPr>
            <w:r w:rsidRPr="001F4951">
              <w:rPr>
                <w:rFonts w:eastAsia="Lucida Sans Unicode"/>
                <w:b/>
                <w:i/>
                <w:kern w:val="1"/>
                <w:sz w:val="24"/>
                <w:szCs w:val="24"/>
              </w:rPr>
              <w:lastRenderedPageBreak/>
              <w:t>Посёлок Пески-Харьковские</w:t>
            </w:r>
          </w:p>
        </w:tc>
      </w:tr>
      <w:tr w:rsidR="001F4951" w:rsidRPr="001F4951" w:rsidTr="00695BFB">
        <w:trPr>
          <w:trHeight w:val="12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Мира</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r>
      <w:tr w:rsidR="001F4951" w:rsidRPr="001F4951" w:rsidTr="00695BFB">
        <w:trPr>
          <w:trHeight w:val="77"/>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Бархатная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r>
      <w:tr w:rsidR="001F4951" w:rsidRPr="001F4951" w:rsidTr="00695BFB">
        <w:trPr>
          <w:trHeight w:val="150"/>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Подгорная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0,6</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0,6</w:t>
            </w:r>
          </w:p>
        </w:tc>
      </w:tr>
      <w:tr w:rsidR="001F4951" w:rsidRPr="001F4951" w:rsidTr="00695BFB">
        <w:trPr>
          <w:trHeight w:val="112"/>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Победы</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r>
      <w:tr w:rsidR="001F4951" w:rsidRPr="001F4951" w:rsidTr="00695BFB">
        <w:trPr>
          <w:trHeight w:val="125"/>
          <w:jc w:val="center"/>
        </w:trPr>
        <w:tc>
          <w:tcPr>
            <w:tcW w:w="9427" w:type="dxa"/>
            <w:gridSpan w:val="4"/>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b/>
                <w:i/>
                <w:kern w:val="1"/>
                <w:sz w:val="24"/>
                <w:szCs w:val="24"/>
              </w:rPr>
            </w:pPr>
            <w:r w:rsidRPr="001F4951">
              <w:rPr>
                <w:rFonts w:eastAsia="Lucida Sans Unicode"/>
                <w:b/>
                <w:i/>
                <w:kern w:val="1"/>
                <w:sz w:val="24"/>
                <w:szCs w:val="24"/>
              </w:rPr>
              <w:t>Посёлок Луки</w:t>
            </w:r>
          </w:p>
        </w:tc>
      </w:tr>
      <w:tr w:rsidR="001F4951" w:rsidRPr="001F4951" w:rsidTr="00695BFB">
        <w:trPr>
          <w:trHeight w:val="102"/>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Луговая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0,9</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0,9</w:t>
            </w:r>
          </w:p>
        </w:tc>
      </w:tr>
      <w:tr w:rsidR="001F4951" w:rsidRPr="001F4951" w:rsidTr="00695BFB">
        <w:trPr>
          <w:trHeight w:val="137"/>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Железнодорожная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2,5</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2,5</w:t>
            </w:r>
          </w:p>
        </w:tc>
      </w:tr>
      <w:tr w:rsidR="001F4951" w:rsidRPr="001F4951" w:rsidTr="00695BFB">
        <w:trPr>
          <w:trHeight w:val="12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ст. Копанище</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r>
      <w:tr w:rsidR="001F4951" w:rsidRPr="001F4951" w:rsidTr="00695BFB">
        <w:trPr>
          <w:trHeight w:val="102"/>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Кооперативный</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r>
      <w:tr w:rsidR="001F4951" w:rsidRPr="001F4951" w:rsidTr="00695BFB">
        <w:trPr>
          <w:trHeight w:val="102"/>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Солнечная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r>
      <w:tr w:rsidR="001F4951" w:rsidRPr="001F4951" w:rsidTr="00695BFB">
        <w:trPr>
          <w:trHeight w:val="138"/>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Энтузиастов</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12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Садовая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150"/>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Школьная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0,6</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0,6</w:t>
            </w:r>
          </w:p>
        </w:tc>
      </w:tr>
      <w:tr w:rsidR="001F4951" w:rsidRPr="001F4951" w:rsidTr="00695BFB">
        <w:trPr>
          <w:trHeight w:val="137"/>
          <w:jc w:val="center"/>
        </w:trPr>
        <w:tc>
          <w:tcPr>
            <w:tcW w:w="9427" w:type="dxa"/>
            <w:gridSpan w:val="4"/>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b/>
                <w:i/>
                <w:kern w:val="1"/>
                <w:sz w:val="24"/>
                <w:szCs w:val="24"/>
              </w:rPr>
            </w:pPr>
            <w:r w:rsidRPr="001F4951">
              <w:rPr>
                <w:rFonts w:eastAsia="Lucida Sans Unicode"/>
                <w:b/>
                <w:i/>
                <w:kern w:val="1"/>
                <w:sz w:val="24"/>
                <w:szCs w:val="24"/>
              </w:rPr>
              <w:t>Хутор Александровка</w:t>
            </w:r>
          </w:p>
        </w:tc>
      </w:tr>
      <w:tr w:rsidR="001F4951" w:rsidRPr="001F4951" w:rsidTr="00695BFB">
        <w:trPr>
          <w:trHeight w:val="137"/>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Центральная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1,3</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1,3</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12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Комсомольская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0,4</w:t>
            </w:r>
          </w:p>
        </w:tc>
      </w:tr>
      <w:tr w:rsidR="001F4951" w:rsidRPr="001F4951" w:rsidTr="00695BFB">
        <w:trPr>
          <w:trHeight w:val="90"/>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Пер. Полевой</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w:t>
            </w:r>
          </w:p>
        </w:tc>
      </w:tr>
      <w:tr w:rsidR="001F4951" w:rsidRPr="001F4951" w:rsidTr="00695BFB">
        <w:trPr>
          <w:trHeight w:val="77"/>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Дачная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0,35</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0,35</w:t>
            </w:r>
          </w:p>
        </w:tc>
      </w:tr>
      <w:tr w:rsidR="001F4951" w:rsidRPr="001F4951" w:rsidTr="00695BFB">
        <w:trPr>
          <w:trHeight w:val="90"/>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Ул. Молодёжная</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0,8</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0,8</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115"/>
          <w:jc w:val="center"/>
        </w:trPr>
        <w:tc>
          <w:tcPr>
            <w:tcW w:w="3936" w:type="dxa"/>
            <w:tcBorders>
              <w:top w:val="outset" w:sz="2" w:space="0" w:color="000000"/>
              <w:bottom w:val="outset" w:sz="2" w:space="0" w:color="000000"/>
            </w:tcBorders>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ИТОГО</w:t>
            </w:r>
          </w:p>
        </w:tc>
        <w:tc>
          <w:tcPr>
            <w:tcW w:w="198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39,45</w:t>
            </w:r>
          </w:p>
        </w:tc>
        <w:tc>
          <w:tcPr>
            <w:tcW w:w="1843"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16,8</w:t>
            </w:r>
          </w:p>
        </w:tc>
        <w:tc>
          <w:tcPr>
            <w:tcW w:w="1664" w:type="dxa"/>
            <w:tcBorders>
              <w:top w:val="outset" w:sz="2" w:space="0" w:color="000000"/>
              <w:bottom w:val="outset" w:sz="2" w:space="0" w:color="000000"/>
            </w:tcBorders>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22,65</w:t>
            </w:r>
          </w:p>
        </w:tc>
      </w:tr>
    </w:tbl>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i/>
          <w:kern w:val="1"/>
          <w:sz w:val="24"/>
          <w:szCs w:val="24"/>
        </w:rPr>
      </w:pP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На территории населённых пунктов Криниченского сельского поселения асфальтовое покрытие имеют не все улицы. </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Требуется асфальтирование главных улиц населённых пунктов, не имеющих твёрдого покрытия, требуется ограничение дорожного полотна и устройство пешеходных тротуаров во всех населённых пунктах сельского поселения. На территории общественных центров села Криница необходимо устройство карманов для парковки общественного и легкового транспорта. Придорожная территория нуждается в озеленении. </w:t>
      </w:r>
    </w:p>
    <w:p w:rsidR="001F4951" w:rsidRPr="001F4951" w:rsidRDefault="001F4951" w:rsidP="001F4951">
      <w:pPr>
        <w:widowControl w:val="0"/>
        <w:tabs>
          <w:tab w:val="left" w:pos="709"/>
        </w:tabs>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настоящее время внешние связи Криниченского сельского поселения обеспечиваются железнодорожным и автомобильным транспортом. Связь с районным центром и другими крупными городами осуществляется авто- и железнодорожным транспортом.</w:t>
      </w:r>
    </w:p>
    <w:p w:rsidR="001F4951" w:rsidRPr="001F4951" w:rsidRDefault="001F4951" w:rsidP="001F4951">
      <w:pPr>
        <w:widowControl w:val="0"/>
        <w:tabs>
          <w:tab w:val="left" w:pos="709"/>
        </w:tabs>
        <w:suppressAutoHyphens/>
        <w:spacing w:after="0"/>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Гаражные кооперативы и автостоянки на территории Криниченского поселения отсутствуют. Личный транспорт содержится в гараже или на стоянке, находящейся на территории усадебного участка. Транспорт юридических лиц хранится на территории предприятий – владельцев автотранспорта.</w:t>
      </w:r>
    </w:p>
    <w:p w:rsidR="001F4951" w:rsidRPr="001F4951" w:rsidRDefault="001F4951" w:rsidP="001F4951">
      <w:pPr>
        <w:spacing w:after="0"/>
        <w:rPr>
          <w:rFonts w:ascii="Times New Roman" w:eastAsia="Times New Roman" w:hAnsi="Times New Roman" w:cs="Arial"/>
          <w:b/>
          <w:bCs/>
          <w:kern w:val="1"/>
          <w:sz w:val="24"/>
          <w:szCs w:val="24"/>
          <w:highlight w:val="yellow"/>
          <w:shd w:val="clear" w:color="auto" w:fill="CCFFFF"/>
        </w:rPr>
      </w:pPr>
    </w:p>
    <w:p w:rsidR="001F4951" w:rsidRPr="001F4951" w:rsidRDefault="001F4951" w:rsidP="001F4951">
      <w:pPr>
        <w:keepNext/>
        <w:spacing w:after="0" w:line="240" w:lineRule="auto"/>
        <w:jc w:val="center"/>
        <w:outlineLvl w:val="2"/>
        <w:rPr>
          <w:rFonts w:ascii="Times New Roman" w:eastAsia="Times New Roman" w:hAnsi="Times New Roman" w:cs="Tahoma"/>
          <w:b/>
          <w:bCs/>
          <w:kern w:val="1"/>
          <w:sz w:val="24"/>
          <w:szCs w:val="24"/>
        </w:rPr>
      </w:pPr>
      <w:bookmarkStart w:id="153" w:name="_Toc63676546"/>
      <w:bookmarkStart w:id="154" w:name="_Toc84328656"/>
      <w:r w:rsidRPr="001F4951">
        <w:rPr>
          <w:rFonts w:ascii="Times New Roman" w:eastAsia="Times New Roman" w:hAnsi="Times New Roman" w:cs="Tahoma"/>
          <w:b/>
          <w:bCs/>
          <w:kern w:val="1"/>
          <w:sz w:val="24"/>
          <w:szCs w:val="24"/>
        </w:rPr>
        <w:t>1.10.3 Инженерная инфраструктура</w:t>
      </w:r>
      <w:bookmarkEnd w:id="153"/>
      <w:bookmarkEnd w:id="154"/>
    </w:p>
    <w:p w:rsidR="001F4951" w:rsidRPr="001F4951" w:rsidRDefault="001F4951" w:rsidP="001F4951">
      <w:pPr>
        <w:keepNext/>
        <w:widowControl w:val="0"/>
        <w:tabs>
          <w:tab w:val="num" w:pos="864"/>
        </w:tabs>
        <w:suppressAutoHyphens/>
        <w:spacing w:before="240" w:after="120" w:line="240" w:lineRule="auto"/>
        <w:ind w:left="864" w:hanging="864"/>
        <w:jc w:val="center"/>
        <w:outlineLvl w:val="3"/>
        <w:rPr>
          <w:rFonts w:ascii="Times New Roman" w:eastAsia="Lucida Sans Unicode" w:hAnsi="Times New Roman" w:cs="Times New Roman"/>
          <w:b/>
          <w:bCs/>
          <w:i/>
          <w:iCs/>
          <w:kern w:val="1"/>
          <w:sz w:val="26"/>
          <w:szCs w:val="26"/>
          <w:u w:val="single"/>
          <w:shd w:val="clear" w:color="auto" w:fill="FFFFFF"/>
        </w:rPr>
      </w:pPr>
      <w:r w:rsidRPr="001F4951">
        <w:rPr>
          <w:rFonts w:ascii="Times New Roman" w:eastAsia="Lucida Sans Unicode" w:hAnsi="Times New Roman" w:cs="Times New Roman"/>
          <w:b/>
          <w:bCs/>
          <w:i/>
          <w:iCs/>
          <w:kern w:val="1"/>
          <w:sz w:val="26"/>
          <w:szCs w:val="26"/>
          <w:u w:val="single"/>
          <w:shd w:val="clear" w:color="auto" w:fill="FFFFFF"/>
        </w:rPr>
        <w:t>Водоснабжение</w:t>
      </w:r>
    </w:p>
    <w:p w:rsidR="001F4951" w:rsidRPr="001F4951" w:rsidRDefault="001F4951" w:rsidP="001F4951">
      <w:pPr>
        <w:widowControl w:val="0"/>
        <w:suppressAutoHyphens/>
        <w:spacing w:before="9" w:after="0"/>
        <w:ind w:firstLine="567"/>
        <w:jc w:val="both"/>
        <w:rPr>
          <w:rFonts w:ascii="Times New Roman" w:eastAsia="Lucida Sans Unicode" w:hAnsi="Times New Roman" w:cs="Times New Roman"/>
          <w:kern w:val="1"/>
          <w:sz w:val="23"/>
          <w:szCs w:val="24"/>
        </w:rPr>
      </w:pPr>
      <w:r w:rsidRPr="001F4951">
        <w:rPr>
          <w:rFonts w:ascii="Times New Roman" w:eastAsia="Lucida Sans Unicode" w:hAnsi="Times New Roman" w:cs="Times New Roman"/>
          <w:kern w:val="1"/>
          <w:sz w:val="23"/>
          <w:szCs w:val="24"/>
        </w:rPr>
        <w:t>Источником</w:t>
      </w:r>
      <w:r w:rsidRPr="001F4951">
        <w:rPr>
          <w:rFonts w:ascii="Times New Roman" w:eastAsia="Lucida Sans Unicode" w:hAnsi="Times New Roman" w:cs="Times New Roman"/>
          <w:spacing w:val="51"/>
          <w:kern w:val="1"/>
          <w:sz w:val="23"/>
          <w:szCs w:val="24"/>
        </w:rPr>
        <w:t xml:space="preserve"> </w:t>
      </w:r>
      <w:r w:rsidRPr="001F4951">
        <w:rPr>
          <w:rFonts w:ascii="Times New Roman" w:eastAsia="Lucida Sans Unicode" w:hAnsi="Times New Roman" w:cs="Times New Roman"/>
          <w:kern w:val="1"/>
          <w:sz w:val="23"/>
          <w:szCs w:val="24"/>
        </w:rPr>
        <w:t>водоснабжения</w:t>
      </w:r>
      <w:r w:rsidRPr="001F4951">
        <w:rPr>
          <w:rFonts w:ascii="Times New Roman" w:eastAsia="Lucida Sans Unicode" w:hAnsi="Times New Roman" w:cs="Times New Roman"/>
          <w:spacing w:val="43"/>
          <w:kern w:val="1"/>
          <w:sz w:val="23"/>
          <w:szCs w:val="24"/>
        </w:rPr>
        <w:t xml:space="preserve"> </w:t>
      </w:r>
      <w:r w:rsidRPr="001F4951">
        <w:rPr>
          <w:rFonts w:ascii="Times New Roman" w:eastAsia="Lucida Sans Unicode" w:hAnsi="Times New Roman" w:cs="Times New Roman"/>
          <w:kern w:val="1"/>
          <w:sz w:val="23"/>
          <w:szCs w:val="24"/>
        </w:rPr>
        <w:t>в</w:t>
      </w:r>
      <w:r w:rsidRPr="001F4951">
        <w:rPr>
          <w:rFonts w:ascii="Times New Roman" w:eastAsia="Lucida Sans Unicode" w:hAnsi="Times New Roman" w:cs="Times New Roman"/>
          <w:spacing w:val="12"/>
          <w:kern w:val="1"/>
          <w:sz w:val="23"/>
          <w:szCs w:val="24"/>
        </w:rPr>
        <w:t xml:space="preserve"> </w:t>
      </w:r>
      <w:r w:rsidRPr="001F4951">
        <w:rPr>
          <w:rFonts w:ascii="Times New Roman" w:eastAsia="Lucida Sans Unicode" w:hAnsi="Times New Roman" w:cs="Times New Roman"/>
          <w:kern w:val="1"/>
          <w:sz w:val="23"/>
          <w:szCs w:val="24"/>
        </w:rPr>
        <w:t xml:space="preserve">поселении  </w:t>
      </w:r>
      <w:r w:rsidRPr="001F4951">
        <w:rPr>
          <w:rFonts w:ascii="Times New Roman" w:eastAsia="Lucida Sans Unicode" w:hAnsi="Times New Roman" w:cs="Times New Roman"/>
          <w:spacing w:val="4"/>
          <w:kern w:val="1"/>
          <w:sz w:val="23"/>
          <w:szCs w:val="24"/>
        </w:rPr>
        <w:t xml:space="preserve"> </w:t>
      </w:r>
      <w:r w:rsidRPr="001F4951">
        <w:rPr>
          <w:rFonts w:ascii="Times New Roman" w:eastAsia="Lucida Sans Unicode" w:hAnsi="Times New Roman" w:cs="Times New Roman"/>
          <w:kern w:val="1"/>
          <w:sz w:val="23"/>
          <w:szCs w:val="24"/>
        </w:rPr>
        <w:t>являются</w:t>
      </w:r>
      <w:r w:rsidRPr="001F4951">
        <w:rPr>
          <w:rFonts w:ascii="Times New Roman" w:eastAsia="Lucida Sans Unicode" w:hAnsi="Times New Roman" w:cs="Times New Roman"/>
          <w:spacing w:val="36"/>
          <w:kern w:val="1"/>
          <w:sz w:val="23"/>
          <w:szCs w:val="24"/>
        </w:rPr>
        <w:t xml:space="preserve"> </w:t>
      </w:r>
      <w:r w:rsidRPr="001F4951">
        <w:rPr>
          <w:rFonts w:ascii="Times New Roman" w:eastAsia="Lucida Sans Unicode" w:hAnsi="Times New Roman" w:cs="Times New Roman"/>
          <w:kern w:val="1"/>
          <w:sz w:val="23"/>
          <w:szCs w:val="24"/>
        </w:rPr>
        <w:t>подземные</w:t>
      </w:r>
      <w:r w:rsidRPr="001F4951">
        <w:rPr>
          <w:rFonts w:ascii="Times New Roman" w:eastAsia="Lucida Sans Unicode" w:hAnsi="Times New Roman" w:cs="Times New Roman"/>
          <w:spacing w:val="35"/>
          <w:kern w:val="1"/>
          <w:sz w:val="23"/>
          <w:szCs w:val="24"/>
        </w:rPr>
        <w:t xml:space="preserve"> </w:t>
      </w:r>
      <w:r w:rsidRPr="001F4951">
        <w:rPr>
          <w:rFonts w:ascii="Times New Roman" w:eastAsia="Lucida Sans Unicode" w:hAnsi="Times New Roman" w:cs="Times New Roman"/>
          <w:kern w:val="1"/>
          <w:sz w:val="23"/>
          <w:szCs w:val="24"/>
        </w:rPr>
        <w:t>воды.</w:t>
      </w:r>
    </w:p>
    <w:p w:rsidR="001F4951" w:rsidRPr="001F4951" w:rsidRDefault="001F4951" w:rsidP="001F4951">
      <w:pPr>
        <w:widowControl w:val="0"/>
        <w:spacing w:after="0"/>
        <w:ind w:firstLine="567"/>
        <w:jc w:val="both"/>
        <w:rPr>
          <w:rFonts w:ascii="Times New Roman" w:eastAsia="Lucida Sans Unicode" w:hAnsi="Times New Roman" w:cs="Times New Roman"/>
          <w:spacing w:val="1"/>
          <w:w w:val="105"/>
          <w:kern w:val="1"/>
          <w:sz w:val="23"/>
          <w:szCs w:val="24"/>
        </w:rPr>
      </w:pPr>
      <w:r w:rsidRPr="001F4951">
        <w:rPr>
          <w:rFonts w:ascii="Times New Roman" w:eastAsia="Lucida Sans Unicode" w:hAnsi="Times New Roman" w:cs="Times New Roman"/>
          <w:w w:val="105"/>
          <w:kern w:val="1"/>
          <w:sz w:val="23"/>
          <w:szCs w:val="24"/>
        </w:rPr>
        <w:t>Служба</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водопроводного</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хозяйства</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включает</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в</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себя</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эксплуатацию</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и</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обслуживание</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пожарных</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гидрантов</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41</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шт.,</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артезианских</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скважин  (9 штук,</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spacing w:val="-1"/>
          <w:w w:val="105"/>
          <w:kern w:val="1"/>
          <w:sz w:val="23"/>
          <w:szCs w:val="24"/>
        </w:rPr>
        <w:t>средняя</w:t>
      </w:r>
      <w:r w:rsidRPr="001F4951">
        <w:rPr>
          <w:rFonts w:ascii="Times New Roman" w:eastAsia="Lucida Sans Unicode" w:hAnsi="Times New Roman" w:cs="Times New Roman"/>
          <w:spacing w:val="-4"/>
          <w:w w:val="105"/>
          <w:kern w:val="1"/>
          <w:sz w:val="23"/>
          <w:szCs w:val="24"/>
        </w:rPr>
        <w:t xml:space="preserve"> </w:t>
      </w:r>
      <w:r w:rsidRPr="001F4951">
        <w:rPr>
          <w:rFonts w:ascii="Times New Roman" w:eastAsia="Lucida Sans Unicode" w:hAnsi="Times New Roman" w:cs="Times New Roman"/>
          <w:spacing w:val="-1"/>
          <w:w w:val="105"/>
          <w:kern w:val="1"/>
          <w:sz w:val="23"/>
          <w:szCs w:val="24"/>
        </w:rPr>
        <w:t>глубина скважин</w:t>
      </w:r>
      <w:r w:rsidRPr="001F4951">
        <w:rPr>
          <w:rFonts w:ascii="Times New Roman" w:eastAsia="Lucida Sans Unicode" w:hAnsi="Times New Roman" w:cs="Times New Roman"/>
          <w:spacing w:val="-7"/>
          <w:w w:val="105"/>
          <w:kern w:val="1"/>
          <w:sz w:val="23"/>
          <w:szCs w:val="24"/>
        </w:rPr>
        <w:t xml:space="preserve"> </w:t>
      </w:r>
      <w:r w:rsidRPr="001F4951">
        <w:rPr>
          <w:rFonts w:ascii="Times New Roman" w:eastAsia="Lucida Sans Unicode" w:hAnsi="Times New Roman" w:cs="Times New Roman"/>
          <w:spacing w:val="-1"/>
          <w:w w:val="105"/>
          <w:kern w:val="1"/>
          <w:sz w:val="23"/>
          <w:szCs w:val="24"/>
        </w:rPr>
        <w:t>60-140</w:t>
      </w:r>
      <w:r w:rsidRPr="001F4951">
        <w:rPr>
          <w:rFonts w:ascii="Times New Roman" w:eastAsia="Lucida Sans Unicode" w:hAnsi="Times New Roman" w:cs="Times New Roman"/>
          <w:spacing w:val="-6"/>
          <w:w w:val="105"/>
          <w:kern w:val="1"/>
          <w:sz w:val="23"/>
          <w:szCs w:val="24"/>
        </w:rPr>
        <w:t xml:space="preserve"> </w:t>
      </w:r>
      <w:r w:rsidRPr="001F4951">
        <w:rPr>
          <w:rFonts w:ascii="Times New Roman" w:eastAsia="Lucida Sans Unicode" w:hAnsi="Times New Roman" w:cs="Times New Roman"/>
          <w:spacing w:val="-1"/>
          <w:w w:val="105"/>
          <w:kern w:val="1"/>
          <w:sz w:val="23"/>
          <w:szCs w:val="24"/>
        </w:rPr>
        <w:t>м.),</w:t>
      </w:r>
      <w:r w:rsidRPr="001F4951">
        <w:rPr>
          <w:rFonts w:ascii="Times New Roman" w:eastAsia="Lucida Sans Unicode" w:hAnsi="Times New Roman" w:cs="Times New Roman"/>
          <w:spacing w:val="-5"/>
          <w:w w:val="105"/>
          <w:kern w:val="1"/>
          <w:sz w:val="23"/>
          <w:szCs w:val="24"/>
        </w:rPr>
        <w:t xml:space="preserve"> </w:t>
      </w:r>
      <w:r w:rsidRPr="001F4951">
        <w:rPr>
          <w:rFonts w:ascii="Times New Roman" w:eastAsia="Lucida Sans Unicode" w:hAnsi="Times New Roman" w:cs="Times New Roman"/>
          <w:w w:val="105"/>
          <w:kern w:val="1"/>
          <w:sz w:val="23"/>
          <w:szCs w:val="24"/>
        </w:rPr>
        <w:t>водонапорных</w:t>
      </w:r>
      <w:r w:rsidRPr="001F4951">
        <w:rPr>
          <w:rFonts w:ascii="Times New Roman" w:eastAsia="Lucida Sans Unicode" w:hAnsi="Times New Roman" w:cs="Times New Roman"/>
          <w:spacing w:val="7"/>
          <w:w w:val="105"/>
          <w:kern w:val="1"/>
          <w:sz w:val="23"/>
          <w:szCs w:val="24"/>
        </w:rPr>
        <w:t xml:space="preserve"> </w:t>
      </w:r>
      <w:r w:rsidRPr="001F4951">
        <w:rPr>
          <w:rFonts w:ascii="Times New Roman" w:eastAsia="Lucida Sans Unicode" w:hAnsi="Times New Roman" w:cs="Times New Roman"/>
          <w:w w:val="105"/>
          <w:kern w:val="1"/>
          <w:sz w:val="23"/>
          <w:szCs w:val="24"/>
        </w:rPr>
        <w:t>башен</w:t>
      </w:r>
      <w:r w:rsidRPr="001F4951">
        <w:rPr>
          <w:rFonts w:ascii="Times New Roman" w:eastAsia="Lucida Sans Unicode" w:hAnsi="Times New Roman" w:cs="Times New Roman"/>
          <w:spacing w:val="-4"/>
          <w:w w:val="105"/>
          <w:kern w:val="1"/>
          <w:sz w:val="23"/>
          <w:szCs w:val="24"/>
        </w:rPr>
        <w:t xml:space="preserve"> </w:t>
      </w:r>
      <w:r w:rsidRPr="001F4951">
        <w:rPr>
          <w:rFonts w:ascii="Times New Roman" w:eastAsia="Lucida Sans Unicode" w:hAnsi="Times New Roman" w:cs="Times New Roman"/>
          <w:w w:val="95"/>
          <w:kern w:val="1"/>
          <w:sz w:val="23"/>
          <w:szCs w:val="24"/>
        </w:rPr>
        <w:t>—</w:t>
      </w:r>
      <w:r w:rsidRPr="001F4951">
        <w:rPr>
          <w:rFonts w:ascii="Times New Roman" w:eastAsia="Lucida Sans Unicode" w:hAnsi="Times New Roman" w:cs="Times New Roman"/>
          <w:spacing w:val="-5"/>
          <w:w w:val="95"/>
          <w:kern w:val="1"/>
          <w:sz w:val="23"/>
          <w:szCs w:val="24"/>
        </w:rPr>
        <w:t xml:space="preserve"> </w:t>
      </w:r>
      <w:r w:rsidRPr="001F4951">
        <w:rPr>
          <w:rFonts w:ascii="Times New Roman" w:eastAsia="Lucida Sans Unicode" w:hAnsi="Times New Roman" w:cs="Times New Roman"/>
          <w:w w:val="105"/>
          <w:kern w:val="1"/>
          <w:sz w:val="23"/>
          <w:szCs w:val="24"/>
        </w:rPr>
        <w:t>9</w:t>
      </w:r>
      <w:r w:rsidRPr="001F4951">
        <w:rPr>
          <w:rFonts w:ascii="Times New Roman" w:eastAsia="Lucida Sans Unicode" w:hAnsi="Times New Roman" w:cs="Times New Roman"/>
          <w:spacing w:val="-17"/>
          <w:w w:val="105"/>
          <w:kern w:val="1"/>
          <w:sz w:val="23"/>
          <w:szCs w:val="24"/>
        </w:rPr>
        <w:t xml:space="preserve"> </w:t>
      </w:r>
      <w:r w:rsidRPr="001F4951">
        <w:rPr>
          <w:rFonts w:ascii="Times New Roman" w:eastAsia="Lucida Sans Unicode" w:hAnsi="Times New Roman" w:cs="Times New Roman"/>
          <w:w w:val="105"/>
          <w:kern w:val="1"/>
          <w:sz w:val="23"/>
          <w:szCs w:val="24"/>
        </w:rPr>
        <w:t>шт.,</w:t>
      </w:r>
      <w:r w:rsidRPr="001F4951">
        <w:rPr>
          <w:rFonts w:ascii="Times New Roman" w:eastAsia="Lucida Sans Unicode" w:hAnsi="Times New Roman" w:cs="Times New Roman"/>
          <w:spacing w:val="-2"/>
          <w:w w:val="105"/>
          <w:kern w:val="1"/>
          <w:sz w:val="23"/>
          <w:szCs w:val="24"/>
        </w:rPr>
        <w:t xml:space="preserve"> </w:t>
      </w:r>
      <w:r w:rsidRPr="001F4951">
        <w:rPr>
          <w:rFonts w:ascii="Times New Roman" w:eastAsia="Lucida Sans Unicode" w:hAnsi="Times New Roman" w:cs="Times New Roman"/>
          <w:w w:val="105"/>
          <w:kern w:val="1"/>
          <w:sz w:val="23"/>
          <w:szCs w:val="24"/>
        </w:rPr>
        <w:t>объёмом от</w:t>
      </w:r>
      <w:r w:rsidRPr="001F4951">
        <w:rPr>
          <w:rFonts w:ascii="Times New Roman" w:eastAsia="Lucida Sans Unicode" w:hAnsi="Times New Roman" w:cs="Times New Roman"/>
          <w:spacing w:val="-13"/>
          <w:w w:val="105"/>
          <w:kern w:val="1"/>
          <w:sz w:val="23"/>
          <w:szCs w:val="24"/>
        </w:rPr>
        <w:t xml:space="preserve"> </w:t>
      </w:r>
      <w:r w:rsidRPr="001F4951">
        <w:rPr>
          <w:rFonts w:ascii="Times New Roman" w:eastAsia="Lucida Sans Unicode" w:hAnsi="Times New Roman" w:cs="Times New Roman"/>
          <w:w w:val="105"/>
          <w:kern w:val="1"/>
          <w:sz w:val="23"/>
          <w:szCs w:val="24"/>
        </w:rPr>
        <w:t>25</w:t>
      </w:r>
      <w:r w:rsidRPr="001F4951">
        <w:rPr>
          <w:rFonts w:ascii="Times New Roman" w:eastAsia="Lucida Sans Unicode" w:hAnsi="Times New Roman" w:cs="Times New Roman"/>
          <w:spacing w:val="-12"/>
          <w:w w:val="105"/>
          <w:kern w:val="1"/>
          <w:sz w:val="23"/>
          <w:szCs w:val="24"/>
        </w:rPr>
        <w:t xml:space="preserve"> </w:t>
      </w:r>
      <w:r w:rsidRPr="001F4951">
        <w:rPr>
          <w:rFonts w:ascii="Times New Roman" w:eastAsia="Lucida Sans Unicode" w:hAnsi="Times New Roman" w:cs="Times New Roman"/>
          <w:w w:val="105"/>
          <w:kern w:val="1"/>
          <w:sz w:val="23"/>
          <w:szCs w:val="24"/>
        </w:rPr>
        <w:t>до</w:t>
      </w:r>
      <w:r w:rsidRPr="001F4951">
        <w:rPr>
          <w:rFonts w:ascii="Times New Roman" w:eastAsia="Lucida Sans Unicode" w:hAnsi="Times New Roman" w:cs="Times New Roman"/>
          <w:spacing w:val="-65"/>
          <w:w w:val="105"/>
          <w:kern w:val="1"/>
          <w:sz w:val="23"/>
          <w:szCs w:val="24"/>
        </w:rPr>
        <w:t xml:space="preserve"> </w:t>
      </w:r>
      <w:r w:rsidRPr="001F4951">
        <w:rPr>
          <w:rFonts w:ascii="Times New Roman" w:eastAsia="Lucida Sans Unicode" w:hAnsi="Times New Roman" w:cs="Times New Roman"/>
          <w:w w:val="105"/>
          <w:kern w:val="1"/>
          <w:sz w:val="23"/>
          <w:szCs w:val="24"/>
        </w:rPr>
        <w:t>50 куб. м,</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сетей и водоводов (протяженностью 22,5 км). Общая производительность</w:t>
      </w:r>
      <w:r w:rsidRPr="001F4951">
        <w:rPr>
          <w:rFonts w:ascii="Times New Roman" w:eastAsia="Lucida Sans Unicode" w:hAnsi="Times New Roman" w:cs="Times New Roman"/>
          <w:spacing w:val="-65"/>
          <w:w w:val="105"/>
          <w:kern w:val="1"/>
          <w:sz w:val="23"/>
          <w:szCs w:val="24"/>
        </w:rPr>
        <w:t xml:space="preserve"> </w:t>
      </w:r>
      <w:r w:rsidRPr="001F4951">
        <w:rPr>
          <w:rFonts w:ascii="Times New Roman" w:eastAsia="Lucida Sans Unicode" w:hAnsi="Times New Roman" w:cs="Times New Roman"/>
          <w:w w:val="105"/>
          <w:kern w:val="1"/>
          <w:sz w:val="23"/>
          <w:szCs w:val="24"/>
        </w:rPr>
        <w:t>водозаборов</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составляет</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1 тыс.куб.м/сут.</w:t>
      </w:r>
      <w:r w:rsidRPr="001F4951">
        <w:rPr>
          <w:rFonts w:ascii="Times New Roman" w:eastAsia="Lucida Sans Unicode" w:hAnsi="Times New Roman" w:cs="Times New Roman"/>
          <w:spacing w:val="1"/>
          <w:w w:val="105"/>
          <w:kern w:val="1"/>
          <w:sz w:val="23"/>
          <w:szCs w:val="24"/>
        </w:rPr>
        <w:t xml:space="preserve"> </w:t>
      </w:r>
    </w:p>
    <w:p w:rsidR="001F4951" w:rsidRPr="001F4951" w:rsidRDefault="001F4951" w:rsidP="001F4951">
      <w:pPr>
        <w:widowControl w:val="0"/>
        <w:spacing w:after="0" w:line="240" w:lineRule="auto"/>
        <w:ind w:firstLine="567"/>
        <w:jc w:val="both"/>
        <w:rPr>
          <w:rFonts w:ascii="Times New Roman" w:eastAsia="Lucida Sans Unicode" w:hAnsi="Times New Roman" w:cs="Times New Roman"/>
          <w:spacing w:val="1"/>
          <w:w w:val="105"/>
          <w:kern w:val="1"/>
          <w:sz w:val="23"/>
          <w:szCs w:val="24"/>
        </w:rPr>
      </w:pPr>
    </w:p>
    <w:p w:rsidR="001F4951" w:rsidRPr="001F4951" w:rsidRDefault="001F4951" w:rsidP="001F4951">
      <w:pPr>
        <w:widowControl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shd w:val="clear" w:color="auto" w:fill="FFFFFF"/>
        </w:rPr>
        <w:t xml:space="preserve">В соответствии с паспортом </w:t>
      </w:r>
      <w:r w:rsidRPr="001F4951">
        <w:rPr>
          <w:rFonts w:ascii="Times New Roman" w:eastAsia="Lucida Sans Unicode" w:hAnsi="Times New Roman" w:cs="Times New Roman"/>
          <w:kern w:val="1"/>
          <w:sz w:val="24"/>
          <w:szCs w:val="24"/>
        </w:rPr>
        <w:t xml:space="preserve">Криниченского сельского поселения </w:t>
      </w:r>
      <w:r w:rsidRPr="001F4951">
        <w:rPr>
          <w:rFonts w:ascii="Times New Roman" w:eastAsia="Lucida Sans Unicode" w:hAnsi="Times New Roman" w:cs="Times New Roman"/>
          <w:kern w:val="1"/>
          <w:sz w:val="24"/>
          <w:szCs w:val="24"/>
          <w:shd w:val="clear" w:color="auto" w:fill="FFFFFF"/>
        </w:rPr>
        <w:t xml:space="preserve">(по состоянию на </w:t>
      </w:r>
      <w:r w:rsidRPr="001F4951">
        <w:rPr>
          <w:rFonts w:ascii="Times New Roman" w:eastAsia="Lucida Sans Unicode" w:hAnsi="Times New Roman" w:cs="Times New Roman"/>
          <w:kern w:val="1"/>
          <w:sz w:val="24"/>
          <w:szCs w:val="28"/>
        </w:rPr>
        <w:t xml:space="preserve">01.01.2020 </w:t>
      </w:r>
      <w:r w:rsidRPr="001F4951">
        <w:rPr>
          <w:rFonts w:ascii="Times New Roman" w:eastAsia="Lucida Sans Unicode" w:hAnsi="Times New Roman" w:cs="Times New Roman"/>
          <w:kern w:val="1"/>
          <w:sz w:val="24"/>
          <w:szCs w:val="24"/>
          <w:shd w:val="clear" w:color="auto" w:fill="FFFFFF"/>
        </w:rPr>
        <w:t>г.) служба водопроводного хозяйства включает в себя эксплуатацию и обслуживание: артезианских скважин – 9 шт.,</w:t>
      </w:r>
      <w:r w:rsidRPr="001F4951">
        <w:rPr>
          <w:rFonts w:eastAsia="Lucida Sans Unicode" w:cs="Times New Roman"/>
          <w:kern w:val="1"/>
          <w:sz w:val="24"/>
          <w:szCs w:val="24"/>
        </w:rPr>
        <w:t xml:space="preserve"> </w:t>
      </w:r>
      <w:r w:rsidRPr="001F4951">
        <w:rPr>
          <w:rFonts w:ascii="Times New Roman" w:eastAsia="Lucida Sans Unicode" w:hAnsi="Times New Roman" w:cs="Times New Roman"/>
          <w:kern w:val="1"/>
          <w:sz w:val="24"/>
          <w:szCs w:val="24"/>
          <w:shd w:val="clear" w:color="auto" w:fill="FFFFFF"/>
        </w:rPr>
        <w:t xml:space="preserve">водонапорных башен — 9 шт.; сетей протяжённостью 22,5 км. </w:t>
      </w:r>
      <w:r w:rsidRPr="001F4951">
        <w:rPr>
          <w:rFonts w:ascii="Times New Roman" w:eastAsia="Lucida Sans Unicode" w:hAnsi="Times New Roman" w:cs="Times New Roman"/>
          <w:kern w:val="1"/>
          <w:sz w:val="24"/>
          <w:szCs w:val="24"/>
        </w:rPr>
        <w:t>Глубина скважин 60-140 м.</w:t>
      </w:r>
    </w:p>
    <w:p w:rsidR="001F4951" w:rsidRPr="001F4951" w:rsidRDefault="001F4951" w:rsidP="001F4951">
      <w:pPr>
        <w:widowControl w:val="0"/>
        <w:spacing w:after="0" w:line="240" w:lineRule="auto"/>
        <w:ind w:firstLine="567"/>
        <w:jc w:val="both"/>
        <w:rPr>
          <w:rFonts w:ascii="Times New Roman" w:eastAsia="Lucida Sans Unicode" w:hAnsi="Times New Roman" w:cs="Times New Roman"/>
          <w:kern w:val="1"/>
          <w:sz w:val="24"/>
          <w:szCs w:val="24"/>
          <w:shd w:val="clear" w:color="auto" w:fill="FFFFFF"/>
        </w:rPr>
        <w:sectPr w:rsidR="001F4951" w:rsidRPr="001F4951" w:rsidSect="00055F75">
          <w:footnotePr>
            <w:pos w:val="beneathText"/>
          </w:footnotePr>
          <w:pgSz w:w="11905" w:h="16837" w:code="9"/>
          <w:pgMar w:top="1418" w:right="709" w:bottom="1560" w:left="1701" w:header="851" w:footer="856" w:gutter="0"/>
          <w:cols w:space="720"/>
          <w:titlePg/>
          <w:docGrid w:linePitch="326"/>
        </w:sectPr>
      </w:pPr>
      <w:r w:rsidRPr="001F4951">
        <w:rPr>
          <w:rFonts w:ascii="Times New Roman" w:eastAsia="Lucida Sans Unicode" w:hAnsi="Times New Roman" w:cs="Times New Roman"/>
          <w:kern w:val="1"/>
          <w:sz w:val="24"/>
          <w:szCs w:val="24"/>
          <w:shd w:val="clear" w:color="auto" w:fill="FFFFFF"/>
        </w:rPr>
        <w:t xml:space="preserve">Сведения о водопроводном хозяйстве </w:t>
      </w:r>
      <w:r w:rsidRPr="001F4951">
        <w:rPr>
          <w:rFonts w:ascii="Times New Roman" w:eastAsia="Lucida Sans Unicode" w:hAnsi="Times New Roman" w:cs="Times New Roman"/>
          <w:kern w:val="1"/>
          <w:sz w:val="24"/>
          <w:szCs w:val="24"/>
        </w:rPr>
        <w:t xml:space="preserve">Криниченского сельского поселения </w:t>
      </w:r>
      <w:r w:rsidRPr="001F4951">
        <w:rPr>
          <w:rFonts w:ascii="Times New Roman" w:eastAsia="Lucida Sans Unicode" w:hAnsi="Times New Roman" w:cs="Times New Roman"/>
          <w:kern w:val="1"/>
          <w:sz w:val="24"/>
          <w:szCs w:val="24"/>
          <w:shd w:val="clear" w:color="auto" w:fill="FFFFFF"/>
        </w:rPr>
        <w:t xml:space="preserve">представлены в таблицах ниже (по данным паспорта поселения по состоянию на </w:t>
      </w:r>
      <w:r w:rsidRPr="001F4951">
        <w:rPr>
          <w:rFonts w:ascii="Times New Roman" w:eastAsia="Lucida Sans Unicode" w:hAnsi="Times New Roman" w:cs="Times New Roman"/>
          <w:kern w:val="1"/>
          <w:sz w:val="24"/>
          <w:szCs w:val="28"/>
        </w:rPr>
        <w:t xml:space="preserve">01.01.2020 </w:t>
      </w:r>
      <w:r w:rsidRPr="001F4951">
        <w:rPr>
          <w:rFonts w:ascii="Times New Roman" w:eastAsia="Lucida Sans Unicode" w:hAnsi="Times New Roman" w:cs="Times New Roman"/>
          <w:kern w:val="1"/>
          <w:sz w:val="24"/>
          <w:szCs w:val="24"/>
          <w:shd w:val="clear" w:color="auto" w:fill="FFFFFF"/>
        </w:rPr>
        <w:t>г.).</w:t>
      </w:r>
    </w:p>
    <w:p w:rsidR="001F4951" w:rsidRPr="001F4951" w:rsidRDefault="001F4951" w:rsidP="001F4951">
      <w:pPr>
        <w:spacing w:after="0" w:line="240" w:lineRule="auto"/>
        <w:jc w:val="center"/>
        <w:rPr>
          <w:rFonts w:ascii="Times New Roman" w:eastAsia="Lucida Sans Unicode" w:hAnsi="Times New Roman" w:cs="Times New Roman"/>
          <w:b/>
          <w:kern w:val="1"/>
          <w:sz w:val="24"/>
          <w:szCs w:val="24"/>
          <w:u w:val="single"/>
          <w:shd w:val="clear" w:color="auto" w:fill="FFFFFF"/>
        </w:rPr>
      </w:pPr>
      <w:r w:rsidRPr="001F4951">
        <w:rPr>
          <w:rFonts w:ascii="Times New Roman" w:eastAsia="Lucida Sans Unicode" w:hAnsi="Times New Roman" w:cs="Times New Roman"/>
          <w:b/>
          <w:kern w:val="1"/>
          <w:sz w:val="24"/>
          <w:szCs w:val="24"/>
        </w:rPr>
        <w:t>Наличие водопроводных сооружений</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1131"/>
        <w:gridCol w:w="989"/>
        <w:gridCol w:w="9"/>
        <w:gridCol w:w="984"/>
        <w:gridCol w:w="850"/>
        <w:gridCol w:w="992"/>
        <w:gridCol w:w="851"/>
        <w:gridCol w:w="992"/>
        <w:gridCol w:w="931"/>
        <w:gridCol w:w="6"/>
        <w:gridCol w:w="1131"/>
        <w:gridCol w:w="811"/>
        <w:gridCol w:w="14"/>
        <w:gridCol w:w="1274"/>
        <w:gridCol w:w="945"/>
        <w:gridCol w:w="1134"/>
      </w:tblGrid>
      <w:tr w:rsidR="001F4951" w:rsidRPr="001F4951" w:rsidTr="00695BFB">
        <w:tc>
          <w:tcPr>
            <w:tcW w:w="1948" w:type="dxa"/>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Наименование населенного</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пункта</w:t>
            </w:r>
          </w:p>
        </w:tc>
        <w:tc>
          <w:tcPr>
            <w:tcW w:w="2120"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Число водопроводов и отдельных водопроводных сетей</w:t>
            </w:r>
          </w:p>
        </w:tc>
        <w:tc>
          <w:tcPr>
            <w:tcW w:w="993" w:type="dxa"/>
            <w:gridSpan w:val="2"/>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Число уличных водоразборов (будок, колонок, кранов), ед.</w:t>
            </w:r>
          </w:p>
        </w:tc>
        <w:tc>
          <w:tcPr>
            <w:tcW w:w="850" w:type="dxa"/>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Число насосных станций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1-го подъема, ед.</w:t>
            </w:r>
          </w:p>
        </w:tc>
        <w:tc>
          <w:tcPr>
            <w:tcW w:w="992" w:type="dxa"/>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Число насосных станций 2-го</w:t>
            </w:r>
            <w:r w:rsidRPr="001F4951">
              <w:rPr>
                <w:rFonts w:ascii="Times New Roman" w:eastAsia="Lucida Sans Unicode" w:hAnsi="Times New Roman" w:cs="Times New Roman"/>
                <w:b/>
                <w:kern w:val="1"/>
              </w:rPr>
              <w:t xml:space="preserve"> </w:t>
            </w:r>
            <w:r w:rsidRPr="001F4951">
              <w:rPr>
                <w:rFonts w:ascii="Times New Roman" w:eastAsia="Lucida Sans Unicode" w:hAnsi="Times New Roman" w:cs="Times New Roman"/>
                <w:kern w:val="1"/>
              </w:rPr>
              <w:t xml:space="preserve">и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3-го подъема, ед.</w:t>
            </w:r>
          </w:p>
        </w:tc>
        <w:tc>
          <w:tcPr>
            <w:tcW w:w="1843" w:type="dxa"/>
            <w:gridSpan w:val="2"/>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Установленная производственная мощность насосных станций,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тыс. куб. м/сутки </w:t>
            </w:r>
          </w:p>
        </w:tc>
        <w:tc>
          <w:tcPr>
            <w:tcW w:w="6246" w:type="dxa"/>
            <w:gridSpan w:val="8"/>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Протяженность водоводов, км</w:t>
            </w:r>
          </w:p>
        </w:tc>
      </w:tr>
      <w:tr w:rsidR="001F4951" w:rsidRPr="001F4951" w:rsidTr="00695BFB">
        <w:trPr>
          <w:trHeight w:val="253"/>
        </w:trPr>
        <w:tc>
          <w:tcPr>
            <w:tcW w:w="1948"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p>
        </w:tc>
        <w:tc>
          <w:tcPr>
            <w:tcW w:w="1131" w:type="dxa"/>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kern w:val="1"/>
              </w:rPr>
              <w:t>количество, ед.</w:t>
            </w:r>
          </w:p>
        </w:tc>
        <w:tc>
          <w:tcPr>
            <w:tcW w:w="989" w:type="dxa"/>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kern w:val="1"/>
              </w:rPr>
              <w:t>из них: число отдельных водопроводных сетей, ед.</w:t>
            </w:r>
          </w:p>
        </w:tc>
        <w:tc>
          <w:tcPr>
            <w:tcW w:w="993" w:type="dxa"/>
            <w:gridSpan w:val="2"/>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p>
        </w:tc>
        <w:tc>
          <w:tcPr>
            <w:tcW w:w="850"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p>
        </w:tc>
        <w:tc>
          <w:tcPr>
            <w:tcW w:w="992"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p>
        </w:tc>
        <w:tc>
          <w:tcPr>
            <w:tcW w:w="1843" w:type="dxa"/>
            <w:gridSpan w:val="2"/>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p>
        </w:tc>
        <w:tc>
          <w:tcPr>
            <w:tcW w:w="2068" w:type="dxa"/>
            <w:gridSpan w:val="3"/>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всего</w:t>
            </w:r>
          </w:p>
        </w:tc>
        <w:tc>
          <w:tcPr>
            <w:tcW w:w="2099" w:type="dxa"/>
            <w:gridSpan w:val="3"/>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уличной водопроводной сети</w:t>
            </w:r>
          </w:p>
        </w:tc>
        <w:tc>
          <w:tcPr>
            <w:tcW w:w="2079"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внутриквартальной и внутридворовой сети</w:t>
            </w:r>
          </w:p>
        </w:tc>
      </w:tr>
      <w:tr w:rsidR="001F4951" w:rsidRPr="001F4951" w:rsidTr="00695BFB">
        <w:tc>
          <w:tcPr>
            <w:tcW w:w="1948"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p>
        </w:tc>
        <w:tc>
          <w:tcPr>
            <w:tcW w:w="1131"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p>
        </w:tc>
        <w:tc>
          <w:tcPr>
            <w:tcW w:w="989"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p>
        </w:tc>
        <w:tc>
          <w:tcPr>
            <w:tcW w:w="993" w:type="dxa"/>
            <w:gridSpan w:val="2"/>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p>
        </w:tc>
        <w:tc>
          <w:tcPr>
            <w:tcW w:w="850"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p>
        </w:tc>
        <w:tc>
          <w:tcPr>
            <w:tcW w:w="992"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p>
        </w:tc>
        <w:tc>
          <w:tcPr>
            <w:tcW w:w="851" w:type="dxa"/>
          </w:tcPr>
          <w:p w:rsidR="001F4951" w:rsidRPr="001F4951" w:rsidRDefault="001F4951" w:rsidP="001F4951">
            <w:pPr>
              <w:spacing w:after="0" w:line="240" w:lineRule="auto"/>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1-го</w:t>
            </w:r>
          </w:p>
          <w:p w:rsidR="001F4951" w:rsidRPr="001F4951" w:rsidRDefault="001F4951" w:rsidP="001F4951">
            <w:pPr>
              <w:spacing w:after="0" w:line="240" w:lineRule="auto"/>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подъема</w:t>
            </w:r>
          </w:p>
        </w:tc>
        <w:tc>
          <w:tcPr>
            <w:tcW w:w="9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kern w:val="1"/>
              </w:rPr>
              <w:t>2 подъема</w:t>
            </w:r>
          </w:p>
        </w:tc>
        <w:tc>
          <w:tcPr>
            <w:tcW w:w="93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kern w:val="1"/>
              </w:rPr>
              <w:t>км</w:t>
            </w:r>
          </w:p>
        </w:tc>
        <w:tc>
          <w:tcPr>
            <w:tcW w:w="1137"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kern w:val="1"/>
              </w:rPr>
              <w:t>в т. ч. нуждающихся в замене</w:t>
            </w:r>
          </w:p>
        </w:tc>
        <w:tc>
          <w:tcPr>
            <w:tcW w:w="81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всего </w:t>
            </w:r>
          </w:p>
        </w:tc>
        <w:tc>
          <w:tcPr>
            <w:tcW w:w="1288"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в т. ч.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нуждающейся в замене</w:t>
            </w:r>
          </w:p>
        </w:tc>
        <w:tc>
          <w:tcPr>
            <w:tcW w:w="945"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всего</w:t>
            </w:r>
          </w:p>
        </w:tc>
        <w:tc>
          <w:tcPr>
            <w:tcW w:w="113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в т. ч. нуждающейся в замене</w:t>
            </w:r>
          </w:p>
        </w:tc>
      </w:tr>
      <w:tr w:rsidR="001F4951" w:rsidRPr="001F4951" w:rsidTr="00695BFB">
        <w:tc>
          <w:tcPr>
            <w:tcW w:w="1948"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w:t>
            </w:r>
          </w:p>
        </w:tc>
        <w:tc>
          <w:tcPr>
            <w:tcW w:w="113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2</w:t>
            </w:r>
          </w:p>
        </w:tc>
        <w:tc>
          <w:tcPr>
            <w:tcW w:w="98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3</w:t>
            </w:r>
          </w:p>
        </w:tc>
        <w:tc>
          <w:tcPr>
            <w:tcW w:w="993"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4</w:t>
            </w:r>
          </w:p>
        </w:tc>
        <w:tc>
          <w:tcPr>
            <w:tcW w:w="850"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5</w:t>
            </w:r>
          </w:p>
        </w:tc>
        <w:tc>
          <w:tcPr>
            <w:tcW w:w="9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6</w:t>
            </w:r>
          </w:p>
        </w:tc>
        <w:tc>
          <w:tcPr>
            <w:tcW w:w="85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7</w:t>
            </w:r>
          </w:p>
        </w:tc>
        <w:tc>
          <w:tcPr>
            <w:tcW w:w="9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8</w:t>
            </w:r>
          </w:p>
        </w:tc>
        <w:tc>
          <w:tcPr>
            <w:tcW w:w="93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9</w:t>
            </w:r>
          </w:p>
        </w:tc>
        <w:tc>
          <w:tcPr>
            <w:tcW w:w="1137"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10</w:t>
            </w:r>
          </w:p>
        </w:tc>
        <w:tc>
          <w:tcPr>
            <w:tcW w:w="81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11</w:t>
            </w:r>
          </w:p>
        </w:tc>
        <w:tc>
          <w:tcPr>
            <w:tcW w:w="1288"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12</w:t>
            </w:r>
          </w:p>
        </w:tc>
        <w:tc>
          <w:tcPr>
            <w:tcW w:w="945"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13</w:t>
            </w:r>
          </w:p>
        </w:tc>
        <w:tc>
          <w:tcPr>
            <w:tcW w:w="113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14</w:t>
            </w:r>
          </w:p>
        </w:tc>
      </w:tr>
      <w:tr w:rsidR="001F4951" w:rsidRPr="001F4951" w:rsidTr="00695BFB">
        <w:tc>
          <w:tcPr>
            <w:tcW w:w="1948"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Всего </w:t>
            </w:r>
          </w:p>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kern w:val="1"/>
              </w:rPr>
              <w:t xml:space="preserve">по поселению </w:t>
            </w:r>
          </w:p>
        </w:tc>
        <w:tc>
          <w:tcPr>
            <w:tcW w:w="113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4</w:t>
            </w:r>
          </w:p>
        </w:tc>
        <w:tc>
          <w:tcPr>
            <w:tcW w:w="98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4</w:t>
            </w:r>
          </w:p>
        </w:tc>
        <w:tc>
          <w:tcPr>
            <w:tcW w:w="993"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4</w:t>
            </w:r>
          </w:p>
        </w:tc>
        <w:tc>
          <w:tcPr>
            <w:tcW w:w="850"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6</w:t>
            </w:r>
          </w:p>
        </w:tc>
        <w:tc>
          <w:tcPr>
            <w:tcW w:w="9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85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1200</w:t>
            </w:r>
          </w:p>
        </w:tc>
        <w:tc>
          <w:tcPr>
            <w:tcW w:w="9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93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20, 51</w:t>
            </w:r>
          </w:p>
        </w:tc>
        <w:tc>
          <w:tcPr>
            <w:tcW w:w="1137"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10, 4</w:t>
            </w:r>
          </w:p>
        </w:tc>
        <w:tc>
          <w:tcPr>
            <w:tcW w:w="81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13, 51</w:t>
            </w:r>
          </w:p>
        </w:tc>
        <w:tc>
          <w:tcPr>
            <w:tcW w:w="1288"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6, 4</w:t>
            </w:r>
          </w:p>
        </w:tc>
        <w:tc>
          <w:tcPr>
            <w:tcW w:w="945"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7</w:t>
            </w:r>
          </w:p>
        </w:tc>
        <w:tc>
          <w:tcPr>
            <w:tcW w:w="113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4</w:t>
            </w:r>
          </w:p>
        </w:tc>
      </w:tr>
      <w:tr w:rsidR="001F4951" w:rsidRPr="001F4951" w:rsidTr="00695BFB">
        <w:tc>
          <w:tcPr>
            <w:tcW w:w="14992" w:type="dxa"/>
            <w:gridSpan w:val="17"/>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kern w:val="1"/>
              </w:rPr>
              <w:t>в т.ч. по населенным пунктам</w:t>
            </w:r>
          </w:p>
        </w:tc>
      </w:tr>
      <w:tr w:rsidR="001F4951" w:rsidRPr="001F4951" w:rsidTr="00695BFB">
        <w:trPr>
          <w:trHeight w:val="357"/>
        </w:trPr>
        <w:tc>
          <w:tcPr>
            <w:tcW w:w="1948"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П. Луки</w:t>
            </w:r>
          </w:p>
        </w:tc>
        <w:tc>
          <w:tcPr>
            <w:tcW w:w="113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998"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98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3</w:t>
            </w:r>
          </w:p>
        </w:tc>
        <w:tc>
          <w:tcPr>
            <w:tcW w:w="850"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2</w:t>
            </w:r>
          </w:p>
        </w:tc>
        <w:tc>
          <w:tcPr>
            <w:tcW w:w="9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85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400</w:t>
            </w:r>
          </w:p>
        </w:tc>
        <w:tc>
          <w:tcPr>
            <w:tcW w:w="9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937"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7, 56</w:t>
            </w:r>
          </w:p>
        </w:tc>
        <w:tc>
          <w:tcPr>
            <w:tcW w:w="113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6, 5</w:t>
            </w:r>
          </w:p>
        </w:tc>
        <w:tc>
          <w:tcPr>
            <w:tcW w:w="825"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4, 56</w:t>
            </w:r>
          </w:p>
        </w:tc>
        <w:tc>
          <w:tcPr>
            <w:tcW w:w="127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4</w:t>
            </w:r>
          </w:p>
        </w:tc>
        <w:tc>
          <w:tcPr>
            <w:tcW w:w="945"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3</w:t>
            </w:r>
          </w:p>
        </w:tc>
        <w:tc>
          <w:tcPr>
            <w:tcW w:w="113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2, 5</w:t>
            </w:r>
          </w:p>
        </w:tc>
      </w:tr>
      <w:tr w:rsidR="001F4951" w:rsidRPr="001F4951" w:rsidTr="00695BFB">
        <w:tc>
          <w:tcPr>
            <w:tcW w:w="1948"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Х. Александровка</w:t>
            </w:r>
          </w:p>
        </w:tc>
        <w:tc>
          <w:tcPr>
            <w:tcW w:w="113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998"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98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p>
        </w:tc>
        <w:tc>
          <w:tcPr>
            <w:tcW w:w="850"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w:t>
            </w:r>
          </w:p>
        </w:tc>
        <w:tc>
          <w:tcPr>
            <w:tcW w:w="9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85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200</w:t>
            </w:r>
          </w:p>
        </w:tc>
        <w:tc>
          <w:tcPr>
            <w:tcW w:w="9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937"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3, 45</w:t>
            </w:r>
          </w:p>
        </w:tc>
        <w:tc>
          <w:tcPr>
            <w:tcW w:w="113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1, 9</w:t>
            </w:r>
          </w:p>
        </w:tc>
        <w:tc>
          <w:tcPr>
            <w:tcW w:w="825"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2, 45</w:t>
            </w:r>
          </w:p>
        </w:tc>
        <w:tc>
          <w:tcPr>
            <w:tcW w:w="127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1, 4</w:t>
            </w:r>
          </w:p>
        </w:tc>
        <w:tc>
          <w:tcPr>
            <w:tcW w:w="945"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w:t>
            </w:r>
          </w:p>
        </w:tc>
        <w:tc>
          <w:tcPr>
            <w:tcW w:w="113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0, 5</w:t>
            </w:r>
          </w:p>
        </w:tc>
      </w:tr>
      <w:tr w:rsidR="001F4951" w:rsidRPr="001F4951" w:rsidTr="00695BFB">
        <w:tc>
          <w:tcPr>
            <w:tcW w:w="1948"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С. Криница</w:t>
            </w:r>
          </w:p>
        </w:tc>
        <w:tc>
          <w:tcPr>
            <w:tcW w:w="113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998"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98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w:t>
            </w:r>
          </w:p>
        </w:tc>
        <w:tc>
          <w:tcPr>
            <w:tcW w:w="850"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w:t>
            </w:r>
          </w:p>
        </w:tc>
        <w:tc>
          <w:tcPr>
            <w:tcW w:w="9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85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200</w:t>
            </w:r>
          </w:p>
        </w:tc>
        <w:tc>
          <w:tcPr>
            <w:tcW w:w="9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937"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2</w:t>
            </w:r>
          </w:p>
        </w:tc>
        <w:tc>
          <w:tcPr>
            <w:tcW w:w="113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2</w:t>
            </w:r>
          </w:p>
        </w:tc>
        <w:tc>
          <w:tcPr>
            <w:tcW w:w="825"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w:t>
            </w:r>
          </w:p>
        </w:tc>
        <w:tc>
          <w:tcPr>
            <w:tcW w:w="127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w:t>
            </w:r>
          </w:p>
        </w:tc>
        <w:tc>
          <w:tcPr>
            <w:tcW w:w="945"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w:t>
            </w:r>
          </w:p>
        </w:tc>
        <w:tc>
          <w:tcPr>
            <w:tcW w:w="113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w:t>
            </w:r>
          </w:p>
        </w:tc>
      </w:tr>
      <w:tr w:rsidR="001F4951" w:rsidRPr="001F4951" w:rsidTr="00695BFB">
        <w:tc>
          <w:tcPr>
            <w:tcW w:w="1948"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Х. Должик</w:t>
            </w:r>
          </w:p>
        </w:tc>
        <w:tc>
          <w:tcPr>
            <w:tcW w:w="113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998"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98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850"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2</w:t>
            </w:r>
          </w:p>
        </w:tc>
        <w:tc>
          <w:tcPr>
            <w:tcW w:w="9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85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400</w:t>
            </w:r>
          </w:p>
        </w:tc>
        <w:tc>
          <w:tcPr>
            <w:tcW w:w="9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937"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7, 5</w:t>
            </w:r>
          </w:p>
        </w:tc>
        <w:tc>
          <w:tcPr>
            <w:tcW w:w="113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825"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5, 5</w:t>
            </w:r>
          </w:p>
        </w:tc>
        <w:tc>
          <w:tcPr>
            <w:tcW w:w="127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945"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2</w:t>
            </w:r>
          </w:p>
        </w:tc>
        <w:tc>
          <w:tcPr>
            <w:tcW w:w="113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r>
    </w:tbl>
    <w:p w:rsidR="001F4951" w:rsidRPr="001F4951" w:rsidRDefault="001F4951" w:rsidP="001F4951">
      <w:pPr>
        <w:spacing w:after="0" w:line="240" w:lineRule="auto"/>
        <w:rPr>
          <w:rFonts w:ascii="Times New Roman" w:eastAsia="Lucida Sans Unicode" w:hAnsi="Times New Roman" w:cs="Times New Roman"/>
          <w:kern w:val="1"/>
          <w:sz w:val="24"/>
          <w:szCs w:val="24"/>
          <w:highlight w:val="yellow"/>
          <w:u w:val="single"/>
          <w:shd w:val="clear" w:color="auto" w:fill="FFFFFF"/>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409"/>
        <w:gridCol w:w="1560"/>
        <w:gridCol w:w="1984"/>
        <w:gridCol w:w="1559"/>
        <w:gridCol w:w="1134"/>
        <w:gridCol w:w="1985"/>
        <w:gridCol w:w="1559"/>
      </w:tblGrid>
      <w:tr w:rsidR="001F4951" w:rsidRPr="001F4951" w:rsidTr="00695BFB">
        <w:trPr>
          <w:trHeight w:val="276"/>
        </w:trPr>
        <w:tc>
          <w:tcPr>
            <w:tcW w:w="2802" w:type="dxa"/>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Наименование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населенного</w:t>
            </w:r>
          </w:p>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kern w:val="1"/>
              </w:rPr>
              <w:t>пункта</w:t>
            </w:r>
          </w:p>
        </w:tc>
        <w:tc>
          <w:tcPr>
            <w:tcW w:w="5953" w:type="dxa"/>
            <w:gridSpan w:val="3"/>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Водонапорные башни</w:t>
            </w:r>
          </w:p>
        </w:tc>
        <w:tc>
          <w:tcPr>
            <w:tcW w:w="4678" w:type="dxa"/>
            <w:gridSpan w:val="3"/>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kern w:val="1"/>
              </w:rPr>
              <w:t>Артезианские скважины</w:t>
            </w:r>
          </w:p>
        </w:tc>
        <w:tc>
          <w:tcPr>
            <w:tcW w:w="1559" w:type="dxa"/>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kern w:val="1"/>
              </w:rPr>
              <w:t>Количество колодцев, ед.</w:t>
            </w:r>
          </w:p>
        </w:tc>
      </w:tr>
      <w:tr w:rsidR="001F4951" w:rsidRPr="001F4951" w:rsidTr="00695BFB">
        <w:trPr>
          <w:trHeight w:val="230"/>
        </w:trPr>
        <w:tc>
          <w:tcPr>
            <w:tcW w:w="2802"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p>
        </w:tc>
        <w:tc>
          <w:tcPr>
            <w:tcW w:w="240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количество, ед.</w:t>
            </w:r>
          </w:p>
        </w:tc>
        <w:tc>
          <w:tcPr>
            <w:tcW w:w="1560"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мощность</w:t>
            </w:r>
          </w:p>
        </w:tc>
        <w:tc>
          <w:tcPr>
            <w:tcW w:w="198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kern w:val="1"/>
              </w:rPr>
              <w:t>в т. ч. нуждающиеся в замене, ед.</w:t>
            </w:r>
          </w:p>
        </w:tc>
        <w:tc>
          <w:tcPr>
            <w:tcW w:w="155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количество, ед.</w:t>
            </w:r>
          </w:p>
        </w:tc>
        <w:tc>
          <w:tcPr>
            <w:tcW w:w="113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мощность</w:t>
            </w:r>
          </w:p>
        </w:tc>
        <w:tc>
          <w:tcPr>
            <w:tcW w:w="1985"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kern w:val="1"/>
              </w:rPr>
              <w:t>в т. ч. нуждающиеся в замене, ед.</w:t>
            </w:r>
          </w:p>
        </w:tc>
        <w:tc>
          <w:tcPr>
            <w:tcW w:w="1559"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p>
        </w:tc>
      </w:tr>
      <w:tr w:rsidR="001F4951" w:rsidRPr="001F4951" w:rsidTr="00695BFB">
        <w:tc>
          <w:tcPr>
            <w:tcW w:w="2802" w:type="dxa"/>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w:t>
            </w:r>
          </w:p>
        </w:tc>
        <w:tc>
          <w:tcPr>
            <w:tcW w:w="2409" w:type="dxa"/>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2</w:t>
            </w:r>
          </w:p>
        </w:tc>
        <w:tc>
          <w:tcPr>
            <w:tcW w:w="1560" w:type="dxa"/>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3</w:t>
            </w:r>
          </w:p>
        </w:tc>
        <w:tc>
          <w:tcPr>
            <w:tcW w:w="1984" w:type="dxa"/>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4</w:t>
            </w:r>
          </w:p>
        </w:tc>
        <w:tc>
          <w:tcPr>
            <w:tcW w:w="1559" w:type="dxa"/>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5</w:t>
            </w:r>
          </w:p>
        </w:tc>
        <w:tc>
          <w:tcPr>
            <w:tcW w:w="1134" w:type="dxa"/>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6</w:t>
            </w:r>
          </w:p>
        </w:tc>
        <w:tc>
          <w:tcPr>
            <w:tcW w:w="1985" w:type="dxa"/>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7</w:t>
            </w:r>
          </w:p>
        </w:tc>
        <w:tc>
          <w:tcPr>
            <w:tcW w:w="1559" w:type="dxa"/>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8</w:t>
            </w:r>
          </w:p>
        </w:tc>
      </w:tr>
      <w:tr w:rsidR="001F4951" w:rsidRPr="001F4951" w:rsidTr="00695BFB">
        <w:tc>
          <w:tcPr>
            <w:tcW w:w="280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 xml:space="preserve">Всего </w:t>
            </w:r>
          </w:p>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kern w:val="1"/>
              </w:rPr>
              <w:t xml:space="preserve">по поселению </w:t>
            </w:r>
          </w:p>
        </w:tc>
        <w:tc>
          <w:tcPr>
            <w:tcW w:w="240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6</w:t>
            </w:r>
          </w:p>
        </w:tc>
        <w:tc>
          <w:tcPr>
            <w:tcW w:w="1560"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112, 5</w:t>
            </w:r>
          </w:p>
        </w:tc>
        <w:tc>
          <w:tcPr>
            <w:tcW w:w="198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155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6</w:t>
            </w:r>
          </w:p>
        </w:tc>
        <w:tc>
          <w:tcPr>
            <w:tcW w:w="113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p>
        </w:tc>
        <w:tc>
          <w:tcPr>
            <w:tcW w:w="1985"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w:t>
            </w:r>
          </w:p>
        </w:tc>
        <w:tc>
          <w:tcPr>
            <w:tcW w:w="155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109</w:t>
            </w:r>
          </w:p>
        </w:tc>
      </w:tr>
      <w:tr w:rsidR="001F4951" w:rsidRPr="001F4951" w:rsidTr="00695BFB">
        <w:tc>
          <w:tcPr>
            <w:tcW w:w="14992" w:type="dxa"/>
            <w:gridSpan w:val="8"/>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kern w:val="1"/>
              </w:rPr>
              <w:t>в т.ч. по населенным пунктам</w:t>
            </w:r>
          </w:p>
        </w:tc>
      </w:tr>
      <w:tr w:rsidR="001F4951" w:rsidRPr="001F4951" w:rsidTr="00695BFB">
        <w:trPr>
          <w:trHeight w:val="312"/>
        </w:trPr>
        <w:tc>
          <w:tcPr>
            <w:tcW w:w="280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П. Луки</w:t>
            </w:r>
          </w:p>
        </w:tc>
        <w:tc>
          <w:tcPr>
            <w:tcW w:w="240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2</w:t>
            </w:r>
          </w:p>
        </w:tc>
        <w:tc>
          <w:tcPr>
            <w:tcW w:w="1560"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37, 5</w:t>
            </w:r>
          </w:p>
        </w:tc>
        <w:tc>
          <w:tcPr>
            <w:tcW w:w="198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155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2</w:t>
            </w:r>
          </w:p>
        </w:tc>
        <w:tc>
          <w:tcPr>
            <w:tcW w:w="113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p>
        </w:tc>
        <w:tc>
          <w:tcPr>
            <w:tcW w:w="1985"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p>
        </w:tc>
        <w:tc>
          <w:tcPr>
            <w:tcW w:w="155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21</w:t>
            </w:r>
          </w:p>
        </w:tc>
      </w:tr>
      <w:tr w:rsidR="001F4951" w:rsidRPr="001F4951" w:rsidTr="00695BFB">
        <w:trPr>
          <w:trHeight w:val="312"/>
        </w:trPr>
        <w:tc>
          <w:tcPr>
            <w:tcW w:w="280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Х.Александровка</w:t>
            </w:r>
          </w:p>
        </w:tc>
        <w:tc>
          <w:tcPr>
            <w:tcW w:w="240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w:t>
            </w:r>
          </w:p>
        </w:tc>
        <w:tc>
          <w:tcPr>
            <w:tcW w:w="1560"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12, 5</w:t>
            </w:r>
          </w:p>
        </w:tc>
        <w:tc>
          <w:tcPr>
            <w:tcW w:w="198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155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w:t>
            </w:r>
          </w:p>
        </w:tc>
        <w:tc>
          <w:tcPr>
            <w:tcW w:w="113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p>
        </w:tc>
        <w:tc>
          <w:tcPr>
            <w:tcW w:w="1985"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155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2</w:t>
            </w:r>
          </w:p>
        </w:tc>
      </w:tr>
      <w:tr w:rsidR="001F4951" w:rsidRPr="001F4951" w:rsidTr="00695BFB">
        <w:trPr>
          <w:trHeight w:val="312"/>
        </w:trPr>
        <w:tc>
          <w:tcPr>
            <w:tcW w:w="280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С. Криница</w:t>
            </w:r>
          </w:p>
        </w:tc>
        <w:tc>
          <w:tcPr>
            <w:tcW w:w="240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w:t>
            </w:r>
          </w:p>
        </w:tc>
        <w:tc>
          <w:tcPr>
            <w:tcW w:w="1560"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12, 5</w:t>
            </w:r>
          </w:p>
        </w:tc>
        <w:tc>
          <w:tcPr>
            <w:tcW w:w="198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155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w:t>
            </w:r>
          </w:p>
        </w:tc>
        <w:tc>
          <w:tcPr>
            <w:tcW w:w="113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p>
        </w:tc>
        <w:tc>
          <w:tcPr>
            <w:tcW w:w="1985"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155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2</w:t>
            </w:r>
          </w:p>
        </w:tc>
      </w:tr>
      <w:tr w:rsidR="001F4951" w:rsidRPr="001F4951" w:rsidTr="00695BFB">
        <w:trPr>
          <w:trHeight w:val="312"/>
        </w:trPr>
        <w:tc>
          <w:tcPr>
            <w:tcW w:w="280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Х. Должик</w:t>
            </w:r>
          </w:p>
        </w:tc>
        <w:tc>
          <w:tcPr>
            <w:tcW w:w="240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2</w:t>
            </w:r>
          </w:p>
        </w:tc>
        <w:tc>
          <w:tcPr>
            <w:tcW w:w="1560"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50</w:t>
            </w:r>
          </w:p>
        </w:tc>
        <w:tc>
          <w:tcPr>
            <w:tcW w:w="198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155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2</w:t>
            </w:r>
          </w:p>
        </w:tc>
        <w:tc>
          <w:tcPr>
            <w:tcW w:w="113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p>
        </w:tc>
        <w:tc>
          <w:tcPr>
            <w:tcW w:w="1985"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1</w:t>
            </w:r>
          </w:p>
        </w:tc>
        <w:tc>
          <w:tcPr>
            <w:tcW w:w="155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84</w:t>
            </w:r>
          </w:p>
        </w:tc>
      </w:tr>
    </w:tbl>
    <w:p w:rsidR="001F4951" w:rsidRPr="001F4951" w:rsidRDefault="001F4951" w:rsidP="001F4951">
      <w:pPr>
        <w:spacing w:after="0" w:line="240" w:lineRule="auto"/>
        <w:rPr>
          <w:rFonts w:ascii="Times New Roman" w:eastAsia="Lucida Sans Unicode" w:hAnsi="Times New Roman" w:cs="Times New Roman"/>
          <w:kern w:val="1"/>
          <w:sz w:val="24"/>
          <w:szCs w:val="24"/>
          <w:highlight w:val="yellow"/>
          <w:u w:val="single"/>
          <w:shd w:val="clear" w:color="auto" w:fill="FFFFFF"/>
        </w:rPr>
        <w:sectPr w:rsidR="001F4951" w:rsidRPr="001F4951" w:rsidSect="007F063F">
          <w:footnotePr>
            <w:pos w:val="beneathText"/>
          </w:footnotePr>
          <w:pgSz w:w="16837" w:h="11905" w:orient="landscape" w:code="9"/>
          <w:pgMar w:top="1701" w:right="1247" w:bottom="709" w:left="1418" w:header="851" w:footer="856" w:gutter="0"/>
          <w:cols w:space="720"/>
          <w:titlePg/>
          <w:docGrid w:linePitch="326"/>
        </w:sectPr>
      </w:pPr>
    </w:p>
    <w:p w:rsidR="001F4951" w:rsidRPr="001F4951" w:rsidRDefault="001F4951" w:rsidP="001F4951">
      <w:pPr>
        <w:widowControl w:val="0"/>
        <w:spacing w:after="0" w:line="240" w:lineRule="auto"/>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xml:space="preserve">Учитывая, что износ основных фондов составляет в среднем около 90 %,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1F4951" w:rsidRPr="001F4951" w:rsidRDefault="001F4951" w:rsidP="001F4951">
      <w:pPr>
        <w:widowControl w:val="0"/>
        <w:tabs>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Необходимо проводить расширение сети водопровода для 100% охвата всех жилых районов поселения.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Зоны санитарной охраны водозаборов, в целях санитарно-эпидемиологической надежности, предусмотрены в соответствии с требованиями СП 31.13330.2012 «Водоснабжение. Наружные сети и сооружения» и СанПиН 2.1.41110-02 в размере 50 метров. </w:t>
      </w:r>
    </w:p>
    <w:p w:rsidR="001F4951" w:rsidRPr="001F4951" w:rsidRDefault="001F4951" w:rsidP="001F4951">
      <w:pPr>
        <w:keepNext/>
        <w:widowControl w:val="0"/>
        <w:tabs>
          <w:tab w:val="num" w:pos="864"/>
        </w:tabs>
        <w:suppressAutoHyphens/>
        <w:spacing w:before="240" w:after="120" w:line="240" w:lineRule="auto"/>
        <w:ind w:left="864" w:hanging="864"/>
        <w:outlineLvl w:val="3"/>
        <w:rPr>
          <w:rFonts w:ascii="Times New Roman" w:eastAsia="Lucida Sans Unicode" w:hAnsi="Times New Roman" w:cs="Times New Roman"/>
          <w:bCs/>
          <w:i/>
          <w:iCs/>
          <w:kern w:val="1"/>
          <w:sz w:val="24"/>
          <w:szCs w:val="24"/>
          <w:shd w:val="clear" w:color="auto" w:fill="FFFFFF"/>
        </w:rPr>
      </w:pPr>
      <w:r w:rsidRPr="001F4951">
        <w:rPr>
          <w:rFonts w:ascii="Times New Roman" w:eastAsia="Lucida Sans Unicode" w:hAnsi="Times New Roman" w:cs="Times New Roman"/>
          <w:b/>
          <w:bCs/>
          <w:i/>
          <w:iCs/>
          <w:kern w:val="1"/>
          <w:sz w:val="24"/>
          <w:szCs w:val="24"/>
          <w:u w:val="single"/>
          <w:shd w:val="clear" w:color="auto" w:fill="FFFFFF"/>
        </w:rPr>
        <w:t>Мероприятия по первому поясу ЗСО:</w:t>
      </w:r>
    </w:p>
    <w:p w:rsidR="001F4951" w:rsidRPr="001F4951" w:rsidRDefault="001F4951" w:rsidP="001F4951">
      <w:pPr>
        <w:widowControl w:val="0"/>
        <w:numPr>
          <w:ilvl w:val="0"/>
          <w:numId w:val="68"/>
        </w:numPr>
        <w:tabs>
          <w:tab w:val="num" w:pos="851"/>
        </w:tabs>
        <w:suppressAutoHyphens/>
        <w:spacing w:after="0" w:line="240" w:lineRule="auto"/>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1F4951" w:rsidRPr="001F4951" w:rsidRDefault="001F4951" w:rsidP="001F4951">
      <w:pPr>
        <w:widowControl w:val="0"/>
        <w:numPr>
          <w:ilvl w:val="0"/>
          <w:numId w:val="68"/>
        </w:numPr>
        <w:tabs>
          <w:tab w:val="num" w:pos="851"/>
        </w:tabs>
        <w:suppressAutoHyphens/>
        <w:spacing w:after="0" w:line="240" w:lineRule="auto"/>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1F4951" w:rsidRPr="001F4951" w:rsidRDefault="001F4951" w:rsidP="001F4951">
      <w:pPr>
        <w:widowControl w:val="0"/>
        <w:numPr>
          <w:ilvl w:val="0"/>
          <w:numId w:val="68"/>
        </w:numPr>
        <w:tabs>
          <w:tab w:val="num" w:pos="851"/>
        </w:tabs>
        <w:suppressAutoHyphens/>
        <w:spacing w:after="0" w:line="240" w:lineRule="auto"/>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1F4951" w:rsidRPr="001F4951" w:rsidRDefault="001F4951" w:rsidP="001F4951">
      <w:pPr>
        <w:widowControl w:val="0"/>
        <w:numPr>
          <w:ilvl w:val="0"/>
          <w:numId w:val="68"/>
        </w:numPr>
        <w:tabs>
          <w:tab w:val="num" w:pos="851"/>
        </w:tabs>
        <w:suppressAutoHyphens/>
        <w:spacing w:after="0" w:line="240" w:lineRule="auto"/>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1F4951" w:rsidRPr="001F4951" w:rsidRDefault="001F4951" w:rsidP="001F4951">
      <w:pPr>
        <w:widowControl w:val="0"/>
        <w:numPr>
          <w:ilvl w:val="0"/>
          <w:numId w:val="68"/>
        </w:numPr>
        <w:tabs>
          <w:tab w:val="num" w:pos="851"/>
        </w:tabs>
        <w:suppressAutoHyphens/>
        <w:spacing w:after="0" w:line="240" w:lineRule="auto"/>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1F4951" w:rsidRPr="001F4951" w:rsidRDefault="001F4951" w:rsidP="001F4951">
      <w:pPr>
        <w:widowControl w:val="0"/>
        <w:numPr>
          <w:ilvl w:val="0"/>
          <w:numId w:val="68"/>
        </w:numPr>
        <w:tabs>
          <w:tab w:val="num" w:pos="851"/>
        </w:tabs>
        <w:suppressAutoHyphens/>
        <w:spacing w:after="0" w:line="240" w:lineRule="auto"/>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1F4951" w:rsidRPr="001F4951" w:rsidRDefault="001F4951" w:rsidP="001F4951">
      <w:pPr>
        <w:suppressAutoHyphens/>
        <w:spacing w:after="0" w:line="240" w:lineRule="auto"/>
        <w:ind w:left="567"/>
        <w:jc w:val="both"/>
        <w:rPr>
          <w:rFonts w:ascii="Times New Roman" w:eastAsia="Lucida Sans Unicode" w:hAnsi="Times New Roman" w:cs="Times New Roman"/>
          <w:kern w:val="1"/>
          <w:sz w:val="24"/>
          <w:szCs w:val="24"/>
          <w:shd w:val="clear" w:color="auto" w:fill="FFFFFF"/>
        </w:rPr>
      </w:pPr>
    </w:p>
    <w:p w:rsidR="001F4951" w:rsidRPr="001F4951" w:rsidRDefault="001F4951" w:rsidP="001F4951">
      <w:pPr>
        <w:keepNext/>
        <w:widowControl w:val="0"/>
        <w:tabs>
          <w:tab w:val="num" w:pos="864"/>
        </w:tabs>
        <w:suppressAutoHyphens/>
        <w:spacing w:before="240" w:after="120" w:line="240" w:lineRule="auto"/>
        <w:ind w:left="864" w:hanging="864"/>
        <w:jc w:val="both"/>
        <w:outlineLvl w:val="3"/>
        <w:rPr>
          <w:rFonts w:ascii="Times New Roman" w:eastAsia="Lucida Sans Unicode" w:hAnsi="Times New Roman" w:cs="Times New Roman"/>
          <w:bCs/>
          <w:i/>
          <w:iCs/>
          <w:kern w:val="1"/>
          <w:sz w:val="24"/>
          <w:szCs w:val="24"/>
          <w:u w:val="single"/>
          <w:shd w:val="clear" w:color="auto" w:fill="FFFFFF"/>
        </w:rPr>
      </w:pPr>
      <w:r w:rsidRPr="001F4951">
        <w:rPr>
          <w:rFonts w:ascii="Times New Roman" w:eastAsia="Lucida Sans Unicode" w:hAnsi="Times New Roman" w:cs="Times New Roman"/>
          <w:b/>
          <w:bCs/>
          <w:i/>
          <w:iCs/>
          <w:kern w:val="1"/>
          <w:sz w:val="24"/>
          <w:szCs w:val="24"/>
          <w:u w:val="single"/>
          <w:shd w:val="clear" w:color="auto" w:fill="FFFFFF"/>
        </w:rPr>
        <w:t>Мероприятия по второму и третьему поясам:</w:t>
      </w:r>
    </w:p>
    <w:p w:rsidR="001F4951" w:rsidRPr="001F4951" w:rsidRDefault="001F4951" w:rsidP="001F4951">
      <w:pPr>
        <w:widowControl w:val="0"/>
        <w:numPr>
          <w:ilvl w:val="0"/>
          <w:numId w:val="69"/>
        </w:numPr>
        <w:tabs>
          <w:tab w:val="num" w:pos="851"/>
        </w:tabs>
        <w:suppressAutoHyphens/>
        <w:spacing w:after="0" w:line="240" w:lineRule="auto"/>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F4951" w:rsidRPr="001F4951" w:rsidRDefault="001F4951" w:rsidP="001F4951">
      <w:pPr>
        <w:widowControl w:val="0"/>
        <w:numPr>
          <w:ilvl w:val="0"/>
          <w:numId w:val="69"/>
        </w:numPr>
        <w:tabs>
          <w:tab w:val="num" w:pos="851"/>
        </w:tabs>
        <w:suppressAutoHyphens/>
        <w:spacing w:after="0" w:line="240" w:lineRule="auto"/>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1F4951" w:rsidRPr="001F4951" w:rsidRDefault="001F4951" w:rsidP="001F4951">
      <w:pPr>
        <w:widowControl w:val="0"/>
        <w:numPr>
          <w:ilvl w:val="0"/>
          <w:numId w:val="69"/>
        </w:numPr>
        <w:tabs>
          <w:tab w:val="num" w:pos="851"/>
        </w:tabs>
        <w:suppressAutoHyphens/>
        <w:spacing w:after="0" w:line="240" w:lineRule="auto"/>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1F4951" w:rsidRPr="001F4951" w:rsidRDefault="001F4951" w:rsidP="001F4951">
      <w:pPr>
        <w:widowControl w:val="0"/>
        <w:numPr>
          <w:ilvl w:val="0"/>
          <w:numId w:val="69"/>
        </w:numPr>
        <w:tabs>
          <w:tab w:val="num" w:pos="851"/>
        </w:tabs>
        <w:suppressAutoHyphens/>
        <w:spacing w:after="0" w:line="240" w:lineRule="auto"/>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1F4951" w:rsidRPr="001F4951" w:rsidRDefault="001F4951" w:rsidP="001F4951">
      <w:pPr>
        <w:widowControl w:val="0"/>
        <w:numPr>
          <w:ilvl w:val="0"/>
          <w:numId w:val="69"/>
        </w:numPr>
        <w:tabs>
          <w:tab w:val="num" w:pos="851"/>
        </w:tabs>
        <w:suppressAutoHyphens/>
        <w:spacing w:after="0" w:line="240" w:lineRule="auto"/>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1F4951" w:rsidRPr="001F4951" w:rsidRDefault="001F4951" w:rsidP="001F4951">
      <w:pPr>
        <w:keepNext/>
        <w:widowControl w:val="0"/>
        <w:tabs>
          <w:tab w:val="num" w:pos="864"/>
        </w:tabs>
        <w:suppressAutoHyphens/>
        <w:spacing w:before="240" w:after="120" w:line="240" w:lineRule="auto"/>
        <w:ind w:left="864" w:hanging="864"/>
        <w:jc w:val="both"/>
        <w:outlineLvl w:val="3"/>
        <w:rPr>
          <w:rFonts w:ascii="Times New Roman" w:eastAsia="Lucida Sans Unicode" w:hAnsi="Times New Roman" w:cs="Times New Roman"/>
          <w:bCs/>
          <w:i/>
          <w:iCs/>
          <w:kern w:val="1"/>
          <w:sz w:val="24"/>
          <w:szCs w:val="24"/>
          <w:u w:val="single"/>
          <w:shd w:val="clear" w:color="auto" w:fill="FFFFFF"/>
        </w:rPr>
      </w:pPr>
      <w:r w:rsidRPr="001F4951">
        <w:rPr>
          <w:rFonts w:ascii="Times New Roman" w:eastAsia="Lucida Sans Unicode" w:hAnsi="Times New Roman" w:cs="Times New Roman"/>
          <w:b/>
          <w:bCs/>
          <w:i/>
          <w:iCs/>
          <w:kern w:val="1"/>
          <w:sz w:val="24"/>
          <w:szCs w:val="24"/>
          <w:u w:val="single"/>
          <w:shd w:val="clear" w:color="auto" w:fill="FFFFFF"/>
        </w:rPr>
        <w:t>Мероприятия по второму поясу:</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u w:val="single"/>
          <w:shd w:val="clear" w:color="auto" w:fill="FFFFFF"/>
        </w:rPr>
      </w:pPr>
      <w:r w:rsidRPr="001F4951">
        <w:rPr>
          <w:rFonts w:ascii="Times New Roman" w:eastAsia="Lucida Sans Unicode" w:hAnsi="Times New Roman" w:cs="Times New Roman"/>
          <w:kern w:val="1"/>
          <w:sz w:val="24"/>
          <w:szCs w:val="24"/>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1F4951" w:rsidRPr="001F4951" w:rsidRDefault="001F4951" w:rsidP="001F4951">
      <w:pPr>
        <w:widowControl w:val="0"/>
        <w:numPr>
          <w:ilvl w:val="0"/>
          <w:numId w:val="70"/>
        </w:numPr>
        <w:tabs>
          <w:tab w:val="num" w:pos="851"/>
        </w:tabs>
        <w:suppressAutoHyphens/>
        <w:spacing w:after="0" w:line="240" w:lineRule="auto"/>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1F4951" w:rsidRPr="001F4951" w:rsidRDefault="001F4951" w:rsidP="001F4951">
      <w:pPr>
        <w:widowControl w:val="0"/>
        <w:numPr>
          <w:ilvl w:val="0"/>
          <w:numId w:val="70"/>
        </w:numPr>
        <w:tabs>
          <w:tab w:val="num" w:pos="851"/>
        </w:tabs>
        <w:suppressAutoHyphens/>
        <w:spacing w:after="0" w:line="240" w:lineRule="auto"/>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не допускается, применение удобрений и ядохимикатов;</w:t>
      </w:r>
    </w:p>
    <w:p w:rsidR="001F4951" w:rsidRPr="001F4951" w:rsidRDefault="001F4951" w:rsidP="001F4951">
      <w:pPr>
        <w:widowControl w:val="0"/>
        <w:numPr>
          <w:ilvl w:val="0"/>
          <w:numId w:val="70"/>
        </w:numPr>
        <w:tabs>
          <w:tab w:val="num" w:pos="851"/>
        </w:tabs>
        <w:suppressAutoHyphens/>
        <w:spacing w:after="0" w:line="240" w:lineRule="auto"/>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не допускается, рубка леса главного пользования и реконструкции.</w:t>
      </w:r>
    </w:p>
    <w:p w:rsidR="001F4951" w:rsidRPr="001F4951" w:rsidRDefault="001F4951" w:rsidP="001F4951">
      <w:pPr>
        <w:keepNext/>
        <w:widowControl w:val="0"/>
        <w:tabs>
          <w:tab w:val="num" w:pos="864"/>
        </w:tabs>
        <w:suppressAutoHyphens/>
        <w:spacing w:before="240" w:after="120" w:line="240" w:lineRule="auto"/>
        <w:ind w:left="864" w:hanging="864"/>
        <w:jc w:val="both"/>
        <w:outlineLvl w:val="3"/>
        <w:rPr>
          <w:rFonts w:ascii="Times New Roman" w:eastAsia="Lucida Sans Unicode" w:hAnsi="Times New Roman" w:cs="Times New Roman"/>
          <w:bCs/>
          <w:i/>
          <w:iCs/>
          <w:kern w:val="1"/>
          <w:sz w:val="24"/>
          <w:szCs w:val="24"/>
          <w:u w:val="single"/>
          <w:shd w:val="clear" w:color="auto" w:fill="FFFFFF"/>
        </w:rPr>
      </w:pPr>
      <w:r w:rsidRPr="001F4951">
        <w:rPr>
          <w:rFonts w:ascii="Times New Roman" w:eastAsia="Lucida Sans Unicode" w:hAnsi="Times New Roman" w:cs="Times New Roman"/>
          <w:b/>
          <w:bCs/>
          <w:i/>
          <w:iCs/>
          <w:kern w:val="1"/>
          <w:sz w:val="24"/>
          <w:szCs w:val="24"/>
          <w:u w:val="single"/>
          <w:shd w:val="clear" w:color="auto" w:fill="FFFFFF"/>
        </w:rPr>
        <w:t>Мероприятия по санитарно-защитной полосе водоводов:</w:t>
      </w:r>
    </w:p>
    <w:p w:rsidR="001F4951" w:rsidRPr="001F4951" w:rsidRDefault="001F4951" w:rsidP="001F4951">
      <w:pPr>
        <w:widowControl w:val="0"/>
        <w:numPr>
          <w:ilvl w:val="0"/>
          <w:numId w:val="71"/>
        </w:numPr>
        <w:tabs>
          <w:tab w:val="left" w:pos="851"/>
        </w:tabs>
        <w:suppressAutoHyphens/>
        <w:spacing w:after="0" w:line="240" w:lineRule="auto"/>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в пределах санитарно-защитной полосы водоводов должны отсутствовать источники загрязнения почвы и грунтовых вод;</w:t>
      </w:r>
    </w:p>
    <w:p w:rsidR="001F4951" w:rsidRPr="001F4951" w:rsidRDefault="001F4951" w:rsidP="001F4951">
      <w:pPr>
        <w:widowControl w:val="0"/>
        <w:numPr>
          <w:ilvl w:val="0"/>
          <w:numId w:val="71"/>
        </w:numPr>
        <w:tabs>
          <w:tab w:val="left" w:pos="851"/>
        </w:tabs>
        <w:suppressAutoHyphens/>
        <w:spacing w:after="0" w:line="240" w:lineRule="auto"/>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1F4951" w:rsidRPr="001F4951" w:rsidRDefault="001F4951" w:rsidP="001F4951">
      <w:pPr>
        <w:tabs>
          <w:tab w:val="left" w:pos="851"/>
        </w:tabs>
        <w:suppressAutoHyphens/>
        <w:spacing w:after="0" w:line="240" w:lineRule="auto"/>
        <w:ind w:left="567"/>
        <w:jc w:val="both"/>
        <w:rPr>
          <w:rFonts w:ascii="Times New Roman" w:eastAsia="Lucida Sans Unicode" w:hAnsi="Times New Roman" w:cs="Times New Roman"/>
          <w:kern w:val="1"/>
          <w:sz w:val="24"/>
          <w:szCs w:val="24"/>
          <w:highlight w:val="yellow"/>
          <w:shd w:val="clear" w:color="auto" w:fill="FFFFFF"/>
        </w:rPr>
      </w:pPr>
    </w:p>
    <w:p w:rsidR="001F4951" w:rsidRPr="001F4951" w:rsidRDefault="001F4951" w:rsidP="001F4951">
      <w:pPr>
        <w:widowControl w:val="0"/>
        <w:suppressAutoHyphens/>
        <w:spacing w:after="240" w:line="240" w:lineRule="auto"/>
        <w:contextualSpacing/>
        <w:jc w:val="center"/>
        <w:outlineLvl w:val="3"/>
        <w:rPr>
          <w:rFonts w:ascii="Times New Roman" w:eastAsia="Lucida Sans Unicode" w:hAnsi="Times New Roman" w:cs="Times New Roman"/>
          <w:b/>
          <w:i/>
          <w:kern w:val="1"/>
          <w:sz w:val="24"/>
          <w:szCs w:val="24"/>
          <w:u w:val="single"/>
          <w:shd w:val="clear" w:color="auto" w:fill="FFFFFF"/>
        </w:rPr>
      </w:pPr>
      <w:r w:rsidRPr="001F4951">
        <w:rPr>
          <w:rFonts w:ascii="Times New Roman" w:eastAsia="Lucida Sans Unicode" w:hAnsi="Times New Roman" w:cs="Times New Roman"/>
          <w:b/>
          <w:i/>
          <w:kern w:val="1"/>
          <w:sz w:val="24"/>
          <w:szCs w:val="24"/>
          <w:u w:val="single"/>
          <w:shd w:val="clear" w:color="auto" w:fill="FFFFFF"/>
        </w:rPr>
        <w:t>Водоотведение</w:t>
      </w:r>
    </w:p>
    <w:p w:rsidR="001F4951" w:rsidRPr="001F4951" w:rsidRDefault="001F4951" w:rsidP="001F4951">
      <w:pPr>
        <w:widowControl w:val="0"/>
        <w:suppressAutoHyphens/>
        <w:spacing w:after="0" w:line="240" w:lineRule="auto"/>
        <w:ind w:firstLine="708"/>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Централизованная система канализации в поселении отсутствует. Сточные воды от населения поступают в выгреба. Отдельные общественные и производственные организации имеют местные системы канализации незначительной производительности.  </w:t>
      </w:r>
    </w:p>
    <w:p w:rsidR="001F4951" w:rsidRPr="001F4951" w:rsidRDefault="001F4951" w:rsidP="001F4951">
      <w:pPr>
        <w:widowControl w:val="0"/>
        <w:suppressAutoHyphens/>
        <w:spacing w:after="0" w:line="240" w:lineRule="auto"/>
        <w:ind w:firstLine="708"/>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Всего обеспеченность жилого фонда выгребными ямами составляет 20%, часть учреждений соцкультбыта оборудована выгребными ямами.</w:t>
      </w:r>
    </w:p>
    <w:p w:rsidR="001F4951" w:rsidRPr="001F4951" w:rsidRDefault="001F4951" w:rsidP="001F4951">
      <w:pPr>
        <w:widowControl w:val="0"/>
        <w:suppressAutoHyphens/>
        <w:spacing w:after="0" w:line="240" w:lineRule="auto"/>
        <w:ind w:firstLine="708"/>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xml:space="preserve">Сведения о водоотведении </w:t>
      </w:r>
      <w:r w:rsidRPr="001F4951">
        <w:rPr>
          <w:rFonts w:ascii="Times New Roman" w:eastAsia="Lucida Sans Unicode" w:hAnsi="Times New Roman" w:cs="Times New Roman"/>
          <w:kern w:val="1"/>
          <w:sz w:val="24"/>
          <w:szCs w:val="24"/>
        </w:rPr>
        <w:t>Криниченского сельского поселения</w:t>
      </w:r>
      <w:r w:rsidRPr="001F4951">
        <w:rPr>
          <w:rFonts w:ascii="Times New Roman" w:eastAsia="Arial" w:hAnsi="Times New Roman" w:cs="Arial"/>
          <w:kern w:val="1"/>
          <w:sz w:val="24"/>
          <w:szCs w:val="24"/>
          <w:shd w:val="clear" w:color="auto" w:fill="FFFFFF"/>
        </w:rPr>
        <w:t xml:space="preserve"> </w:t>
      </w:r>
      <w:r w:rsidRPr="001F4951">
        <w:rPr>
          <w:rFonts w:ascii="Times New Roman" w:eastAsia="Lucida Sans Unicode" w:hAnsi="Times New Roman" w:cs="Times New Roman"/>
          <w:kern w:val="1"/>
          <w:sz w:val="24"/>
          <w:szCs w:val="24"/>
          <w:shd w:val="clear" w:color="auto" w:fill="FFFFFF"/>
        </w:rPr>
        <w:t xml:space="preserve">представлены в таблицах ниже (по данным паспорта поселения по состоянию на </w:t>
      </w:r>
      <w:r w:rsidRPr="001F4951">
        <w:rPr>
          <w:rFonts w:ascii="Times New Roman" w:eastAsia="Lucida Sans Unicode" w:hAnsi="Times New Roman" w:cs="Times New Roman"/>
          <w:kern w:val="1"/>
          <w:sz w:val="24"/>
          <w:szCs w:val="28"/>
        </w:rPr>
        <w:t>01.01.2020</w:t>
      </w:r>
      <w:r w:rsidRPr="001F4951">
        <w:rPr>
          <w:rFonts w:ascii="Times New Roman" w:eastAsia="Lucida Sans Unicode" w:hAnsi="Times New Roman" w:cs="Times New Roman"/>
          <w:kern w:val="1"/>
          <w:sz w:val="24"/>
          <w:szCs w:val="24"/>
          <w:shd w:val="clear" w:color="auto" w:fill="FFFFFF"/>
        </w:rPr>
        <w:t>г)</w:t>
      </w:r>
    </w:p>
    <w:p w:rsidR="001F4951" w:rsidRPr="001F4951" w:rsidRDefault="001F4951" w:rsidP="001F4951">
      <w:pPr>
        <w:spacing w:after="0" w:line="240" w:lineRule="auto"/>
        <w:outlineLvl w:val="3"/>
        <w:rPr>
          <w:rFonts w:ascii="Times New Roman" w:eastAsia="Lucida Sans Unicode" w:hAnsi="Times New Roman" w:cs="Times New Roman"/>
          <w:kern w:val="1"/>
          <w:sz w:val="24"/>
          <w:szCs w:val="24"/>
          <w:highlight w:val="yellow"/>
          <w:shd w:val="clear" w:color="auto" w:fill="FFFFFF"/>
        </w:rPr>
        <w:sectPr w:rsidR="001F4951" w:rsidRPr="001F4951" w:rsidSect="00B0375B">
          <w:footnotePr>
            <w:pos w:val="beneathText"/>
          </w:footnotePr>
          <w:pgSz w:w="11905" w:h="16837" w:code="9"/>
          <w:pgMar w:top="1418" w:right="709" w:bottom="1701" w:left="1701" w:header="851" w:footer="856" w:gutter="0"/>
          <w:cols w:space="720"/>
          <w:titlePg/>
          <w:docGrid w:linePitch="326"/>
        </w:sect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shd w:val="clear" w:color="auto" w:fill="FFFFFF"/>
        </w:rPr>
      </w:pPr>
      <w:r w:rsidRPr="001F4951">
        <w:rPr>
          <w:rFonts w:ascii="Times New Roman" w:eastAsia="Lucida Sans Unicode" w:hAnsi="Times New Roman" w:cs="Times New Roman"/>
          <w:b/>
          <w:kern w:val="1"/>
          <w:sz w:val="24"/>
          <w:szCs w:val="24"/>
        </w:rPr>
        <w:t>Наличие канализационных сооружений</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shd w:val="clear" w:color="auto" w:fill="FFFFFF"/>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707"/>
        <w:gridCol w:w="1132"/>
        <w:gridCol w:w="848"/>
        <w:gridCol w:w="992"/>
        <w:gridCol w:w="851"/>
        <w:gridCol w:w="850"/>
        <w:gridCol w:w="851"/>
        <w:gridCol w:w="992"/>
        <w:gridCol w:w="851"/>
        <w:gridCol w:w="850"/>
        <w:gridCol w:w="29"/>
        <w:gridCol w:w="822"/>
        <w:gridCol w:w="52"/>
        <w:gridCol w:w="13"/>
        <w:gridCol w:w="785"/>
        <w:gridCol w:w="63"/>
        <w:gridCol w:w="788"/>
        <w:gridCol w:w="99"/>
        <w:gridCol w:w="878"/>
        <w:gridCol w:w="15"/>
        <w:gridCol w:w="859"/>
      </w:tblGrid>
      <w:tr w:rsidR="001F4951" w:rsidRPr="001F4951" w:rsidTr="00695BFB">
        <w:trPr>
          <w:trHeight w:val="352"/>
        </w:trPr>
        <w:tc>
          <w:tcPr>
            <w:tcW w:w="1523" w:type="dxa"/>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Наименование населенного пункта</w:t>
            </w:r>
          </w:p>
        </w:tc>
        <w:tc>
          <w:tcPr>
            <w:tcW w:w="1839" w:type="dxa"/>
            <w:gridSpan w:val="2"/>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4"/>
              </w:rPr>
            </w:pPr>
            <w:r w:rsidRPr="001F4951">
              <w:rPr>
                <w:rFonts w:ascii="Times New Roman" w:eastAsia="Lucida Sans Unicode" w:hAnsi="Times New Roman" w:cs="Times New Roman"/>
                <w:kern w:val="1"/>
                <w:sz w:val="20"/>
                <w:szCs w:val="24"/>
              </w:rPr>
              <w:t>Число канализаций и отдельных канализационных сетей, ед.</w:t>
            </w:r>
          </w:p>
        </w:tc>
        <w:tc>
          <w:tcPr>
            <w:tcW w:w="1840" w:type="dxa"/>
            <w:gridSpan w:val="2"/>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4"/>
              </w:rPr>
              <w:t>Канализационные насосные станции</w:t>
            </w:r>
          </w:p>
        </w:tc>
        <w:tc>
          <w:tcPr>
            <w:tcW w:w="2552" w:type="dxa"/>
            <w:gridSpan w:val="3"/>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4"/>
              </w:rPr>
            </w:pPr>
            <w:r w:rsidRPr="001F4951">
              <w:rPr>
                <w:rFonts w:ascii="Times New Roman" w:eastAsia="Lucida Sans Unicode" w:hAnsi="Times New Roman" w:cs="Times New Roman"/>
                <w:kern w:val="1"/>
                <w:sz w:val="20"/>
                <w:szCs w:val="24"/>
              </w:rPr>
              <w:t xml:space="preserve">Установленная пропускная способность очистных сооружений,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4"/>
              </w:rPr>
            </w:pPr>
            <w:r w:rsidRPr="001F4951">
              <w:rPr>
                <w:rFonts w:ascii="Times New Roman" w:eastAsia="Lucida Sans Unicode" w:hAnsi="Times New Roman" w:cs="Times New Roman"/>
                <w:kern w:val="1"/>
                <w:sz w:val="20"/>
                <w:szCs w:val="24"/>
              </w:rPr>
              <w:t>тыс. куб. м/сут.</w:t>
            </w:r>
          </w:p>
        </w:tc>
        <w:tc>
          <w:tcPr>
            <w:tcW w:w="992" w:type="dxa"/>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4"/>
              </w:rPr>
            </w:pPr>
            <w:r w:rsidRPr="001F4951">
              <w:rPr>
                <w:rFonts w:ascii="Times New Roman" w:eastAsia="Lucida Sans Unicode" w:hAnsi="Times New Roman" w:cs="Times New Roman"/>
                <w:kern w:val="1"/>
                <w:sz w:val="20"/>
                <w:szCs w:val="24"/>
              </w:rPr>
              <w:t xml:space="preserve">Мощность сооружений по обработке осадка, тыс.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4"/>
              </w:rPr>
            </w:pPr>
            <w:r w:rsidRPr="001F4951">
              <w:rPr>
                <w:rFonts w:ascii="Times New Roman" w:eastAsia="Lucida Sans Unicode" w:hAnsi="Times New Roman" w:cs="Times New Roman"/>
                <w:kern w:val="1"/>
                <w:sz w:val="20"/>
                <w:szCs w:val="24"/>
              </w:rPr>
              <w:t xml:space="preserve">куб.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4"/>
              </w:rPr>
            </w:pPr>
            <w:r w:rsidRPr="001F4951">
              <w:rPr>
                <w:rFonts w:ascii="Times New Roman" w:eastAsia="Lucida Sans Unicode" w:hAnsi="Times New Roman" w:cs="Times New Roman"/>
                <w:kern w:val="1"/>
                <w:sz w:val="20"/>
                <w:szCs w:val="24"/>
              </w:rPr>
              <w:t>м/сут.</w:t>
            </w:r>
          </w:p>
        </w:tc>
        <w:tc>
          <w:tcPr>
            <w:tcW w:w="851" w:type="dxa"/>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 xml:space="preserve">Площадь иловых площадок, </w:t>
            </w:r>
            <w:r w:rsidRPr="001F4951">
              <w:rPr>
                <w:rFonts w:ascii="Times New Roman" w:eastAsia="Lucida Sans Unicode" w:hAnsi="Times New Roman" w:cs="Times New Roman"/>
                <w:kern w:val="1"/>
                <w:sz w:val="20"/>
                <w:szCs w:val="24"/>
              </w:rPr>
              <w:t>тыс. кв. м</w:t>
            </w:r>
          </w:p>
        </w:tc>
        <w:tc>
          <w:tcPr>
            <w:tcW w:w="5253" w:type="dxa"/>
            <w:gridSpan w:val="12"/>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4"/>
              </w:rPr>
            </w:pPr>
            <w:r w:rsidRPr="001F4951">
              <w:rPr>
                <w:rFonts w:ascii="Times New Roman" w:eastAsia="Lucida Sans Unicode" w:hAnsi="Times New Roman" w:cs="Times New Roman"/>
                <w:kern w:val="1"/>
                <w:sz w:val="20"/>
                <w:szCs w:val="24"/>
              </w:rPr>
              <w:t>Протяженность, км</w:t>
            </w:r>
          </w:p>
        </w:tc>
      </w:tr>
      <w:tr w:rsidR="001F4951" w:rsidRPr="001F4951" w:rsidTr="00695BFB">
        <w:trPr>
          <w:trHeight w:val="351"/>
        </w:trPr>
        <w:tc>
          <w:tcPr>
            <w:tcW w:w="1523"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p>
        </w:tc>
        <w:tc>
          <w:tcPr>
            <w:tcW w:w="1839" w:type="dxa"/>
            <w:gridSpan w:val="2"/>
            <w:vMerge/>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4"/>
              </w:rPr>
            </w:pPr>
          </w:p>
        </w:tc>
        <w:tc>
          <w:tcPr>
            <w:tcW w:w="1840" w:type="dxa"/>
            <w:gridSpan w:val="2"/>
            <w:vMerge/>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4"/>
              </w:rPr>
            </w:pPr>
          </w:p>
        </w:tc>
        <w:tc>
          <w:tcPr>
            <w:tcW w:w="2552" w:type="dxa"/>
            <w:gridSpan w:val="3"/>
            <w:vMerge/>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4"/>
              </w:rPr>
            </w:pPr>
          </w:p>
        </w:tc>
        <w:tc>
          <w:tcPr>
            <w:tcW w:w="992"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4"/>
              </w:rPr>
            </w:pPr>
          </w:p>
        </w:tc>
        <w:tc>
          <w:tcPr>
            <w:tcW w:w="851"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p>
        </w:tc>
        <w:tc>
          <w:tcPr>
            <w:tcW w:w="1753" w:type="dxa"/>
            <w:gridSpan w:val="4"/>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4"/>
              </w:rPr>
            </w:pPr>
            <w:r w:rsidRPr="001F4951">
              <w:rPr>
                <w:rFonts w:ascii="Times New Roman" w:eastAsia="Lucida Sans Unicode" w:hAnsi="Times New Roman" w:cs="Times New Roman"/>
                <w:kern w:val="1"/>
                <w:sz w:val="20"/>
                <w:szCs w:val="24"/>
              </w:rPr>
              <w:t xml:space="preserve">главных </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4"/>
              </w:rPr>
            </w:pPr>
            <w:r w:rsidRPr="001F4951">
              <w:rPr>
                <w:rFonts w:ascii="Times New Roman" w:eastAsia="Lucida Sans Unicode" w:hAnsi="Times New Roman" w:cs="Times New Roman"/>
                <w:kern w:val="1"/>
                <w:sz w:val="20"/>
                <w:szCs w:val="24"/>
              </w:rPr>
              <w:t>коллекторов</w:t>
            </w:r>
          </w:p>
        </w:tc>
        <w:tc>
          <w:tcPr>
            <w:tcW w:w="1748" w:type="dxa"/>
            <w:gridSpan w:val="5"/>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4"/>
              </w:rPr>
            </w:pPr>
            <w:r w:rsidRPr="001F4951">
              <w:rPr>
                <w:rFonts w:ascii="Times New Roman" w:eastAsia="Lucida Sans Unicode" w:hAnsi="Times New Roman" w:cs="Times New Roman"/>
                <w:kern w:val="1"/>
                <w:sz w:val="20"/>
                <w:szCs w:val="24"/>
              </w:rPr>
              <w:t>уличной канализационной сети</w:t>
            </w:r>
          </w:p>
        </w:tc>
        <w:tc>
          <w:tcPr>
            <w:tcW w:w="1752" w:type="dxa"/>
            <w:gridSpan w:val="3"/>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4"/>
              </w:rPr>
            </w:pPr>
            <w:r w:rsidRPr="001F4951">
              <w:rPr>
                <w:rFonts w:ascii="Times New Roman" w:eastAsia="Lucida Sans Unicode" w:hAnsi="Times New Roman" w:cs="Times New Roman"/>
                <w:kern w:val="1"/>
                <w:sz w:val="20"/>
                <w:szCs w:val="24"/>
              </w:rPr>
              <w:t>внутриквартальной и внутридворовой сети</w:t>
            </w:r>
          </w:p>
        </w:tc>
      </w:tr>
      <w:tr w:rsidR="001F4951" w:rsidRPr="001F4951" w:rsidTr="00695BFB">
        <w:trPr>
          <w:trHeight w:val="77"/>
        </w:trPr>
        <w:tc>
          <w:tcPr>
            <w:tcW w:w="1523"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p>
        </w:tc>
        <w:tc>
          <w:tcPr>
            <w:tcW w:w="707" w:type="dxa"/>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kern w:val="1"/>
                <w:sz w:val="20"/>
                <w:szCs w:val="24"/>
              </w:rPr>
              <w:t>всего</w:t>
            </w:r>
          </w:p>
        </w:tc>
        <w:tc>
          <w:tcPr>
            <w:tcW w:w="1132" w:type="dxa"/>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kern w:val="1"/>
                <w:sz w:val="20"/>
                <w:szCs w:val="24"/>
              </w:rPr>
              <w:t>из них число отдельных канализационных сетей</w:t>
            </w:r>
          </w:p>
        </w:tc>
        <w:tc>
          <w:tcPr>
            <w:tcW w:w="848" w:type="dxa"/>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kern w:val="1"/>
                <w:sz w:val="20"/>
                <w:szCs w:val="24"/>
              </w:rPr>
              <w:t>единиц</w:t>
            </w:r>
          </w:p>
        </w:tc>
        <w:tc>
          <w:tcPr>
            <w:tcW w:w="992" w:type="dxa"/>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0"/>
                <w:szCs w:val="20"/>
              </w:rPr>
            </w:pPr>
            <w:r w:rsidRPr="001F4951">
              <w:rPr>
                <w:rFonts w:ascii="Times New Roman" w:eastAsia="Lucida Sans Unicode" w:hAnsi="Times New Roman" w:cs="Times New Roman"/>
                <w:kern w:val="1"/>
                <w:sz w:val="20"/>
                <w:szCs w:val="20"/>
              </w:rPr>
              <w:t xml:space="preserve">установочная мощность, </w:t>
            </w:r>
            <w:r w:rsidRPr="001F4951">
              <w:rPr>
                <w:rFonts w:ascii="Times New Roman" w:eastAsia="Lucida Sans Unicode" w:hAnsi="Times New Roman" w:cs="Times New Roman"/>
                <w:kern w:val="1"/>
                <w:sz w:val="20"/>
                <w:szCs w:val="24"/>
              </w:rPr>
              <w:t>тыс. куб. м/сут.</w:t>
            </w:r>
          </w:p>
        </w:tc>
        <w:tc>
          <w:tcPr>
            <w:tcW w:w="851" w:type="dxa"/>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kern w:val="1"/>
                <w:sz w:val="20"/>
                <w:szCs w:val="24"/>
              </w:rPr>
              <w:t>всего</w:t>
            </w:r>
          </w:p>
        </w:tc>
        <w:tc>
          <w:tcPr>
            <w:tcW w:w="1701"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kern w:val="1"/>
                <w:sz w:val="20"/>
                <w:szCs w:val="24"/>
              </w:rPr>
              <w:t>в том числе</w:t>
            </w:r>
          </w:p>
        </w:tc>
        <w:tc>
          <w:tcPr>
            <w:tcW w:w="992"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p>
        </w:tc>
        <w:tc>
          <w:tcPr>
            <w:tcW w:w="851"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0"/>
                <w:szCs w:val="20"/>
              </w:rPr>
            </w:pPr>
          </w:p>
        </w:tc>
        <w:tc>
          <w:tcPr>
            <w:tcW w:w="879" w:type="dxa"/>
            <w:gridSpan w:val="2"/>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kern w:val="1"/>
                <w:sz w:val="20"/>
                <w:szCs w:val="24"/>
              </w:rPr>
              <w:t xml:space="preserve">всего </w:t>
            </w:r>
          </w:p>
        </w:tc>
        <w:tc>
          <w:tcPr>
            <w:tcW w:w="887" w:type="dxa"/>
            <w:gridSpan w:val="3"/>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kern w:val="1"/>
                <w:sz w:val="20"/>
                <w:szCs w:val="24"/>
              </w:rPr>
              <w:t>в т.ч.  нуждающихся в замене</w:t>
            </w:r>
          </w:p>
        </w:tc>
        <w:tc>
          <w:tcPr>
            <w:tcW w:w="848" w:type="dxa"/>
            <w:gridSpan w:val="2"/>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всего</w:t>
            </w:r>
          </w:p>
        </w:tc>
        <w:tc>
          <w:tcPr>
            <w:tcW w:w="887" w:type="dxa"/>
            <w:gridSpan w:val="2"/>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в т.ч.  нуждающейся в замене</w:t>
            </w:r>
          </w:p>
        </w:tc>
        <w:tc>
          <w:tcPr>
            <w:tcW w:w="878" w:type="dxa"/>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всего</w:t>
            </w:r>
          </w:p>
        </w:tc>
        <w:tc>
          <w:tcPr>
            <w:tcW w:w="874" w:type="dxa"/>
            <w:gridSpan w:val="2"/>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в т.ч.  нуждающейся в замене</w:t>
            </w:r>
          </w:p>
        </w:tc>
      </w:tr>
      <w:tr w:rsidR="001F4951" w:rsidRPr="001F4951" w:rsidTr="00695BFB">
        <w:trPr>
          <w:trHeight w:val="1617"/>
        </w:trPr>
        <w:tc>
          <w:tcPr>
            <w:tcW w:w="1523"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p>
        </w:tc>
        <w:tc>
          <w:tcPr>
            <w:tcW w:w="707"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p>
        </w:tc>
        <w:tc>
          <w:tcPr>
            <w:tcW w:w="1132"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p>
        </w:tc>
        <w:tc>
          <w:tcPr>
            <w:tcW w:w="848"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p>
        </w:tc>
        <w:tc>
          <w:tcPr>
            <w:tcW w:w="992"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p>
        </w:tc>
        <w:tc>
          <w:tcPr>
            <w:tcW w:w="851"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p>
        </w:tc>
        <w:tc>
          <w:tcPr>
            <w:tcW w:w="850"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kern w:val="1"/>
                <w:sz w:val="20"/>
                <w:szCs w:val="24"/>
              </w:rPr>
              <w:t>сооружений механической очистки</w:t>
            </w:r>
          </w:p>
        </w:tc>
        <w:tc>
          <w:tcPr>
            <w:tcW w:w="85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kern w:val="1"/>
                <w:sz w:val="20"/>
                <w:szCs w:val="24"/>
              </w:rPr>
              <w:t>сооружений биологической очистки</w:t>
            </w:r>
          </w:p>
        </w:tc>
        <w:tc>
          <w:tcPr>
            <w:tcW w:w="992"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p>
        </w:tc>
        <w:tc>
          <w:tcPr>
            <w:tcW w:w="851"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p>
        </w:tc>
        <w:tc>
          <w:tcPr>
            <w:tcW w:w="879" w:type="dxa"/>
            <w:gridSpan w:val="2"/>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p>
        </w:tc>
        <w:tc>
          <w:tcPr>
            <w:tcW w:w="887" w:type="dxa"/>
            <w:gridSpan w:val="3"/>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p>
        </w:tc>
        <w:tc>
          <w:tcPr>
            <w:tcW w:w="848" w:type="dxa"/>
            <w:gridSpan w:val="2"/>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p>
        </w:tc>
        <w:tc>
          <w:tcPr>
            <w:tcW w:w="887" w:type="dxa"/>
            <w:gridSpan w:val="2"/>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p>
        </w:tc>
        <w:tc>
          <w:tcPr>
            <w:tcW w:w="878" w:type="dxa"/>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p>
        </w:tc>
        <w:tc>
          <w:tcPr>
            <w:tcW w:w="874" w:type="dxa"/>
            <w:gridSpan w:val="2"/>
            <w:vMerge/>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p>
        </w:tc>
      </w:tr>
      <w:tr w:rsidR="001F4951" w:rsidRPr="001F4951" w:rsidTr="00695BFB">
        <w:tc>
          <w:tcPr>
            <w:tcW w:w="1523" w:type="dxa"/>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1</w:t>
            </w:r>
          </w:p>
        </w:tc>
        <w:tc>
          <w:tcPr>
            <w:tcW w:w="707" w:type="dxa"/>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2</w:t>
            </w:r>
          </w:p>
        </w:tc>
        <w:tc>
          <w:tcPr>
            <w:tcW w:w="1132" w:type="dxa"/>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3</w:t>
            </w:r>
          </w:p>
        </w:tc>
        <w:tc>
          <w:tcPr>
            <w:tcW w:w="848" w:type="dxa"/>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4</w:t>
            </w:r>
          </w:p>
        </w:tc>
        <w:tc>
          <w:tcPr>
            <w:tcW w:w="992" w:type="dxa"/>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5</w:t>
            </w:r>
          </w:p>
        </w:tc>
        <w:tc>
          <w:tcPr>
            <w:tcW w:w="851" w:type="dxa"/>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6</w:t>
            </w:r>
          </w:p>
        </w:tc>
        <w:tc>
          <w:tcPr>
            <w:tcW w:w="850" w:type="dxa"/>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7</w:t>
            </w:r>
          </w:p>
        </w:tc>
        <w:tc>
          <w:tcPr>
            <w:tcW w:w="851" w:type="dxa"/>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8</w:t>
            </w:r>
          </w:p>
        </w:tc>
        <w:tc>
          <w:tcPr>
            <w:tcW w:w="992" w:type="dxa"/>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9</w:t>
            </w:r>
          </w:p>
        </w:tc>
        <w:tc>
          <w:tcPr>
            <w:tcW w:w="851" w:type="dxa"/>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10</w:t>
            </w:r>
          </w:p>
        </w:tc>
        <w:tc>
          <w:tcPr>
            <w:tcW w:w="879" w:type="dxa"/>
            <w:gridSpan w:val="2"/>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11</w:t>
            </w:r>
          </w:p>
        </w:tc>
        <w:tc>
          <w:tcPr>
            <w:tcW w:w="887" w:type="dxa"/>
            <w:gridSpan w:val="3"/>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12</w:t>
            </w:r>
          </w:p>
        </w:tc>
        <w:tc>
          <w:tcPr>
            <w:tcW w:w="848" w:type="dxa"/>
            <w:gridSpan w:val="2"/>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13</w:t>
            </w:r>
          </w:p>
        </w:tc>
        <w:tc>
          <w:tcPr>
            <w:tcW w:w="887" w:type="dxa"/>
            <w:gridSpan w:val="2"/>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14</w:t>
            </w:r>
          </w:p>
        </w:tc>
        <w:tc>
          <w:tcPr>
            <w:tcW w:w="878" w:type="dxa"/>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15</w:t>
            </w:r>
          </w:p>
        </w:tc>
        <w:tc>
          <w:tcPr>
            <w:tcW w:w="874" w:type="dxa"/>
            <w:gridSpan w:val="2"/>
            <w:vAlign w:val="bottom"/>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16</w:t>
            </w:r>
          </w:p>
        </w:tc>
      </w:tr>
      <w:tr w:rsidR="001F4951" w:rsidRPr="001F4951" w:rsidTr="00695BFB">
        <w:tc>
          <w:tcPr>
            <w:tcW w:w="1523"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0"/>
                <w:szCs w:val="20"/>
              </w:rPr>
            </w:pPr>
            <w:r w:rsidRPr="001F4951">
              <w:rPr>
                <w:rFonts w:ascii="Times New Roman" w:eastAsia="Lucida Sans Unicode" w:hAnsi="Times New Roman" w:cs="Times New Roman"/>
                <w:kern w:val="1"/>
                <w:sz w:val="20"/>
                <w:szCs w:val="20"/>
              </w:rPr>
              <w:t xml:space="preserve">Всего </w:t>
            </w:r>
          </w:p>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kern w:val="1"/>
                <w:sz w:val="20"/>
                <w:szCs w:val="20"/>
              </w:rPr>
              <w:t>по поселению</w:t>
            </w:r>
          </w:p>
        </w:tc>
        <w:tc>
          <w:tcPr>
            <w:tcW w:w="707"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113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48"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9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5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50"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5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9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5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79"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87" w:type="dxa"/>
            <w:gridSpan w:val="3"/>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48"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87"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78"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74"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r>
      <w:tr w:rsidR="001F4951" w:rsidRPr="001F4951" w:rsidTr="00695BFB">
        <w:tc>
          <w:tcPr>
            <w:tcW w:w="14850" w:type="dxa"/>
            <w:gridSpan w:val="22"/>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kern w:val="1"/>
                <w:sz w:val="20"/>
                <w:szCs w:val="20"/>
              </w:rPr>
              <w:t>в т.ч. по населенным пунктам</w:t>
            </w:r>
          </w:p>
        </w:tc>
      </w:tr>
      <w:tr w:rsidR="001F4951" w:rsidRPr="001F4951" w:rsidTr="00695BFB">
        <w:tc>
          <w:tcPr>
            <w:tcW w:w="1523"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707"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113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48"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9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5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50"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5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9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5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50"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51"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50" w:type="dxa"/>
            <w:gridSpan w:val="3"/>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51" w:type="dxa"/>
            <w:gridSpan w:val="2"/>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992" w:type="dxa"/>
            <w:gridSpan w:val="3"/>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c>
          <w:tcPr>
            <w:tcW w:w="859"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p>
        </w:tc>
      </w:tr>
    </w:tbl>
    <w:p w:rsidR="001F4951" w:rsidRPr="001F4951" w:rsidRDefault="001F4951" w:rsidP="001F4951">
      <w:pPr>
        <w:widowControl w:val="0"/>
        <w:suppressAutoHyphens/>
        <w:spacing w:after="0" w:line="240" w:lineRule="auto"/>
        <w:jc w:val="both"/>
        <w:outlineLvl w:val="3"/>
        <w:rPr>
          <w:rFonts w:ascii="Times New Roman" w:eastAsia="Lucida Sans Unicode" w:hAnsi="Times New Roman" w:cs="Times New Roman"/>
          <w:kern w:val="1"/>
          <w:sz w:val="24"/>
          <w:szCs w:val="24"/>
          <w:shd w:val="clear" w:color="auto" w:fill="FFFFFF"/>
        </w:rPr>
        <w:sectPr w:rsidR="001F4951" w:rsidRPr="001F4951" w:rsidSect="002D0B2C">
          <w:footnotePr>
            <w:pos w:val="beneathText"/>
          </w:footnotePr>
          <w:pgSz w:w="16837" w:h="11905" w:orient="landscape" w:code="9"/>
          <w:pgMar w:top="1701" w:right="1418" w:bottom="709" w:left="1701" w:header="851" w:footer="856" w:gutter="0"/>
          <w:cols w:space="720"/>
          <w:titlePg/>
          <w:docGrid w:linePitch="326"/>
        </w:sectPr>
      </w:pPr>
    </w:p>
    <w:p w:rsidR="001F4951" w:rsidRPr="001F4951" w:rsidRDefault="001F4951" w:rsidP="001F4951">
      <w:pPr>
        <w:keepNext/>
        <w:widowControl w:val="0"/>
        <w:tabs>
          <w:tab w:val="num" w:pos="864"/>
        </w:tabs>
        <w:suppressAutoHyphens/>
        <w:spacing w:before="240" w:after="120" w:line="240" w:lineRule="auto"/>
        <w:jc w:val="center"/>
        <w:outlineLvl w:val="3"/>
        <w:rPr>
          <w:rFonts w:ascii="Times New Roman" w:eastAsia="Lucida Sans Unicode" w:hAnsi="Times New Roman" w:cs="Times New Roman"/>
          <w:b/>
          <w:bCs/>
          <w:i/>
          <w:iCs/>
          <w:kern w:val="1"/>
          <w:sz w:val="24"/>
          <w:szCs w:val="24"/>
          <w:u w:val="single"/>
        </w:rPr>
      </w:pPr>
      <w:r w:rsidRPr="001F4951">
        <w:rPr>
          <w:rFonts w:ascii="Times New Roman" w:eastAsia="Lucida Sans Unicode" w:hAnsi="Times New Roman" w:cs="Times New Roman"/>
          <w:b/>
          <w:bCs/>
          <w:i/>
          <w:iCs/>
          <w:kern w:val="1"/>
          <w:sz w:val="24"/>
          <w:szCs w:val="24"/>
          <w:u w:val="single"/>
        </w:rPr>
        <w:t>Газоснабжение</w:t>
      </w:r>
    </w:p>
    <w:p w:rsidR="001F4951" w:rsidRPr="001F4951" w:rsidRDefault="001F4951" w:rsidP="001F4951">
      <w:pPr>
        <w:widowControl w:val="0"/>
        <w:suppressAutoHyphens/>
        <w:spacing w:before="14" w:after="0"/>
        <w:ind w:right="133"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w w:val="105"/>
          <w:kern w:val="1"/>
          <w:sz w:val="24"/>
          <w:szCs w:val="24"/>
        </w:rPr>
        <w:t>Снабжение</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природным</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и</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сжиженным</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газом</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потребителей</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в</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Криниченском</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сельском</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поселении</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осуществляет</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ООО</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«Газпром</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межрегионгаз</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Воронеж»,</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природным</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газом</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пользуется</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население</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с.</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Криница,</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с.</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Рыбное,</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п.</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Луки,</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х.</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Александровка,</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х.</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Должик,</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п.</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Пески-</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Харьковские.</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Количество</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индивидуальных</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домовладений,</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газифицированных</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природным</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газом</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в</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Криниченском</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сельском</w:t>
      </w:r>
      <w:r w:rsidRPr="001F4951">
        <w:rPr>
          <w:rFonts w:ascii="Times New Roman" w:eastAsia="Lucida Sans Unicode" w:hAnsi="Times New Roman" w:cs="Times New Roman"/>
          <w:spacing w:val="1"/>
          <w:w w:val="105"/>
          <w:kern w:val="1"/>
          <w:sz w:val="24"/>
          <w:szCs w:val="24"/>
        </w:rPr>
        <w:t xml:space="preserve"> </w:t>
      </w:r>
      <w:r w:rsidRPr="001F4951">
        <w:rPr>
          <w:rFonts w:ascii="Times New Roman" w:eastAsia="Lucida Sans Unicode" w:hAnsi="Times New Roman" w:cs="Times New Roman"/>
          <w:w w:val="105"/>
          <w:kern w:val="1"/>
          <w:sz w:val="24"/>
          <w:szCs w:val="24"/>
        </w:rPr>
        <w:t>поселении</w:t>
      </w:r>
      <w:r w:rsidRPr="001F4951">
        <w:rPr>
          <w:rFonts w:ascii="Times New Roman" w:eastAsia="Lucida Sans Unicode" w:hAnsi="Times New Roman" w:cs="Times New Roman"/>
          <w:spacing w:val="8"/>
          <w:w w:val="105"/>
          <w:kern w:val="1"/>
          <w:sz w:val="24"/>
          <w:szCs w:val="24"/>
        </w:rPr>
        <w:t xml:space="preserve"> </w:t>
      </w:r>
      <w:r w:rsidRPr="001F4951">
        <w:rPr>
          <w:rFonts w:ascii="Times New Roman" w:eastAsia="Lucida Sans Unicode" w:hAnsi="Times New Roman" w:cs="Times New Roman"/>
          <w:w w:val="105"/>
          <w:kern w:val="1"/>
          <w:sz w:val="24"/>
          <w:szCs w:val="24"/>
        </w:rPr>
        <w:t>составляет</w:t>
      </w:r>
      <w:r w:rsidRPr="001F4951">
        <w:rPr>
          <w:rFonts w:ascii="Times New Roman" w:eastAsia="Lucida Sans Unicode" w:hAnsi="Times New Roman" w:cs="Times New Roman"/>
          <w:spacing w:val="16"/>
          <w:w w:val="105"/>
          <w:kern w:val="1"/>
          <w:sz w:val="24"/>
          <w:szCs w:val="24"/>
        </w:rPr>
        <w:t xml:space="preserve"> </w:t>
      </w:r>
      <w:r w:rsidRPr="001F4951">
        <w:rPr>
          <w:rFonts w:ascii="Times New Roman" w:eastAsia="Lucida Sans Unicode" w:hAnsi="Times New Roman" w:cs="Times New Roman"/>
          <w:w w:val="105"/>
          <w:kern w:val="1"/>
          <w:sz w:val="24"/>
          <w:szCs w:val="24"/>
        </w:rPr>
        <w:t>747,</w:t>
      </w:r>
      <w:r w:rsidRPr="001F4951">
        <w:rPr>
          <w:rFonts w:ascii="Times New Roman" w:eastAsia="Lucida Sans Unicode" w:hAnsi="Times New Roman" w:cs="Times New Roman"/>
          <w:spacing w:val="8"/>
          <w:w w:val="105"/>
          <w:kern w:val="1"/>
          <w:sz w:val="24"/>
          <w:szCs w:val="24"/>
        </w:rPr>
        <w:t xml:space="preserve"> </w:t>
      </w:r>
      <w:r w:rsidRPr="001F4951">
        <w:rPr>
          <w:rFonts w:ascii="Times New Roman" w:eastAsia="Lucida Sans Unicode" w:hAnsi="Times New Roman" w:cs="Times New Roman"/>
          <w:w w:val="105"/>
          <w:kern w:val="1"/>
          <w:sz w:val="24"/>
          <w:szCs w:val="24"/>
        </w:rPr>
        <w:t>что</w:t>
      </w:r>
      <w:r w:rsidRPr="001F4951">
        <w:rPr>
          <w:rFonts w:ascii="Times New Roman" w:eastAsia="Lucida Sans Unicode" w:hAnsi="Times New Roman" w:cs="Times New Roman"/>
          <w:spacing w:val="-5"/>
          <w:w w:val="105"/>
          <w:kern w:val="1"/>
          <w:sz w:val="24"/>
          <w:szCs w:val="24"/>
        </w:rPr>
        <w:t xml:space="preserve"> </w:t>
      </w:r>
      <w:r w:rsidRPr="001F4951">
        <w:rPr>
          <w:rFonts w:ascii="Times New Roman" w:eastAsia="Lucida Sans Unicode" w:hAnsi="Times New Roman" w:cs="Times New Roman"/>
          <w:w w:val="105"/>
          <w:kern w:val="1"/>
          <w:sz w:val="24"/>
          <w:szCs w:val="24"/>
        </w:rPr>
        <w:t>составляет</w:t>
      </w:r>
      <w:r w:rsidRPr="001F4951">
        <w:rPr>
          <w:rFonts w:ascii="Times New Roman" w:eastAsia="Lucida Sans Unicode" w:hAnsi="Times New Roman" w:cs="Times New Roman"/>
          <w:spacing w:val="19"/>
          <w:w w:val="105"/>
          <w:kern w:val="1"/>
          <w:sz w:val="24"/>
          <w:szCs w:val="24"/>
        </w:rPr>
        <w:t xml:space="preserve"> </w:t>
      </w:r>
      <w:r w:rsidRPr="001F4951">
        <w:rPr>
          <w:rFonts w:ascii="Times New Roman" w:eastAsia="Lucida Sans Unicode" w:hAnsi="Times New Roman" w:cs="Times New Roman"/>
          <w:w w:val="105"/>
          <w:kern w:val="1"/>
          <w:sz w:val="24"/>
          <w:szCs w:val="24"/>
        </w:rPr>
        <w:t>уровень</w:t>
      </w:r>
      <w:r w:rsidRPr="001F4951">
        <w:rPr>
          <w:rFonts w:ascii="Times New Roman" w:eastAsia="Lucida Sans Unicode" w:hAnsi="Times New Roman" w:cs="Times New Roman"/>
          <w:spacing w:val="6"/>
          <w:w w:val="105"/>
          <w:kern w:val="1"/>
          <w:sz w:val="24"/>
          <w:szCs w:val="24"/>
        </w:rPr>
        <w:t xml:space="preserve"> </w:t>
      </w:r>
      <w:r w:rsidRPr="001F4951">
        <w:rPr>
          <w:rFonts w:ascii="Times New Roman" w:eastAsia="Lucida Sans Unicode" w:hAnsi="Times New Roman" w:cs="Times New Roman"/>
          <w:w w:val="105"/>
          <w:kern w:val="1"/>
          <w:sz w:val="24"/>
          <w:szCs w:val="24"/>
        </w:rPr>
        <w:t>газификации</w:t>
      </w:r>
      <w:r w:rsidRPr="001F4951">
        <w:rPr>
          <w:rFonts w:ascii="Times New Roman" w:eastAsia="Lucida Sans Unicode" w:hAnsi="Times New Roman" w:cs="Times New Roman"/>
          <w:spacing w:val="3"/>
          <w:w w:val="105"/>
          <w:kern w:val="1"/>
          <w:sz w:val="24"/>
          <w:szCs w:val="24"/>
        </w:rPr>
        <w:t xml:space="preserve"> </w:t>
      </w:r>
      <w:r w:rsidRPr="001F4951">
        <w:rPr>
          <w:rFonts w:ascii="Times New Roman" w:eastAsia="Lucida Sans Unicode" w:hAnsi="Times New Roman" w:cs="Times New Roman"/>
          <w:w w:val="105"/>
          <w:kern w:val="1"/>
          <w:sz w:val="24"/>
          <w:szCs w:val="24"/>
        </w:rPr>
        <w:t>76,3</w:t>
      </w:r>
      <w:r w:rsidRPr="001F4951">
        <w:rPr>
          <w:rFonts w:ascii="Times New Roman" w:eastAsia="Lucida Sans Unicode" w:hAnsi="Times New Roman" w:cs="Times New Roman"/>
          <w:spacing w:val="4"/>
          <w:w w:val="105"/>
          <w:kern w:val="1"/>
          <w:sz w:val="24"/>
          <w:szCs w:val="24"/>
        </w:rPr>
        <w:t xml:space="preserve"> </w:t>
      </w:r>
      <w:r w:rsidRPr="001F4951">
        <w:rPr>
          <w:rFonts w:ascii="Times New Roman" w:eastAsia="Lucida Sans Unicode" w:hAnsi="Times New Roman" w:cs="Times New Roman"/>
          <w:w w:val="105"/>
          <w:kern w:val="1"/>
          <w:sz w:val="24"/>
          <w:szCs w:val="24"/>
        </w:rPr>
        <w:t>%;</w:t>
      </w:r>
    </w:p>
    <w:p w:rsidR="001F4951" w:rsidRPr="001F4951" w:rsidRDefault="001F4951" w:rsidP="001F4951">
      <w:pPr>
        <w:widowControl w:val="0"/>
        <w:suppressAutoHyphens/>
        <w:spacing w:before="5" w:after="0"/>
        <w:ind w:right="147"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Источниками</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газопотребления являются население,</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организации</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социальной</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сферы,</w:t>
      </w:r>
      <w:r w:rsidRPr="001F4951">
        <w:rPr>
          <w:rFonts w:ascii="Times New Roman" w:eastAsia="Lucida Sans Unicode" w:hAnsi="Times New Roman" w:cs="Times New Roman"/>
          <w:spacing w:val="26"/>
          <w:kern w:val="1"/>
          <w:sz w:val="24"/>
          <w:szCs w:val="24"/>
        </w:rPr>
        <w:t xml:space="preserve"> </w:t>
      </w:r>
      <w:r w:rsidRPr="001F4951">
        <w:rPr>
          <w:rFonts w:ascii="Times New Roman" w:eastAsia="Lucida Sans Unicode" w:hAnsi="Times New Roman" w:cs="Times New Roman"/>
          <w:kern w:val="1"/>
          <w:sz w:val="24"/>
          <w:szCs w:val="24"/>
        </w:rPr>
        <w:t>промышленное</w:t>
      </w:r>
      <w:r w:rsidRPr="001F4951">
        <w:rPr>
          <w:rFonts w:ascii="Times New Roman" w:eastAsia="Lucida Sans Unicode" w:hAnsi="Times New Roman" w:cs="Times New Roman"/>
          <w:spacing w:val="28"/>
          <w:kern w:val="1"/>
          <w:sz w:val="24"/>
          <w:szCs w:val="24"/>
        </w:rPr>
        <w:t xml:space="preserve"> </w:t>
      </w:r>
      <w:r w:rsidRPr="001F4951">
        <w:rPr>
          <w:rFonts w:ascii="Times New Roman" w:eastAsia="Lucida Sans Unicode" w:hAnsi="Times New Roman" w:cs="Times New Roman"/>
          <w:kern w:val="1"/>
          <w:sz w:val="24"/>
          <w:szCs w:val="24"/>
        </w:rPr>
        <w:t>предприятие.</w:t>
      </w:r>
    </w:p>
    <w:p w:rsidR="001F4951" w:rsidRPr="001F4951" w:rsidRDefault="001F4951" w:rsidP="001F4951">
      <w:pPr>
        <w:widowControl w:val="0"/>
        <w:suppressAutoHyphens/>
        <w:spacing w:after="0"/>
        <w:ind w:right="147"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Распределение</w:t>
      </w:r>
      <w:r w:rsidRPr="001F4951">
        <w:rPr>
          <w:rFonts w:ascii="Times New Roman" w:eastAsia="Lucida Sans Unicode" w:hAnsi="Times New Roman" w:cs="Times New Roman"/>
          <w:spacing w:val="70"/>
          <w:kern w:val="1"/>
          <w:sz w:val="24"/>
          <w:szCs w:val="24"/>
        </w:rPr>
        <w:t xml:space="preserve"> </w:t>
      </w:r>
      <w:r w:rsidRPr="001F4951">
        <w:rPr>
          <w:rFonts w:ascii="Times New Roman" w:eastAsia="Lucida Sans Unicode" w:hAnsi="Times New Roman" w:cs="Times New Roman"/>
          <w:kern w:val="1"/>
          <w:sz w:val="24"/>
          <w:szCs w:val="24"/>
        </w:rPr>
        <w:t>газа</w:t>
      </w:r>
      <w:r w:rsidRPr="001F4951">
        <w:rPr>
          <w:rFonts w:ascii="Times New Roman" w:eastAsia="Lucida Sans Unicode" w:hAnsi="Times New Roman" w:cs="Times New Roman"/>
          <w:spacing w:val="24"/>
          <w:kern w:val="1"/>
          <w:sz w:val="24"/>
          <w:szCs w:val="24"/>
        </w:rPr>
        <w:t xml:space="preserve"> </w:t>
      </w:r>
      <w:r w:rsidRPr="001F4951">
        <w:rPr>
          <w:rFonts w:ascii="Times New Roman" w:eastAsia="Lucida Sans Unicode" w:hAnsi="Times New Roman" w:cs="Times New Roman"/>
          <w:kern w:val="1"/>
          <w:sz w:val="24"/>
          <w:szCs w:val="24"/>
        </w:rPr>
        <w:t>по</w:t>
      </w:r>
      <w:r w:rsidRPr="001F4951">
        <w:rPr>
          <w:rFonts w:ascii="Times New Roman" w:eastAsia="Lucida Sans Unicode" w:hAnsi="Times New Roman" w:cs="Times New Roman"/>
          <w:spacing w:val="26"/>
          <w:kern w:val="1"/>
          <w:sz w:val="24"/>
          <w:szCs w:val="24"/>
        </w:rPr>
        <w:t xml:space="preserve"> </w:t>
      </w:r>
      <w:r w:rsidRPr="001F4951">
        <w:rPr>
          <w:rFonts w:ascii="Times New Roman" w:eastAsia="Lucida Sans Unicode" w:hAnsi="Times New Roman" w:cs="Times New Roman"/>
          <w:kern w:val="1"/>
          <w:sz w:val="24"/>
          <w:szCs w:val="24"/>
        </w:rPr>
        <w:t>поселению</w:t>
      </w:r>
      <w:r w:rsidRPr="001F4951">
        <w:rPr>
          <w:rFonts w:ascii="Times New Roman" w:eastAsia="Lucida Sans Unicode" w:hAnsi="Times New Roman" w:cs="Times New Roman"/>
          <w:spacing w:val="48"/>
          <w:kern w:val="1"/>
          <w:sz w:val="24"/>
          <w:szCs w:val="24"/>
        </w:rPr>
        <w:t xml:space="preserve"> </w:t>
      </w:r>
      <w:r w:rsidRPr="001F4951">
        <w:rPr>
          <w:rFonts w:ascii="Times New Roman" w:eastAsia="Lucida Sans Unicode" w:hAnsi="Times New Roman" w:cs="Times New Roman"/>
          <w:kern w:val="1"/>
          <w:sz w:val="24"/>
          <w:szCs w:val="24"/>
        </w:rPr>
        <w:t>осуществляется</w:t>
      </w:r>
      <w:r w:rsidRPr="001F4951">
        <w:rPr>
          <w:rFonts w:ascii="Times New Roman" w:eastAsia="Lucida Sans Unicode" w:hAnsi="Times New Roman" w:cs="Times New Roman"/>
          <w:spacing w:val="18"/>
          <w:kern w:val="1"/>
          <w:sz w:val="24"/>
          <w:szCs w:val="24"/>
        </w:rPr>
        <w:t xml:space="preserve"> </w:t>
      </w:r>
      <w:r w:rsidRPr="001F4951">
        <w:rPr>
          <w:rFonts w:ascii="Times New Roman" w:eastAsia="Lucida Sans Unicode" w:hAnsi="Times New Roman" w:cs="Times New Roman"/>
          <w:kern w:val="1"/>
          <w:sz w:val="24"/>
          <w:szCs w:val="24"/>
        </w:rPr>
        <w:t>по</w:t>
      </w:r>
      <w:r w:rsidRPr="001F4951">
        <w:rPr>
          <w:rFonts w:ascii="Times New Roman" w:eastAsia="Lucida Sans Unicode" w:hAnsi="Times New Roman" w:cs="Times New Roman"/>
          <w:spacing w:val="27"/>
          <w:kern w:val="1"/>
          <w:sz w:val="24"/>
          <w:szCs w:val="24"/>
        </w:rPr>
        <w:t xml:space="preserve"> </w:t>
      </w:r>
      <w:r w:rsidRPr="001F4951">
        <w:rPr>
          <w:rFonts w:ascii="Times New Roman" w:eastAsia="Lucida Sans Unicode" w:hAnsi="Times New Roman" w:cs="Times New Roman"/>
          <w:kern w:val="1"/>
          <w:sz w:val="24"/>
          <w:szCs w:val="24"/>
        </w:rPr>
        <w:t>3-x</w:t>
      </w:r>
      <w:r w:rsidRPr="001F4951">
        <w:rPr>
          <w:rFonts w:ascii="Times New Roman" w:eastAsia="Lucida Sans Unicode" w:hAnsi="Times New Roman" w:cs="Times New Roman"/>
          <w:spacing w:val="26"/>
          <w:kern w:val="1"/>
          <w:sz w:val="24"/>
          <w:szCs w:val="24"/>
        </w:rPr>
        <w:t xml:space="preserve"> </w:t>
      </w:r>
      <w:r w:rsidRPr="001F4951">
        <w:rPr>
          <w:rFonts w:ascii="Times New Roman" w:eastAsia="Lucida Sans Unicode" w:hAnsi="Times New Roman" w:cs="Times New Roman"/>
          <w:kern w:val="1"/>
          <w:sz w:val="24"/>
          <w:szCs w:val="24"/>
        </w:rPr>
        <w:t>ступенчатой</w:t>
      </w:r>
      <w:r w:rsidRPr="001F4951">
        <w:rPr>
          <w:rFonts w:ascii="Times New Roman" w:eastAsia="Lucida Sans Unicode" w:hAnsi="Times New Roman" w:cs="Times New Roman"/>
          <w:spacing w:val="44"/>
          <w:kern w:val="1"/>
          <w:sz w:val="24"/>
          <w:szCs w:val="24"/>
        </w:rPr>
        <w:t xml:space="preserve"> </w:t>
      </w:r>
      <w:r w:rsidRPr="001F4951">
        <w:rPr>
          <w:rFonts w:ascii="Times New Roman" w:eastAsia="Lucida Sans Unicode" w:hAnsi="Times New Roman" w:cs="Times New Roman"/>
          <w:kern w:val="1"/>
          <w:sz w:val="24"/>
          <w:szCs w:val="24"/>
        </w:rPr>
        <w:t>схеме</w:t>
      </w:r>
    </w:p>
    <w:p w:rsidR="001F4951" w:rsidRPr="001F4951" w:rsidRDefault="001F4951" w:rsidP="001F4951">
      <w:pPr>
        <w:widowControl w:val="0"/>
        <w:tabs>
          <w:tab w:val="left" w:pos="567"/>
        </w:tabs>
        <w:autoSpaceDE w:val="0"/>
        <w:autoSpaceDN w:val="0"/>
        <w:spacing w:after="0"/>
        <w:ind w:right="14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ab/>
        <w:t>- I-я ступень</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газопровод</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высокого</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давления</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I - ой категории р s 1,2</w:t>
      </w:r>
      <w:r w:rsidRPr="001F4951">
        <w:rPr>
          <w:rFonts w:ascii="Times New Roman" w:eastAsia="Lucida Sans Unicode" w:hAnsi="Times New Roman" w:cs="Times New Roman"/>
          <w:spacing w:val="-64"/>
          <w:kern w:val="1"/>
          <w:sz w:val="24"/>
          <w:szCs w:val="24"/>
        </w:rPr>
        <w:t xml:space="preserve"> </w:t>
      </w:r>
      <w:r w:rsidRPr="001F4951">
        <w:rPr>
          <w:rFonts w:ascii="Times New Roman" w:eastAsia="Lucida Sans Unicode" w:hAnsi="Times New Roman" w:cs="Times New Roman"/>
          <w:kern w:val="1"/>
          <w:sz w:val="24"/>
          <w:szCs w:val="24"/>
        </w:rPr>
        <w:t>MПA;</w:t>
      </w:r>
    </w:p>
    <w:p w:rsidR="001F4951" w:rsidRPr="001F4951" w:rsidRDefault="001F4951" w:rsidP="001F4951">
      <w:pPr>
        <w:widowControl w:val="0"/>
        <w:tabs>
          <w:tab w:val="left" w:pos="567"/>
        </w:tabs>
        <w:autoSpaceDE w:val="0"/>
        <w:autoSpaceDN w:val="0"/>
        <w:spacing w:after="0"/>
        <w:ind w:right="14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ab/>
        <w:t>- l-я</w:t>
      </w:r>
      <w:r w:rsidRPr="001F4951">
        <w:rPr>
          <w:rFonts w:ascii="Times New Roman" w:eastAsia="Lucida Sans Unicode" w:hAnsi="Times New Roman" w:cs="Times New Roman"/>
          <w:spacing w:val="-9"/>
          <w:kern w:val="1"/>
          <w:sz w:val="24"/>
          <w:szCs w:val="24"/>
        </w:rPr>
        <w:t xml:space="preserve"> </w:t>
      </w:r>
      <w:r w:rsidRPr="001F4951">
        <w:rPr>
          <w:rFonts w:ascii="Times New Roman" w:eastAsia="Lucida Sans Unicode" w:hAnsi="Times New Roman" w:cs="Times New Roman"/>
          <w:kern w:val="1"/>
          <w:sz w:val="24"/>
          <w:szCs w:val="24"/>
        </w:rPr>
        <w:t>ступень</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spacing w:val="-8"/>
          <w:kern w:val="1"/>
          <w:sz w:val="24"/>
          <w:szCs w:val="24"/>
        </w:rPr>
        <w:t xml:space="preserve"> </w:t>
      </w:r>
      <w:r w:rsidRPr="001F4951">
        <w:rPr>
          <w:rFonts w:ascii="Times New Roman" w:eastAsia="Lucida Sans Unicode" w:hAnsi="Times New Roman" w:cs="Times New Roman"/>
          <w:kern w:val="1"/>
          <w:sz w:val="24"/>
          <w:szCs w:val="24"/>
        </w:rPr>
        <w:t>газопровод</w:t>
      </w:r>
      <w:r w:rsidRPr="001F4951">
        <w:rPr>
          <w:rFonts w:ascii="Times New Roman" w:eastAsia="Lucida Sans Unicode" w:hAnsi="Times New Roman" w:cs="Times New Roman"/>
          <w:spacing w:val="13"/>
          <w:kern w:val="1"/>
          <w:sz w:val="24"/>
          <w:szCs w:val="24"/>
        </w:rPr>
        <w:t xml:space="preserve"> </w:t>
      </w:r>
      <w:r w:rsidRPr="001F4951">
        <w:rPr>
          <w:rFonts w:ascii="Times New Roman" w:eastAsia="Lucida Sans Unicode" w:hAnsi="Times New Roman" w:cs="Times New Roman"/>
          <w:kern w:val="1"/>
          <w:sz w:val="24"/>
          <w:szCs w:val="24"/>
        </w:rPr>
        <w:t>среднего</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kern w:val="1"/>
          <w:sz w:val="24"/>
          <w:szCs w:val="24"/>
        </w:rPr>
        <w:t>давления</w:t>
      </w:r>
      <w:r w:rsidRPr="001F4951">
        <w:rPr>
          <w:rFonts w:ascii="Times New Roman" w:eastAsia="Lucida Sans Unicode" w:hAnsi="Times New Roman" w:cs="Times New Roman"/>
          <w:spacing w:val="7"/>
          <w:kern w:val="1"/>
          <w:sz w:val="24"/>
          <w:szCs w:val="24"/>
        </w:rPr>
        <w:t xml:space="preserve"> </w:t>
      </w:r>
      <w:r w:rsidRPr="001F4951">
        <w:rPr>
          <w:rFonts w:ascii="Times New Roman" w:eastAsia="Lucida Sans Unicode" w:hAnsi="Times New Roman" w:cs="Times New Roman"/>
          <w:kern w:val="1"/>
          <w:sz w:val="24"/>
          <w:szCs w:val="24"/>
        </w:rPr>
        <w:t>р</w:t>
      </w:r>
      <w:r w:rsidRPr="001F4951">
        <w:rPr>
          <w:rFonts w:ascii="Times New Roman" w:eastAsia="Lucida Sans Unicode" w:hAnsi="Times New Roman" w:cs="Times New Roman"/>
          <w:spacing w:val="-7"/>
          <w:kern w:val="1"/>
          <w:sz w:val="24"/>
          <w:szCs w:val="24"/>
        </w:rPr>
        <w:t xml:space="preserve"> </w:t>
      </w:r>
      <w:r w:rsidRPr="001F4951">
        <w:rPr>
          <w:rFonts w:ascii="Times New Roman" w:eastAsia="Lucida Sans Unicode" w:hAnsi="Times New Roman" w:cs="Times New Roman"/>
          <w:kern w:val="1"/>
          <w:sz w:val="24"/>
          <w:szCs w:val="24"/>
        </w:rPr>
        <w:t>л</w:t>
      </w:r>
      <w:r w:rsidRPr="001F4951">
        <w:rPr>
          <w:rFonts w:ascii="Times New Roman" w:eastAsia="Lucida Sans Unicode" w:hAnsi="Times New Roman" w:cs="Times New Roman"/>
          <w:spacing w:val="-14"/>
          <w:kern w:val="1"/>
          <w:sz w:val="24"/>
          <w:szCs w:val="24"/>
        </w:rPr>
        <w:t xml:space="preserve"> </w:t>
      </w:r>
      <w:r w:rsidRPr="001F4951">
        <w:rPr>
          <w:rFonts w:ascii="Times New Roman" w:eastAsia="Lucida Sans Unicode" w:hAnsi="Times New Roman" w:cs="Times New Roman"/>
          <w:kern w:val="1"/>
          <w:sz w:val="24"/>
          <w:szCs w:val="24"/>
        </w:rPr>
        <w:t>0,3</w:t>
      </w:r>
      <w:r w:rsidRPr="001F4951">
        <w:rPr>
          <w:rFonts w:ascii="Times New Roman" w:eastAsia="Lucida Sans Unicode" w:hAnsi="Times New Roman" w:cs="Times New Roman"/>
          <w:spacing w:val="-10"/>
          <w:kern w:val="1"/>
          <w:sz w:val="24"/>
          <w:szCs w:val="24"/>
        </w:rPr>
        <w:t xml:space="preserve"> </w:t>
      </w:r>
      <w:r w:rsidRPr="001F4951">
        <w:rPr>
          <w:rFonts w:ascii="Times New Roman" w:eastAsia="Lucida Sans Unicode" w:hAnsi="Times New Roman" w:cs="Times New Roman"/>
          <w:kern w:val="1"/>
          <w:sz w:val="24"/>
          <w:szCs w:val="24"/>
        </w:rPr>
        <w:t>MПA.</w:t>
      </w:r>
    </w:p>
    <w:p w:rsidR="001F4951" w:rsidRPr="001F4951" w:rsidRDefault="001F4951" w:rsidP="001F4951">
      <w:pPr>
        <w:widowControl w:val="0"/>
        <w:tabs>
          <w:tab w:val="left" w:pos="567"/>
        </w:tabs>
        <w:autoSpaceDE w:val="0"/>
        <w:autoSpaceDN w:val="0"/>
        <w:spacing w:after="0"/>
        <w:ind w:right="14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ab/>
        <w:t>- ІІІ-я</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kern w:val="1"/>
          <w:sz w:val="24"/>
          <w:szCs w:val="24"/>
        </w:rPr>
        <w:t>ступень</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spacing w:val="-5"/>
          <w:kern w:val="1"/>
          <w:sz w:val="24"/>
          <w:szCs w:val="24"/>
        </w:rPr>
        <w:t xml:space="preserve"> </w:t>
      </w:r>
      <w:r w:rsidRPr="001F4951">
        <w:rPr>
          <w:rFonts w:ascii="Times New Roman" w:eastAsia="Lucida Sans Unicode" w:hAnsi="Times New Roman" w:cs="Times New Roman"/>
          <w:kern w:val="1"/>
          <w:sz w:val="24"/>
          <w:szCs w:val="24"/>
        </w:rPr>
        <w:t>газопровод</w:t>
      </w:r>
      <w:r w:rsidRPr="001F4951">
        <w:rPr>
          <w:rFonts w:ascii="Times New Roman" w:eastAsia="Lucida Sans Unicode" w:hAnsi="Times New Roman" w:cs="Times New Roman"/>
          <w:spacing w:val="13"/>
          <w:kern w:val="1"/>
          <w:sz w:val="24"/>
          <w:szCs w:val="24"/>
        </w:rPr>
        <w:t xml:space="preserve"> </w:t>
      </w:r>
      <w:r w:rsidRPr="001F4951">
        <w:rPr>
          <w:rFonts w:ascii="Times New Roman" w:eastAsia="Lucida Sans Unicode" w:hAnsi="Times New Roman" w:cs="Times New Roman"/>
          <w:kern w:val="1"/>
          <w:sz w:val="24"/>
          <w:szCs w:val="24"/>
        </w:rPr>
        <w:t>низкого</w:t>
      </w:r>
      <w:r w:rsidRPr="001F4951">
        <w:rPr>
          <w:rFonts w:ascii="Times New Roman" w:eastAsia="Lucida Sans Unicode" w:hAnsi="Times New Roman" w:cs="Times New Roman"/>
          <w:spacing w:val="5"/>
          <w:kern w:val="1"/>
          <w:sz w:val="24"/>
          <w:szCs w:val="24"/>
        </w:rPr>
        <w:t xml:space="preserve"> </w:t>
      </w:r>
      <w:r w:rsidRPr="001F4951">
        <w:rPr>
          <w:rFonts w:ascii="Times New Roman" w:eastAsia="Lucida Sans Unicode" w:hAnsi="Times New Roman" w:cs="Times New Roman"/>
          <w:kern w:val="1"/>
          <w:sz w:val="24"/>
          <w:szCs w:val="24"/>
        </w:rPr>
        <w:t>давления</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kern w:val="1"/>
          <w:sz w:val="24"/>
          <w:szCs w:val="24"/>
        </w:rPr>
        <w:t>р</w:t>
      </w:r>
      <w:r w:rsidRPr="001F4951">
        <w:rPr>
          <w:rFonts w:ascii="Times New Roman" w:eastAsia="Lucida Sans Unicode" w:hAnsi="Times New Roman" w:cs="Times New Roman"/>
          <w:spacing w:val="5"/>
          <w:kern w:val="1"/>
          <w:sz w:val="24"/>
          <w:szCs w:val="24"/>
        </w:rPr>
        <w:t xml:space="preserve"> </w:t>
      </w:r>
      <w:r w:rsidRPr="001F4951">
        <w:rPr>
          <w:rFonts w:ascii="Times New Roman" w:eastAsia="Lucida Sans Unicode" w:hAnsi="Times New Roman" w:cs="Times New Roman"/>
          <w:kern w:val="1"/>
          <w:sz w:val="24"/>
          <w:szCs w:val="24"/>
        </w:rPr>
        <w:t>я</w:t>
      </w:r>
      <w:r w:rsidRPr="001F4951">
        <w:rPr>
          <w:rFonts w:ascii="Times New Roman" w:eastAsia="Lucida Sans Unicode" w:hAnsi="Times New Roman" w:cs="Times New Roman"/>
          <w:spacing w:val="-16"/>
          <w:kern w:val="1"/>
          <w:sz w:val="24"/>
          <w:szCs w:val="24"/>
        </w:rPr>
        <w:t xml:space="preserve"> </w:t>
      </w:r>
      <w:r w:rsidRPr="001F4951">
        <w:rPr>
          <w:rFonts w:ascii="Times New Roman" w:eastAsia="Lucida Sans Unicode" w:hAnsi="Times New Roman" w:cs="Times New Roman"/>
          <w:kern w:val="1"/>
          <w:sz w:val="24"/>
          <w:szCs w:val="24"/>
        </w:rPr>
        <w:t>0,005 MПA.</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Связь</w:t>
      </w:r>
      <w:r w:rsidRPr="001F4951">
        <w:rPr>
          <w:rFonts w:ascii="Times New Roman" w:eastAsia="Lucida Sans Unicode" w:hAnsi="Times New Roman" w:cs="Times New Roman"/>
          <w:spacing w:val="-7"/>
          <w:kern w:val="1"/>
          <w:sz w:val="24"/>
          <w:szCs w:val="24"/>
        </w:rPr>
        <w:t xml:space="preserve"> </w:t>
      </w:r>
      <w:r w:rsidRPr="001F4951">
        <w:rPr>
          <w:rFonts w:ascii="Times New Roman" w:eastAsia="Lucida Sans Unicode" w:hAnsi="Times New Roman" w:cs="Times New Roman"/>
          <w:kern w:val="1"/>
          <w:sz w:val="24"/>
          <w:szCs w:val="24"/>
        </w:rPr>
        <w:t>между</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kern w:val="1"/>
          <w:sz w:val="24"/>
          <w:szCs w:val="24"/>
        </w:rPr>
        <w:t>ступенями</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осуществляется</w:t>
      </w:r>
      <w:r w:rsidRPr="001F4951">
        <w:rPr>
          <w:rFonts w:ascii="Times New Roman" w:eastAsia="Lucida Sans Unicode" w:hAnsi="Times New Roman" w:cs="Times New Roman"/>
          <w:spacing w:val="-17"/>
          <w:kern w:val="1"/>
          <w:sz w:val="24"/>
          <w:szCs w:val="24"/>
        </w:rPr>
        <w:t xml:space="preserve"> </w:t>
      </w:r>
      <w:r w:rsidRPr="001F4951">
        <w:rPr>
          <w:rFonts w:ascii="Times New Roman" w:eastAsia="Lucida Sans Unicode" w:hAnsi="Times New Roman" w:cs="Times New Roman"/>
          <w:kern w:val="1"/>
          <w:sz w:val="24"/>
          <w:szCs w:val="24"/>
        </w:rPr>
        <w:t>через</w:t>
      </w:r>
      <w:r w:rsidRPr="001F4951">
        <w:rPr>
          <w:rFonts w:ascii="Times New Roman" w:eastAsia="Lucida Sans Unicode" w:hAnsi="Times New Roman" w:cs="Times New Roman"/>
          <w:spacing w:val="-9"/>
          <w:kern w:val="1"/>
          <w:sz w:val="24"/>
          <w:szCs w:val="24"/>
        </w:rPr>
        <w:t xml:space="preserve"> </w:t>
      </w:r>
      <w:r w:rsidRPr="001F4951">
        <w:rPr>
          <w:rFonts w:ascii="Times New Roman" w:eastAsia="Lucida Sans Unicode" w:hAnsi="Times New Roman" w:cs="Times New Roman"/>
          <w:kern w:val="1"/>
          <w:sz w:val="24"/>
          <w:szCs w:val="24"/>
        </w:rPr>
        <w:t>газорегуляторные</w:t>
      </w:r>
      <w:r w:rsidRPr="001F4951">
        <w:rPr>
          <w:rFonts w:ascii="Times New Roman" w:eastAsia="Lucida Sans Unicode" w:hAnsi="Times New Roman" w:cs="Times New Roman"/>
          <w:spacing w:val="-13"/>
          <w:kern w:val="1"/>
          <w:sz w:val="24"/>
          <w:szCs w:val="24"/>
        </w:rPr>
        <w:t xml:space="preserve"> </w:t>
      </w:r>
      <w:r w:rsidRPr="001F4951">
        <w:rPr>
          <w:rFonts w:ascii="Times New Roman" w:eastAsia="Lucida Sans Unicode" w:hAnsi="Times New Roman" w:cs="Times New Roman"/>
          <w:kern w:val="1"/>
          <w:sz w:val="24"/>
          <w:szCs w:val="24"/>
        </w:rPr>
        <w:t>пункты</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kern w:val="1"/>
          <w:sz w:val="24"/>
          <w:szCs w:val="24"/>
        </w:rPr>
        <w:t>(ГРП,</w:t>
      </w:r>
      <w:r w:rsidRPr="001F4951">
        <w:rPr>
          <w:rFonts w:ascii="Times New Roman" w:eastAsia="Lucida Sans Unicode" w:hAnsi="Times New Roman" w:cs="Times New Roman"/>
          <w:spacing w:val="-64"/>
          <w:kern w:val="1"/>
          <w:sz w:val="24"/>
          <w:szCs w:val="24"/>
        </w:rPr>
        <w:t xml:space="preserve"> </w:t>
      </w:r>
      <w:r w:rsidRPr="001F4951">
        <w:rPr>
          <w:rFonts w:ascii="Times New Roman" w:eastAsia="Lucida Sans Unicode" w:hAnsi="Times New Roman" w:cs="Times New Roman"/>
          <w:kern w:val="1"/>
          <w:sz w:val="24"/>
          <w:szCs w:val="24"/>
        </w:rPr>
        <w:t>ШРП). Вceгo  в поселении насчитывается 4 ГРП и 5 ШРП. По типу прокладки</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spacing w:val="-1"/>
          <w:kern w:val="1"/>
          <w:sz w:val="24"/>
          <w:szCs w:val="24"/>
        </w:rPr>
        <w:t>газопроводы</w:t>
      </w:r>
      <w:r w:rsidRPr="001F4951">
        <w:rPr>
          <w:rFonts w:ascii="Times New Roman" w:eastAsia="Lucida Sans Unicode" w:hAnsi="Times New Roman" w:cs="Times New Roman"/>
          <w:spacing w:val="13"/>
          <w:kern w:val="1"/>
          <w:sz w:val="24"/>
          <w:szCs w:val="24"/>
        </w:rPr>
        <w:t xml:space="preserve"> </w:t>
      </w:r>
      <w:r w:rsidRPr="001F4951">
        <w:rPr>
          <w:rFonts w:ascii="Times New Roman" w:eastAsia="Lucida Sans Unicode" w:hAnsi="Times New Roman" w:cs="Times New Roman"/>
          <w:kern w:val="1"/>
          <w:sz w:val="24"/>
          <w:szCs w:val="24"/>
        </w:rPr>
        <w:t>всех</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kern w:val="1"/>
          <w:sz w:val="24"/>
          <w:szCs w:val="24"/>
        </w:rPr>
        <w:t>категорий</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давления</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делятся</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на</w:t>
      </w:r>
      <w:r w:rsidRPr="001F4951">
        <w:rPr>
          <w:rFonts w:ascii="Times New Roman" w:eastAsia="Lucida Sans Unicode" w:hAnsi="Times New Roman" w:cs="Times New Roman"/>
          <w:spacing w:val="-9"/>
          <w:kern w:val="1"/>
          <w:sz w:val="24"/>
          <w:szCs w:val="24"/>
        </w:rPr>
        <w:t xml:space="preserve"> </w:t>
      </w:r>
      <w:r w:rsidRPr="001F4951">
        <w:rPr>
          <w:rFonts w:ascii="Times New Roman" w:eastAsia="Lucida Sans Unicode" w:hAnsi="Times New Roman" w:cs="Times New Roman"/>
          <w:kern w:val="1"/>
          <w:sz w:val="24"/>
          <w:szCs w:val="24"/>
        </w:rPr>
        <w:t>подземный</w:t>
      </w:r>
      <w:r w:rsidRPr="001F4951">
        <w:rPr>
          <w:rFonts w:ascii="Times New Roman" w:eastAsia="Lucida Sans Unicode" w:hAnsi="Times New Roman" w:cs="Times New Roman"/>
          <w:spacing w:val="12"/>
          <w:kern w:val="1"/>
          <w:sz w:val="24"/>
          <w:szCs w:val="24"/>
        </w:rPr>
        <w:t xml:space="preserve"> </w:t>
      </w:r>
      <w:r w:rsidRPr="001F4951">
        <w:rPr>
          <w:rFonts w:ascii="Times New Roman" w:eastAsia="Lucida Sans Unicode" w:hAnsi="Times New Roman" w:cs="Times New Roman"/>
          <w:kern w:val="1"/>
          <w:sz w:val="24"/>
          <w:szCs w:val="24"/>
        </w:rPr>
        <w:t>и</w:t>
      </w:r>
      <w:r w:rsidRPr="001F4951">
        <w:rPr>
          <w:rFonts w:ascii="Times New Roman" w:eastAsia="Lucida Sans Unicode" w:hAnsi="Times New Roman" w:cs="Times New Roman"/>
          <w:spacing w:val="-17"/>
          <w:kern w:val="1"/>
          <w:sz w:val="24"/>
          <w:szCs w:val="24"/>
        </w:rPr>
        <w:t xml:space="preserve"> </w:t>
      </w:r>
      <w:r w:rsidRPr="001F4951">
        <w:rPr>
          <w:rFonts w:ascii="Times New Roman" w:eastAsia="Lucida Sans Unicode" w:hAnsi="Times New Roman" w:cs="Times New Roman"/>
          <w:kern w:val="1"/>
          <w:sz w:val="24"/>
          <w:szCs w:val="24"/>
        </w:rPr>
        <w:t>надземный.</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Надземный</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kern w:val="1"/>
          <w:sz w:val="24"/>
          <w:szCs w:val="24"/>
        </w:rPr>
        <w:t>тип</w:t>
      </w:r>
      <w:r w:rsidRPr="001F4951">
        <w:rPr>
          <w:rFonts w:ascii="Times New Roman" w:eastAsia="Lucida Sans Unicode" w:hAnsi="Times New Roman" w:cs="Times New Roman"/>
          <w:spacing w:val="-7"/>
          <w:kern w:val="1"/>
          <w:sz w:val="24"/>
          <w:szCs w:val="24"/>
        </w:rPr>
        <w:t xml:space="preserve"> </w:t>
      </w:r>
      <w:r w:rsidRPr="001F4951">
        <w:rPr>
          <w:rFonts w:ascii="Times New Roman" w:eastAsia="Lucida Sans Unicode" w:hAnsi="Times New Roman" w:cs="Times New Roman"/>
          <w:kern w:val="1"/>
          <w:sz w:val="24"/>
          <w:szCs w:val="24"/>
        </w:rPr>
        <w:t>прокладки</w:t>
      </w:r>
      <w:r w:rsidRPr="001F4951">
        <w:rPr>
          <w:rFonts w:ascii="Times New Roman" w:eastAsia="Lucida Sans Unicode" w:hAnsi="Times New Roman" w:cs="Times New Roman"/>
          <w:spacing w:val="7"/>
          <w:kern w:val="1"/>
          <w:sz w:val="24"/>
          <w:szCs w:val="24"/>
        </w:rPr>
        <w:t xml:space="preserve"> </w:t>
      </w:r>
      <w:r w:rsidRPr="001F4951">
        <w:rPr>
          <w:rFonts w:ascii="Times New Roman" w:eastAsia="Lucida Sans Unicode" w:hAnsi="Times New Roman" w:cs="Times New Roman"/>
          <w:kern w:val="1"/>
          <w:sz w:val="24"/>
          <w:szCs w:val="24"/>
        </w:rPr>
        <w:t>в</w:t>
      </w:r>
      <w:r w:rsidRPr="001F4951">
        <w:rPr>
          <w:rFonts w:ascii="Times New Roman" w:eastAsia="Lucida Sans Unicode" w:hAnsi="Times New Roman" w:cs="Times New Roman"/>
          <w:spacing w:val="-8"/>
          <w:kern w:val="1"/>
          <w:sz w:val="24"/>
          <w:szCs w:val="24"/>
        </w:rPr>
        <w:t xml:space="preserve"> </w:t>
      </w:r>
      <w:r w:rsidRPr="001F4951">
        <w:rPr>
          <w:rFonts w:ascii="Times New Roman" w:eastAsia="Lucida Sans Unicode" w:hAnsi="Times New Roman" w:cs="Times New Roman"/>
          <w:kern w:val="1"/>
          <w:sz w:val="24"/>
          <w:szCs w:val="24"/>
        </w:rPr>
        <w:t>основном</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kern w:val="1"/>
          <w:sz w:val="24"/>
          <w:szCs w:val="24"/>
        </w:rPr>
        <w:t>для</w:t>
      </w:r>
      <w:r w:rsidRPr="001F4951">
        <w:rPr>
          <w:rFonts w:ascii="Times New Roman" w:eastAsia="Lucida Sans Unicode" w:hAnsi="Times New Roman" w:cs="Times New Roman"/>
          <w:spacing w:val="-7"/>
          <w:kern w:val="1"/>
          <w:sz w:val="24"/>
          <w:szCs w:val="24"/>
        </w:rPr>
        <w:t xml:space="preserve"> </w:t>
      </w:r>
      <w:r w:rsidRPr="001F4951">
        <w:rPr>
          <w:rFonts w:ascii="Times New Roman" w:eastAsia="Lucida Sans Unicode" w:hAnsi="Times New Roman" w:cs="Times New Roman"/>
          <w:kern w:val="1"/>
          <w:sz w:val="24"/>
          <w:szCs w:val="24"/>
        </w:rPr>
        <w:t>газопровода</w:t>
      </w:r>
      <w:r w:rsidRPr="001F4951">
        <w:rPr>
          <w:rFonts w:ascii="Times New Roman" w:eastAsia="Lucida Sans Unicode" w:hAnsi="Times New Roman" w:cs="Times New Roman"/>
          <w:spacing w:val="16"/>
          <w:kern w:val="1"/>
          <w:sz w:val="24"/>
          <w:szCs w:val="24"/>
        </w:rPr>
        <w:t xml:space="preserve"> </w:t>
      </w:r>
      <w:r w:rsidRPr="001F4951">
        <w:rPr>
          <w:rFonts w:ascii="Times New Roman" w:eastAsia="Lucida Sans Unicode" w:hAnsi="Times New Roman" w:cs="Times New Roman"/>
          <w:kern w:val="1"/>
          <w:sz w:val="24"/>
          <w:szCs w:val="24"/>
        </w:rPr>
        <w:t>низкого</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kern w:val="1"/>
          <w:sz w:val="24"/>
          <w:szCs w:val="24"/>
        </w:rPr>
        <w:t>давления.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rPr>
        <w:t xml:space="preserve">Сведения о газификации населенных пунктов Криниченского сельского поселения </w:t>
      </w:r>
      <w:r w:rsidRPr="001F4951">
        <w:rPr>
          <w:rFonts w:ascii="Times New Roman" w:eastAsia="Lucida Sans Unicode" w:hAnsi="Times New Roman" w:cs="Times New Roman"/>
          <w:kern w:val="1"/>
          <w:sz w:val="24"/>
          <w:szCs w:val="24"/>
          <w:lang w:eastAsia="ru-RU"/>
        </w:rPr>
        <w:t>представлены в таблице ниже (</w:t>
      </w:r>
      <w:r w:rsidRPr="001F4951">
        <w:rPr>
          <w:rFonts w:ascii="Times New Roman" w:eastAsia="Lucida Sans Unicode" w:hAnsi="Times New Roman" w:cs="Times New Roman"/>
          <w:kern w:val="1"/>
          <w:sz w:val="24"/>
          <w:szCs w:val="24"/>
        </w:rPr>
        <w:t>п</w:t>
      </w:r>
      <w:r w:rsidRPr="001F4951">
        <w:rPr>
          <w:rFonts w:ascii="Times New Roman" w:eastAsia="Lucida Sans Unicode" w:hAnsi="Times New Roman" w:cs="Times New Roman"/>
          <w:kern w:val="1"/>
          <w:sz w:val="24"/>
          <w:szCs w:val="24"/>
          <w:lang w:eastAsia="ru-RU"/>
        </w:rPr>
        <w:t>о данным паспорта поселения по состоянию на 01.01.2021 г.):</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992"/>
        <w:gridCol w:w="1843"/>
        <w:gridCol w:w="851"/>
        <w:gridCol w:w="992"/>
        <w:gridCol w:w="1275"/>
        <w:gridCol w:w="1134"/>
      </w:tblGrid>
      <w:tr w:rsidR="001F4951" w:rsidRPr="001F4951" w:rsidTr="00695BFB">
        <w:trPr>
          <w:trHeight w:val="230"/>
        </w:trPr>
        <w:tc>
          <w:tcPr>
            <w:tcW w:w="2518" w:type="dxa"/>
            <w:vMerge w:val="restart"/>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Наименование населенного пункта</w:t>
            </w:r>
          </w:p>
        </w:tc>
        <w:tc>
          <w:tcPr>
            <w:tcW w:w="992" w:type="dxa"/>
            <w:vMerge w:val="restart"/>
          </w:tcPr>
          <w:p w:rsidR="001F4951" w:rsidRPr="001F4951" w:rsidRDefault="001F4951" w:rsidP="001F4951">
            <w:pPr>
              <w:suppressAutoHyphens/>
              <w:autoSpaceDE w:val="0"/>
              <w:spacing w:after="0" w:line="240" w:lineRule="auto"/>
              <w:jc w:val="center"/>
              <w:rPr>
                <w:rFonts w:ascii="Times New Roman" w:eastAsia="Arial" w:hAnsi="Times New Roman" w:cs="Times New Roman"/>
                <w:kern w:val="1"/>
                <w:lang w:eastAsia="ar-SA"/>
              </w:rPr>
            </w:pPr>
            <w:r w:rsidRPr="001F4951">
              <w:rPr>
                <w:rFonts w:ascii="Times New Roman" w:eastAsia="Arial" w:hAnsi="Times New Roman" w:cs="Times New Roman"/>
                <w:kern w:val="1"/>
                <w:lang w:eastAsia="ar-SA"/>
              </w:rPr>
              <w:t>Общая протяженность улиц, проездов, набережных, км</w:t>
            </w:r>
          </w:p>
        </w:tc>
        <w:tc>
          <w:tcPr>
            <w:tcW w:w="1843" w:type="dxa"/>
            <w:vMerge w:val="restart"/>
          </w:tcPr>
          <w:p w:rsidR="001F4951" w:rsidRPr="001F4951" w:rsidRDefault="001F4951" w:rsidP="001F4951">
            <w:pPr>
              <w:suppressAutoHyphens/>
              <w:autoSpaceDE w:val="0"/>
              <w:spacing w:after="0" w:line="240" w:lineRule="auto"/>
              <w:jc w:val="center"/>
              <w:rPr>
                <w:rFonts w:ascii="Times New Roman" w:eastAsia="Arial" w:hAnsi="Times New Roman" w:cs="Times New Roman"/>
                <w:kern w:val="1"/>
                <w:lang w:eastAsia="ar-SA"/>
              </w:rPr>
            </w:pPr>
            <w:r w:rsidRPr="001F4951">
              <w:rPr>
                <w:rFonts w:ascii="Times New Roman" w:eastAsia="Arial" w:hAnsi="Times New Roman" w:cs="Times New Roman"/>
                <w:kern w:val="1"/>
                <w:lang w:eastAsia="ar-SA"/>
              </w:rPr>
              <w:t>Общая протяженность освещенных частей улиц, проездов, набережных, км</w:t>
            </w:r>
          </w:p>
        </w:tc>
        <w:tc>
          <w:tcPr>
            <w:tcW w:w="1843" w:type="dxa"/>
            <w:gridSpan w:val="2"/>
          </w:tcPr>
          <w:p w:rsidR="001F4951" w:rsidRPr="001F4951" w:rsidRDefault="001F4951" w:rsidP="001F4951">
            <w:pPr>
              <w:suppressAutoHyphens/>
              <w:autoSpaceDE w:val="0"/>
              <w:spacing w:after="0" w:line="240" w:lineRule="auto"/>
              <w:jc w:val="center"/>
              <w:rPr>
                <w:rFonts w:ascii="Times New Roman" w:eastAsia="Arial" w:hAnsi="Times New Roman" w:cs="Times New Roman"/>
                <w:kern w:val="1"/>
                <w:lang w:eastAsia="ar-SA"/>
              </w:rPr>
            </w:pPr>
            <w:r w:rsidRPr="001F4951">
              <w:rPr>
                <w:rFonts w:ascii="Times New Roman" w:eastAsia="Arial" w:hAnsi="Times New Roman" w:cs="Times New Roman"/>
                <w:kern w:val="1"/>
                <w:lang w:eastAsia="ar-SA"/>
              </w:rPr>
              <w:t xml:space="preserve">Протяженность уличной </w:t>
            </w:r>
          </w:p>
          <w:p w:rsidR="001F4951" w:rsidRPr="001F4951" w:rsidRDefault="001F4951" w:rsidP="001F4951">
            <w:pPr>
              <w:suppressAutoHyphens/>
              <w:autoSpaceDE w:val="0"/>
              <w:spacing w:after="0" w:line="240" w:lineRule="auto"/>
              <w:jc w:val="center"/>
              <w:rPr>
                <w:rFonts w:ascii="Times New Roman" w:eastAsia="Arial" w:hAnsi="Times New Roman" w:cs="Times New Roman"/>
                <w:kern w:val="1"/>
                <w:lang w:eastAsia="ar-SA"/>
              </w:rPr>
            </w:pPr>
            <w:r w:rsidRPr="001F4951">
              <w:rPr>
                <w:rFonts w:ascii="Times New Roman" w:eastAsia="Arial" w:hAnsi="Times New Roman" w:cs="Times New Roman"/>
                <w:kern w:val="1"/>
                <w:lang w:eastAsia="ar-SA"/>
              </w:rPr>
              <w:t>газовой сети, км</w:t>
            </w:r>
          </w:p>
        </w:tc>
        <w:tc>
          <w:tcPr>
            <w:tcW w:w="1275" w:type="dxa"/>
            <w:vMerge w:val="restart"/>
          </w:tcPr>
          <w:p w:rsidR="001F4951" w:rsidRPr="001F4951" w:rsidRDefault="001F4951" w:rsidP="001F4951">
            <w:pPr>
              <w:suppressAutoHyphens/>
              <w:autoSpaceDE w:val="0"/>
              <w:spacing w:after="0" w:line="240" w:lineRule="auto"/>
              <w:jc w:val="center"/>
              <w:rPr>
                <w:rFonts w:ascii="Times New Roman" w:eastAsia="Arial" w:hAnsi="Times New Roman" w:cs="Times New Roman"/>
                <w:kern w:val="1"/>
                <w:lang w:eastAsia="ar-SA"/>
              </w:rPr>
            </w:pPr>
            <w:r w:rsidRPr="001F4951">
              <w:rPr>
                <w:rFonts w:ascii="Times New Roman" w:eastAsia="Arial" w:hAnsi="Times New Roman" w:cs="Times New Roman"/>
                <w:kern w:val="1"/>
                <w:lang w:eastAsia="ar-SA"/>
              </w:rPr>
              <w:t>Количество газифицированных жилых домов, ед.</w:t>
            </w:r>
          </w:p>
        </w:tc>
        <w:tc>
          <w:tcPr>
            <w:tcW w:w="1134" w:type="dxa"/>
            <w:vMerge w:val="restart"/>
          </w:tcPr>
          <w:p w:rsidR="001F4951" w:rsidRPr="001F4951" w:rsidRDefault="001F4951" w:rsidP="001F4951">
            <w:pPr>
              <w:suppressAutoHyphens/>
              <w:autoSpaceDE w:val="0"/>
              <w:spacing w:after="0" w:line="240" w:lineRule="auto"/>
              <w:jc w:val="center"/>
              <w:rPr>
                <w:rFonts w:ascii="Times New Roman" w:eastAsia="Arial" w:hAnsi="Times New Roman" w:cs="Times New Roman"/>
                <w:kern w:val="1"/>
                <w:lang w:eastAsia="ar-SA"/>
              </w:rPr>
            </w:pPr>
            <w:r w:rsidRPr="001F4951">
              <w:rPr>
                <w:rFonts w:ascii="Times New Roman" w:eastAsia="Arial" w:hAnsi="Times New Roman" w:cs="Times New Roman"/>
                <w:kern w:val="1"/>
                <w:lang w:eastAsia="ar-SA"/>
              </w:rPr>
              <w:t xml:space="preserve">Количество </w:t>
            </w:r>
          </w:p>
          <w:p w:rsidR="001F4951" w:rsidRPr="001F4951" w:rsidRDefault="001F4951" w:rsidP="001F4951">
            <w:pPr>
              <w:suppressAutoHyphens/>
              <w:autoSpaceDE w:val="0"/>
              <w:spacing w:after="0" w:line="240" w:lineRule="auto"/>
              <w:jc w:val="center"/>
              <w:rPr>
                <w:rFonts w:ascii="Times New Roman" w:eastAsia="Arial" w:hAnsi="Times New Roman" w:cs="Times New Roman"/>
                <w:kern w:val="1"/>
                <w:lang w:eastAsia="ar-SA"/>
              </w:rPr>
            </w:pPr>
            <w:r w:rsidRPr="001F4951">
              <w:rPr>
                <w:rFonts w:ascii="Times New Roman" w:eastAsia="Arial" w:hAnsi="Times New Roman" w:cs="Times New Roman"/>
                <w:kern w:val="1"/>
                <w:lang w:eastAsia="ar-SA"/>
              </w:rPr>
              <w:t>не газифицированных жилых домов, ед.</w:t>
            </w:r>
          </w:p>
        </w:tc>
      </w:tr>
      <w:tr w:rsidR="001F4951" w:rsidRPr="001F4951" w:rsidTr="00695BFB">
        <w:trPr>
          <w:trHeight w:val="803"/>
        </w:trPr>
        <w:tc>
          <w:tcPr>
            <w:tcW w:w="2518" w:type="dxa"/>
            <w:vMerge/>
            <w:tcBorders>
              <w:bottom w:val="single" w:sz="4" w:space="0" w:color="auto"/>
            </w:tcBorders>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p>
        </w:tc>
        <w:tc>
          <w:tcPr>
            <w:tcW w:w="992" w:type="dxa"/>
            <w:vMerge/>
            <w:tcBorders>
              <w:bottom w:val="single" w:sz="4" w:space="0" w:color="auto"/>
            </w:tcBorders>
          </w:tcPr>
          <w:p w:rsidR="001F4951" w:rsidRPr="001F4951" w:rsidRDefault="001F4951" w:rsidP="001F4951">
            <w:pPr>
              <w:suppressAutoHyphens/>
              <w:autoSpaceDE w:val="0"/>
              <w:spacing w:after="0" w:line="240" w:lineRule="auto"/>
              <w:jc w:val="both"/>
              <w:rPr>
                <w:rFonts w:ascii="Times New Roman" w:eastAsia="Arial" w:hAnsi="Times New Roman" w:cs="Times New Roman"/>
                <w:b/>
                <w:kern w:val="1"/>
                <w:lang w:eastAsia="ar-SA"/>
              </w:rPr>
            </w:pPr>
          </w:p>
        </w:tc>
        <w:tc>
          <w:tcPr>
            <w:tcW w:w="1843" w:type="dxa"/>
            <w:vMerge/>
            <w:tcBorders>
              <w:bottom w:val="single" w:sz="4" w:space="0" w:color="auto"/>
            </w:tcBorders>
          </w:tcPr>
          <w:p w:rsidR="001F4951" w:rsidRPr="001F4951" w:rsidRDefault="001F4951" w:rsidP="001F4951">
            <w:pPr>
              <w:suppressAutoHyphens/>
              <w:autoSpaceDE w:val="0"/>
              <w:spacing w:after="0" w:line="240" w:lineRule="auto"/>
              <w:jc w:val="both"/>
              <w:rPr>
                <w:rFonts w:ascii="Times New Roman" w:eastAsia="Arial" w:hAnsi="Times New Roman" w:cs="Times New Roman"/>
                <w:b/>
                <w:kern w:val="1"/>
                <w:lang w:eastAsia="ar-SA"/>
              </w:rPr>
            </w:pPr>
          </w:p>
        </w:tc>
        <w:tc>
          <w:tcPr>
            <w:tcW w:w="851" w:type="dxa"/>
            <w:tcBorders>
              <w:bottom w:val="single" w:sz="4" w:space="0" w:color="auto"/>
            </w:tcBorders>
          </w:tcPr>
          <w:p w:rsidR="001F4951" w:rsidRPr="001F4951" w:rsidRDefault="001F4951" w:rsidP="001F4951">
            <w:pPr>
              <w:suppressAutoHyphens/>
              <w:autoSpaceDE w:val="0"/>
              <w:spacing w:after="0" w:line="240" w:lineRule="auto"/>
              <w:jc w:val="center"/>
              <w:rPr>
                <w:rFonts w:ascii="Times New Roman" w:eastAsia="Arial" w:hAnsi="Times New Roman" w:cs="Times New Roman"/>
                <w:b/>
                <w:kern w:val="1"/>
                <w:lang w:eastAsia="ar-SA"/>
              </w:rPr>
            </w:pPr>
            <w:r w:rsidRPr="001F4951">
              <w:rPr>
                <w:rFonts w:ascii="Times New Roman" w:eastAsia="Arial" w:hAnsi="Times New Roman" w:cs="Times New Roman"/>
                <w:kern w:val="1"/>
                <w:lang w:eastAsia="ar-SA"/>
              </w:rPr>
              <w:t>всего</w:t>
            </w:r>
          </w:p>
        </w:tc>
        <w:tc>
          <w:tcPr>
            <w:tcW w:w="992" w:type="dxa"/>
            <w:tcBorders>
              <w:bottom w:val="single" w:sz="4" w:space="0" w:color="auto"/>
            </w:tcBorders>
          </w:tcPr>
          <w:p w:rsidR="001F4951" w:rsidRPr="001F4951" w:rsidRDefault="001F4951" w:rsidP="001F4951">
            <w:pPr>
              <w:suppressAutoHyphens/>
              <w:autoSpaceDE w:val="0"/>
              <w:spacing w:after="0" w:line="240" w:lineRule="auto"/>
              <w:jc w:val="center"/>
              <w:rPr>
                <w:rFonts w:ascii="Times New Roman" w:eastAsia="Arial" w:hAnsi="Times New Roman" w:cs="Times New Roman"/>
                <w:b/>
                <w:kern w:val="1"/>
                <w:lang w:eastAsia="ar-SA"/>
              </w:rPr>
            </w:pPr>
            <w:r w:rsidRPr="001F4951">
              <w:rPr>
                <w:rFonts w:ascii="Times New Roman" w:eastAsia="Arial" w:hAnsi="Times New Roman" w:cs="Times New Roman"/>
                <w:kern w:val="1"/>
                <w:lang w:eastAsia="ar-SA"/>
              </w:rPr>
              <w:t>в т. ч. нуждающейся в замене и ремонте</w:t>
            </w:r>
          </w:p>
        </w:tc>
        <w:tc>
          <w:tcPr>
            <w:tcW w:w="1275" w:type="dxa"/>
            <w:vMerge/>
            <w:tcBorders>
              <w:bottom w:val="single" w:sz="4" w:space="0" w:color="auto"/>
            </w:tcBorders>
          </w:tcPr>
          <w:p w:rsidR="001F4951" w:rsidRPr="001F4951" w:rsidRDefault="001F4951" w:rsidP="001F4951">
            <w:pPr>
              <w:suppressAutoHyphens/>
              <w:autoSpaceDE w:val="0"/>
              <w:spacing w:after="0" w:line="240" w:lineRule="auto"/>
              <w:jc w:val="both"/>
              <w:rPr>
                <w:rFonts w:ascii="Times New Roman" w:eastAsia="Arial" w:hAnsi="Times New Roman" w:cs="Times New Roman"/>
                <w:kern w:val="1"/>
                <w:lang w:eastAsia="ar-SA"/>
              </w:rPr>
            </w:pPr>
          </w:p>
        </w:tc>
        <w:tc>
          <w:tcPr>
            <w:tcW w:w="1134" w:type="dxa"/>
            <w:vMerge/>
            <w:tcBorders>
              <w:bottom w:val="single" w:sz="4" w:space="0" w:color="auto"/>
            </w:tcBorders>
          </w:tcPr>
          <w:p w:rsidR="001F4951" w:rsidRPr="001F4951" w:rsidRDefault="001F4951" w:rsidP="001F4951">
            <w:pPr>
              <w:suppressAutoHyphens/>
              <w:autoSpaceDE w:val="0"/>
              <w:spacing w:after="0" w:line="240" w:lineRule="auto"/>
              <w:jc w:val="both"/>
              <w:rPr>
                <w:rFonts w:ascii="Times New Roman" w:eastAsia="Arial" w:hAnsi="Times New Roman" w:cs="Times New Roman"/>
                <w:kern w:val="1"/>
                <w:lang w:eastAsia="ar-SA"/>
              </w:rPr>
            </w:pPr>
          </w:p>
        </w:tc>
      </w:tr>
      <w:tr w:rsidR="001F4951" w:rsidRPr="001F4951" w:rsidTr="00695BFB">
        <w:tc>
          <w:tcPr>
            <w:tcW w:w="2518"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rPr>
            </w:pPr>
            <w:r w:rsidRPr="001F4951">
              <w:rPr>
                <w:rFonts w:ascii="Times New Roman" w:eastAsia="Lucida Sans Unicode" w:hAnsi="Times New Roman" w:cs="Times New Roman"/>
                <w:kern w:val="1"/>
              </w:rPr>
              <w:t>Всего по поселению</w:t>
            </w:r>
          </w:p>
        </w:tc>
        <w:tc>
          <w:tcPr>
            <w:tcW w:w="992"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37,1</w:t>
            </w:r>
          </w:p>
        </w:tc>
        <w:tc>
          <w:tcPr>
            <w:tcW w:w="1843"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31,1</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sz w:val="24"/>
                <w:szCs w:val="24"/>
              </w:rPr>
              <w:t>21, 2</w:t>
            </w:r>
          </w:p>
        </w:tc>
        <w:tc>
          <w:tcPr>
            <w:tcW w:w="992"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w:t>
            </w:r>
          </w:p>
        </w:tc>
        <w:tc>
          <w:tcPr>
            <w:tcW w:w="1275"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658</w:t>
            </w:r>
          </w:p>
        </w:tc>
        <w:tc>
          <w:tcPr>
            <w:tcW w:w="1134"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131</w:t>
            </w:r>
          </w:p>
        </w:tc>
      </w:tr>
      <w:tr w:rsidR="001F4951" w:rsidRPr="001F4951" w:rsidTr="00695BFB">
        <w:tc>
          <w:tcPr>
            <w:tcW w:w="2518"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kern w:val="1"/>
              </w:rPr>
              <w:t>в т.ч. по населенным пунктам</w:t>
            </w:r>
          </w:p>
        </w:tc>
        <w:tc>
          <w:tcPr>
            <w:tcW w:w="9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b/>
                <w:kern w:val="1"/>
              </w:rPr>
              <w:t>-</w:t>
            </w:r>
          </w:p>
        </w:tc>
        <w:tc>
          <w:tcPr>
            <w:tcW w:w="1843"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b/>
                <w:kern w:val="1"/>
              </w:rPr>
              <w:t>-</w:t>
            </w:r>
          </w:p>
        </w:tc>
        <w:tc>
          <w:tcPr>
            <w:tcW w:w="851"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b/>
                <w:kern w:val="1"/>
              </w:rPr>
              <w:t>-</w:t>
            </w:r>
          </w:p>
        </w:tc>
        <w:tc>
          <w:tcPr>
            <w:tcW w:w="99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b/>
                <w:kern w:val="1"/>
              </w:rPr>
              <w:t>-</w:t>
            </w:r>
          </w:p>
        </w:tc>
        <w:tc>
          <w:tcPr>
            <w:tcW w:w="1275"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b/>
                <w:kern w:val="1"/>
              </w:rPr>
              <w:t>-</w:t>
            </w:r>
          </w:p>
        </w:tc>
        <w:tc>
          <w:tcPr>
            <w:tcW w:w="1134"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rPr>
            </w:pPr>
            <w:r w:rsidRPr="001F4951">
              <w:rPr>
                <w:rFonts w:ascii="Times New Roman" w:eastAsia="Lucida Sans Unicode" w:hAnsi="Times New Roman" w:cs="Times New Roman"/>
                <w:b/>
                <w:kern w:val="1"/>
              </w:rPr>
              <w:t>-</w:t>
            </w:r>
          </w:p>
        </w:tc>
      </w:tr>
    </w:tbl>
    <w:p w:rsidR="001F4951" w:rsidRPr="001F4951" w:rsidRDefault="001F4951" w:rsidP="001F4951">
      <w:pPr>
        <w:keepNext/>
        <w:widowControl w:val="0"/>
        <w:tabs>
          <w:tab w:val="num" w:pos="864"/>
        </w:tabs>
        <w:suppressAutoHyphens/>
        <w:spacing w:before="240" w:after="120" w:line="240" w:lineRule="auto"/>
        <w:jc w:val="center"/>
        <w:outlineLvl w:val="3"/>
        <w:rPr>
          <w:rFonts w:ascii="Times New Roman" w:eastAsia="Lucida Sans Unicode" w:hAnsi="Times New Roman" w:cs="Times New Roman"/>
          <w:b/>
          <w:bCs/>
          <w:i/>
          <w:iCs/>
          <w:kern w:val="1"/>
          <w:sz w:val="24"/>
          <w:szCs w:val="24"/>
          <w:u w:val="single"/>
        </w:rPr>
      </w:pPr>
      <w:r w:rsidRPr="001F4951">
        <w:rPr>
          <w:rFonts w:ascii="Times New Roman" w:eastAsia="Lucida Sans Unicode" w:hAnsi="Times New Roman" w:cs="Times New Roman"/>
          <w:b/>
          <w:bCs/>
          <w:i/>
          <w:iCs/>
          <w:kern w:val="1"/>
          <w:sz w:val="24"/>
          <w:szCs w:val="24"/>
          <w:u w:val="single"/>
        </w:rPr>
        <w:t>Теплоснабжение</w:t>
      </w:r>
    </w:p>
    <w:p w:rsidR="001F4951" w:rsidRPr="001F4951" w:rsidRDefault="001F4951" w:rsidP="001F4951">
      <w:pPr>
        <w:widowControl w:val="0"/>
        <w:suppressAutoHyphens/>
        <w:spacing w:after="0" w:line="240" w:lineRule="auto"/>
        <w:ind w:firstLine="72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Теплоснабжение жилищно-коммунального сектора Криниченского сельского поселения децентрализовано и осуществляется от индивидуальных источников. Теплоснабжение общественной застройки (школ) осуществляется от мелких отопительных отельных суммарной мощностью 0,7Гкал/час.</w:t>
      </w:r>
    </w:p>
    <w:p w:rsidR="001F4951" w:rsidRPr="001F4951" w:rsidRDefault="001F4951" w:rsidP="001F4951">
      <w:pPr>
        <w:widowControl w:val="0"/>
        <w:suppressAutoHyphens/>
        <w:spacing w:after="0" w:line="240" w:lineRule="auto"/>
        <w:ind w:firstLine="72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Состояние муниципальных котельных удовлетворительное. Система теплоснабжения – открытая, тип прокладки сетей – надземная.</w:t>
      </w:r>
    </w:p>
    <w:p w:rsidR="001F4951" w:rsidRPr="001F4951" w:rsidRDefault="001F4951" w:rsidP="001F4951">
      <w:pPr>
        <w:widowControl w:val="0"/>
        <w:suppressAutoHyphens/>
        <w:spacing w:after="0" w:line="240" w:lineRule="auto"/>
        <w:ind w:firstLine="72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Горячим водоснабжением жилой фонд не обеспечивается.</w:t>
      </w:r>
    </w:p>
    <w:p w:rsidR="001F4951" w:rsidRPr="001F4951" w:rsidRDefault="001F4951" w:rsidP="001F4951">
      <w:pPr>
        <w:keepNext/>
        <w:widowControl w:val="0"/>
        <w:tabs>
          <w:tab w:val="num" w:pos="864"/>
        </w:tabs>
        <w:suppressAutoHyphens/>
        <w:spacing w:before="240" w:after="120" w:line="240" w:lineRule="auto"/>
        <w:ind w:left="864" w:hanging="864"/>
        <w:jc w:val="center"/>
        <w:outlineLvl w:val="3"/>
        <w:rPr>
          <w:rFonts w:ascii="Times New Roman" w:eastAsia="Lucida Sans Unicode" w:hAnsi="Times New Roman" w:cs="Times New Roman"/>
          <w:b/>
          <w:bCs/>
          <w:i/>
          <w:iCs/>
          <w:kern w:val="1"/>
          <w:sz w:val="24"/>
          <w:szCs w:val="26"/>
          <w:u w:val="single"/>
        </w:rPr>
      </w:pPr>
      <w:r w:rsidRPr="001F4951">
        <w:rPr>
          <w:rFonts w:ascii="Times New Roman" w:eastAsia="Lucida Sans Unicode" w:hAnsi="Times New Roman" w:cs="Times New Roman"/>
          <w:b/>
          <w:bCs/>
          <w:i/>
          <w:iCs/>
          <w:kern w:val="1"/>
          <w:sz w:val="24"/>
          <w:szCs w:val="26"/>
          <w:u w:val="single"/>
        </w:rPr>
        <w:t>Электроснабжение</w:t>
      </w:r>
    </w:p>
    <w:p w:rsidR="001F4951" w:rsidRPr="001F4951" w:rsidRDefault="001F4951" w:rsidP="001F4951">
      <w:pPr>
        <w:widowControl w:val="0"/>
        <w:suppressAutoHyphens/>
        <w:spacing w:after="0"/>
        <w:ind w:right="-3" w:firstLine="708"/>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Электроснабжение</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потребителей</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Криниченского</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сельского</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поселения</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осуществляется по распределительным линиям</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ВЛ 10 кВ</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от электроподстанции,</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обслуживаемой</w:t>
      </w:r>
      <w:r w:rsidRPr="001F4951">
        <w:rPr>
          <w:rFonts w:ascii="Times New Roman" w:eastAsia="Lucida Sans Unicode" w:hAnsi="Times New Roman" w:cs="Times New Roman"/>
          <w:spacing w:val="65"/>
          <w:kern w:val="1"/>
          <w:sz w:val="24"/>
          <w:szCs w:val="24"/>
        </w:rPr>
        <w:t xml:space="preserve"> </w:t>
      </w:r>
      <w:r w:rsidRPr="001F4951">
        <w:rPr>
          <w:rFonts w:ascii="Times New Roman" w:eastAsia="Lucida Sans Unicode" w:hAnsi="Times New Roman" w:cs="Times New Roman"/>
          <w:kern w:val="1"/>
          <w:sz w:val="24"/>
          <w:szCs w:val="24"/>
        </w:rPr>
        <w:t>ПAO</w:t>
      </w:r>
      <w:r w:rsidRPr="001F4951">
        <w:rPr>
          <w:rFonts w:ascii="Times New Roman" w:eastAsia="Lucida Sans Unicode" w:hAnsi="Times New Roman" w:cs="Times New Roman"/>
          <w:spacing w:val="51"/>
          <w:kern w:val="1"/>
          <w:sz w:val="24"/>
          <w:szCs w:val="24"/>
        </w:rPr>
        <w:t xml:space="preserve"> </w:t>
      </w:r>
      <w:r w:rsidRPr="001F4951">
        <w:rPr>
          <w:rFonts w:ascii="Times New Roman" w:eastAsia="Lucida Sans Unicode" w:hAnsi="Times New Roman" w:cs="Times New Roman"/>
          <w:kern w:val="1"/>
          <w:sz w:val="24"/>
          <w:szCs w:val="24"/>
        </w:rPr>
        <w:t>«МРСК-Центра»</w:t>
      </w:r>
      <w:r w:rsidRPr="001F4951">
        <w:rPr>
          <w:rFonts w:ascii="Times New Roman" w:eastAsia="Lucida Sans Unicode" w:hAnsi="Times New Roman" w:cs="Times New Roman"/>
          <w:spacing w:val="5"/>
          <w:kern w:val="1"/>
          <w:sz w:val="24"/>
          <w:szCs w:val="24"/>
        </w:rPr>
        <w:t xml:space="preserve"> </w:t>
      </w:r>
      <w:r w:rsidRPr="001F4951">
        <w:rPr>
          <w:rFonts w:ascii="Times New Roman" w:eastAsia="Lucida Sans Unicode" w:hAnsi="Times New Roman" w:cs="Times New Roman"/>
          <w:kern w:val="1"/>
          <w:sz w:val="24"/>
          <w:szCs w:val="24"/>
        </w:rPr>
        <w:t>(филиал</w:t>
      </w:r>
      <w:r w:rsidRPr="001F4951">
        <w:rPr>
          <w:rFonts w:ascii="Times New Roman" w:eastAsia="Lucida Sans Unicode" w:hAnsi="Times New Roman" w:cs="Times New Roman"/>
          <w:spacing w:val="50"/>
          <w:kern w:val="1"/>
          <w:sz w:val="24"/>
          <w:szCs w:val="24"/>
        </w:rPr>
        <w:t xml:space="preserve"> </w:t>
      </w:r>
      <w:r w:rsidRPr="001F4951">
        <w:rPr>
          <w:rFonts w:ascii="Times New Roman" w:eastAsia="Lucida Sans Unicode" w:hAnsi="Times New Roman" w:cs="Times New Roman"/>
          <w:kern w:val="1"/>
          <w:sz w:val="24"/>
          <w:szCs w:val="24"/>
        </w:rPr>
        <w:t>ПAO</w:t>
      </w:r>
      <w:r w:rsidRPr="001F4951">
        <w:rPr>
          <w:rFonts w:ascii="Times New Roman" w:eastAsia="Lucida Sans Unicode" w:hAnsi="Times New Roman" w:cs="Times New Roman"/>
          <w:spacing w:val="46"/>
          <w:kern w:val="1"/>
          <w:sz w:val="24"/>
          <w:szCs w:val="24"/>
        </w:rPr>
        <w:t xml:space="preserve"> </w:t>
      </w:r>
      <w:r w:rsidRPr="001F4951">
        <w:rPr>
          <w:rFonts w:ascii="Times New Roman" w:eastAsia="Lucida Sans Unicode" w:hAnsi="Times New Roman" w:cs="Times New Roman"/>
          <w:kern w:val="1"/>
          <w:sz w:val="24"/>
          <w:szCs w:val="24"/>
        </w:rPr>
        <w:t>«MPCK</w:t>
      </w:r>
      <w:r w:rsidRPr="001F4951">
        <w:rPr>
          <w:rFonts w:ascii="Times New Roman" w:eastAsia="Lucida Sans Unicode" w:hAnsi="Times New Roman" w:cs="Times New Roman"/>
          <w:spacing w:val="47"/>
          <w:kern w:val="1"/>
          <w:sz w:val="24"/>
          <w:szCs w:val="24"/>
        </w:rPr>
        <w:t xml:space="preserve"> </w:t>
      </w:r>
      <w:r w:rsidRPr="001F4951">
        <w:rPr>
          <w:rFonts w:ascii="Times New Roman" w:eastAsia="Lucida Sans Unicode" w:hAnsi="Times New Roman" w:cs="Times New Roman"/>
          <w:kern w:val="1"/>
          <w:sz w:val="24"/>
          <w:szCs w:val="24"/>
        </w:rPr>
        <w:t>Центра «Воронежэнерго»).</w:t>
      </w:r>
    </w:p>
    <w:p w:rsidR="001F4951" w:rsidRPr="001F4951" w:rsidRDefault="001F4951" w:rsidP="001F4951">
      <w:pPr>
        <w:widowControl w:val="0"/>
        <w:suppressAutoHyphens/>
        <w:spacing w:after="0"/>
        <w:ind w:right="-3"/>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Общая</w:t>
      </w:r>
      <w:r w:rsidRPr="001F4951">
        <w:rPr>
          <w:rFonts w:ascii="Times New Roman" w:eastAsia="Lucida Sans Unicode" w:hAnsi="Times New Roman" w:cs="Times New Roman"/>
          <w:spacing w:val="9"/>
          <w:kern w:val="1"/>
          <w:sz w:val="24"/>
          <w:szCs w:val="24"/>
        </w:rPr>
        <w:t xml:space="preserve"> </w:t>
      </w:r>
      <w:r w:rsidRPr="001F4951">
        <w:rPr>
          <w:rFonts w:ascii="Times New Roman" w:eastAsia="Lucida Sans Unicode" w:hAnsi="Times New Roman" w:cs="Times New Roman"/>
          <w:kern w:val="1"/>
          <w:sz w:val="24"/>
          <w:szCs w:val="24"/>
        </w:rPr>
        <w:t>протяженность</w:t>
      </w:r>
      <w:r w:rsidRPr="001F4951">
        <w:rPr>
          <w:rFonts w:ascii="Times New Roman" w:eastAsia="Lucida Sans Unicode" w:hAnsi="Times New Roman" w:cs="Times New Roman"/>
          <w:spacing w:val="28"/>
          <w:kern w:val="1"/>
          <w:sz w:val="24"/>
          <w:szCs w:val="24"/>
        </w:rPr>
        <w:t xml:space="preserve"> </w:t>
      </w:r>
      <w:r w:rsidRPr="001F4951">
        <w:rPr>
          <w:rFonts w:ascii="Times New Roman" w:eastAsia="Lucida Sans Unicode" w:hAnsi="Times New Roman" w:cs="Times New Roman"/>
          <w:kern w:val="1"/>
          <w:sz w:val="24"/>
          <w:szCs w:val="24"/>
        </w:rPr>
        <w:t>линий</w:t>
      </w:r>
      <w:r w:rsidRPr="001F4951">
        <w:rPr>
          <w:rFonts w:ascii="Times New Roman" w:eastAsia="Lucida Sans Unicode" w:hAnsi="Times New Roman" w:cs="Times New Roman"/>
          <w:spacing w:val="13"/>
          <w:kern w:val="1"/>
          <w:sz w:val="24"/>
          <w:szCs w:val="24"/>
        </w:rPr>
        <w:t xml:space="preserve"> </w:t>
      </w:r>
      <w:r w:rsidRPr="001F4951">
        <w:rPr>
          <w:rFonts w:ascii="Times New Roman" w:eastAsia="Lucida Sans Unicode" w:hAnsi="Times New Roman" w:cs="Times New Roman"/>
          <w:kern w:val="1"/>
          <w:sz w:val="24"/>
          <w:szCs w:val="24"/>
        </w:rPr>
        <w:t>электропередач</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составляет</w:t>
      </w:r>
      <w:r w:rsidRPr="001F4951">
        <w:rPr>
          <w:rFonts w:ascii="Times New Roman" w:eastAsia="Lucida Sans Unicode" w:hAnsi="Times New Roman" w:cs="Times New Roman"/>
          <w:spacing w:val="18"/>
          <w:kern w:val="1"/>
          <w:sz w:val="24"/>
          <w:szCs w:val="24"/>
        </w:rPr>
        <w:t xml:space="preserve"> </w:t>
      </w:r>
      <w:r w:rsidRPr="001F4951">
        <w:rPr>
          <w:rFonts w:ascii="Times New Roman" w:eastAsia="Lucida Sans Unicode" w:hAnsi="Times New Roman" w:cs="Times New Roman"/>
          <w:kern w:val="1"/>
          <w:sz w:val="24"/>
          <w:szCs w:val="24"/>
        </w:rPr>
        <w:t>96,5</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км.</w:t>
      </w:r>
      <w:r w:rsidRPr="001F4951">
        <w:rPr>
          <w:rFonts w:ascii="Times New Roman" w:eastAsia="Lucida Sans Unicode" w:hAnsi="Times New Roman" w:cs="Times New Roman"/>
          <w:spacing w:val="11"/>
          <w:kern w:val="1"/>
          <w:sz w:val="24"/>
          <w:szCs w:val="24"/>
        </w:rPr>
        <w:t xml:space="preserve"> </w:t>
      </w:r>
      <w:r w:rsidRPr="001F4951">
        <w:rPr>
          <w:rFonts w:ascii="Times New Roman" w:eastAsia="Lucida Sans Unicode" w:hAnsi="Times New Roman" w:cs="Times New Roman"/>
          <w:kern w:val="1"/>
          <w:sz w:val="24"/>
          <w:szCs w:val="24"/>
        </w:rPr>
        <w:t>Наибольшую</w:t>
      </w:r>
      <w:r w:rsidRPr="001F4951">
        <w:rPr>
          <w:rFonts w:ascii="Times New Roman" w:eastAsia="Lucida Sans Unicode" w:hAnsi="Times New Roman" w:cs="Times New Roman"/>
          <w:spacing w:val="-64"/>
          <w:kern w:val="1"/>
          <w:sz w:val="24"/>
          <w:szCs w:val="24"/>
        </w:rPr>
        <w:t xml:space="preserve"> </w:t>
      </w:r>
      <w:r w:rsidRPr="001F4951">
        <w:rPr>
          <w:rFonts w:ascii="Times New Roman" w:eastAsia="Lucida Sans Unicode" w:hAnsi="Times New Roman" w:cs="Times New Roman"/>
          <w:kern w:val="1"/>
          <w:sz w:val="24"/>
          <w:szCs w:val="24"/>
        </w:rPr>
        <w:t>долю</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kern w:val="1"/>
          <w:sz w:val="24"/>
          <w:szCs w:val="24"/>
        </w:rPr>
        <w:t>в</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электрических</w:t>
      </w:r>
      <w:r w:rsidRPr="001F4951">
        <w:rPr>
          <w:rFonts w:ascii="Times New Roman" w:eastAsia="Lucida Sans Unicode" w:hAnsi="Times New Roman" w:cs="Times New Roman"/>
          <w:spacing w:val="23"/>
          <w:kern w:val="1"/>
          <w:sz w:val="24"/>
          <w:szCs w:val="24"/>
        </w:rPr>
        <w:t xml:space="preserve"> </w:t>
      </w:r>
      <w:r w:rsidRPr="001F4951">
        <w:rPr>
          <w:rFonts w:ascii="Times New Roman" w:eastAsia="Lucida Sans Unicode" w:hAnsi="Times New Roman" w:cs="Times New Roman"/>
          <w:kern w:val="1"/>
          <w:sz w:val="24"/>
          <w:szCs w:val="24"/>
        </w:rPr>
        <w:t>сетях</w:t>
      </w:r>
      <w:r w:rsidRPr="001F4951">
        <w:rPr>
          <w:rFonts w:ascii="Times New Roman" w:eastAsia="Lucida Sans Unicode" w:hAnsi="Times New Roman" w:cs="Times New Roman"/>
          <w:spacing w:val="10"/>
          <w:kern w:val="1"/>
          <w:sz w:val="24"/>
          <w:szCs w:val="24"/>
        </w:rPr>
        <w:t xml:space="preserve"> </w:t>
      </w:r>
      <w:r w:rsidRPr="001F4951">
        <w:rPr>
          <w:rFonts w:ascii="Times New Roman" w:eastAsia="Lucida Sans Unicode" w:hAnsi="Times New Roman" w:cs="Times New Roman"/>
          <w:kern w:val="1"/>
          <w:sz w:val="24"/>
          <w:szCs w:val="24"/>
        </w:rPr>
        <w:t>занимают</w:t>
      </w:r>
      <w:r w:rsidRPr="001F4951">
        <w:rPr>
          <w:rFonts w:ascii="Times New Roman" w:eastAsia="Lucida Sans Unicode" w:hAnsi="Times New Roman" w:cs="Times New Roman"/>
          <w:spacing w:val="24"/>
          <w:kern w:val="1"/>
          <w:sz w:val="24"/>
          <w:szCs w:val="24"/>
        </w:rPr>
        <w:t xml:space="preserve"> </w:t>
      </w:r>
      <w:r w:rsidRPr="001F4951">
        <w:rPr>
          <w:rFonts w:ascii="Times New Roman" w:eastAsia="Lucida Sans Unicode" w:hAnsi="Times New Roman" w:cs="Times New Roman"/>
          <w:kern w:val="1"/>
          <w:sz w:val="24"/>
          <w:szCs w:val="24"/>
        </w:rPr>
        <w:t>ВЛ</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400.</w:t>
      </w:r>
    </w:p>
    <w:p w:rsidR="001F4951" w:rsidRPr="001F4951" w:rsidRDefault="001F4951" w:rsidP="001F4951">
      <w:pPr>
        <w:widowControl w:val="0"/>
        <w:suppressAutoHyphens/>
        <w:spacing w:after="0"/>
        <w:ind w:right="-3" w:firstLine="708"/>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настоящее время электроснабжение Криниченского сельского поселения в</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основном осуществляется по распределительным линиям ВЛ 10 кВ от подстанции</w:t>
      </w:r>
      <w:r w:rsidRPr="001F4951">
        <w:rPr>
          <w:rFonts w:ascii="Times New Roman" w:eastAsia="Lucida Sans Unicode" w:hAnsi="Times New Roman" w:cs="Times New Roman"/>
          <w:spacing w:val="-64"/>
          <w:kern w:val="1"/>
          <w:sz w:val="24"/>
          <w:szCs w:val="24"/>
        </w:rPr>
        <w:t xml:space="preserve"> </w:t>
      </w:r>
      <w:r w:rsidRPr="001F4951">
        <w:rPr>
          <w:rFonts w:ascii="Times New Roman" w:eastAsia="Lucida Sans Unicode" w:hAnsi="Times New Roman" w:cs="Times New Roman"/>
          <w:kern w:val="1"/>
          <w:sz w:val="24"/>
          <w:szCs w:val="24"/>
        </w:rPr>
        <w:t>ПC 35/10 кВ «Коротояк»,</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ПC 35/10 «Победа».</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По балансовой</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принадлежности</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электросетевые</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объекты</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Криниченского</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сельского</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поселения</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относятся</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к</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производственному отделению «Лискинские электрические сети», которое входит</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в</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состав</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филиала</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OAO</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«MPCK</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Центра»</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«Воронежэнерго».</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По</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территории</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поселения</w:t>
      </w:r>
      <w:r w:rsidRPr="001F4951">
        <w:rPr>
          <w:rFonts w:ascii="Times New Roman" w:eastAsia="Lucida Sans Unicode" w:hAnsi="Times New Roman" w:cs="Times New Roman"/>
          <w:spacing w:val="19"/>
          <w:kern w:val="1"/>
          <w:sz w:val="24"/>
          <w:szCs w:val="24"/>
        </w:rPr>
        <w:t xml:space="preserve"> </w:t>
      </w:r>
      <w:r w:rsidRPr="001F4951">
        <w:rPr>
          <w:rFonts w:ascii="Times New Roman" w:eastAsia="Lucida Sans Unicode" w:hAnsi="Times New Roman" w:cs="Times New Roman"/>
          <w:kern w:val="1"/>
          <w:sz w:val="24"/>
          <w:szCs w:val="24"/>
        </w:rPr>
        <w:t>проходят</w:t>
      </w:r>
      <w:r w:rsidRPr="001F4951">
        <w:rPr>
          <w:rFonts w:ascii="Times New Roman" w:eastAsia="Lucida Sans Unicode" w:hAnsi="Times New Roman" w:cs="Times New Roman"/>
          <w:spacing w:val="17"/>
          <w:kern w:val="1"/>
          <w:sz w:val="24"/>
          <w:szCs w:val="24"/>
        </w:rPr>
        <w:t xml:space="preserve"> </w:t>
      </w:r>
      <w:r w:rsidRPr="001F4951">
        <w:rPr>
          <w:rFonts w:ascii="Times New Roman" w:eastAsia="Lucida Sans Unicode" w:hAnsi="Times New Roman" w:cs="Times New Roman"/>
          <w:kern w:val="1"/>
          <w:sz w:val="24"/>
          <w:szCs w:val="24"/>
        </w:rPr>
        <w:t>ВЛ</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110,</w:t>
      </w:r>
      <w:r w:rsidRPr="001F4951">
        <w:rPr>
          <w:rFonts w:ascii="Times New Roman" w:eastAsia="Lucida Sans Unicode" w:hAnsi="Times New Roman" w:cs="Times New Roman"/>
          <w:spacing w:val="15"/>
          <w:kern w:val="1"/>
          <w:sz w:val="24"/>
          <w:szCs w:val="24"/>
        </w:rPr>
        <w:t xml:space="preserve"> </w:t>
      </w:r>
      <w:r w:rsidRPr="001F4951">
        <w:rPr>
          <w:rFonts w:ascii="Times New Roman" w:eastAsia="Lucida Sans Unicode" w:hAnsi="Times New Roman" w:cs="Times New Roman"/>
          <w:kern w:val="1"/>
          <w:sz w:val="24"/>
          <w:szCs w:val="24"/>
        </w:rPr>
        <w:t>330</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kern w:val="1"/>
          <w:sz w:val="24"/>
          <w:szCs w:val="24"/>
        </w:rPr>
        <w:t>кВ</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kern w:val="1"/>
          <w:sz w:val="24"/>
          <w:szCs w:val="24"/>
        </w:rPr>
        <w:t>«Валуйки</w:t>
      </w:r>
      <w:r w:rsidRPr="001F4951">
        <w:rPr>
          <w:rFonts w:ascii="Times New Roman" w:eastAsia="Lucida Sans Unicode" w:hAnsi="Times New Roman" w:cs="Times New Roman"/>
          <w:spacing w:val="26"/>
          <w:kern w:val="1"/>
          <w:sz w:val="24"/>
          <w:szCs w:val="24"/>
        </w:rPr>
        <w:t xml:space="preserve"> </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kern w:val="1"/>
          <w:sz w:val="24"/>
          <w:szCs w:val="24"/>
        </w:rPr>
        <w:t>Лиски».</w:t>
      </w:r>
    </w:p>
    <w:p w:rsidR="001F4951" w:rsidRPr="001F4951" w:rsidRDefault="001F4951" w:rsidP="001F4951">
      <w:pPr>
        <w:widowControl w:val="0"/>
        <w:suppressAutoHyphens/>
        <w:spacing w:after="0"/>
        <w:ind w:right="-3" w:firstLine="36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Распределение электроэнергии по потребителям поселения осуществляется на</w:t>
      </w:r>
      <w:r w:rsidRPr="001F4951">
        <w:rPr>
          <w:rFonts w:ascii="Times New Roman" w:eastAsia="Lucida Sans Unicode" w:hAnsi="Times New Roman" w:cs="Times New Roman"/>
          <w:spacing w:val="-64"/>
          <w:kern w:val="1"/>
          <w:sz w:val="24"/>
          <w:szCs w:val="24"/>
        </w:rPr>
        <w:t xml:space="preserve"> </w:t>
      </w:r>
      <w:r w:rsidRPr="001F4951">
        <w:rPr>
          <w:rFonts w:ascii="Times New Roman" w:eastAsia="Lucida Sans Unicode" w:hAnsi="Times New Roman" w:cs="Times New Roman"/>
          <w:kern w:val="1"/>
          <w:sz w:val="24"/>
          <w:szCs w:val="24"/>
        </w:rPr>
        <w:t>напряжении 10, 0,4 кВ, через понижающие трансформаторные подстанции 10/0,4кВ</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(в</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kern w:val="1"/>
          <w:sz w:val="24"/>
          <w:szCs w:val="24"/>
        </w:rPr>
        <w:t>количестве</w:t>
      </w:r>
      <w:r w:rsidRPr="001F4951">
        <w:rPr>
          <w:rFonts w:ascii="Times New Roman" w:eastAsia="Lucida Sans Unicode" w:hAnsi="Times New Roman" w:cs="Times New Roman"/>
          <w:spacing w:val="10"/>
          <w:kern w:val="1"/>
          <w:sz w:val="24"/>
          <w:szCs w:val="24"/>
        </w:rPr>
        <w:t xml:space="preserve"> </w:t>
      </w:r>
      <w:r w:rsidRPr="001F4951">
        <w:rPr>
          <w:rFonts w:ascii="Times New Roman" w:eastAsia="Lucida Sans Unicode" w:hAnsi="Times New Roman" w:cs="Times New Roman"/>
          <w:kern w:val="1"/>
          <w:sz w:val="24"/>
          <w:szCs w:val="24"/>
        </w:rPr>
        <w:t>24</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шт,</w:t>
      </w:r>
      <w:r w:rsidRPr="001F4951">
        <w:rPr>
          <w:rFonts w:ascii="Times New Roman" w:eastAsia="Lucida Sans Unicode" w:hAnsi="Times New Roman" w:cs="Times New Roman"/>
          <w:spacing w:val="9"/>
          <w:kern w:val="1"/>
          <w:sz w:val="24"/>
          <w:szCs w:val="24"/>
        </w:rPr>
        <w:t xml:space="preserve"> </w:t>
      </w:r>
      <w:r w:rsidRPr="001F4951">
        <w:rPr>
          <w:rFonts w:ascii="Times New Roman" w:eastAsia="Lucida Sans Unicode" w:hAnsi="Times New Roman" w:cs="Times New Roman"/>
          <w:kern w:val="1"/>
          <w:sz w:val="24"/>
          <w:szCs w:val="24"/>
        </w:rPr>
        <w:t>присоединенной</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kern w:val="1"/>
          <w:sz w:val="24"/>
          <w:szCs w:val="24"/>
        </w:rPr>
        <w:t>мощностью</w:t>
      </w:r>
      <w:r w:rsidRPr="001F4951">
        <w:rPr>
          <w:rFonts w:ascii="Times New Roman" w:eastAsia="Lucida Sans Unicode" w:hAnsi="Times New Roman" w:cs="Times New Roman"/>
          <w:spacing w:val="25"/>
          <w:kern w:val="1"/>
          <w:sz w:val="24"/>
          <w:szCs w:val="24"/>
        </w:rPr>
        <w:t xml:space="preserve"> </w:t>
      </w:r>
      <w:r w:rsidRPr="001F4951">
        <w:rPr>
          <w:rFonts w:ascii="Times New Roman" w:eastAsia="Lucida Sans Unicode" w:hAnsi="Times New Roman" w:cs="Times New Roman"/>
          <w:kern w:val="1"/>
          <w:sz w:val="24"/>
          <w:szCs w:val="24"/>
        </w:rPr>
        <w:t>— 2345</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kern w:val="1"/>
          <w:sz w:val="24"/>
          <w:szCs w:val="24"/>
        </w:rPr>
        <w:t>кВа.).</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b/>
          <w:kern w:val="1"/>
          <w:sz w:val="24"/>
          <w:szCs w:val="24"/>
          <w:highlight w:val="yellow"/>
        </w:rPr>
      </w:pPr>
    </w:p>
    <w:p w:rsidR="001F4951" w:rsidRPr="001F4951" w:rsidRDefault="001F4951" w:rsidP="001F4951">
      <w:pPr>
        <w:keepNext/>
        <w:widowControl w:val="0"/>
        <w:numPr>
          <w:ilvl w:val="2"/>
          <w:numId w:val="86"/>
        </w:numPr>
        <w:suppressAutoHyphens/>
        <w:spacing w:after="0" w:line="240" w:lineRule="auto"/>
        <w:jc w:val="center"/>
        <w:outlineLvl w:val="2"/>
        <w:rPr>
          <w:rFonts w:ascii="Times New Roman" w:eastAsia="Times New Roman" w:hAnsi="Times New Roman" w:cs="Tahoma"/>
          <w:bCs/>
          <w:kern w:val="1"/>
          <w:sz w:val="24"/>
          <w:szCs w:val="24"/>
        </w:rPr>
      </w:pPr>
      <w:bookmarkStart w:id="155" w:name="_Toc63676547"/>
      <w:bookmarkStart w:id="156" w:name="_Toc84328657"/>
      <w:r w:rsidRPr="001F4951">
        <w:rPr>
          <w:rFonts w:ascii="Times New Roman" w:eastAsia="Times New Roman" w:hAnsi="Times New Roman" w:cs="Tahoma"/>
          <w:b/>
          <w:kern w:val="1"/>
          <w:sz w:val="24"/>
          <w:szCs w:val="24"/>
        </w:rPr>
        <w:t>Организация строительства и содержания муниципального жилищного фонда, создание условий для жилищного строительства</w:t>
      </w:r>
      <w:bookmarkEnd w:id="155"/>
      <w:bookmarkEnd w:id="156"/>
    </w:p>
    <w:p w:rsidR="001F4951" w:rsidRPr="001F4951" w:rsidRDefault="001F4951" w:rsidP="001F4951">
      <w:pPr>
        <w:keepNext/>
        <w:spacing w:after="0" w:line="240" w:lineRule="auto"/>
        <w:rPr>
          <w:rFonts w:ascii="Times New Roman" w:eastAsia="Times New Roman" w:hAnsi="Times New Roman" w:cs="Tahoma"/>
          <w:bCs/>
          <w:kern w:val="1"/>
          <w:sz w:val="24"/>
          <w:szCs w:val="24"/>
        </w:rPr>
      </w:pPr>
    </w:p>
    <w:p w:rsidR="001F4951" w:rsidRPr="001F4951" w:rsidRDefault="001F4951" w:rsidP="001F4951">
      <w:pPr>
        <w:tabs>
          <w:tab w:val="left" w:pos="360"/>
          <w:tab w:val="left" w:pos="700"/>
        </w:tabs>
        <w:suppressAutoHyphens/>
        <w:autoSpaceDE w:val="0"/>
        <w:spacing w:after="0" w:line="240" w:lineRule="auto"/>
        <w:ind w:firstLine="567"/>
        <w:jc w:val="both"/>
        <w:rPr>
          <w:rFonts w:ascii="Times New Roman" w:eastAsia="Times New Roman" w:hAnsi="Times New Roman" w:cs="Times New Roman"/>
          <w:spacing w:val="-3"/>
          <w:kern w:val="1"/>
          <w:sz w:val="24"/>
          <w:szCs w:val="24"/>
          <w:lang w:eastAsia="ar-SA" w:bidi="en-US"/>
        </w:rPr>
      </w:pPr>
      <w:r w:rsidRPr="001F4951">
        <w:rPr>
          <w:rFonts w:ascii="Times New Roman" w:eastAsia="Times New Roman" w:hAnsi="Times New Roman" w:cs="Times New Roman"/>
          <w:spacing w:val="-3"/>
          <w:kern w:val="1"/>
          <w:sz w:val="24"/>
          <w:szCs w:val="24"/>
          <w:lang w:eastAsia="ar-SA" w:bidi="en-US"/>
        </w:rPr>
        <w:t>Основной тип застройки на территории Криниченского сельского поселения - индивидуальное жилищное строительство.</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sz w:val="24"/>
          <w:szCs w:val="24"/>
          <w:lang w:eastAsia="ru-RU" w:bidi="ru-RU"/>
        </w:rPr>
      </w:pPr>
      <w:r w:rsidRPr="001F4951">
        <w:rPr>
          <w:rFonts w:ascii="Times New Roman" w:eastAsia="Lucida Sans Unicode" w:hAnsi="Times New Roman" w:cs="Times New Roman"/>
          <w:kern w:val="1"/>
          <w:sz w:val="24"/>
          <w:szCs w:val="24"/>
        </w:rPr>
        <w:t>Общая площадь жилищного фонда в Криниченском сельском поселении согласно данным Администрации поселения по состоянию на 01.01.2022 г. составляет 38516,2 м</w:t>
      </w:r>
      <w:r w:rsidRPr="001F4951">
        <w:rPr>
          <w:rFonts w:ascii="Times New Roman" w:eastAsia="Lucida Sans Unicode" w:hAnsi="Times New Roman" w:cs="Times New Roman"/>
          <w:kern w:val="1"/>
          <w:sz w:val="24"/>
          <w:szCs w:val="24"/>
          <w:vertAlign w:val="superscript"/>
        </w:rPr>
        <w:t>2</w:t>
      </w:r>
      <w:r w:rsidRPr="001F4951">
        <w:rPr>
          <w:rFonts w:ascii="Times New Roman" w:eastAsia="Lucida Sans Unicode" w:hAnsi="Times New Roman" w:cs="Times New Roman"/>
          <w:kern w:val="1"/>
          <w:sz w:val="24"/>
          <w:szCs w:val="24"/>
        </w:rPr>
        <w:t xml:space="preserve"> (индивидуальная жилая застройка).</w:t>
      </w:r>
    </w:p>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4"/>
          <w:szCs w:val="24"/>
        </w:rPr>
      </w:pPr>
    </w:p>
    <w:p w:rsidR="001F4951" w:rsidRPr="001F4951" w:rsidRDefault="001F4951" w:rsidP="001F4951">
      <w:pPr>
        <w:widowControl w:val="0"/>
        <w:tabs>
          <w:tab w:val="left" w:pos="720"/>
        </w:tabs>
        <w:suppressAutoHyphens/>
        <w:spacing w:after="0" w:line="240" w:lineRule="auto"/>
        <w:ind w:left="284"/>
        <w:jc w:val="center"/>
        <w:rPr>
          <w:rFonts w:ascii="Times New Roman" w:eastAsia="Lucida Sans Unicode" w:hAnsi="Times New Roman" w:cs="Times New Roman"/>
          <w:b/>
          <w:i/>
          <w:sz w:val="24"/>
          <w:szCs w:val="24"/>
          <w:lang w:eastAsia="ru-RU" w:bidi="ru-RU"/>
        </w:rPr>
      </w:pPr>
      <w:r w:rsidRPr="001F4951">
        <w:rPr>
          <w:rFonts w:ascii="Times New Roman" w:eastAsia="Lucida Sans Unicode" w:hAnsi="Times New Roman" w:cs="Times New Roman"/>
          <w:b/>
          <w:i/>
          <w:sz w:val="24"/>
          <w:szCs w:val="24"/>
          <w:lang w:eastAsia="ru-RU" w:bidi="ru-RU"/>
        </w:rPr>
        <w:t>Распределение жилого фонда по степени амортизации, тыс. м</w:t>
      </w:r>
      <w:r w:rsidRPr="001F4951">
        <w:rPr>
          <w:rFonts w:ascii="Times New Roman" w:eastAsia="Lucida Sans Unicode" w:hAnsi="Times New Roman" w:cs="Times New Roman"/>
          <w:b/>
          <w:i/>
          <w:sz w:val="24"/>
          <w:szCs w:val="24"/>
          <w:vertAlign w:val="superscript"/>
          <w:lang w:eastAsia="ru-RU" w:bidi="ru-RU"/>
        </w:rPr>
        <w:t>2</w:t>
      </w:r>
      <w:r w:rsidRPr="001F4951">
        <w:rPr>
          <w:rFonts w:ascii="Times New Roman" w:eastAsia="Lucida Sans Unicode" w:hAnsi="Times New Roman" w:cs="Times New Roman"/>
          <w:b/>
          <w:i/>
          <w:sz w:val="24"/>
          <w:szCs w:val="24"/>
          <w:lang w:eastAsia="ru-RU" w:bidi="ru-RU"/>
        </w:rPr>
        <w:t xml:space="preserve"> общей площади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2"/>
        <w:gridCol w:w="1939"/>
        <w:gridCol w:w="1894"/>
        <w:gridCol w:w="1960"/>
      </w:tblGrid>
      <w:tr w:rsidR="001F4951" w:rsidRPr="001F4951" w:rsidTr="00695BFB">
        <w:trPr>
          <w:jc w:val="center"/>
        </w:trPr>
        <w:tc>
          <w:tcPr>
            <w:tcW w:w="3622" w:type="dxa"/>
            <w:vMerge w:val="restar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Категория жилого фонда</w:t>
            </w:r>
          </w:p>
        </w:tc>
        <w:tc>
          <w:tcPr>
            <w:tcW w:w="5793" w:type="dxa"/>
            <w:gridSpan w:val="3"/>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1F4951">
              <w:rPr>
                <w:rFonts w:ascii="Times New Roman" w:eastAsia="Lucida Sans Unicode" w:hAnsi="Times New Roman" w:cs="Times New Roman"/>
                <w:sz w:val="24"/>
                <w:szCs w:val="24"/>
                <w:lang w:eastAsia="ru-RU" w:bidi="ru-RU"/>
              </w:rPr>
              <w:t>Группировка строений по износу</w:t>
            </w:r>
          </w:p>
        </w:tc>
      </w:tr>
      <w:tr w:rsidR="001F4951" w:rsidRPr="001F4951" w:rsidTr="00695BFB">
        <w:trPr>
          <w:jc w:val="center"/>
        </w:trPr>
        <w:tc>
          <w:tcPr>
            <w:tcW w:w="3622" w:type="dxa"/>
            <w:vMerge/>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p>
        </w:tc>
        <w:tc>
          <w:tcPr>
            <w:tcW w:w="1939"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1F4951">
              <w:rPr>
                <w:rFonts w:ascii="Times New Roman" w:eastAsia="Lucida Sans Unicode" w:hAnsi="Times New Roman" w:cs="Times New Roman"/>
                <w:sz w:val="24"/>
                <w:szCs w:val="24"/>
                <w:lang w:eastAsia="ru-RU" w:bidi="ru-RU"/>
              </w:rPr>
              <w:t>0-30%</w:t>
            </w:r>
          </w:p>
        </w:tc>
        <w:tc>
          <w:tcPr>
            <w:tcW w:w="1894"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1F4951">
              <w:rPr>
                <w:rFonts w:ascii="Times New Roman" w:eastAsia="Lucida Sans Unicode" w:hAnsi="Times New Roman" w:cs="Times New Roman"/>
                <w:sz w:val="24"/>
                <w:szCs w:val="24"/>
                <w:lang w:eastAsia="ru-RU" w:bidi="ru-RU"/>
              </w:rPr>
              <w:t>31-70%</w:t>
            </w:r>
          </w:p>
        </w:tc>
        <w:tc>
          <w:tcPr>
            <w:tcW w:w="1960"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1F4951">
              <w:rPr>
                <w:rFonts w:ascii="Times New Roman" w:eastAsia="Lucida Sans Unicode" w:hAnsi="Times New Roman" w:cs="Times New Roman"/>
                <w:sz w:val="24"/>
                <w:szCs w:val="24"/>
                <w:lang w:eastAsia="ru-RU" w:bidi="ru-RU"/>
              </w:rPr>
              <w:t>&gt;70%</w:t>
            </w:r>
          </w:p>
        </w:tc>
      </w:tr>
      <w:tr w:rsidR="001F4951" w:rsidRPr="001F4951" w:rsidTr="00695BFB">
        <w:trPr>
          <w:jc w:val="center"/>
        </w:trPr>
        <w:tc>
          <w:tcPr>
            <w:tcW w:w="3622"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Жилой фонд – всего</w:t>
            </w:r>
          </w:p>
        </w:tc>
        <w:tc>
          <w:tcPr>
            <w:tcW w:w="1939"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1F4951">
              <w:rPr>
                <w:rFonts w:ascii="Times New Roman" w:eastAsia="Lucida Sans Unicode" w:hAnsi="Times New Roman" w:cs="Times New Roman"/>
                <w:sz w:val="24"/>
                <w:szCs w:val="24"/>
                <w:lang w:eastAsia="ru-RU" w:bidi="ru-RU"/>
              </w:rPr>
              <w:t>4,00</w:t>
            </w:r>
          </w:p>
        </w:tc>
        <w:tc>
          <w:tcPr>
            <w:tcW w:w="1894"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1F4951">
              <w:rPr>
                <w:rFonts w:ascii="Times New Roman" w:eastAsia="Lucida Sans Unicode" w:hAnsi="Times New Roman" w:cs="Times New Roman"/>
                <w:sz w:val="24"/>
                <w:szCs w:val="24"/>
                <w:lang w:eastAsia="ru-RU" w:bidi="ru-RU"/>
              </w:rPr>
              <w:t>50,16</w:t>
            </w:r>
          </w:p>
        </w:tc>
        <w:tc>
          <w:tcPr>
            <w:tcW w:w="1960"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1F4951">
              <w:rPr>
                <w:rFonts w:ascii="Times New Roman" w:eastAsia="Lucida Sans Unicode" w:hAnsi="Times New Roman" w:cs="Times New Roman"/>
                <w:sz w:val="24"/>
                <w:szCs w:val="24"/>
                <w:lang w:eastAsia="ru-RU" w:bidi="ru-RU"/>
              </w:rPr>
              <w:t>4,00</w:t>
            </w:r>
          </w:p>
        </w:tc>
      </w:tr>
      <w:tr w:rsidR="001F4951" w:rsidRPr="001F4951" w:rsidTr="00695BFB">
        <w:trPr>
          <w:jc w:val="center"/>
        </w:trPr>
        <w:tc>
          <w:tcPr>
            <w:tcW w:w="3622" w:type="dxa"/>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т.ч. личной собственности граждан</w:t>
            </w:r>
          </w:p>
        </w:tc>
        <w:tc>
          <w:tcPr>
            <w:tcW w:w="1939"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1F4951">
              <w:rPr>
                <w:rFonts w:ascii="Times New Roman" w:eastAsia="Lucida Sans Unicode" w:hAnsi="Times New Roman" w:cs="Times New Roman"/>
                <w:sz w:val="24"/>
                <w:szCs w:val="24"/>
                <w:lang w:eastAsia="ru-RU" w:bidi="ru-RU"/>
              </w:rPr>
              <w:t>4,00</w:t>
            </w:r>
          </w:p>
        </w:tc>
        <w:tc>
          <w:tcPr>
            <w:tcW w:w="1894"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1F4951">
              <w:rPr>
                <w:rFonts w:ascii="Times New Roman" w:eastAsia="Lucida Sans Unicode" w:hAnsi="Times New Roman" w:cs="Times New Roman"/>
                <w:sz w:val="24"/>
                <w:szCs w:val="24"/>
                <w:lang w:eastAsia="ru-RU" w:bidi="ru-RU"/>
              </w:rPr>
              <w:t>50,16</w:t>
            </w:r>
          </w:p>
        </w:tc>
        <w:tc>
          <w:tcPr>
            <w:tcW w:w="1960"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1F4951">
              <w:rPr>
                <w:rFonts w:ascii="Times New Roman" w:eastAsia="Lucida Sans Unicode" w:hAnsi="Times New Roman" w:cs="Times New Roman"/>
                <w:sz w:val="24"/>
                <w:szCs w:val="24"/>
                <w:lang w:eastAsia="ru-RU" w:bidi="ru-RU"/>
              </w:rPr>
              <w:t>4,00</w:t>
            </w:r>
          </w:p>
        </w:tc>
      </w:tr>
    </w:tbl>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Жилищный фонд Криниченского сельского поселения отличается хорошим техническим состоянием. На ветхие дома со сверхнормативным износом (более 70%) приходится 6,9% от общего количества жилого фонда, на жилищный фонд с износом 31-70% - 86,2%, с износом 0-30% - 6,9%.</w:t>
      </w:r>
    </w:p>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rPr>
        <w:t>Характеристика существующего жилищного фонда по степени благоустройства</w:t>
      </w:r>
    </w:p>
    <w:tbl>
      <w:tblPr>
        <w:tblW w:w="9407" w:type="dxa"/>
        <w:jc w:val="center"/>
        <w:tblLayout w:type="fixed"/>
        <w:tblCellMar>
          <w:top w:w="55" w:type="dxa"/>
          <w:left w:w="55" w:type="dxa"/>
          <w:bottom w:w="55" w:type="dxa"/>
          <w:right w:w="55" w:type="dxa"/>
        </w:tblCellMar>
        <w:tblLook w:val="04A0" w:firstRow="1" w:lastRow="0" w:firstColumn="1" w:lastColumn="0" w:noHBand="0" w:noVBand="1"/>
      </w:tblPr>
      <w:tblGrid>
        <w:gridCol w:w="1596"/>
        <w:gridCol w:w="574"/>
        <w:gridCol w:w="650"/>
        <w:gridCol w:w="688"/>
        <w:gridCol w:w="614"/>
        <w:gridCol w:w="688"/>
        <w:gridCol w:w="642"/>
        <w:gridCol w:w="763"/>
        <w:gridCol w:w="840"/>
        <w:gridCol w:w="640"/>
        <w:gridCol w:w="509"/>
        <w:gridCol w:w="650"/>
        <w:gridCol w:w="553"/>
      </w:tblGrid>
      <w:tr w:rsidR="001F4951" w:rsidRPr="001F4951" w:rsidTr="00695BFB">
        <w:trPr>
          <w:trHeight w:val="123"/>
          <w:jc w:val="center"/>
        </w:trPr>
        <w:tc>
          <w:tcPr>
            <w:tcW w:w="1596" w:type="dxa"/>
            <w:vMerge w:val="restart"/>
            <w:tcBorders>
              <w:top w:val="single" w:sz="2" w:space="0" w:color="000000"/>
              <w:left w:val="single" w:sz="2" w:space="0" w:color="000000"/>
              <w:bottom w:val="single" w:sz="2" w:space="0" w:color="000000"/>
              <w:right w:val="nil"/>
            </w:tcBorders>
            <w:hideMark/>
          </w:tcPr>
          <w:p w:rsidR="001F4951" w:rsidRPr="001F4951" w:rsidRDefault="001F4951" w:rsidP="001F4951">
            <w:pPr>
              <w:widowControl w:val="0"/>
              <w:suppressLineNumbers/>
              <w:suppressAutoHyphens/>
              <w:spacing w:after="0" w:line="240" w:lineRule="auto"/>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Категория жилого фонда</w:t>
            </w:r>
          </w:p>
        </w:tc>
        <w:tc>
          <w:tcPr>
            <w:tcW w:w="7811" w:type="dxa"/>
            <w:gridSpan w:val="12"/>
            <w:tcBorders>
              <w:top w:val="single" w:sz="2" w:space="0" w:color="000000"/>
              <w:left w:val="single" w:sz="2" w:space="0" w:color="000000"/>
              <w:bottom w:val="single" w:sz="2" w:space="0" w:color="000000"/>
              <w:right w:val="single" w:sz="2" w:space="0" w:color="000000"/>
            </w:tcBorders>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Благоустройство жилого фонда</w:t>
            </w:r>
          </w:p>
        </w:tc>
      </w:tr>
      <w:tr w:rsidR="001F4951" w:rsidRPr="001F4951" w:rsidTr="00695BFB">
        <w:trPr>
          <w:trHeight w:hRule="exact" w:val="545"/>
          <w:jc w:val="center"/>
        </w:trPr>
        <w:tc>
          <w:tcPr>
            <w:tcW w:w="1596" w:type="dxa"/>
            <w:vMerge/>
            <w:tcBorders>
              <w:top w:val="single" w:sz="2" w:space="0" w:color="000000"/>
              <w:left w:val="single" w:sz="2" w:space="0" w:color="000000"/>
              <w:bottom w:val="single" w:sz="2" w:space="0" w:color="000000"/>
              <w:right w:val="nil"/>
            </w:tcBorders>
            <w:vAlign w:val="center"/>
            <w:hideMark/>
          </w:tcPr>
          <w:p w:rsidR="001F4951" w:rsidRPr="001F4951" w:rsidRDefault="001F4951" w:rsidP="001F4951">
            <w:pPr>
              <w:widowControl w:val="0"/>
              <w:spacing w:after="0" w:line="240" w:lineRule="auto"/>
              <w:rPr>
                <w:rFonts w:ascii="Times New Roman" w:eastAsia="Lucida Sans Unicode" w:hAnsi="Times New Roman" w:cs="Times New Roman"/>
                <w:lang w:eastAsia="ru-RU" w:bidi="ru-RU"/>
              </w:rPr>
            </w:pPr>
          </w:p>
        </w:tc>
        <w:tc>
          <w:tcPr>
            <w:tcW w:w="1224" w:type="dxa"/>
            <w:gridSpan w:val="2"/>
            <w:tcBorders>
              <w:top w:val="nil"/>
              <w:left w:val="single" w:sz="2" w:space="0" w:color="000000"/>
              <w:bottom w:val="single" w:sz="2" w:space="0" w:color="000000"/>
              <w:right w:val="nil"/>
            </w:tcBorders>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водопрово-дом</w:t>
            </w:r>
          </w:p>
        </w:tc>
        <w:tc>
          <w:tcPr>
            <w:tcW w:w="1302" w:type="dxa"/>
            <w:gridSpan w:val="2"/>
            <w:tcBorders>
              <w:top w:val="nil"/>
              <w:left w:val="single" w:sz="2" w:space="0" w:color="000000"/>
              <w:bottom w:val="single" w:sz="2" w:space="0" w:color="000000"/>
              <w:right w:val="nil"/>
            </w:tcBorders>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канализация</w:t>
            </w:r>
          </w:p>
        </w:tc>
        <w:tc>
          <w:tcPr>
            <w:tcW w:w="1330" w:type="dxa"/>
            <w:gridSpan w:val="2"/>
            <w:tcBorders>
              <w:top w:val="nil"/>
              <w:left w:val="single" w:sz="2" w:space="0" w:color="000000"/>
              <w:bottom w:val="single" w:sz="2" w:space="0" w:color="000000"/>
              <w:right w:val="nil"/>
            </w:tcBorders>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центральное отопление</w:t>
            </w:r>
          </w:p>
        </w:tc>
        <w:tc>
          <w:tcPr>
            <w:tcW w:w="1603" w:type="dxa"/>
            <w:gridSpan w:val="2"/>
            <w:tcBorders>
              <w:top w:val="nil"/>
              <w:left w:val="single" w:sz="2" w:space="0" w:color="000000"/>
              <w:bottom w:val="single" w:sz="2" w:space="0" w:color="000000"/>
              <w:right w:val="nil"/>
            </w:tcBorders>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горячее водоснабжение</w:t>
            </w:r>
          </w:p>
        </w:tc>
        <w:tc>
          <w:tcPr>
            <w:tcW w:w="1149" w:type="dxa"/>
            <w:gridSpan w:val="2"/>
            <w:tcBorders>
              <w:top w:val="nil"/>
              <w:left w:val="single" w:sz="2" w:space="0" w:color="000000"/>
              <w:bottom w:val="single" w:sz="2" w:space="0" w:color="000000"/>
              <w:right w:val="nil"/>
            </w:tcBorders>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ваннами</w:t>
            </w:r>
          </w:p>
        </w:tc>
        <w:tc>
          <w:tcPr>
            <w:tcW w:w="1203" w:type="dxa"/>
            <w:gridSpan w:val="2"/>
            <w:tcBorders>
              <w:top w:val="nil"/>
              <w:left w:val="single" w:sz="2" w:space="0" w:color="000000"/>
              <w:bottom w:val="single" w:sz="2" w:space="0" w:color="000000"/>
              <w:right w:val="single" w:sz="2" w:space="0" w:color="000000"/>
            </w:tcBorders>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газом</w:t>
            </w:r>
          </w:p>
        </w:tc>
      </w:tr>
      <w:tr w:rsidR="001F4951" w:rsidRPr="001F4951" w:rsidTr="00695BFB">
        <w:trPr>
          <w:jc w:val="center"/>
        </w:trPr>
        <w:tc>
          <w:tcPr>
            <w:tcW w:w="1596" w:type="dxa"/>
            <w:vMerge/>
            <w:tcBorders>
              <w:top w:val="single" w:sz="2" w:space="0" w:color="000000"/>
              <w:left w:val="single" w:sz="2" w:space="0" w:color="000000"/>
              <w:bottom w:val="single" w:sz="2" w:space="0" w:color="000000"/>
              <w:right w:val="nil"/>
            </w:tcBorders>
            <w:vAlign w:val="center"/>
            <w:hideMark/>
          </w:tcPr>
          <w:p w:rsidR="001F4951" w:rsidRPr="001F4951" w:rsidRDefault="001F4951" w:rsidP="001F4951">
            <w:pPr>
              <w:widowControl w:val="0"/>
              <w:spacing w:after="0" w:line="240" w:lineRule="auto"/>
              <w:rPr>
                <w:rFonts w:ascii="Times New Roman" w:eastAsia="Lucida Sans Unicode" w:hAnsi="Times New Roman" w:cs="Times New Roman"/>
                <w:lang w:eastAsia="ru-RU" w:bidi="ru-RU"/>
              </w:rPr>
            </w:pPr>
          </w:p>
        </w:tc>
        <w:tc>
          <w:tcPr>
            <w:tcW w:w="574" w:type="dxa"/>
            <w:tcBorders>
              <w:top w:val="nil"/>
              <w:left w:val="single" w:sz="2" w:space="0" w:color="000000"/>
              <w:bottom w:val="single" w:sz="2" w:space="0" w:color="000000"/>
              <w:right w:val="nil"/>
            </w:tcBorders>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vertAlign w:val="superscript"/>
                <w:lang w:eastAsia="ru-RU" w:bidi="ru-RU"/>
              </w:rPr>
            </w:pPr>
            <w:r w:rsidRPr="001F4951">
              <w:rPr>
                <w:rFonts w:ascii="Times New Roman" w:eastAsia="Lucida Sans Unicode" w:hAnsi="Times New Roman" w:cs="Times New Roman"/>
                <w:lang w:eastAsia="ru-RU" w:bidi="ru-RU"/>
              </w:rPr>
              <w:t>тыс.м</w:t>
            </w:r>
            <w:r w:rsidRPr="001F4951">
              <w:rPr>
                <w:rFonts w:ascii="Times New Roman" w:eastAsia="Lucida Sans Unicode" w:hAnsi="Times New Roman" w:cs="Times New Roman"/>
                <w:vertAlign w:val="superscript"/>
                <w:lang w:eastAsia="ru-RU" w:bidi="ru-RU"/>
              </w:rPr>
              <w:t>2</w:t>
            </w:r>
          </w:p>
        </w:tc>
        <w:tc>
          <w:tcPr>
            <w:tcW w:w="650" w:type="dxa"/>
            <w:tcBorders>
              <w:top w:val="nil"/>
              <w:left w:val="single" w:sz="2" w:space="0" w:color="000000"/>
              <w:bottom w:val="single" w:sz="2" w:space="0" w:color="000000"/>
              <w:right w:val="nil"/>
            </w:tcBorders>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w:t>
            </w:r>
          </w:p>
        </w:tc>
        <w:tc>
          <w:tcPr>
            <w:tcW w:w="688" w:type="dxa"/>
            <w:tcBorders>
              <w:top w:val="nil"/>
              <w:left w:val="single" w:sz="2" w:space="0" w:color="000000"/>
              <w:bottom w:val="single" w:sz="2" w:space="0" w:color="000000"/>
              <w:right w:val="nil"/>
            </w:tcBorders>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vertAlign w:val="superscript"/>
                <w:lang w:eastAsia="ru-RU" w:bidi="ru-RU"/>
              </w:rPr>
            </w:pPr>
            <w:r w:rsidRPr="001F4951">
              <w:rPr>
                <w:rFonts w:ascii="Times New Roman" w:eastAsia="Lucida Sans Unicode" w:hAnsi="Times New Roman" w:cs="Times New Roman"/>
                <w:lang w:eastAsia="ru-RU" w:bidi="ru-RU"/>
              </w:rPr>
              <w:t>тыс. м</w:t>
            </w:r>
            <w:r w:rsidRPr="001F4951">
              <w:rPr>
                <w:rFonts w:ascii="Times New Roman" w:eastAsia="Lucida Sans Unicode" w:hAnsi="Times New Roman" w:cs="Times New Roman"/>
                <w:vertAlign w:val="superscript"/>
                <w:lang w:eastAsia="ru-RU" w:bidi="ru-RU"/>
              </w:rPr>
              <w:t>2</w:t>
            </w:r>
          </w:p>
        </w:tc>
        <w:tc>
          <w:tcPr>
            <w:tcW w:w="614" w:type="dxa"/>
            <w:tcBorders>
              <w:top w:val="nil"/>
              <w:left w:val="single" w:sz="2" w:space="0" w:color="000000"/>
              <w:bottom w:val="single" w:sz="2" w:space="0" w:color="000000"/>
              <w:right w:val="nil"/>
            </w:tcBorders>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w:t>
            </w:r>
          </w:p>
        </w:tc>
        <w:tc>
          <w:tcPr>
            <w:tcW w:w="688" w:type="dxa"/>
            <w:tcBorders>
              <w:top w:val="nil"/>
              <w:left w:val="single" w:sz="2" w:space="0" w:color="000000"/>
              <w:bottom w:val="single" w:sz="2" w:space="0" w:color="000000"/>
              <w:right w:val="nil"/>
            </w:tcBorders>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vertAlign w:val="superscript"/>
                <w:lang w:eastAsia="ru-RU" w:bidi="ru-RU"/>
              </w:rPr>
            </w:pPr>
            <w:r w:rsidRPr="001F4951">
              <w:rPr>
                <w:rFonts w:ascii="Times New Roman" w:eastAsia="Lucida Sans Unicode" w:hAnsi="Times New Roman" w:cs="Times New Roman"/>
                <w:lang w:eastAsia="ru-RU" w:bidi="ru-RU"/>
              </w:rPr>
              <w:t>тыс. м</w:t>
            </w:r>
            <w:r w:rsidRPr="001F4951">
              <w:rPr>
                <w:rFonts w:ascii="Times New Roman" w:eastAsia="Lucida Sans Unicode" w:hAnsi="Times New Roman" w:cs="Times New Roman"/>
                <w:vertAlign w:val="superscript"/>
                <w:lang w:eastAsia="ru-RU" w:bidi="ru-RU"/>
              </w:rPr>
              <w:t>2</w:t>
            </w:r>
          </w:p>
        </w:tc>
        <w:tc>
          <w:tcPr>
            <w:tcW w:w="642" w:type="dxa"/>
            <w:tcBorders>
              <w:top w:val="nil"/>
              <w:left w:val="single" w:sz="2" w:space="0" w:color="000000"/>
              <w:bottom w:val="single" w:sz="2" w:space="0" w:color="000000"/>
              <w:right w:val="nil"/>
            </w:tcBorders>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w:t>
            </w:r>
          </w:p>
        </w:tc>
        <w:tc>
          <w:tcPr>
            <w:tcW w:w="763" w:type="dxa"/>
            <w:tcBorders>
              <w:top w:val="nil"/>
              <w:left w:val="single" w:sz="2" w:space="0" w:color="000000"/>
              <w:bottom w:val="single" w:sz="2" w:space="0" w:color="000000"/>
              <w:right w:val="nil"/>
            </w:tcBorders>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vertAlign w:val="superscript"/>
                <w:lang w:eastAsia="ru-RU" w:bidi="ru-RU"/>
              </w:rPr>
            </w:pPr>
            <w:r w:rsidRPr="001F4951">
              <w:rPr>
                <w:rFonts w:ascii="Times New Roman" w:eastAsia="Lucida Sans Unicode" w:hAnsi="Times New Roman" w:cs="Times New Roman"/>
                <w:lang w:eastAsia="ru-RU" w:bidi="ru-RU"/>
              </w:rPr>
              <w:t>тыс. м</w:t>
            </w:r>
            <w:r w:rsidRPr="001F4951">
              <w:rPr>
                <w:rFonts w:ascii="Times New Roman" w:eastAsia="Lucida Sans Unicode" w:hAnsi="Times New Roman" w:cs="Times New Roman"/>
                <w:vertAlign w:val="superscript"/>
                <w:lang w:eastAsia="ru-RU" w:bidi="ru-RU"/>
              </w:rPr>
              <w:t>2</w:t>
            </w:r>
          </w:p>
        </w:tc>
        <w:tc>
          <w:tcPr>
            <w:tcW w:w="840" w:type="dxa"/>
            <w:tcBorders>
              <w:top w:val="nil"/>
              <w:left w:val="single" w:sz="2" w:space="0" w:color="000000"/>
              <w:bottom w:val="single" w:sz="2" w:space="0" w:color="000000"/>
              <w:right w:val="nil"/>
            </w:tcBorders>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w:t>
            </w:r>
          </w:p>
        </w:tc>
        <w:tc>
          <w:tcPr>
            <w:tcW w:w="640" w:type="dxa"/>
            <w:tcBorders>
              <w:top w:val="nil"/>
              <w:left w:val="single" w:sz="2" w:space="0" w:color="000000"/>
              <w:bottom w:val="single" w:sz="2" w:space="0" w:color="000000"/>
              <w:right w:val="nil"/>
            </w:tcBorders>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vertAlign w:val="superscript"/>
                <w:lang w:eastAsia="ru-RU" w:bidi="ru-RU"/>
              </w:rPr>
            </w:pPr>
            <w:r w:rsidRPr="001F4951">
              <w:rPr>
                <w:rFonts w:ascii="Times New Roman" w:eastAsia="Lucida Sans Unicode" w:hAnsi="Times New Roman" w:cs="Times New Roman"/>
                <w:lang w:eastAsia="ru-RU" w:bidi="ru-RU"/>
              </w:rPr>
              <w:t>тыс. м</w:t>
            </w:r>
            <w:r w:rsidRPr="001F4951">
              <w:rPr>
                <w:rFonts w:ascii="Times New Roman" w:eastAsia="Lucida Sans Unicode" w:hAnsi="Times New Roman" w:cs="Times New Roman"/>
                <w:vertAlign w:val="superscript"/>
                <w:lang w:eastAsia="ru-RU" w:bidi="ru-RU"/>
              </w:rPr>
              <w:t>2</w:t>
            </w:r>
          </w:p>
        </w:tc>
        <w:tc>
          <w:tcPr>
            <w:tcW w:w="509" w:type="dxa"/>
            <w:tcBorders>
              <w:top w:val="nil"/>
              <w:left w:val="single" w:sz="2" w:space="0" w:color="000000"/>
              <w:bottom w:val="single" w:sz="2" w:space="0" w:color="000000"/>
              <w:right w:val="nil"/>
            </w:tcBorders>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w:t>
            </w:r>
          </w:p>
        </w:tc>
        <w:tc>
          <w:tcPr>
            <w:tcW w:w="650" w:type="dxa"/>
            <w:tcBorders>
              <w:top w:val="nil"/>
              <w:left w:val="single" w:sz="2" w:space="0" w:color="000000"/>
              <w:bottom w:val="single" w:sz="2" w:space="0" w:color="000000"/>
              <w:right w:val="nil"/>
            </w:tcBorders>
            <w:hideMark/>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vertAlign w:val="superscript"/>
                <w:lang w:eastAsia="ru-RU" w:bidi="ru-RU"/>
              </w:rPr>
            </w:pPr>
            <w:r w:rsidRPr="001F4951">
              <w:rPr>
                <w:rFonts w:ascii="Times New Roman" w:eastAsia="Lucida Sans Unicode" w:hAnsi="Times New Roman" w:cs="Times New Roman"/>
                <w:lang w:eastAsia="ru-RU" w:bidi="ru-RU"/>
              </w:rPr>
              <w:t>тыс. м</w:t>
            </w:r>
            <w:r w:rsidRPr="001F4951">
              <w:rPr>
                <w:rFonts w:ascii="Times New Roman" w:eastAsia="Lucida Sans Unicode" w:hAnsi="Times New Roman" w:cs="Times New Roman"/>
                <w:vertAlign w:val="superscript"/>
                <w:lang w:eastAsia="ru-RU" w:bidi="ru-RU"/>
              </w:rPr>
              <w:t>2</w:t>
            </w:r>
          </w:p>
        </w:tc>
        <w:tc>
          <w:tcPr>
            <w:tcW w:w="553" w:type="dxa"/>
            <w:tcBorders>
              <w:top w:val="nil"/>
              <w:left w:val="single" w:sz="2" w:space="0" w:color="000000"/>
              <w:bottom w:val="single" w:sz="2" w:space="0" w:color="000000"/>
              <w:right w:val="single" w:sz="2" w:space="0" w:color="000000"/>
            </w:tcBorders>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w:t>
            </w:r>
          </w:p>
        </w:tc>
      </w:tr>
      <w:tr w:rsidR="001F4951" w:rsidRPr="001F4951" w:rsidTr="00695BFB">
        <w:trPr>
          <w:jc w:val="center"/>
        </w:trPr>
        <w:tc>
          <w:tcPr>
            <w:tcW w:w="1596" w:type="dxa"/>
            <w:tcBorders>
              <w:top w:val="nil"/>
              <w:left w:val="single" w:sz="2" w:space="0" w:color="000000"/>
              <w:bottom w:val="single" w:sz="2" w:space="0" w:color="000000"/>
              <w:right w:val="nil"/>
            </w:tcBorders>
            <w:hideMark/>
          </w:tcPr>
          <w:p w:rsidR="001F4951" w:rsidRPr="001F4951" w:rsidRDefault="001F4951" w:rsidP="001F4951">
            <w:pPr>
              <w:widowControl w:val="0"/>
              <w:suppressLineNumbers/>
              <w:suppressAutoHyphens/>
              <w:spacing w:after="0" w:line="240" w:lineRule="auto"/>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Жилой фонд - всего</w:t>
            </w:r>
          </w:p>
        </w:tc>
        <w:tc>
          <w:tcPr>
            <w:tcW w:w="574" w:type="dxa"/>
            <w:tcBorders>
              <w:top w:val="nil"/>
              <w:left w:val="single" w:sz="2" w:space="0" w:color="000000"/>
              <w:bottom w:val="single" w:sz="2" w:space="0" w:color="000000"/>
              <w:right w:val="nil"/>
            </w:tcBorders>
            <w:vAlign w:val="center"/>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57,5</w:t>
            </w:r>
          </w:p>
        </w:tc>
        <w:tc>
          <w:tcPr>
            <w:tcW w:w="650" w:type="dxa"/>
            <w:tcBorders>
              <w:top w:val="nil"/>
              <w:left w:val="single" w:sz="2" w:space="0" w:color="000000"/>
              <w:bottom w:val="single" w:sz="2" w:space="0" w:color="000000"/>
              <w:right w:val="nil"/>
            </w:tcBorders>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98,9</w:t>
            </w:r>
          </w:p>
        </w:tc>
        <w:tc>
          <w:tcPr>
            <w:tcW w:w="688" w:type="dxa"/>
            <w:tcBorders>
              <w:top w:val="nil"/>
              <w:left w:val="single" w:sz="2" w:space="0" w:color="000000"/>
              <w:bottom w:val="single" w:sz="2" w:space="0" w:color="000000"/>
              <w:right w:val="nil"/>
            </w:tcBorders>
            <w:vAlign w:val="center"/>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55,2</w:t>
            </w:r>
          </w:p>
        </w:tc>
        <w:tc>
          <w:tcPr>
            <w:tcW w:w="614" w:type="dxa"/>
            <w:tcBorders>
              <w:top w:val="nil"/>
              <w:left w:val="single" w:sz="2" w:space="0" w:color="000000"/>
              <w:bottom w:val="single" w:sz="2" w:space="0" w:color="000000"/>
              <w:right w:val="nil"/>
            </w:tcBorders>
            <w:vAlign w:val="center"/>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94,9</w:t>
            </w:r>
          </w:p>
        </w:tc>
        <w:tc>
          <w:tcPr>
            <w:tcW w:w="688" w:type="dxa"/>
            <w:tcBorders>
              <w:top w:val="nil"/>
              <w:left w:val="single" w:sz="2" w:space="0" w:color="000000"/>
              <w:bottom w:val="single" w:sz="2" w:space="0" w:color="000000"/>
              <w:right w:val="nil"/>
            </w:tcBorders>
            <w:vAlign w:val="center"/>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w:t>
            </w:r>
          </w:p>
        </w:tc>
        <w:tc>
          <w:tcPr>
            <w:tcW w:w="642" w:type="dxa"/>
            <w:tcBorders>
              <w:top w:val="nil"/>
              <w:left w:val="single" w:sz="2" w:space="0" w:color="000000"/>
              <w:bottom w:val="single" w:sz="2" w:space="0" w:color="000000"/>
              <w:right w:val="nil"/>
            </w:tcBorders>
            <w:vAlign w:val="center"/>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w:t>
            </w:r>
          </w:p>
        </w:tc>
        <w:tc>
          <w:tcPr>
            <w:tcW w:w="763" w:type="dxa"/>
            <w:tcBorders>
              <w:top w:val="nil"/>
              <w:left w:val="single" w:sz="2" w:space="0" w:color="000000"/>
              <w:bottom w:val="single" w:sz="2" w:space="0" w:color="000000"/>
              <w:right w:val="nil"/>
            </w:tcBorders>
            <w:vAlign w:val="center"/>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w:t>
            </w:r>
          </w:p>
        </w:tc>
        <w:tc>
          <w:tcPr>
            <w:tcW w:w="840" w:type="dxa"/>
            <w:tcBorders>
              <w:top w:val="nil"/>
              <w:left w:val="single" w:sz="2" w:space="0" w:color="000000"/>
              <w:bottom w:val="single" w:sz="2" w:space="0" w:color="000000"/>
              <w:right w:val="nil"/>
            </w:tcBorders>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w:t>
            </w:r>
          </w:p>
        </w:tc>
        <w:tc>
          <w:tcPr>
            <w:tcW w:w="640" w:type="dxa"/>
            <w:tcBorders>
              <w:top w:val="nil"/>
              <w:left w:val="single" w:sz="2" w:space="0" w:color="000000"/>
              <w:bottom w:val="single" w:sz="2" w:space="0" w:color="000000"/>
              <w:right w:val="nil"/>
            </w:tcBorders>
            <w:vAlign w:val="center"/>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55,2</w:t>
            </w:r>
          </w:p>
        </w:tc>
        <w:tc>
          <w:tcPr>
            <w:tcW w:w="509" w:type="dxa"/>
            <w:tcBorders>
              <w:top w:val="nil"/>
              <w:left w:val="single" w:sz="2" w:space="0" w:color="000000"/>
              <w:bottom w:val="single" w:sz="2" w:space="0" w:color="000000"/>
              <w:right w:val="nil"/>
            </w:tcBorders>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94,9</w:t>
            </w:r>
          </w:p>
        </w:tc>
        <w:tc>
          <w:tcPr>
            <w:tcW w:w="650" w:type="dxa"/>
            <w:tcBorders>
              <w:top w:val="nil"/>
              <w:left w:val="single" w:sz="2" w:space="0" w:color="000000"/>
              <w:bottom w:val="single" w:sz="2" w:space="0" w:color="000000"/>
              <w:right w:val="nil"/>
            </w:tcBorders>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52,2</w:t>
            </w:r>
          </w:p>
        </w:tc>
        <w:tc>
          <w:tcPr>
            <w:tcW w:w="553" w:type="dxa"/>
            <w:tcBorders>
              <w:top w:val="nil"/>
              <w:left w:val="single" w:sz="2" w:space="0" w:color="000000"/>
              <w:bottom w:val="single" w:sz="2" w:space="0" w:color="000000"/>
              <w:right w:val="single" w:sz="2" w:space="0" w:color="000000"/>
            </w:tcBorders>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94,9</w:t>
            </w:r>
          </w:p>
        </w:tc>
      </w:tr>
      <w:tr w:rsidR="001F4951" w:rsidRPr="001F4951" w:rsidTr="00695BFB">
        <w:trPr>
          <w:jc w:val="center"/>
        </w:trPr>
        <w:tc>
          <w:tcPr>
            <w:tcW w:w="1596" w:type="dxa"/>
            <w:tcBorders>
              <w:top w:val="nil"/>
              <w:left w:val="single" w:sz="2" w:space="0" w:color="000000"/>
              <w:bottom w:val="single" w:sz="2" w:space="0" w:color="000000"/>
              <w:right w:val="nil"/>
            </w:tcBorders>
            <w:hideMark/>
          </w:tcPr>
          <w:p w:rsidR="001F4951" w:rsidRPr="001F4951" w:rsidRDefault="001F4951" w:rsidP="001F4951">
            <w:pPr>
              <w:widowControl w:val="0"/>
              <w:suppressLineNumbers/>
              <w:suppressAutoHyphens/>
              <w:spacing w:after="0" w:line="240" w:lineRule="auto"/>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В т.ч. личной собственности граждан</w:t>
            </w:r>
          </w:p>
        </w:tc>
        <w:tc>
          <w:tcPr>
            <w:tcW w:w="574" w:type="dxa"/>
            <w:tcBorders>
              <w:top w:val="nil"/>
              <w:left w:val="single" w:sz="2" w:space="0" w:color="000000"/>
              <w:bottom w:val="single" w:sz="2" w:space="0" w:color="000000"/>
              <w:right w:val="nil"/>
            </w:tcBorders>
            <w:vAlign w:val="center"/>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57,5</w:t>
            </w:r>
          </w:p>
        </w:tc>
        <w:tc>
          <w:tcPr>
            <w:tcW w:w="650" w:type="dxa"/>
            <w:tcBorders>
              <w:top w:val="nil"/>
              <w:left w:val="single" w:sz="2" w:space="0" w:color="000000"/>
              <w:bottom w:val="single" w:sz="2" w:space="0" w:color="000000"/>
              <w:right w:val="nil"/>
            </w:tcBorders>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98,9</w:t>
            </w:r>
          </w:p>
        </w:tc>
        <w:tc>
          <w:tcPr>
            <w:tcW w:w="688" w:type="dxa"/>
            <w:tcBorders>
              <w:top w:val="nil"/>
              <w:left w:val="single" w:sz="2" w:space="0" w:color="000000"/>
              <w:bottom w:val="single" w:sz="2" w:space="0" w:color="000000"/>
              <w:right w:val="nil"/>
            </w:tcBorders>
            <w:vAlign w:val="center"/>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55,2</w:t>
            </w:r>
          </w:p>
        </w:tc>
        <w:tc>
          <w:tcPr>
            <w:tcW w:w="614" w:type="dxa"/>
            <w:tcBorders>
              <w:top w:val="nil"/>
              <w:left w:val="single" w:sz="2" w:space="0" w:color="000000"/>
              <w:bottom w:val="single" w:sz="2" w:space="0" w:color="000000"/>
              <w:right w:val="nil"/>
            </w:tcBorders>
            <w:vAlign w:val="center"/>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94,9</w:t>
            </w:r>
          </w:p>
        </w:tc>
        <w:tc>
          <w:tcPr>
            <w:tcW w:w="688" w:type="dxa"/>
            <w:tcBorders>
              <w:top w:val="nil"/>
              <w:left w:val="single" w:sz="2" w:space="0" w:color="000000"/>
              <w:bottom w:val="single" w:sz="2" w:space="0" w:color="000000"/>
              <w:right w:val="nil"/>
            </w:tcBorders>
            <w:vAlign w:val="center"/>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w:t>
            </w:r>
          </w:p>
        </w:tc>
        <w:tc>
          <w:tcPr>
            <w:tcW w:w="642" w:type="dxa"/>
            <w:tcBorders>
              <w:top w:val="nil"/>
              <w:left w:val="single" w:sz="2" w:space="0" w:color="000000"/>
              <w:bottom w:val="single" w:sz="2" w:space="0" w:color="000000"/>
              <w:right w:val="nil"/>
            </w:tcBorders>
            <w:vAlign w:val="center"/>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w:t>
            </w:r>
          </w:p>
        </w:tc>
        <w:tc>
          <w:tcPr>
            <w:tcW w:w="763" w:type="dxa"/>
            <w:tcBorders>
              <w:top w:val="nil"/>
              <w:left w:val="single" w:sz="2" w:space="0" w:color="000000"/>
              <w:bottom w:val="single" w:sz="2" w:space="0" w:color="000000"/>
              <w:right w:val="nil"/>
            </w:tcBorders>
            <w:vAlign w:val="center"/>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w:t>
            </w:r>
          </w:p>
        </w:tc>
        <w:tc>
          <w:tcPr>
            <w:tcW w:w="840" w:type="dxa"/>
            <w:tcBorders>
              <w:top w:val="nil"/>
              <w:left w:val="single" w:sz="2" w:space="0" w:color="000000"/>
              <w:bottom w:val="single" w:sz="2" w:space="0" w:color="000000"/>
              <w:right w:val="nil"/>
            </w:tcBorders>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w:t>
            </w:r>
          </w:p>
        </w:tc>
        <w:tc>
          <w:tcPr>
            <w:tcW w:w="640" w:type="dxa"/>
            <w:tcBorders>
              <w:top w:val="nil"/>
              <w:left w:val="single" w:sz="2" w:space="0" w:color="000000"/>
              <w:bottom w:val="single" w:sz="2" w:space="0" w:color="000000"/>
              <w:right w:val="nil"/>
            </w:tcBorders>
            <w:vAlign w:val="center"/>
            <w:hideMark/>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55,2</w:t>
            </w:r>
          </w:p>
        </w:tc>
        <w:tc>
          <w:tcPr>
            <w:tcW w:w="509" w:type="dxa"/>
            <w:tcBorders>
              <w:top w:val="nil"/>
              <w:left w:val="single" w:sz="2" w:space="0" w:color="000000"/>
              <w:bottom w:val="single" w:sz="2" w:space="0" w:color="000000"/>
              <w:right w:val="nil"/>
            </w:tcBorders>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94,9</w:t>
            </w:r>
          </w:p>
        </w:tc>
        <w:tc>
          <w:tcPr>
            <w:tcW w:w="650" w:type="dxa"/>
            <w:tcBorders>
              <w:top w:val="nil"/>
              <w:left w:val="single" w:sz="2" w:space="0" w:color="000000"/>
              <w:bottom w:val="single" w:sz="2" w:space="0" w:color="000000"/>
              <w:right w:val="nil"/>
            </w:tcBorders>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52,2</w:t>
            </w:r>
          </w:p>
        </w:tc>
        <w:tc>
          <w:tcPr>
            <w:tcW w:w="553" w:type="dxa"/>
            <w:tcBorders>
              <w:top w:val="nil"/>
              <w:left w:val="single" w:sz="2" w:space="0" w:color="000000"/>
              <w:bottom w:val="single" w:sz="2" w:space="0" w:color="000000"/>
              <w:right w:val="single" w:sz="2" w:space="0" w:color="000000"/>
            </w:tcBorders>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1F4951">
              <w:rPr>
                <w:rFonts w:ascii="Times New Roman" w:eastAsia="Lucida Sans Unicode" w:hAnsi="Times New Roman" w:cs="Times New Roman"/>
                <w:lang w:eastAsia="ru-RU" w:bidi="ru-RU"/>
              </w:rPr>
              <w:t>94,9</w:t>
            </w:r>
          </w:p>
        </w:tc>
      </w:tr>
    </w:tbl>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Общая численность населения на территории Криниченского сельского поселения – 2128 человек. </w:t>
      </w:r>
    </w:p>
    <w:p w:rsidR="001F4951" w:rsidRPr="001F4951" w:rsidRDefault="001F4951" w:rsidP="001F4951">
      <w:pPr>
        <w:widowControl w:val="0"/>
        <w:suppressAutoHyphens/>
        <w:spacing w:after="0" w:line="240" w:lineRule="auto"/>
        <w:ind w:firstLine="54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Таким образом, средняя жилищная обеспеченность составляет 18,1 м</w:t>
      </w:r>
      <w:r w:rsidRPr="001F4951">
        <w:rPr>
          <w:rFonts w:ascii="Times New Roman" w:eastAsia="Lucida Sans Unicode" w:hAnsi="Times New Roman" w:cs="Times New Roman"/>
          <w:kern w:val="1"/>
          <w:sz w:val="24"/>
          <w:szCs w:val="24"/>
          <w:vertAlign w:val="superscript"/>
        </w:rPr>
        <w:t>2</w:t>
      </w:r>
      <w:r w:rsidRPr="001F4951">
        <w:rPr>
          <w:rFonts w:ascii="Times New Roman" w:eastAsia="Lucida Sans Unicode" w:hAnsi="Times New Roman" w:cs="Times New Roman"/>
          <w:kern w:val="1"/>
          <w:sz w:val="24"/>
          <w:szCs w:val="24"/>
        </w:rPr>
        <w:t xml:space="preserve"> общей площади на человека. Так как жилой фонд на территории населенных пунктов представлен преимущественно индивидуальными жилыми домами, для оценки обеспеченности населения следует применять показатель 40 м</w:t>
      </w:r>
      <w:r w:rsidRPr="001F4951">
        <w:rPr>
          <w:rFonts w:ascii="Times New Roman" w:eastAsia="Lucida Sans Unicode" w:hAnsi="Times New Roman" w:cs="Times New Roman"/>
          <w:kern w:val="1"/>
          <w:sz w:val="24"/>
          <w:szCs w:val="24"/>
          <w:vertAlign w:val="superscript"/>
        </w:rPr>
        <w:t>2</w:t>
      </w:r>
      <w:r w:rsidRPr="001F4951">
        <w:rPr>
          <w:rFonts w:ascii="Times New Roman" w:eastAsia="Lucida Sans Unicode" w:hAnsi="Times New Roman" w:cs="Times New Roman"/>
          <w:kern w:val="1"/>
          <w:sz w:val="24"/>
          <w:szCs w:val="24"/>
        </w:rPr>
        <w:t xml:space="preserve"> на одного жителя.</w:t>
      </w:r>
    </w:p>
    <w:p w:rsidR="001F4951" w:rsidRPr="001F4951" w:rsidRDefault="001F4951" w:rsidP="001F4951">
      <w:pPr>
        <w:widowControl w:val="0"/>
        <w:suppressAutoHyphens/>
        <w:spacing w:after="0" w:line="240" w:lineRule="auto"/>
        <w:ind w:firstLine="54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очереди на улучшение жилищных условий на 01.01.2021г. в администрации поселения стоят 7 семей.</w:t>
      </w:r>
    </w:p>
    <w:p w:rsidR="001F4951" w:rsidRPr="001F4951" w:rsidRDefault="001F4951" w:rsidP="001F4951">
      <w:pPr>
        <w:widowControl w:val="0"/>
        <w:suppressAutoHyphens/>
        <w:spacing w:after="0" w:line="240" w:lineRule="auto"/>
        <w:ind w:firstLine="540"/>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В результате анализа, проведенного в пункте 2.6.3., выявлено следующее:</w:t>
      </w:r>
    </w:p>
    <w:p w:rsidR="001F4951" w:rsidRPr="001F4951" w:rsidRDefault="001F4951" w:rsidP="001F4951">
      <w:pPr>
        <w:widowControl w:val="0"/>
        <w:numPr>
          <w:ilvl w:val="0"/>
          <w:numId w:val="66"/>
        </w:numPr>
        <w:tabs>
          <w:tab w:val="num" w:pos="1080"/>
          <w:tab w:val="num" w:pos="1440"/>
          <w:tab w:val="left" w:pos="5400"/>
        </w:tabs>
        <w:suppressAutoHyphens/>
        <w:spacing w:after="0" w:line="240" w:lineRule="auto"/>
        <w:ind w:left="1080"/>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низкая средняя жилищная обеспеченность;</w:t>
      </w:r>
    </w:p>
    <w:p w:rsidR="001F4951" w:rsidRPr="001F4951" w:rsidRDefault="001F4951" w:rsidP="001F4951">
      <w:pPr>
        <w:widowControl w:val="0"/>
        <w:numPr>
          <w:ilvl w:val="0"/>
          <w:numId w:val="66"/>
        </w:numPr>
        <w:tabs>
          <w:tab w:val="num" w:pos="1080"/>
          <w:tab w:val="num" w:pos="1440"/>
          <w:tab w:val="left" w:pos="5400"/>
        </w:tabs>
        <w:suppressAutoHyphens/>
        <w:spacing w:after="0" w:line="240" w:lineRule="auto"/>
        <w:ind w:left="1080"/>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низкий уровень благоустройства жилищного фонда;</w:t>
      </w:r>
    </w:p>
    <w:p w:rsidR="001F4951" w:rsidRPr="001F4951" w:rsidRDefault="001F4951" w:rsidP="001F4951">
      <w:pPr>
        <w:widowControl w:val="0"/>
        <w:numPr>
          <w:ilvl w:val="0"/>
          <w:numId w:val="66"/>
        </w:numPr>
        <w:tabs>
          <w:tab w:val="num" w:pos="1080"/>
          <w:tab w:val="num" w:pos="1440"/>
          <w:tab w:val="left" w:pos="5400"/>
        </w:tabs>
        <w:suppressAutoHyphens/>
        <w:spacing w:after="0" w:line="240" w:lineRule="auto"/>
        <w:ind w:left="1080"/>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iCs/>
          <w:kern w:val="1"/>
          <w:sz w:val="24"/>
          <w:szCs w:val="24"/>
        </w:rPr>
        <w:t>имеется потребности в строительстве муниципального жилья для обеспечения граждан, нуждающихся в улучшении жилищных условий.</w:t>
      </w:r>
    </w:p>
    <w:p w:rsidR="001F4951" w:rsidRPr="001F4951" w:rsidRDefault="001F4951" w:rsidP="001F4951">
      <w:pPr>
        <w:widowControl w:val="0"/>
        <w:suppressAutoHyphens/>
        <w:spacing w:after="0" w:line="240" w:lineRule="auto"/>
        <w:ind w:firstLine="539"/>
        <w:rPr>
          <w:rFonts w:ascii="Times New Roman" w:eastAsia="Lucida Sans Unicode" w:hAnsi="Times New Roman" w:cs="Times New Roman"/>
          <w:kern w:val="1"/>
          <w:sz w:val="24"/>
          <w:szCs w:val="24"/>
        </w:rPr>
      </w:pPr>
    </w:p>
    <w:p w:rsidR="001F4951" w:rsidRPr="001F4951" w:rsidRDefault="001F4951" w:rsidP="001F4951">
      <w:pPr>
        <w:suppressAutoHyphens/>
        <w:spacing w:after="0" w:line="240" w:lineRule="auto"/>
        <w:ind w:firstLine="539"/>
        <w:jc w:val="both"/>
        <w:rPr>
          <w:rFonts w:ascii="Times New Roman" w:eastAsia="Calibri" w:hAnsi="Times New Roman" w:cs="Times New Roman"/>
          <w:kern w:val="24"/>
          <w:sz w:val="24"/>
          <w:szCs w:val="24"/>
          <w:lang w:eastAsia="ru-RU"/>
        </w:rPr>
      </w:pPr>
      <w:r w:rsidRPr="001F4951">
        <w:rPr>
          <w:rFonts w:ascii="Times New Roman" w:eastAsia="Calibri" w:hAnsi="Times New Roman" w:cs="Times New Roman"/>
          <w:kern w:val="24"/>
          <w:sz w:val="24"/>
          <w:szCs w:val="24"/>
          <w:lang w:eastAsia="ru-RU"/>
        </w:rPr>
        <w:t>Население нуждается в наиболее комфортных условиях проживания, в благоустроенном жилищном фонде.</w:t>
      </w:r>
    </w:p>
    <w:p w:rsidR="001F4951" w:rsidRPr="001F4951" w:rsidRDefault="001F4951" w:rsidP="001F4951">
      <w:pPr>
        <w:suppressAutoHyphens/>
        <w:spacing w:after="0" w:line="240" w:lineRule="auto"/>
        <w:ind w:firstLine="539"/>
        <w:jc w:val="both"/>
        <w:rPr>
          <w:rFonts w:ascii="Times New Roman" w:eastAsia="Calibri" w:hAnsi="Times New Roman" w:cs="Times New Roman"/>
          <w:kern w:val="24"/>
          <w:sz w:val="24"/>
          <w:szCs w:val="24"/>
          <w:lang w:eastAsia="ru-RU"/>
        </w:rPr>
      </w:pPr>
      <w:r w:rsidRPr="001F4951">
        <w:rPr>
          <w:rFonts w:ascii="Times New Roman" w:eastAsia="Calibri" w:hAnsi="Times New Roman" w:cs="Times New Roman"/>
          <w:kern w:val="24"/>
          <w:sz w:val="24"/>
          <w:szCs w:val="24"/>
          <w:lang w:eastAsia="ru-RU"/>
        </w:rPr>
        <w:t>Для решения жилищной проблемы необходимо:</w:t>
      </w:r>
    </w:p>
    <w:p w:rsidR="001F4951" w:rsidRPr="001F4951" w:rsidRDefault="001F4951" w:rsidP="001F4951">
      <w:pPr>
        <w:widowControl w:val="0"/>
        <w:numPr>
          <w:ilvl w:val="0"/>
          <w:numId w:val="67"/>
        </w:numPr>
        <w:suppressAutoHyphens/>
        <w:spacing w:after="0" w:line="240" w:lineRule="auto"/>
        <w:ind w:left="1080"/>
        <w:jc w:val="both"/>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наращивание темпов жилищного строительства за счет всех источников финансирования;</w:t>
      </w:r>
    </w:p>
    <w:p w:rsidR="001F4951" w:rsidRPr="001F4951" w:rsidRDefault="001F4951" w:rsidP="001F4951">
      <w:pPr>
        <w:widowControl w:val="0"/>
        <w:numPr>
          <w:ilvl w:val="0"/>
          <w:numId w:val="67"/>
        </w:numPr>
        <w:suppressAutoHyphens/>
        <w:spacing w:after="0" w:line="240" w:lineRule="auto"/>
        <w:ind w:left="1080"/>
        <w:jc w:val="both"/>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создание благоприятного климата для привлечения инвесторов в решении жилищной проблемы;</w:t>
      </w:r>
    </w:p>
    <w:p w:rsidR="001F4951" w:rsidRPr="001F4951" w:rsidRDefault="001F4951" w:rsidP="001F4951">
      <w:pPr>
        <w:widowControl w:val="0"/>
        <w:numPr>
          <w:ilvl w:val="0"/>
          <w:numId w:val="67"/>
        </w:numPr>
        <w:suppressAutoHyphens/>
        <w:spacing w:after="0" w:line="240" w:lineRule="auto"/>
        <w:ind w:left="1080"/>
        <w:jc w:val="both"/>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сокращение себестоимости строительства за счет применения новых технологий и новых строительных материалов;</w:t>
      </w:r>
    </w:p>
    <w:p w:rsidR="001F4951" w:rsidRPr="001F4951" w:rsidRDefault="001F4951" w:rsidP="001F4951">
      <w:pPr>
        <w:widowControl w:val="0"/>
        <w:numPr>
          <w:ilvl w:val="0"/>
          <w:numId w:val="67"/>
        </w:numPr>
        <w:suppressAutoHyphens/>
        <w:spacing w:after="0" w:line="240" w:lineRule="auto"/>
        <w:ind w:left="1080"/>
        <w:jc w:val="both"/>
        <w:rPr>
          <w:rFonts w:ascii="Times New Roman" w:eastAsia="Lucida Sans Unicode" w:hAnsi="Times New Roman" w:cs="Times New Roman"/>
          <w:kern w:val="1"/>
          <w:sz w:val="24"/>
          <w:szCs w:val="24"/>
          <w:lang w:eastAsia="ru-RU"/>
        </w:rPr>
      </w:pPr>
      <w:r w:rsidRPr="001F4951">
        <w:rPr>
          <w:rFonts w:ascii="Times New Roman" w:eastAsia="Lucida Sans Unicode" w:hAnsi="Times New Roman" w:cs="Times New Roman"/>
          <w:kern w:val="1"/>
          <w:sz w:val="24"/>
          <w:szCs w:val="24"/>
          <w:lang w:eastAsia="ru-RU"/>
        </w:rPr>
        <w:t>предоставление льготных жилищных кредитов и решения проблем инженерного обеспечения, частично компенсируемого из бюджета.</w:t>
      </w:r>
    </w:p>
    <w:p w:rsidR="001F4951" w:rsidRPr="001F4951" w:rsidRDefault="001F4951" w:rsidP="001F4951">
      <w:pPr>
        <w:suppressAutoHyphens/>
        <w:spacing w:after="0" w:line="240" w:lineRule="auto"/>
        <w:ind w:firstLine="539"/>
        <w:jc w:val="both"/>
        <w:rPr>
          <w:rFonts w:ascii="Times New Roman" w:eastAsia="Calibri" w:hAnsi="Times New Roman" w:cs="Times New Roman"/>
          <w:kern w:val="2"/>
          <w:sz w:val="24"/>
          <w:lang w:eastAsia="ar-SA"/>
        </w:rPr>
      </w:pPr>
    </w:p>
    <w:p w:rsidR="001F4951" w:rsidRPr="001F4951" w:rsidRDefault="001F4951" w:rsidP="001F4951">
      <w:pPr>
        <w:suppressAutoHyphens/>
        <w:spacing w:after="0" w:line="240" w:lineRule="auto"/>
        <w:ind w:firstLine="539"/>
        <w:jc w:val="both"/>
        <w:rPr>
          <w:rFonts w:ascii="Times New Roman" w:eastAsia="Calibri" w:hAnsi="Times New Roman" w:cs="Times New Roman"/>
          <w:kern w:val="2"/>
          <w:sz w:val="24"/>
          <w:lang w:eastAsia="ar-SA"/>
        </w:rPr>
      </w:pPr>
      <w:r w:rsidRPr="001F4951">
        <w:rPr>
          <w:rFonts w:ascii="Times New Roman" w:eastAsia="Calibri" w:hAnsi="Times New Roman" w:cs="Times New Roman"/>
          <w:kern w:val="2"/>
          <w:sz w:val="24"/>
          <w:lang w:eastAsia="ar-SA"/>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rsidR="001F4951" w:rsidRPr="001F4951" w:rsidRDefault="001F4951" w:rsidP="001F4951">
      <w:pPr>
        <w:tabs>
          <w:tab w:val="left" w:pos="360"/>
          <w:tab w:val="left" w:pos="700"/>
        </w:tabs>
        <w:suppressAutoHyphens/>
        <w:autoSpaceDE w:val="0"/>
        <w:spacing w:after="0" w:line="240" w:lineRule="auto"/>
        <w:jc w:val="both"/>
        <w:rPr>
          <w:rFonts w:ascii="Arial" w:eastAsia="Calibri" w:hAnsi="Arial" w:cs="Arial"/>
          <w:sz w:val="20"/>
          <w:szCs w:val="20"/>
          <w:highlight w:val="yellow"/>
          <w:lang w:bidi="en-US"/>
        </w:rPr>
      </w:pPr>
    </w:p>
    <w:p w:rsidR="001F4951" w:rsidRPr="001F4951" w:rsidRDefault="001F4951" w:rsidP="001F4951">
      <w:pPr>
        <w:keepNext/>
        <w:widowControl w:val="0"/>
        <w:numPr>
          <w:ilvl w:val="2"/>
          <w:numId w:val="86"/>
        </w:numPr>
        <w:suppressAutoHyphens/>
        <w:spacing w:after="0" w:line="240" w:lineRule="auto"/>
        <w:jc w:val="center"/>
        <w:outlineLvl w:val="2"/>
        <w:rPr>
          <w:rFonts w:ascii="Times New Roman" w:eastAsia="Times New Roman" w:hAnsi="Times New Roman" w:cs="Tahoma"/>
          <w:b/>
          <w:bCs/>
          <w:kern w:val="1"/>
          <w:sz w:val="24"/>
          <w:szCs w:val="24"/>
        </w:rPr>
      </w:pPr>
      <w:bookmarkStart w:id="157" w:name="_Toc63676548"/>
      <w:bookmarkStart w:id="158" w:name="_Toc84328658"/>
      <w:r w:rsidRPr="001F4951">
        <w:rPr>
          <w:rFonts w:ascii="Times New Roman" w:eastAsia="Times New Roman" w:hAnsi="Times New Roman" w:cs="Tahoma"/>
          <w:b/>
          <w:bCs/>
          <w:kern w:val="1"/>
          <w:sz w:val="24"/>
          <w:szCs w:val="24"/>
        </w:rPr>
        <w:t>Объекты массового отдыха жителей поселения, благоустройство и озеленение территории поселения</w:t>
      </w:r>
      <w:bookmarkEnd w:id="157"/>
      <w:bookmarkEnd w:id="158"/>
    </w:p>
    <w:p w:rsidR="001F4951" w:rsidRPr="001F4951" w:rsidRDefault="001F4951" w:rsidP="001F4951">
      <w:pPr>
        <w:widowControl w:val="0"/>
        <w:tabs>
          <w:tab w:val="left" w:pos="851"/>
        </w:tabs>
        <w:suppressAutoHyphens/>
        <w:spacing w:after="0" w:line="240" w:lineRule="auto"/>
        <w:ind w:firstLine="567"/>
        <w:jc w:val="both"/>
        <w:rPr>
          <w:rFonts w:ascii="Times New Roman" w:eastAsia="Lucida Sans Unicode" w:hAnsi="Times New Roman" w:cs="Times New Roman"/>
          <w:kern w:val="1"/>
          <w:sz w:val="24"/>
          <w:szCs w:val="24"/>
          <w:highlight w:val="yellow"/>
        </w:rPr>
      </w:pP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Согласно ст. 14 </w:t>
      </w:r>
      <w:r w:rsidRPr="001F4951">
        <w:rPr>
          <w:rFonts w:ascii="Times New Roman" w:eastAsia="TimesNewRomanPSMT" w:hAnsi="Times New Roman" w:cs="Times New Roman"/>
          <w:spacing w:val="-2"/>
          <w:kern w:val="1"/>
          <w:sz w:val="24"/>
          <w:szCs w:val="24"/>
        </w:rPr>
        <w:t>Федеральный закон от 06.10.2003 № 131-ФЗ</w:t>
      </w:r>
      <w:r w:rsidRPr="001F4951">
        <w:rPr>
          <w:rFonts w:ascii="Times New Roman" w:eastAsia="Lucida Sans Unicode" w:hAnsi="Times New Roman" w:cs="Times New Roman"/>
          <w:kern w:val="1"/>
          <w:sz w:val="24"/>
          <w:szCs w:val="24"/>
        </w:rPr>
        <w:t xml:space="preserve"> «Об общих принципах организации местного самоуправления в Российской Федерации» к вопросам местного значения поселения относятся:</w:t>
      </w:r>
    </w:p>
    <w:p w:rsidR="001F4951" w:rsidRPr="001F4951" w:rsidRDefault="001F4951" w:rsidP="001F4951">
      <w:pPr>
        <w:widowControl w:val="0"/>
        <w:numPr>
          <w:ilvl w:val="0"/>
          <w:numId w:val="87"/>
        </w:numPr>
        <w:tabs>
          <w:tab w:val="left" w:pos="993"/>
        </w:tabs>
        <w:suppressAutoHyphens/>
        <w:autoSpaceDE w:val="0"/>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1F4951" w:rsidRPr="001F4951" w:rsidRDefault="001F4951" w:rsidP="001F4951">
      <w:pPr>
        <w:widowControl w:val="0"/>
        <w:numPr>
          <w:ilvl w:val="0"/>
          <w:numId w:val="87"/>
        </w:numPr>
        <w:tabs>
          <w:tab w:val="left" w:pos="993"/>
        </w:tabs>
        <w:suppressAutoHyphens/>
        <w:autoSpaceDE w:val="0"/>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осуществление мероприятий по обеспечению безопасности людей на водных объектах, охране их жизни и здоровья;</w:t>
      </w:r>
    </w:p>
    <w:p w:rsidR="001F4951" w:rsidRPr="001F4951" w:rsidRDefault="001F4951" w:rsidP="001F4951">
      <w:pPr>
        <w:widowControl w:val="0"/>
        <w:numPr>
          <w:ilvl w:val="0"/>
          <w:numId w:val="87"/>
        </w:numPr>
        <w:tabs>
          <w:tab w:val="left" w:pos="993"/>
        </w:tabs>
        <w:suppressAutoHyphens/>
        <w:autoSpaceDE w:val="0"/>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1F4951" w:rsidRPr="001F4951" w:rsidRDefault="001F4951" w:rsidP="001F4951">
      <w:pPr>
        <w:keepNext/>
        <w:widowControl w:val="0"/>
        <w:tabs>
          <w:tab w:val="num" w:pos="864"/>
        </w:tabs>
        <w:suppressAutoHyphens/>
        <w:spacing w:before="240" w:after="120" w:line="240" w:lineRule="auto"/>
        <w:jc w:val="center"/>
        <w:outlineLvl w:val="3"/>
        <w:rPr>
          <w:rFonts w:ascii="Times New Roman" w:eastAsia="Lucida Sans Unicode" w:hAnsi="Times New Roman" w:cs="Times New Roman"/>
          <w:bCs/>
          <w:iCs/>
          <w:kern w:val="1"/>
          <w:sz w:val="24"/>
          <w:szCs w:val="24"/>
        </w:rPr>
      </w:pPr>
      <w:r w:rsidRPr="001F4951">
        <w:rPr>
          <w:rFonts w:ascii="Times New Roman" w:eastAsia="Lucida Sans Unicode" w:hAnsi="Times New Roman" w:cs="Times New Roman"/>
          <w:b/>
          <w:bCs/>
          <w:i/>
          <w:iCs/>
          <w:kern w:val="1"/>
          <w:sz w:val="24"/>
          <w:szCs w:val="24"/>
        </w:rPr>
        <w:t>Массовый отдых жителей поселения</w:t>
      </w:r>
    </w:p>
    <w:p w:rsidR="001F4951" w:rsidRPr="001F4951" w:rsidRDefault="001F4951" w:rsidP="001F4951">
      <w:pPr>
        <w:widowControl w:val="0"/>
        <w:tabs>
          <w:tab w:val="left" w:pos="720"/>
          <w:tab w:val="left" w:pos="823"/>
        </w:tabs>
        <w:suppressAutoHyphens/>
        <w:snapToGrid w:val="0"/>
        <w:spacing w:after="0" w:line="240" w:lineRule="auto"/>
        <w:ind w:firstLine="567"/>
        <w:jc w:val="both"/>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kern w:val="1"/>
          <w:sz w:val="24"/>
          <w:szCs w:val="24"/>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Криниченском сельском поселении, являются следующие</w:t>
      </w:r>
      <w:r w:rsidRPr="001F4951">
        <w:rPr>
          <w:rFonts w:ascii="Times New Roman" w:eastAsia="Lucida Sans Unicode" w:hAnsi="Times New Roman" w:cs="Times New Roman"/>
          <w:b/>
          <w:kern w:val="1"/>
          <w:sz w:val="24"/>
          <w:szCs w:val="24"/>
        </w:rPr>
        <w:t>:</w:t>
      </w:r>
    </w:p>
    <w:p w:rsidR="001F4951" w:rsidRPr="001F4951" w:rsidRDefault="001F4951" w:rsidP="001F4951">
      <w:pPr>
        <w:widowControl w:val="0"/>
        <w:numPr>
          <w:ilvl w:val="0"/>
          <w:numId w:val="88"/>
        </w:numPr>
        <w:tabs>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наличие водоемов, привлекающих отдыхающих для курортного отдыха, отдыха выходного дня, любительского лова и спортивной охоты;</w:t>
      </w:r>
    </w:p>
    <w:p w:rsidR="001F4951" w:rsidRPr="001F4951" w:rsidRDefault="001F4951" w:rsidP="001F4951">
      <w:pPr>
        <w:widowControl w:val="0"/>
        <w:numPr>
          <w:ilvl w:val="0"/>
          <w:numId w:val="88"/>
        </w:numPr>
        <w:tabs>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купальный период с температурами массового купания 20-22</w:t>
      </w:r>
      <w:r w:rsidRPr="001F4951">
        <w:rPr>
          <w:rFonts w:ascii="Times New Roman" w:eastAsia="Lucida Sans Unicode" w:hAnsi="Times New Roman" w:cs="Times New Roman"/>
          <w:kern w:val="1"/>
          <w:sz w:val="24"/>
          <w:szCs w:val="24"/>
          <w:vertAlign w:val="superscript"/>
        </w:rPr>
        <w:t>0</w:t>
      </w:r>
      <w:r w:rsidRPr="001F4951">
        <w:rPr>
          <w:rFonts w:ascii="Times New Roman" w:eastAsia="Lucida Sans Unicode" w:hAnsi="Times New Roman" w:cs="Times New Roman"/>
          <w:kern w:val="1"/>
          <w:sz w:val="24"/>
          <w:szCs w:val="24"/>
        </w:rPr>
        <w:t>С продолжается в среднем 80-90 дней;</w:t>
      </w:r>
    </w:p>
    <w:p w:rsidR="001F4951" w:rsidRPr="001F4951" w:rsidRDefault="001F4951" w:rsidP="001F4951">
      <w:pPr>
        <w:widowControl w:val="0"/>
        <w:numPr>
          <w:ilvl w:val="0"/>
          <w:numId w:val="88"/>
        </w:numPr>
        <w:tabs>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наличие лесных массивов естественного и искусственного происхождения;</w:t>
      </w:r>
    </w:p>
    <w:p w:rsidR="001F4951" w:rsidRPr="001F4951" w:rsidRDefault="001F4951" w:rsidP="001F4951">
      <w:pPr>
        <w:widowControl w:val="0"/>
        <w:numPr>
          <w:ilvl w:val="0"/>
          <w:numId w:val="88"/>
        </w:numPr>
        <w:tabs>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хорошая транспортная доступность;</w:t>
      </w:r>
    </w:p>
    <w:p w:rsidR="001F4951" w:rsidRPr="001F4951" w:rsidRDefault="001F4951" w:rsidP="001F4951">
      <w:pPr>
        <w:widowControl w:val="0"/>
        <w:numPr>
          <w:ilvl w:val="0"/>
          <w:numId w:val="88"/>
        </w:numPr>
        <w:tabs>
          <w:tab w:val="left" w:pos="851"/>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равнинный рельеф с естественными ландшафтами.</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highlight w:val="yellow"/>
        </w:rPr>
      </w:pPr>
      <w:bookmarkStart w:id="159" w:name="_PictureBullets"/>
      <w:bookmarkEnd w:id="159"/>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kern w:val="1"/>
          <w:sz w:val="24"/>
          <w:szCs w:val="24"/>
          <w:lang w:eastAsia="ru-RU"/>
        </w:rPr>
      </w:pPr>
      <w:r w:rsidRPr="001F4951">
        <w:rPr>
          <w:rFonts w:ascii="Times New Roman" w:eastAsia="Lucida Sans Unicode" w:hAnsi="Times New Roman" w:cs="Times New Roman"/>
          <w:kern w:val="1"/>
          <w:sz w:val="24"/>
          <w:szCs w:val="24"/>
        </w:rPr>
        <w:t xml:space="preserve">Согласно </w:t>
      </w:r>
      <w:r w:rsidRPr="001F4951">
        <w:rPr>
          <w:rFonts w:ascii="Times New Roman" w:eastAsia="Times New Roman" w:hAnsi="Times New Roman" w:cs="Times New Roman"/>
          <w:bCs/>
          <w:kern w:val="1"/>
          <w:sz w:val="24"/>
          <w:szCs w:val="24"/>
          <w:lang w:eastAsia="ru-RU"/>
        </w:rPr>
        <w:t>СП 42.13330.2016</w:t>
      </w:r>
      <w:r w:rsidRPr="001F4951">
        <w:rPr>
          <w:rFonts w:ascii="Times New Roman" w:eastAsia="Lucida Sans Unicode" w:hAnsi="Times New Roman" w:cs="Times New Roman"/>
          <w:kern w:val="1"/>
          <w:sz w:val="24"/>
          <w:szCs w:val="24"/>
        </w:rPr>
        <w:t xml:space="preserve">: </w:t>
      </w:r>
    </w:p>
    <w:p w:rsidR="001F4951" w:rsidRPr="001F4951" w:rsidRDefault="001F4951" w:rsidP="001F4951">
      <w:pPr>
        <w:widowControl w:val="0"/>
        <w:numPr>
          <w:ilvl w:val="0"/>
          <w:numId w:val="89"/>
        </w:numPr>
        <w:tabs>
          <w:tab w:val="left" w:pos="851"/>
        </w:tabs>
        <w:suppressAutoHyphens/>
        <w:spacing w:after="0" w:line="240" w:lineRule="auto"/>
        <w:ind w:firstLine="567"/>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1F4951" w:rsidRPr="001F4951" w:rsidRDefault="001F4951" w:rsidP="001F4951">
      <w:pPr>
        <w:widowControl w:val="0"/>
        <w:numPr>
          <w:ilvl w:val="0"/>
          <w:numId w:val="89"/>
        </w:numPr>
        <w:tabs>
          <w:tab w:val="left" w:pos="851"/>
        </w:tabs>
        <w:suppressAutoHyphens/>
        <w:overflowPunct w:val="0"/>
        <w:autoSpaceDE w:val="0"/>
        <w:autoSpaceDN w:val="0"/>
        <w:spacing w:after="0" w:line="240" w:lineRule="auto"/>
        <w:ind w:firstLine="567"/>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Размеры территорий зон отдыха следует принимать из расчета 500-1000 м</w:t>
      </w:r>
      <w:r w:rsidRPr="001F4951">
        <w:rPr>
          <w:rFonts w:ascii="Times New Roman" w:eastAsia="Times New Roman" w:hAnsi="Times New Roman" w:cs="Times New Roman"/>
          <w:kern w:val="1"/>
          <w:sz w:val="24"/>
          <w:szCs w:val="24"/>
          <w:vertAlign w:val="superscript"/>
          <w:lang w:eastAsia="ru-RU"/>
        </w:rPr>
        <w:t>2</w:t>
      </w:r>
      <w:r w:rsidRPr="001F4951">
        <w:rPr>
          <w:rFonts w:ascii="Times New Roman" w:eastAsia="Times New Roman" w:hAnsi="Times New Roman" w:cs="Times New Roman"/>
          <w:kern w:val="1"/>
          <w:sz w:val="24"/>
          <w:szCs w:val="24"/>
          <w:lang w:eastAsia="ru-RU"/>
        </w:rPr>
        <w:t xml:space="preserve"> на одного посетителя, в том числе интенсивно используемая ее часть для активных видов отдыха должна составлять не менее 100 м</w:t>
      </w:r>
      <w:r w:rsidRPr="001F4951">
        <w:rPr>
          <w:rFonts w:ascii="Times New Roman" w:eastAsia="Times New Roman" w:hAnsi="Times New Roman" w:cs="Times New Roman"/>
          <w:kern w:val="1"/>
          <w:sz w:val="24"/>
          <w:szCs w:val="24"/>
          <w:vertAlign w:val="superscript"/>
          <w:lang w:eastAsia="ru-RU"/>
        </w:rPr>
        <w:t>2</w:t>
      </w:r>
      <w:r w:rsidRPr="001F4951">
        <w:rPr>
          <w:rFonts w:ascii="Times New Roman" w:eastAsia="Times New Roman" w:hAnsi="Times New Roman" w:cs="Times New Roman"/>
          <w:kern w:val="1"/>
          <w:sz w:val="24"/>
          <w:szCs w:val="24"/>
          <w:lang w:eastAsia="ru-RU"/>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rsidR="001F4951" w:rsidRPr="001F4951" w:rsidRDefault="001F4951" w:rsidP="001F4951">
      <w:pPr>
        <w:widowControl w:val="0"/>
        <w:numPr>
          <w:ilvl w:val="0"/>
          <w:numId w:val="89"/>
        </w:numPr>
        <w:tabs>
          <w:tab w:val="left" w:pos="851"/>
        </w:tabs>
        <w:suppressAutoHyphens/>
        <w:overflowPunct w:val="0"/>
        <w:autoSpaceDE w:val="0"/>
        <w:autoSpaceDN w:val="0"/>
        <w:spacing w:after="0" w:line="240" w:lineRule="auto"/>
        <w:ind w:firstLine="567"/>
        <w:jc w:val="both"/>
        <w:rPr>
          <w:rFonts w:ascii="Times New Roman" w:eastAsia="Times New Roman" w:hAnsi="Times New Roman" w:cs="Times New Roman"/>
          <w:i/>
          <w:kern w:val="1"/>
          <w:sz w:val="24"/>
          <w:szCs w:val="24"/>
          <w:lang w:eastAsia="ru-RU"/>
        </w:rPr>
      </w:pPr>
      <w:r w:rsidRPr="001F4951">
        <w:rPr>
          <w:rFonts w:ascii="Times New Roman" w:eastAsia="Times New Roman" w:hAnsi="Times New Roman" w:cs="Times New Roman"/>
          <w:kern w:val="1"/>
          <w:sz w:val="24"/>
          <w:szCs w:val="24"/>
          <w:lang w:eastAsia="ru-RU"/>
        </w:rPr>
        <w:t>Размеры территорий пляжей, размещаемых в зонах отдыха, следует принимать, м</w:t>
      </w:r>
      <w:r w:rsidRPr="001F4951">
        <w:rPr>
          <w:rFonts w:ascii="Times New Roman" w:eastAsia="Times New Roman" w:hAnsi="Times New Roman" w:cs="Times New Roman"/>
          <w:kern w:val="1"/>
          <w:sz w:val="24"/>
          <w:szCs w:val="24"/>
          <w:vertAlign w:val="superscript"/>
          <w:lang w:eastAsia="ru-RU"/>
        </w:rPr>
        <w:t>2</w:t>
      </w:r>
      <w:r w:rsidRPr="001F4951">
        <w:rPr>
          <w:rFonts w:ascii="Times New Roman" w:eastAsia="Times New Roman" w:hAnsi="Times New Roman" w:cs="Times New Roman"/>
          <w:kern w:val="1"/>
          <w:sz w:val="24"/>
          <w:szCs w:val="24"/>
          <w:lang w:eastAsia="ru-RU"/>
        </w:rPr>
        <w:t xml:space="preserve"> на одного посетителя: не менее 8 м</w:t>
      </w:r>
      <w:r w:rsidRPr="001F4951">
        <w:rPr>
          <w:rFonts w:ascii="Times New Roman" w:eastAsia="Times New Roman" w:hAnsi="Times New Roman" w:cs="Times New Roman"/>
          <w:kern w:val="1"/>
          <w:sz w:val="24"/>
          <w:szCs w:val="24"/>
          <w:vertAlign w:val="superscript"/>
          <w:lang w:eastAsia="ru-RU"/>
        </w:rPr>
        <w:t>2</w:t>
      </w:r>
      <w:r w:rsidRPr="001F4951">
        <w:rPr>
          <w:rFonts w:ascii="Times New Roman" w:eastAsia="Times New Roman" w:hAnsi="Times New Roman" w:cs="Times New Roman"/>
          <w:kern w:val="1"/>
          <w:sz w:val="24"/>
          <w:szCs w:val="24"/>
          <w:lang w:eastAsia="ru-RU"/>
        </w:rPr>
        <w:t xml:space="preserve"> для речных и озёрных пляжей; не менее 5 м</w:t>
      </w:r>
      <w:r w:rsidRPr="001F4951">
        <w:rPr>
          <w:rFonts w:ascii="Times New Roman" w:eastAsia="Times New Roman" w:hAnsi="Times New Roman" w:cs="Times New Roman"/>
          <w:kern w:val="1"/>
          <w:sz w:val="24"/>
          <w:szCs w:val="24"/>
          <w:vertAlign w:val="superscript"/>
          <w:lang w:eastAsia="ru-RU"/>
        </w:rPr>
        <w:t xml:space="preserve">2 </w:t>
      </w:r>
      <w:r w:rsidRPr="001F4951">
        <w:rPr>
          <w:rFonts w:ascii="Times New Roman" w:eastAsia="Times New Roman" w:hAnsi="Times New Roman" w:cs="Times New Roman"/>
          <w:kern w:val="1"/>
          <w:sz w:val="24"/>
          <w:szCs w:val="24"/>
          <w:lang w:eastAsia="ru-RU"/>
        </w:rPr>
        <w:t>для</w:t>
      </w:r>
      <w:r w:rsidRPr="001F4951">
        <w:rPr>
          <w:rFonts w:ascii="Times New Roman" w:eastAsia="Times New Roman" w:hAnsi="Times New Roman" w:cs="Times New Roman"/>
          <w:kern w:val="1"/>
          <w:sz w:val="24"/>
          <w:szCs w:val="24"/>
          <w:vertAlign w:val="superscript"/>
          <w:lang w:eastAsia="ru-RU"/>
        </w:rPr>
        <w:t xml:space="preserve"> </w:t>
      </w:r>
      <w:r w:rsidRPr="001F4951">
        <w:rPr>
          <w:rFonts w:ascii="Times New Roman" w:eastAsia="Lucida Sans Unicode" w:hAnsi="Times New Roman" w:cs="Times New Roman"/>
          <w:kern w:val="1"/>
          <w:sz w:val="24"/>
          <w:szCs w:val="24"/>
        </w:rPr>
        <w:t>морских, речных и озерных для детей.</w:t>
      </w:r>
    </w:p>
    <w:p w:rsidR="001F4951" w:rsidRPr="001F4951" w:rsidRDefault="001F4951" w:rsidP="001F4951">
      <w:pPr>
        <w:widowControl w:val="0"/>
        <w:numPr>
          <w:ilvl w:val="0"/>
          <w:numId w:val="89"/>
        </w:numPr>
        <w:tabs>
          <w:tab w:val="left" w:pos="851"/>
        </w:tabs>
        <w:suppressAutoHyphens/>
        <w:spacing w:after="0" w:line="240" w:lineRule="auto"/>
        <w:ind w:firstLine="567"/>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Минимальную протяженность береговой полосы пляжа на одного посетителя следует принимать, м, не менее: речных и озерных - 0,25.</w:t>
      </w:r>
    </w:p>
    <w:p w:rsidR="001F4951" w:rsidRPr="001F4951" w:rsidRDefault="001F4951" w:rsidP="001F4951">
      <w:pPr>
        <w:widowControl w:val="0"/>
        <w:suppressAutoHyphens/>
        <w:overflowPunct w:val="0"/>
        <w:autoSpaceDE w:val="0"/>
        <w:autoSpaceDN w:val="0"/>
        <w:spacing w:after="0" w:line="240" w:lineRule="auto"/>
        <w:ind w:firstLine="567"/>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1F4951" w:rsidRPr="001F4951" w:rsidRDefault="001F4951" w:rsidP="001F4951">
      <w:pPr>
        <w:widowControl w:val="0"/>
        <w:suppressAutoHyphens/>
        <w:overflowPunct w:val="0"/>
        <w:autoSpaceDE w:val="0"/>
        <w:autoSpaceDN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r w:rsidRPr="001F4951">
        <w:rPr>
          <w:rFonts w:ascii="Times New Roman" w:eastAsia="Lucida Sans Unicode" w:hAnsi="Times New Roman" w:cs="Times New Roman"/>
          <w:kern w:val="1"/>
          <w:sz w:val="24"/>
          <w:szCs w:val="24"/>
          <w:vertAlign w:val="superscript"/>
        </w:rPr>
        <w:t>2</w:t>
      </w:r>
      <w:r w:rsidRPr="001F4951">
        <w:rPr>
          <w:rFonts w:ascii="Times New Roman" w:eastAsia="Lucida Sans Unicode" w:hAnsi="Times New Roman" w:cs="Times New Roman"/>
          <w:kern w:val="1"/>
          <w:sz w:val="24"/>
          <w:szCs w:val="24"/>
        </w:rPr>
        <w:t xml:space="preserve"> на одного посетителя.</w:t>
      </w:r>
    </w:p>
    <w:p w:rsidR="001F4951" w:rsidRPr="001F4951" w:rsidRDefault="001F4951" w:rsidP="001F4951">
      <w:pPr>
        <w:overflowPunct w:val="0"/>
        <w:autoSpaceDE w:val="0"/>
        <w:autoSpaceDN w:val="0"/>
        <w:spacing w:after="0" w:line="240" w:lineRule="auto"/>
        <w:ind w:firstLine="567"/>
        <w:jc w:val="both"/>
        <w:rPr>
          <w:rFonts w:ascii="Times New Roman" w:eastAsia="Times New Roman" w:hAnsi="Times New Roman" w:cs="Times New Roman"/>
          <w:b/>
          <w:i/>
          <w:sz w:val="24"/>
          <w:szCs w:val="24"/>
          <w:lang w:eastAsia="ru-RU"/>
        </w:rPr>
      </w:pPr>
    </w:p>
    <w:p w:rsidR="001F4951" w:rsidRPr="001F4951" w:rsidRDefault="001F4951" w:rsidP="001F4951">
      <w:pPr>
        <w:widowControl w:val="0"/>
        <w:suppressAutoHyphens/>
        <w:spacing w:after="240" w:line="240" w:lineRule="auto"/>
        <w:ind w:firstLine="567"/>
        <w:rPr>
          <w:rFonts w:ascii="Times New Roman" w:eastAsia="Times New Roman" w:hAnsi="Times New Roman" w:cs="Times New Roman"/>
          <w:sz w:val="24"/>
          <w:szCs w:val="24"/>
          <w:u w:val="single"/>
          <w:lang w:eastAsia="ru-RU"/>
        </w:rPr>
      </w:pPr>
      <w:r w:rsidRPr="001F4951">
        <w:rPr>
          <w:rFonts w:ascii="Times New Roman" w:eastAsia="Times New Roman" w:hAnsi="Times New Roman" w:cs="Times New Roman"/>
          <w:sz w:val="24"/>
          <w:szCs w:val="24"/>
          <w:u w:val="single"/>
          <w:lang w:eastAsia="ru-RU"/>
        </w:rPr>
        <w:t>Расчёт площади пляжа для Криниченского сельского поселения:</w:t>
      </w:r>
    </w:p>
    <w:p w:rsidR="001F4951" w:rsidRPr="001F4951" w:rsidRDefault="001F4951" w:rsidP="001F4951">
      <w:pPr>
        <w:overflowPunct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Численность населения на 01.12.2021 г. составляет – 2128 человек;</w:t>
      </w:r>
    </w:p>
    <w:p w:rsidR="001F4951" w:rsidRPr="001F4951" w:rsidRDefault="001F4951" w:rsidP="001F4951">
      <w:pPr>
        <w:overflowPunct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Коэффициент для расчёта единовременных посетителей на пляже – 0,2;</w:t>
      </w:r>
    </w:p>
    <w:p w:rsidR="001F4951" w:rsidRPr="001F4951" w:rsidRDefault="001F4951" w:rsidP="001F4951">
      <w:pPr>
        <w:overflowPunct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Размер пляжа – 8 м</w:t>
      </w:r>
      <w:r w:rsidRPr="001F4951">
        <w:rPr>
          <w:rFonts w:ascii="Times New Roman" w:eastAsia="Times New Roman" w:hAnsi="Times New Roman" w:cs="Times New Roman"/>
          <w:sz w:val="24"/>
          <w:szCs w:val="24"/>
          <w:vertAlign w:val="superscript"/>
          <w:lang w:eastAsia="ru-RU"/>
        </w:rPr>
        <w:t>2</w:t>
      </w:r>
      <w:r w:rsidRPr="001F4951">
        <w:rPr>
          <w:rFonts w:ascii="Times New Roman" w:eastAsia="Times New Roman" w:hAnsi="Times New Roman" w:cs="Times New Roman"/>
          <w:sz w:val="24"/>
          <w:szCs w:val="24"/>
          <w:lang w:eastAsia="ru-RU"/>
        </w:rPr>
        <w:t xml:space="preserve"> на одного посетителя.</w:t>
      </w:r>
    </w:p>
    <w:p w:rsidR="001F4951" w:rsidRPr="001F4951" w:rsidRDefault="001F4951" w:rsidP="001F4951">
      <w:pPr>
        <w:overflowPunct w:val="0"/>
        <w:autoSpaceDE w:val="0"/>
        <w:autoSpaceDN w:val="0"/>
        <w:spacing w:after="0" w:line="240" w:lineRule="auto"/>
        <w:ind w:firstLine="567"/>
        <w:jc w:val="both"/>
        <w:rPr>
          <w:rFonts w:ascii="Times New Roman" w:eastAsia="Times New Roman" w:hAnsi="Times New Roman" w:cs="Times New Roman"/>
          <w:sz w:val="24"/>
          <w:szCs w:val="24"/>
          <w:lang w:eastAsia="ru-RU"/>
        </w:rPr>
      </w:pPr>
    </w:p>
    <w:p w:rsidR="001F4951" w:rsidRPr="001F4951" w:rsidRDefault="001F4951" w:rsidP="001F4951">
      <w:pPr>
        <w:overflowPunct w:val="0"/>
        <w:autoSpaceDE w:val="0"/>
        <w:autoSpaceDN w:val="0"/>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2128 х 0,2 х 8 = 3404,8 м</w:t>
      </w:r>
      <w:r w:rsidRPr="001F4951">
        <w:rPr>
          <w:rFonts w:ascii="Times New Roman" w:eastAsia="Times New Roman" w:hAnsi="Times New Roman" w:cs="Times New Roman"/>
          <w:sz w:val="24"/>
          <w:szCs w:val="24"/>
          <w:vertAlign w:val="superscript"/>
          <w:lang w:eastAsia="ru-RU"/>
        </w:rPr>
        <w:t>2</w:t>
      </w:r>
      <w:r w:rsidRPr="001F4951">
        <w:rPr>
          <w:rFonts w:ascii="Times New Roman" w:eastAsia="Times New Roman" w:hAnsi="Times New Roman" w:cs="Times New Roman"/>
          <w:sz w:val="24"/>
          <w:szCs w:val="24"/>
          <w:lang w:eastAsia="ru-RU"/>
        </w:rPr>
        <w:t>.</w:t>
      </w:r>
    </w:p>
    <w:p w:rsidR="001F4951" w:rsidRPr="001F4951" w:rsidRDefault="001F4951" w:rsidP="001F4951">
      <w:pPr>
        <w:overflowPunct w:val="0"/>
        <w:autoSpaceDE w:val="0"/>
        <w:autoSpaceDN w:val="0"/>
        <w:spacing w:after="0" w:line="240" w:lineRule="auto"/>
        <w:ind w:firstLine="567"/>
        <w:jc w:val="both"/>
        <w:rPr>
          <w:rFonts w:ascii="Times New Roman" w:eastAsia="Times New Roman" w:hAnsi="Times New Roman" w:cs="Times New Roman"/>
          <w:sz w:val="24"/>
          <w:szCs w:val="24"/>
          <w:lang w:eastAsia="ru-RU"/>
        </w:rPr>
      </w:pPr>
    </w:p>
    <w:p w:rsidR="001F4951" w:rsidRPr="001F4951" w:rsidRDefault="001F4951" w:rsidP="001F4951">
      <w:pPr>
        <w:overflowPunct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xml:space="preserve">Таким образом, общая нормативная площадь пляжей для </w:t>
      </w:r>
      <w:r w:rsidRPr="001F4951">
        <w:rPr>
          <w:rFonts w:ascii="Times New Roman" w:eastAsia="Lucida Sans Unicode" w:hAnsi="Times New Roman" w:cs="Times New Roman"/>
          <w:kern w:val="1"/>
          <w:sz w:val="24"/>
          <w:szCs w:val="24"/>
        </w:rPr>
        <w:t xml:space="preserve">Криниченского сельского поселения </w:t>
      </w:r>
      <w:r w:rsidRPr="001F4951">
        <w:rPr>
          <w:rFonts w:ascii="Times New Roman" w:eastAsia="Times New Roman" w:hAnsi="Times New Roman" w:cs="Times New Roman"/>
          <w:sz w:val="24"/>
          <w:szCs w:val="24"/>
          <w:lang w:eastAsia="ru-RU"/>
        </w:rPr>
        <w:t>составляет 3404,8 м</w:t>
      </w:r>
      <w:r w:rsidRPr="001F4951">
        <w:rPr>
          <w:rFonts w:ascii="Times New Roman" w:eastAsia="Times New Roman" w:hAnsi="Times New Roman" w:cs="Times New Roman"/>
          <w:sz w:val="24"/>
          <w:szCs w:val="24"/>
          <w:vertAlign w:val="superscript"/>
          <w:lang w:eastAsia="ru-RU"/>
        </w:rPr>
        <w:t>2</w:t>
      </w:r>
      <w:r w:rsidRPr="001F4951">
        <w:rPr>
          <w:rFonts w:ascii="Times New Roman" w:eastAsia="Times New Roman" w:hAnsi="Times New Roman" w:cs="Times New Roman"/>
          <w:sz w:val="24"/>
          <w:szCs w:val="24"/>
          <w:lang w:eastAsia="ru-RU"/>
        </w:rPr>
        <w:t>.</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highlight w:val="yellow"/>
        </w:rPr>
      </w:pPr>
    </w:p>
    <w:p w:rsidR="001F4951" w:rsidRPr="001F4951" w:rsidRDefault="001F4951" w:rsidP="001F4951">
      <w:pPr>
        <w:widowControl w:val="0"/>
        <w:suppressAutoHyphens/>
        <w:spacing w:after="240" w:line="240" w:lineRule="auto"/>
        <w:jc w:val="center"/>
        <w:rPr>
          <w:rFonts w:ascii="Times New Roman" w:eastAsia="Lucida Sans Unicode" w:hAnsi="Times New Roman" w:cs="Times New Roman"/>
          <w:b/>
          <w:i/>
          <w:kern w:val="1"/>
          <w:sz w:val="24"/>
          <w:szCs w:val="24"/>
          <w:u w:val="single"/>
        </w:rPr>
      </w:pPr>
      <w:r w:rsidRPr="001F4951">
        <w:rPr>
          <w:rFonts w:ascii="Times New Roman" w:eastAsia="Lucida Sans Unicode" w:hAnsi="Times New Roman" w:cs="Times New Roman"/>
          <w:b/>
          <w:i/>
          <w:kern w:val="1"/>
          <w:sz w:val="24"/>
          <w:szCs w:val="24"/>
          <w:u w:val="single"/>
        </w:rPr>
        <w:t>Благоустройство и озеленение территории поселения</w:t>
      </w:r>
    </w:p>
    <w:p w:rsidR="001F4951" w:rsidRPr="001F4951" w:rsidRDefault="001F4951" w:rsidP="001F4951">
      <w:pPr>
        <w:widowControl w:val="0"/>
        <w:suppressAutoHyphens/>
        <w:autoSpaceDE w:val="0"/>
        <w:autoSpaceDN w:val="0"/>
        <w:adjustRightInd w:val="0"/>
        <w:spacing w:after="0"/>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1F4951" w:rsidRPr="001F4951" w:rsidRDefault="001F4951" w:rsidP="001F4951">
      <w:pPr>
        <w:widowControl w:val="0"/>
        <w:suppressAutoHyphens/>
        <w:autoSpaceDE w:val="0"/>
        <w:autoSpaceDN w:val="0"/>
        <w:adjustRightInd w:val="0"/>
        <w:spacing w:after="0"/>
        <w:ind w:firstLine="567"/>
        <w:jc w:val="both"/>
        <w:rPr>
          <w:rFonts w:ascii="Times New Roman" w:eastAsia="Calibri" w:hAnsi="Times New Roman" w:cs="Times New Roman"/>
          <w:kern w:val="1"/>
          <w:sz w:val="24"/>
          <w:szCs w:val="24"/>
          <w:lang w:eastAsia="ru-RU"/>
        </w:rPr>
      </w:pPr>
      <w:r w:rsidRPr="001F4951">
        <w:rPr>
          <w:rFonts w:ascii="Times New Roman" w:eastAsia="Calibri" w:hAnsi="Times New Roman" w:cs="Times New Roman"/>
          <w:kern w:val="1"/>
          <w:sz w:val="24"/>
          <w:szCs w:val="24"/>
          <w:lang w:eastAsia="ru-RU"/>
        </w:rPr>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Calibri" w:hAnsi="Times New Roman" w:cs="Times New Roman"/>
          <w:kern w:val="1"/>
          <w:sz w:val="24"/>
          <w:szCs w:val="24"/>
          <w:lang w:eastAsia="ru-RU"/>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autoSpaceDE w:val="0"/>
        <w:autoSpaceDN w:val="0"/>
        <w:adjustRightInd w:val="0"/>
        <w:spacing w:after="0"/>
        <w:ind w:right="-98"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соответствии с РНГП ВО </w:t>
      </w:r>
      <w:r w:rsidRPr="001F4951">
        <w:rPr>
          <w:rFonts w:ascii="Times New Roman" w:eastAsia="Calibri" w:hAnsi="Times New Roman" w:cs="Times New Roman"/>
          <w:kern w:val="1"/>
          <w:sz w:val="24"/>
          <w:szCs w:val="24"/>
          <w:lang w:eastAsia="ru-RU"/>
        </w:rPr>
        <w:t xml:space="preserve">расчетный показатель минимально допустимого уровня обеспеченности сельского поселения озелененными территориями общего пользования </w:t>
      </w:r>
      <w:r w:rsidRPr="001F4951">
        <w:rPr>
          <w:rFonts w:ascii="Times New Roman" w:eastAsia="Lucida Sans Unicode" w:hAnsi="Times New Roman" w:cs="Times New Roman"/>
          <w:kern w:val="1"/>
          <w:sz w:val="24"/>
          <w:szCs w:val="24"/>
        </w:rPr>
        <w:t>– 12 кв.м./чел. Исходя из существующей численности населения, площадь озелененных территорий общего пользования в населенных пунктах Криниченского сельского поселения должна составлять 25140 кв.м. (2,5 га).</w:t>
      </w:r>
    </w:p>
    <w:p w:rsidR="001F4951" w:rsidRPr="001F4951" w:rsidRDefault="001F4951" w:rsidP="001F4951">
      <w:pPr>
        <w:widowControl w:val="0"/>
        <w:suppressAutoHyphens/>
        <w:autoSpaceDE w:val="0"/>
        <w:autoSpaceDN w:val="0"/>
        <w:adjustRightInd w:val="0"/>
        <w:spacing w:after="0"/>
        <w:ind w:right="-98"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соответствии с данными, предоставленными администрацией Криниченского сельского поселения, фактическая площадь </w:t>
      </w:r>
      <w:r w:rsidRPr="001F4951">
        <w:rPr>
          <w:rFonts w:ascii="Times New Roman" w:eastAsia="Times New Roman" w:hAnsi="Times New Roman" w:cs="Times New Roman"/>
          <w:kern w:val="1"/>
          <w:sz w:val="24"/>
          <w:szCs w:val="24"/>
          <w:lang w:eastAsia="ru-RU"/>
        </w:rPr>
        <w:t>озелененных территорий общего пользования в границах населенных пунктов поселения составляет 0,6 га, в т.ч.</w:t>
      </w:r>
      <w:r w:rsidRPr="001F4951">
        <w:rPr>
          <w:rFonts w:ascii="Times New Roman" w:eastAsia="Lucida Sans Unicode" w:hAnsi="Times New Roman" w:cs="Times New Roman"/>
          <w:kern w:val="1"/>
          <w:sz w:val="24"/>
          <w:szCs w:val="24"/>
        </w:rPr>
        <w:t>:</w:t>
      </w:r>
    </w:p>
    <w:p w:rsidR="001F4951" w:rsidRPr="001F4951" w:rsidRDefault="001F4951" w:rsidP="001F4951">
      <w:pPr>
        <w:widowControl w:val="0"/>
        <w:numPr>
          <w:ilvl w:val="0"/>
          <w:numId w:val="97"/>
        </w:numPr>
        <w:suppressAutoHyphens/>
        <w:autoSpaceDE w:val="0"/>
        <w:autoSpaceDN w:val="0"/>
        <w:adjustRightInd w:val="0"/>
        <w:spacing w:after="0" w:line="240" w:lineRule="auto"/>
        <w:ind w:right="-98"/>
        <w:contextualSpacing/>
        <w:jc w:val="both"/>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kern w:val="1"/>
          <w:sz w:val="24"/>
          <w:szCs w:val="24"/>
        </w:rPr>
        <w:t>в п. Луки – 0,6 га.</w:t>
      </w:r>
      <w:r w:rsidRPr="001F4951">
        <w:rPr>
          <w:rFonts w:ascii="Times New Roman" w:eastAsia="Lucida Sans Unicode" w:hAnsi="Times New Roman" w:cs="Times New Roman"/>
          <w:b/>
          <w:i/>
          <w:kern w:val="1"/>
          <w:sz w:val="24"/>
          <w:szCs w:val="24"/>
        </w:rPr>
        <w:t xml:space="preserve"> </w:t>
      </w:r>
    </w:p>
    <w:p w:rsidR="001F4951" w:rsidRPr="001F4951" w:rsidRDefault="001F4951" w:rsidP="001F4951">
      <w:pPr>
        <w:widowControl w:val="0"/>
        <w:suppressAutoHyphens/>
        <w:spacing w:after="0" w:line="240" w:lineRule="auto"/>
        <w:ind w:firstLine="567"/>
        <w:rPr>
          <w:rFonts w:ascii="Times New Roman" w:eastAsia="Lucida Sans Unicode" w:hAnsi="Times New Roman" w:cs="Times New Roman"/>
          <w:b/>
          <w:i/>
          <w:kern w:val="1"/>
          <w:sz w:val="24"/>
          <w:szCs w:val="24"/>
          <w:highlight w:val="yellow"/>
        </w:rPr>
      </w:pPr>
    </w:p>
    <w:p w:rsidR="001F4951" w:rsidRPr="001F4951" w:rsidRDefault="001F4951" w:rsidP="001F4951">
      <w:pPr>
        <w:widowControl w:val="0"/>
        <w:suppressAutoHyphens/>
        <w:spacing w:after="0" w:line="240" w:lineRule="auto"/>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rPr>
        <w:t>Вывод:</w:t>
      </w:r>
    </w:p>
    <w:p w:rsidR="001F4951" w:rsidRPr="001F4951" w:rsidRDefault="001F4951" w:rsidP="001F4951">
      <w:pPr>
        <w:widowControl w:val="0"/>
        <w:numPr>
          <w:ilvl w:val="1"/>
          <w:numId w:val="21"/>
        </w:numPr>
        <w:tabs>
          <w:tab w:val="left" w:pos="851"/>
        </w:tabs>
        <w:suppressAutoHyphens/>
        <w:spacing w:after="0" w:line="240" w:lineRule="auto"/>
        <w:ind w:left="0" w:firstLine="567"/>
        <w:contextualSpacing/>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Необходимо проведение мероприятий по комплексному озеленению населённых пунктов поселения.</w:t>
      </w:r>
    </w:p>
    <w:p w:rsidR="001F4951" w:rsidRPr="001F4951" w:rsidRDefault="001F4951" w:rsidP="001F4951">
      <w:pPr>
        <w:widowControl w:val="0"/>
        <w:numPr>
          <w:ilvl w:val="1"/>
          <w:numId w:val="21"/>
        </w:numPr>
        <w:tabs>
          <w:tab w:val="left" w:pos="851"/>
        </w:tabs>
        <w:suppressAutoHyphens/>
        <w:spacing w:after="0" w:line="240" w:lineRule="auto"/>
        <w:ind w:left="0" w:firstLine="567"/>
        <w:contextualSpacing/>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Существует необходимость в благоустройстве и озеленении центральных улиц населённых пунктов поселения.</w:t>
      </w:r>
    </w:p>
    <w:p w:rsidR="001F4951" w:rsidRPr="001F4951" w:rsidRDefault="001F4951" w:rsidP="001F4951">
      <w:pPr>
        <w:widowControl w:val="0"/>
        <w:numPr>
          <w:ilvl w:val="1"/>
          <w:numId w:val="21"/>
        </w:numPr>
        <w:tabs>
          <w:tab w:val="left" w:pos="851"/>
        </w:tabs>
        <w:suppressAutoHyphens/>
        <w:spacing w:after="0" w:line="240" w:lineRule="auto"/>
        <w:ind w:left="0" w:firstLine="567"/>
        <w:contextualSpacing/>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Имеется необходимость в устройстве рекреационных зон сезонного использования.</w:t>
      </w:r>
    </w:p>
    <w:p w:rsidR="001F4951" w:rsidRPr="001F4951" w:rsidRDefault="001F4951" w:rsidP="001F4951">
      <w:pPr>
        <w:widowControl w:val="0"/>
        <w:tabs>
          <w:tab w:val="left" w:pos="851"/>
        </w:tabs>
        <w:suppressAutoHyphens/>
        <w:spacing w:after="0" w:line="240" w:lineRule="auto"/>
        <w:ind w:firstLine="567"/>
        <w:jc w:val="both"/>
        <w:rPr>
          <w:rFonts w:ascii="Times New Roman" w:eastAsia="Lucida Sans Unicode" w:hAnsi="Times New Roman" w:cs="Times New Roman"/>
          <w:i/>
          <w:kern w:val="1"/>
          <w:sz w:val="24"/>
          <w:szCs w:val="24"/>
          <w:highlight w:val="yellow"/>
        </w:rPr>
      </w:pPr>
    </w:p>
    <w:p w:rsidR="001F4951" w:rsidRPr="001F4951" w:rsidRDefault="001F4951" w:rsidP="001F4951">
      <w:pPr>
        <w:widowControl w:val="0"/>
        <w:tabs>
          <w:tab w:val="left" w:pos="851"/>
        </w:tabs>
        <w:suppressAutoHyphens/>
        <w:spacing w:after="0" w:line="240" w:lineRule="auto"/>
        <w:ind w:firstLine="567"/>
        <w:jc w:val="both"/>
        <w:rPr>
          <w:rFonts w:ascii="Times New Roman" w:eastAsia="Lucida Sans Unicode" w:hAnsi="Times New Roman" w:cs="Times New Roman"/>
          <w:i/>
          <w:kern w:val="1"/>
          <w:sz w:val="24"/>
          <w:szCs w:val="24"/>
          <w:highlight w:val="yellow"/>
        </w:rPr>
      </w:pPr>
    </w:p>
    <w:p w:rsidR="001F4951" w:rsidRPr="001F4951" w:rsidRDefault="001F4951" w:rsidP="001F4951">
      <w:pPr>
        <w:keepNext/>
        <w:widowControl w:val="0"/>
        <w:numPr>
          <w:ilvl w:val="2"/>
          <w:numId w:val="86"/>
        </w:numPr>
        <w:suppressAutoHyphens/>
        <w:spacing w:after="240" w:line="240" w:lineRule="auto"/>
        <w:jc w:val="center"/>
        <w:outlineLvl w:val="2"/>
        <w:rPr>
          <w:rFonts w:ascii="Times New Roman" w:eastAsia="Times New Roman" w:hAnsi="Times New Roman" w:cs="Tahoma"/>
          <w:b/>
          <w:bCs/>
          <w:kern w:val="1"/>
          <w:sz w:val="24"/>
          <w:szCs w:val="24"/>
        </w:rPr>
      </w:pPr>
      <w:bookmarkStart w:id="160" w:name="_Toc63676549"/>
      <w:bookmarkStart w:id="161" w:name="_Toc84328659"/>
      <w:r w:rsidRPr="001F4951">
        <w:rPr>
          <w:rFonts w:ascii="Times New Roman" w:eastAsia="Times New Roman" w:hAnsi="Times New Roman" w:cs="Tahoma"/>
          <w:b/>
          <w:bCs/>
          <w:kern w:val="1"/>
          <w:sz w:val="24"/>
          <w:szCs w:val="24"/>
        </w:rPr>
        <w:t>Объекты специального назначения. Обеспечение территории сельского поселения местами накопления твердых коммунальных отходов и местами захоронения</w:t>
      </w:r>
      <w:bookmarkEnd w:id="160"/>
      <w:bookmarkEnd w:id="161"/>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rPr>
        <w:t>Места накопления отходов</w:t>
      </w:r>
    </w:p>
    <w:p w:rsidR="001F4951" w:rsidRPr="001F4951" w:rsidRDefault="001F4951" w:rsidP="001F4951">
      <w:pPr>
        <w:widowControl w:val="0"/>
        <w:tabs>
          <w:tab w:val="left" w:pos="1300"/>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На территории поселения оборудованы места (площадки) накопления </w:t>
      </w:r>
      <w:r w:rsidRPr="001F4951">
        <w:rPr>
          <w:rFonts w:ascii="Times New Roman" w:eastAsia="Lucida Sans Unicode" w:hAnsi="Times New Roman" w:cs="Times New Roman"/>
          <w:b/>
          <w:kern w:val="1"/>
          <w:sz w:val="24"/>
          <w:szCs w:val="24"/>
        </w:rPr>
        <w:t>твердых коммунальных отходов</w:t>
      </w:r>
      <w:r w:rsidRPr="001F4951">
        <w:rPr>
          <w:rFonts w:ascii="Times New Roman" w:eastAsia="Lucida Sans Unicode" w:hAnsi="Times New Roman" w:cs="Times New Roman"/>
          <w:kern w:val="1"/>
          <w:sz w:val="24"/>
          <w:szCs w:val="24"/>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w:t>
      </w:r>
      <w:bookmarkStart w:id="162" w:name="_Hlk86655799"/>
      <w:r w:rsidRPr="001F4951">
        <w:rPr>
          <w:rFonts w:ascii="Times New Roman" w:eastAsia="Lucida Sans Unicode" w:hAnsi="Times New Roman" w:cs="Times New Roman"/>
          <w:kern w:val="1"/>
          <w:sz w:val="24"/>
          <w:szCs w:val="24"/>
        </w:rPr>
        <w:t xml:space="preserve">Транспортирование ТКО с территории Криниченского сельского поселения осуществляется региональным оператором ГУП ВО «Облкоммунсервис», для дальнейшей передачи для захоронения МУП «Острогожский комбинат по благоустройству». </w:t>
      </w:r>
    </w:p>
    <w:bookmarkEnd w:id="162"/>
    <w:p w:rsidR="001F4951" w:rsidRPr="001F4951" w:rsidRDefault="001F4951" w:rsidP="001F4951">
      <w:pPr>
        <w:widowControl w:val="0"/>
        <w:suppressAutoHyphens/>
        <w:spacing w:after="0"/>
        <w:ind w:firstLine="567"/>
        <w:contextualSpacing/>
        <w:jc w:val="both"/>
        <w:rPr>
          <w:rFonts w:ascii="Times New Roman" w:eastAsia="Lucida Sans Unicode" w:hAnsi="Times New Roman" w:cs="Times New Roman"/>
          <w:b/>
          <w:i/>
          <w:kern w:val="1"/>
          <w:sz w:val="24"/>
          <w:szCs w:val="24"/>
        </w:rPr>
      </w:pPr>
    </w:p>
    <w:p w:rsidR="001F4951" w:rsidRPr="001F4951" w:rsidRDefault="001F4951" w:rsidP="001F4951">
      <w:pPr>
        <w:widowControl w:val="0"/>
        <w:suppressAutoHyphens/>
        <w:spacing w:after="0" w:line="240" w:lineRule="auto"/>
        <w:ind w:firstLine="851"/>
        <w:contextualSpacing/>
        <w:jc w:val="center"/>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rPr>
        <w:t>Места захоронения</w:t>
      </w:r>
    </w:p>
    <w:p w:rsidR="001F4951" w:rsidRPr="001F4951" w:rsidRDefault="001F4951" w:rsidP="001F4951">
      <w:pPr>
        <w:widowControl w:val="0"/>
        <w:suppressAutoHyphens/>
        <w:spacing w:after="240"/>
        <w:ind w:firstLine="567"/>
        <w:contextualSpacing/>
        <w:jc w:val="both"/>
        <w:rPr>
          <w:rFonts w:ascii="Times New Roman" w:eastAsia="Lucida Sans Unicode" w:hAnsi="Times New Roman" w:cs="Times New Roman"/>
          <w:kern w:val="1"/>
          <w:sz w:val="24"/>
          <w:szCs w:val="24"/>
          <w:highlight w:val="yellow"/>
        </w:rPr>
      </w:pPr>
      <w:r w:rsidRPr="001F4951">
        <w:rPr>
          <w:rFonts w:ascii="Times New Roman" w:eastAsia="Lucida Sans Unicode" w:hAnsi="Times New Roman" w:cs="Times New Roman"/>
          <w:kern w:val="1"/>
          <w:sz w:val="24"/>
          <w:szCs w:val="24"/>
        </w:rPr>
        <w:t>На территории Криниченского сельского поселения</w:t>
      </w:r>
      <w:r w:rsidRPr="001F4951">
        <w:rPr>
          <w:rFonts w:ascii="Times New Roman" w:eastAsia="Arial" w:hAnsi="Times New Roman" w:cs="Arial"/>
          <w:kern w:val="1"/>
          <w:sz w:val="24"/>
          <w:szCs w:val="24"/>
          <w:shd w:val="clear" w:color="auto" w:fill="FFFFFF"/>
        </w:rPr>
        <w:t xml:space="preserve"> </w:t>
      </w:r>
      <w:r w:rsidRPr="001F4951">
        <w:rPr>
          <w:rFonts w:ascii="Times New Roman" w:eastAsia="Lucida Sans Unicode" w:hAnsi="Times New Roman" w:cs="Times New Roman"/>
          <w:kern w:val="1"/>
          <w:sz w:val="24"/>
          <w:szCs w:val="24"/>
        </w:rPr>
        <w:t xml:space="preserve">расположено 10 кладбищ. Сведения об участках внесены в ЕГРН. В соответствии с данными паспорта Криниченского сельского поселения общая площадь кладбищ составляет 3,86 га. По сведениям ЕГРН общая площадь кладбищ составляет 3,86 га. </w:t>
      </w:r>
    </w:p>
    <w:p w:rsidR="001F4951" w:rsidRPr="001F4951" w:rsidRDefault="001F4951" w:rsidP="001F4951">
      <w:pPr>
        <w:spacing w:after="0" w:line="240" w:lineRule="auto"/>
        <w:rPr>
          <w:rFonts w:ascii="Times New Roman" w:eastAsia="Times New Roman" w:hAnsi="Times New Roman" w:cs="Times New Roman"/>
          <w:bCs/>
          <w:i/>
          <w:kern w:val="1"/>
          <w:sz w:val="24"/>
          <w:szCs w:val="24"/>
          <w:lang w:eastAsia="ru-RU"/>
        </w:rPr>
      </w:pPr>
      <w:r w:rsidRPr="001F4951">
        <w:rPr>
          <w:rFonts w:ascii="Times New Roman" w:eastAsia="Times New Roman" w:hAnsi="Times New Roman" w:cs="Times New Roman"/>
          <w:bCs/>
          <w:i/>
          <w:kern w:val="1"/>
          <w:sz w:val="24"/>
          <w:szCs w:val="24"/>
          <w:lang w:eastAsia="ru-RU"/>
        </w:rPr>
        <w:br w:type="page"/>
      </w:r>
    </w:p>
    <w:p w:rsidR="001F4951" w:rsidRPr="001F4951" w:rsidRDefault="001F4951" w:rsidP="001F4951">
      <w:pPr>
        <w:widowControl w:val="0"/>
        <w:suppressAutoHyphens/>
        <w:spacing w:after="240" w:line="240" w:lineRule="auto"/>
        <w:jc w:val="center"/>
        <w:rPr>
          <w:rFonts w:ascii="Times New Roman" w:eastAsia="Times New Roman" w:hAnsi="Times New Roman" w:cs="Times New Roman"/>
          <w:i/>
          <w:kern w:val="1"/>
          <w:sz w:val="24"/>
          <w:szCs w:val="24"/>
          <w:lang w:eastAsia="ru-RU"/>
        </w:rPr>
      </w:pPr>
      <w:r w:rsidRPr="001F4951">
        <w:rPr>
          <w:rFonts w:ascii="Times New Roman" w:eastAsia="Times New Roman" w:hAnsi="Times New Roman" w:cs="Times New Roman"/>
          <w:bCs/>
          <w:i/>
          <w:kern w:val="1"/>
          <w:sz w:val="24"/>
          <w:szCs w:val="24"/>
          <w:lang w:eastAsia="ru-RU"/>
        </w:rPr>
        <w:t>Перечень кладбищ, находящихся на территории сельского поселения</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979"/>
        <w:gridCol w:w="851"/>
        <w:gridCol w:w="2409"/>
        <w:gridCol w:w="1560"/>
        <w:gridCol w:w="1699"/>
      </w:tblGrid>
      <w:tr w:rsidR="001F4951" w:rsidRPr="001F4951" w:rsidTr="00695BFB">
        <w:trPr>
          <w:trHeight w:val="48"/>
          <w:jc w:val="center"/>
        </w:trPr>
        <w:tc>
          <w:tcPr>
            <w:tcW w:w="2979" w:type="dxa"/>
            <w:shd w:val="clear" w:color="auto" w:fill="D9D9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rPr>
            </w:pPr>
            <w:r w:rsidRPr="001F4951">
              <w:rPr>
                <w:rFonts w:ascii="Times New Roman" w:eastAsia="Lucida Sans Unicode" w:hAnsi="Times New Roman" w:cs="Times New Roman"/>
                <w:b/>
                <w:kern w:val="1"/>
                <w:sz w:val="24"/>
              </w:rPr>
              <w:t>Населенный пункт</w:t>
            </w:r>
          </w:p>
        </w:tc>
        <w:tc>
          <w:tcPr>
            <w:tcW w:w="851" w:type="dxa"/>
            <w:shd w:val="clear" w:color="auto" w:fill="D9D9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rPr>
            </w:pPr>
            <w:r w:rsidRPr="001F4951">
              <w:rPr>
                <w:rFonts w:ascii="Times New Roman" w:eastAsia="Lucida Sans Unicode" w:hAnsi="Times New Roman" w:cs="Times New Roman"/>
                <w:b/>
                <w:kern w:val="1"/>
                <w:sz w:val="24"/>
              </w:rPr>
              <w:t>Площадь, га</w:t>
            </w:r>
          </w:p>
        </w:tc>
        <w:tc>
          <w:tcPr>
            <w:tcW w:w="2409" w:type="dxa"/>
            <w:shd w:val="clear" w:color="auto" w:fill="D9D9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rPr>
            </w:pPr>
            <w:r w:rsidRPr="001F4951">
              <w:rPr>
                <w:rFonts w:ascii="Times New Roman" w:eastAsia="Lucida Sans Unicode" w:hAnsi="Times New Roman" w:cs="Times New Roman"/>
                <w:b/>
                <w:kern w:val="1"/>
                <w:sz w:val="24"/>
              </w:rPr>
              <w:t>закрытое/действующее</w:t>
            </w:r>
          </w:p>
        </w:tc>
        <w:tc>
          <w:tcPr>
            <w:tcW w:w="1560" w:type="dxa"/>
            <w:shd w:val="clear" w:color="auto" w:fill="D9D9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rPr>
            </w:pPr>
            <w:r w:rsidRPr="001F4951">
              <w:rPr>
                <w:rFonts w:ascii="Times New Roman" w:eastAsia="Lucida Sans Unicode" w:hAnsi="Times New Roman" w:cs="Times New Roman"/>
                <w:b/>
                <w:bCs/>
                <w:kern w:val="1"/>
                <w:sz w:val="24"/>
              </w:rPr>
              <w:t>Тип санитарно-защитной зоны</w:t>
            </w:r>
          </w:p>
        </w:tc>
        <w:tc>
          <w:tcPr>
            <w:tcW w:w="1699" w:type="dxa"/>
            <w:shd w:val="clear" w:color="auto" w:fill="D9D9D9"/>
            <w:vAlign w:val="center"/>
          </w:tcPr>
          <w:p w:rsidR="001F4951" w:rsidRPr="001F4951" w:rsidRDefault="001F4951" w:rsidP="001F4951">
            <w:pPr>
              <w:widowControl w:val="0"/>
              <w:suppressAutoHyphens/>
              <w:autoSpaceDE w:val="0"/>
              <w:snapToGrid w:val="0"/>
              <w:spacing w:after="0" w:line="240" w:lineRule="auto"/>
              <w:jc w:val="center"/>
              <w:rPr>
                <w:rFonts w:ascii="Times New Roman" w:eastAsia="Lucida Sans Unicode" w:hAnsi="Times New Roman" w:cs="Times New Roman"/>
                <w:b/>
                <w:bCs/>
                <w:kern w:val="1"/>
                <w:sz w:val="24"/>
              </w:rPr>
            </w:pPr>
            <w:r w:rsidRPr="001F4951">
              <w:rPr>
                <w:rFonts w:ascii="Times New Roman" w:eastAsia="Lucida Sans Unicode" w:hAnsi="Times New Roman" w:cs="Times New Roman"/>
                <w:b/>
                <w:bCs/>
                <w:kern w:val="1"/>
                <w:sz w:val="24"/>
              </w:rPr>
              <w:t>Планируемое событие/ мероприятие</w:t>
            </w:r>
          </w:p>
        </w:tc>
      </w:tr>
      <w:tr w:rsidR="001F4951" w:rsidRPr="001F4951" w:rsidTr="00695BFB">
        <w:trPr>
          <w:trHeight w:val="237"/>
          <w:jc w:val="center"/>
        </w:trPr>
        <w:tc>
          <w:tcPr>
            <w:tcW w:w="297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Село Криница</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0,55</w:t>
            </w:r>
          </w:p>
        </w:tc>
        <w:tc>
          <w:tcPr>
            <w:tcW w:w="2409"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действующее</w:t>
            </w:r>
          </w:p>
        </w:tc>
        <w:tc>
          <w:tcPr>
            <w:tcW w:w="1560"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lang w:val="en-US"/>
              </w:rPr>
            </w:pPr>
            <w:r w:rsidRPr="001F4951">
              <w:rPr>
                <w:rFonts w:ascii="Times New Roman" w:eastAsia="Lucida Sans Unicode" w:hAnsi="Times New Roman" w:cs="Times New Roman"/>
                <w:kern w:val="1"/>
                <w:sz w:val="24"/>
                <w:lang w:val="en-US"/>
              </w:rPr>
              <w:t>1</w:t>
            </w:r>
          </w:p>
        </w:tc>
        <w:tc>
          <w:tcPr>
            <w:tcW w:w="169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lang w:val="en-US"/>
              </w:rPr>
            </w:pPr>
            <w:r w:rsidRPr="001F4951">
              <w:rPr>
                <w:rFonts w:ascii="Times New Roman" w:eastAsia="Lucida Sans Unicode" w:hAnsi="Times New Roman" w:cs="Times New Roman"/>
                <w:kern w:val="1"/>
                <w:sz w:val="24"/>
                <w:lang w:val="en-US"/>
              </w:rPr>
              <w:t>3</w:t>
            </w:r>
          </w:p>
        </w:tc>
      </w:tr>
      <w:tr w:rsidR="001F4951" w:rsidRPr="001F4951" w:rsidTr="00695BFB">
        <w:trPr>
          <w:trHeight w:val="216"/>
          <w:jc w:val="center"/>
        </w:trPr>
        <w:tc>
          <w:tcPr>
            <w:tcW w:w="297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Хутор Александровка</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0,42</w:t>
            </w:r>
          </w:p>
        </w:tc>
        <w:tc>
          <w:tcPr>
            <w:tcW w:w="2409"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закрытое</w:t>
            </w:r>
          </w:p>
        </w:tc>
        <w:tc>
          <w:tcPr>
            <w:tcW w:w="1560"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lang w:val="en-US"/>
              </w:rPr>
            </w:pPr>
            <w:r w:rsidRPr="001F4951">
              <w:rPr>
                <w:rFonts w:ascii="Times New Roman" w:eastAsia="Lucida Sans Unicode" w:hAnsi="Times New Roman" w:cs="Times New Roman"/>
                <w:kern w:val="1"/>
                <w:sz w:val="24"/>
                <w:lang w:val="en-US"/>
              </w:rPr>
              <w:t>1</w:t>
            </w:r>
          </w:p>
        </w:tc>
        <w:tc>
          <w:tcPr>
            <w:tcW w:w="169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lang w:val="en-US"/>
              </w:rPr>
            </w:pPr>
            <w:r w:rsidRPr="001F4951">
              <w:rPr>
                <w:rFonts w:ascii="Times New Roman" w:eastAsia="Lucida Sans Unicode" w:hAnsi="Times New Roman" w:cs="Times New Roman"/>
                <w:kern w:val="1"/>
                <w:sz w:val="24"/>
                <w:lang w:val="en-US"/>
              </w:rPr>
              <w:t>3</w:t>
            </w:r>
          </w:p>
        </w:tc>
      </w:tr>
      <w:tr w:rsidR="001F4951" w:rsidRPr="001F4951" w:rsidTr="00695BFB">
        <w:trPr>
          <w:trHeight w:val="32"/>
          <w:jc w:val="center"/>
        </w:trPr>
        <w:tc>
          <w:tcPr>
            <w:tcW w:w="297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Хутор Должик</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0,49</w:t>
            </w:r>
          </w:p>
        </w:tc>
        <w:tc>
          <w:tcPr>
            <w:tcW w:w="2409"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действующее</w:t>
            </w:r>
          </w:p>
        </w:tc>
        <w:tc>
          <w:tcPr>
            <w:tcW w:w="1560"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lang w:val="en-US"/>
              </w:rPr>
            </w:pPr>
            <w:r w:rsidRPr="001F4951">
              <w:rPr>
                <w:rFonts w:ascii="Times New Roman" w:eastAsia="Lucida Sans Unicode" w:hAnsi="Times New Roman" w:cs="Times New Roman"/>
                <w:kern w:val="1"/>
                <w:sz w:val="24"/>
                <w:lang w:val="en-US"/>
              </w:rPr>
              <w:t>1</w:t>
            </w:r>
          </w:p>
        </w:tc>
        <w:tc>
          <w:tcPr>
            <w:tcW w:w="169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lang w:val="en-US"/>
              </w:rPr>
            </w:pPr>
            <w:r w:rsidRPr="001F4951">
              <w:rPr>
                <w:rFonts w:ascii="Times New Roman" w:eastAsia="Lucida Sans Unicode" w:hAnsi="Times New Roman" w:cs="Times New Roman"/>
                <w:kern w:val="1"/>
                <w:sz w:val="24"/>
                <w:lang w:val="en-US"/>
              </w:rPr>
              <w:t>3</w:t>
            </w:r>
          </w:p>
        </w:tc>
      </w:tr>
      <w:tr w:rsidR="001F4951" w:rsidRPr="001F4951" w:rsidTr="00695BFB">
        <w:trPr>
          <w:trHeight w:val="32"/>
          <w:jc w:val="center"/>
        </w:trPr>
        <w:tc>
          <w:tcPr>
            <w:tcW w:w="297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Хутор Кодубец</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0,29</w:t>
            </w:r>
          </w:p>
        </w:tc>
        <w:tc>
          <w:tcPr>
            <w:tcW w:w="2409"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действующее</w:t>
            </w:r>
          </w:p>
        </w:tc>
        <w:tc>
          <w:tcPr>
            <w:tcW w:w="1560"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lang w:val="en-US"/>
              </w:rPr>
            </w:pPr>
            <w:r w:rsidRPr="001F4951">
              <w:rPr>
                <w:rFonts w:ascii="Times New Roman" w:eastAsia="Lucida Sans Unicode" w:hAnsi="Times New Roman" w:cs="Times New Roman"/>
                <w:kern w:val="1"/>
                <w:sz w:val="24"/>
                <w:lang w:val="en-US"/>
              </w:rPr>
              <w:t>1</w:t>
            </w:r>
          </w:p>
        </w:tc>
        <w:tc>
          <w:tcPr>
            <w:tcW w:w="169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lang w:val="en-US"/>
              </w:rPr>
            </w:pPr>
            <w:r w:rsidRPr="001F4951">
              <w:rPr>
                <w:rFonts w:ascii="Times New Roman" w:eastAsia="Lucida Sans Unicode" w:hAnsi="Times New Roman" w:cs="Times New Roman"/>
                <w:kern w:val="1"/>
                <w:sz w:val="24"/>
                <w:lang w:val="en-US"/>
              </w:rPr>
              <w:t>3</w:t>
            </w:r>
          </w:p>
        </w:tc>
      </w:tr>
      <w:tr w:rsidR="001F4951" w:rsidRPr="001F4951" w:rsidTr="00695BFB">
        <w:trPr>
          <w:trHeight w:val="32"/>
          <w:jc w:val="center"/>
        </w:trPr>
        <w:tc>
          <w:tcPr>
            <w:tcW w:w="297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Поселок Луки</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0,58</w:t>
            </w:r>
          </w:p>
        </w:tc>
        <w:tc>
          <w:tcPr>
            <w:tcW w:w="2409"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действующее</w:t>
            </w:r>
          </w:p>
        </w:tc>
        <w:tc>
          <w:tcPr>
            <w:tcW w:w="1560"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1</w:t>
            </w:r>
          </w:p>
        </w:tc>
        <w:tc>
          <w:tcPr>
            <w:tcW w:w="169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3</w:t>
            </w:r>
          </w:p>
        </w:tc>
      </w:tr>
      <w:tr w:rsidR="001F4951" w:rsidRPr="001F4951" w:rsidTr="00695BFB">
        <w:trPr>
          <w:trHeight w:val="32"/>
          <w:jc w:val="center"/>
        </w:trPr>
        <w:tc>
          <w:tcPr>
            <w:tcW w:w="297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Поселок Павловский</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0,22</w:t>
            </w:r>
          </w:p>
        </w:tc>
        <w:tc>
          <w:tcPr>
            <w:tcW w:w="2409"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действующее</w:t>
            </w:r>
          </w:p>
        </w:tc>
        <w:tc>
          <w:tcPr>
            <w:tcW w:w="1560"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1</w:t>
            </w:r>
          </w:p>
        </w:tc>
        <w:tc>
          <w:tcPr>
            <w:tcW w:w="169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3</w:t>
            </w:r>
          </w:p>
        </w:tc>
      </w:tr>
      <w:tr w:rsidR="001F4951" w:rsidRPr="001F4951" w:rsidTr="00695BFB">
        <w:trPr>
          <w:trHeight w:val="32"/>
          <w:jc w:val="center"/>
        </w:trPr>
        <w:tc>
          <w:tcPr>
            <w:tcW w:w="297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Поселок Пески-Харьковские</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0,28</w:t>
            </w:r>
          </w:p>
        </w:tc>
        <w:tc>
          <w:tcPr>
            <w:tcW w:w="2409"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действующее</w:t>
            </w:r>
          </w:p>
        </w:tc>
        <w:tc>
          <w:tcPr>
            <w:tcW w:w="1560"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1</w:t>
            </w:r>
          </w:p>
        </w:tc>
        <w:tc>
          <w:tcPr>
            <w:tcW w:w="169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3</w:t>
            </w:r>
          </w:p>
        </w:tc>
      </w:tr>
      <w:tr w:rsidR="001F4951" w:rsidRPr="001F4951" w:rsidTr="00695BFB">
        <w:trPr>
          <w:trHeight w:val="32"/>
          <w:jc w:val="center"/>
        </w:trPr>
        <w:tc>
          <w:tcPr>
            <w:tcW w:w="297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Село Рыбное</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0,46</w:t>
            </w:r>
          </w:p>
        </w:tc>
        <w:tc>
          <w:tcPr>
            <w:tcW w:w="2409"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действующее</w:t>
            </w:r>
          </w:p>
        </w:tc>
        <w:tc>
          <w:tcPr>
            <w:tcW w:w="1560"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1</w:t>
            </w:r>
          </w:p>
        </w:tc>
        <w:tc>
          <w:tcPr>
            <w:tcW w:w="169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3</w:t>
            </w:r>
          </w:p>
        </w:tc>
      </w:tr>
      <w:tr w:rsidR="001F4951" w:rsidRPr="001F4951" w:rsidTr="00695BFB">
        <w:trPr>
          <w:trHeight w:val="32"/>
          <w:jc w:val="center"/>
        </w:trPr>
        <w:tc>
          <w:tcPr>
            <w:tcW w:w="297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Село Средне-Воскресенское</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0,3</w:t>
            </w:r>
          </w:p>
        </w:tc>
        <w:tc>
          <w:tcPr>
            <w:tcW w:w="2409"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действующее</w:t>
            </w:r>
          </w:p>
        </w:tc>
        <w:tc>
          <w:tcPr>
            <w:tcW w:w="1560"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1</w:t>
            </w:r>
          </w:p>
        </w:tc>
        <w:tc>
          <w:tcPr>
            <w:tcW w:w="169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3</w:t>
            </w:r>
          </w:p>
        </w:tc>
      </w:tr>
      <w:tr w:rsidR="001F4951" w:rsidRPr="001F4951" w:rsidTr="00695BFB">
        <w:trPr>
          <w:trHeight w:val="32"/>
          <w:jc w:val="center"/>
        </w:trPr>
        <w:tc>
          <w:tcPr>
            <w:tcW w:w="297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Поселок Таволжанка</w:t>
            </w:r>
          </w:p>
        </w:tc>
        <w:tc>
          <w:tcPr>
            <w:tcW w:w="851"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0,27</w:t>
            </w:r>
          </w:p>
        </w:tc>
        <w:tc>
          <w:tcPr>
            <w:tcW w:w="2409" w:type="dxa"/>
          </w:tcPr>
          <w:p w:rsidR="001F4951" w:rsidRPr="001F4951" w:rsidRDefault="001F4951" w:rsidP="001F4951">
            <w:pPr>
              <w:widowControl w:val="0"/>
              <w:suppressAutoHyphens/>
              <w:spacing w:after="0" w:line="240" w:lineRule="auto"/>
              <w:ind w:firstLine="87"/>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действующее</w:t>
            </w:r>
          </w:p>
        </w:tc>
        <w:tc>
          <w:tcPr>
            <w:tcW w:w="1560"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1</w:t>
            </w:r>
          </w:p>
        </w:tc>
        <w:tc>
          <w:tcPr>
            <w:tcW w:w="1699"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rPr>
            </w:pPr>
            <w:r w:rsidRPr="001F4951">
              <w:rPr>
                <w:rFonts w:ascii="Times New Roman" w:eastAsia="Lucida Sans Unicode" w:hAnsi="Times New Roman" w:cs="Times New Roman"/>
                <w:kern w:val="1"/>
                <w:sz w:val="24"/>
              </w:rPr>
              <w:t>3</w:t>
            </w:r>
          </w:p>
        </w:tc>
      </w:tr>
    </w:tbl>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u w:val="single"/>
          <w:lang w:val="en-US"/>
        </w:rPr>
      </w:pPr>
    </w:p>
    <w:p w:rsidR="001F4951" w:rsidRPr="001F4951" w:rsidRDefault="001F4951" w:rsidP="001F4951">
      <w:pPr>
        <w:widowControl w:val="0"/>
        <w:suppressAutoHyphens/>
        <w:spacing w:after="0" w:line="240" w:lineRule="auto"/>
        <w:ind w:firstLine="567"/>
        <w:jc w:val="both"/>
        <w:outlineLvl w:val="0"/>
        <w:rPr>
          <w:rFonts w:ascii="Times New Roman" w:eastAsia="Lucida Sans Unicode" w:hAnsi="Times New Roman" w:cs="Times New Roman"/>
          <w:b/>
          <w:kern w:val="1"/>
          <w:sz w:val="24"/>
          <w:szCs w:val="24"/>
          <w:u w:val="single"/>
        </w:rPr>
      </w:pPr>
      <w:bookmarkStart w:id="163" w:name="_Toc84328660"/>
      <w:r w:rsidRPr="001F4951">
        <w:rPr>
          <w:rFonts w:ascii="Times New Roman" w:eastAsia="Lucida Sans Unicode" w:hAnsi="Times New Roman" w:cs="Times New Roman"/>
          <w:b/>
          <w:kern w:val="1"/>
          <w:sz w:val="24"/>
          <w:szCs w:val="24"/>
          <w:u w:val="single"/>
        </w:rPr>
        <w:t>Примечание к таблице:</w:t>
      </w:r>
      <w:bookmarkEnd w:id="163"/>
      <w:r w:rsidRPr="001F4951">
        <w:rPr>
          <w:rFonts w:ascii="Times New Roman" w:eastAsia="Lucida Sans Unicode" w:hAnsi="Times New Roman" w:cs="Times New Roman"/>
          <w:b/>
          <w:kern w:val="1"/>
          <w:sz w:val="24"/>
          <w:szCs w:val="24"/>
          <w:u w:val="single"/>
        </w:rPr>
        <w:t xml:space="preserve">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bCs/>
          <w:kern w:val="1"/>
          <w:sz w:val="24"/>
          <w:szCs w:val="24"/>
        </w:rPr>
        <w:t>*Тип санитарно-защитной зоны:</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bCs/>
          <w:kern w:val="1"/>
          <w:sz w:val="24"/>
          <w:szCs w:val="24"/>
        </w:rPr>
        <w:t>1 -</w:t>
      </w:r>
      <w:r w:rsidRPr="001F4951">
        <w:rPr>
          <w:rFonts w:ascii="Times New Roman" w:eastAsia="Lucida Sans Unicode" w:hAnsi="Times New Roman" w:cs="Times New Roman"/>
          <w:bCs/>
          <w:kern w:val="1"/>
          <w:sz w:val="24"/>
          <w:szCs w:val="24"/>
        </w:rPr>
        <w:t xml:space="preserve"> </w:t>
      </w:r>
      <w:r w:rsidRPr="001F4951">
        <w:rPr>
          <w:rFonts w:ascii="Times New Roman" w:eastAsia="Lucida Sans Unicode" w:hAnsi="Times New Roman" w:cs="Times New Roman"/>
          <w:kern w:val="1"/>
          <w:sz w:val="24"/>
          <w:szCs w:val="24"/>
        </w:rPr>
        <w:t>Ориентировочная (нормативная) зона;</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2</w:t>
      </w:r>
      <w:r w:rsidRPr="001F4951">
        <w:rPr>
          <w:rFonts w:ascii="Times New Roman" w:eastAsia="Lucida Sans Unicode" w:hAnsi="Times New Roman" w:cs="Times New Roman"/>
          <w:kern w:val="1"/>
          <w:sz w:val="24"/>
          <w:szCs w:val="24"/>
        </w:rPr>
        <w:t xml:space="preserve"> - Расчетная (предварительная) зона;</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 xml:space="preserve">3 - </w:t>
      </w:r>
      <w:r w:rsidRPr="001F4951">
        <w:rPr>
          <w:rFonts w:ascii="Times New Roman" w:eastAsia="Lucida Sans Unicode" w:hAnsi="Times New Roman" w:cs="Times New Roman"/>
          <w:kern w:val="1"/>
          <w:sz w:val="24"/>
          <w:szCs w:val="24"/>
        </w:rPr>
        <w:t>Установленная (окончательная) зона.</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b/>
          <w:bCs/>
          <w:kern w:val="1"/>
          <w:sz w:val="24"/>
          <w:szCs w:val="24"/>
        </w:rPr>
      </w:pPr>
      <w:r w:rsidRPr="001F4951">
        <w:rPr>
          <w:rFonts w:ascii="Times New Roman" w:eastAsia="Lucida Sans Unicode" w:hAnsi="Times New Roman" w:cs="Times New Roman"/>
          <w:b/>
          <w:kern w:val="1"/>
          <w:sz w:val="24"/>
          <w:szCs w:val="24"/>
        </w:rPr>
        <w:t xml:space="preserve">** </w:t>
      </w:r>
      <w:r w:rsidRPr="001F4951">
        <w:rPr>
          <w:rFonts w:ascii="Times New Roman" w:eastAsia="Lucida Sans Unicode" w:hAnsi="Times New Roman" w:cs="Times New Roman"/>
          <w:b/>
          <w:bCs/>
          <w:kern w:val="1"/>
          <w:sz w:val="24"/>
          <w:szCs w:val="24"/>
        </w:rPr>
        <w:t>Планируемое событие/ мероприятие:</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bCs/>
          <w:kern w:val="1"/>
          <w:sz w:val="24"/>
          <w:szCs w:val="24"/>
        </w:rPr>
        <w:t xml:space="preserve">1 – </w:t>
      </w:r>
      <w:r w:rsidRPr="001F4951">
        <w:rPr>
          <w:rFonts w:ascii="Times New Roman" w:eastAsia="Lucida Sans Unicode" w:hAnsi="Times New Roman" w:cs="Times New Roman"/>
          <w:kern w:val="1"/>
          <w:sz w:val="24"/>
          <w:szCs w:val="24"/>
        </w:rPr>
        <w:t>Сохраняемая;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 xml:space="preserve">2 - </w:t>
      </w:r>
      <w:r w:rsidRPr="001F4951">
        <w:rPr>
          <w:rFonts w:ascii="Times New Roman" w:eastAsia="Lucida Sans Unicode" w:hAnsi="Times New Roman" w:cs="Times New Roman"/>
          <w:kern w:val="1"/>
          <w:sz w:val="24"/>
          <w:szCs w:val="24"/>
        </w:rPr>
        <w:t>Ликвидируемая (при выносе объекта);</w:t>
      </w:r>
    </w:p>
    <w:p w:rsidR="001F4951" w:rsidRPr="001F4951" w:rsidRDefault="001F4951" w:rsidP="001F4951">
      <w:pPr>
        <w:widowControl w:val="0"/>
        <w:suppressAutoHyphens/>
        <w:spacing w:after="0" w:line="240" w:lineRule="auto"/>
        <w:ind w:firstLine="567"/>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 xml:space="preserve">3 - </w:t>
      </w:r>
      <w:r w:rsidRPr="001F4951">
        <w:rPr>
          <w:rFonts w:ascii="Times New Roman" w:eastAsia="Lucida Sans Unicode" w:hAnsi="Times New Roman" w:cs="Times New Roman"/>
          <w:kern w:val="1"/>
          <w:sz w:val="24"/>
          <w:szCs w:val="24"/>
        </w:rPr>
        <w:t>Требующая изменения (установления) границы.</w:t>
      </w:r>
    </w:p>
    <w:p w:rsidR="001F4951" w:rsidRPr="001F4951" w:rsidRDefault="001F4951" w:rsidP="001F4951">
      <w:pPr>
        <w:widowControl w:val="0"/>
        <w:suppressAutoHyphens/>
        <w:spacing w:after="0" w:line="240" w:lineRule="auto"/>
        <w:rPr>
          <w:rFonts w:ascii="Times New Roman" w:eastAsia="Lucida Sans Unicode" w:hAnsi="Times New Roman" w:cs="Times New Roman"/>
          <w:b/>
          <w:i/>
          <w:kern w:val="1"/>
          <w:sz w:val="24"/>
          <w:szCs w:val="24"/>
        </w:rPr>
      </w:pP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b/>
          <w:i/>
          <w:kern w:val="1"/>
          <w:sz w:val="24"/>
          <w:szCs w:val="24"/>
        </w:rPr>
      </w:pPr>
      <w:r w:rsidRPr="001F4951">
        <w:rPr>
          <w:rFonts w:ascii="Times New Roman" w:eastAsia="Arial" w:hAnsi="Times New Roman" w:cs="Times New Roman"/>
          <w:kern w:val="1"/>
          <w:sz w:val="24"/>
          <w:szCs w:val="24"/>
          <w:lang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соответствии с РНГП ВО минимально допустимый уровень обеспеченности кладбищами составляет – 0,24 га на 1000 чел. Для существующей численности населения необходима площадь 0,5 га.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Так как данные о заполненности кладбищ отсутствуют, оценить уровень обеспеченности жителей Криниченского сельского поселения местами захоронений не представляется возможным. </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rPr>
        <w:t>Места вывоза биологических отходов</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 территории Криниченского сельского поселения располагается 2 ликвидированных скотомогильника. Акт ликвидации скотомогильника от 14.10.2007 г., от 15.09.2007г. (приложение 7.1).</w:t>
      </w:r>
    </w:p>
    <w:p w:rsidR="001F4951" w:rsidRPr="001F4951" w:rsidRDefault="001F4951" w:rsidP="001F4951">
      <w:pPr>
        <w:widowControl w:val="0"/>
        <w:suppressAutoHyphens/>
        <w:spacing w:after="0" w:line="240" w:lineRule="auto"/>
        <w:ind w:firstLine="851"/>
        <w:contextualSpacing/>
        <w:jc w:val="both"/>
        <w:rPr>
          <w:rFonts w:ascii="Times New Roman" w:eastAsia="Lucida Sans Unicode" w:hAnsi="Times New Roman" w:cs="Times New Roman"/>
          <w:kern w:val="1"/>
          <w:sz w:val="24"/>
          <w:szCs w:val="24"/>
          <w:highlight w:val="yellow"/>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rPr>
        <w:t>ОБЩИЙ ВЫВОД:</w:t>
      </w:r>
    </w:p>
    <w:p w:rsidR="001F4951" w:rsidRPr="001F4951" w:rsidRDefault="001F4951" w:rsidP="001F4951">
      <w:pPr>
        <w:spacing w:after="0" w:line="240" w:lineRule="auto"/>
        <w:ind w:firstLine="567"/>
        <w:contextualSpacing/>
        <w:jc w:val="both"/>
        <w:rPr>
          <w:rFonts w:ascii="Times New Roman" w:eastAsia="TimesNewRoman" w:hAnsi="Times New Roman" w:cs="Times New Roman"/>
          <w:i/>
          <w:kern w:val="1"/>
          <w:sz w:val="24"/>
          <w:szCs w:val="24"/>
        </w:rPr>
      </w:pPr>
      <w:bookmarkStart w:id="164" w:name="_Toc43820888"/>
      <w:r w:rsidRPr="001F4951">
        <w:rPr>
          <w:rFonts w:ascii="Times New Roman" w:eastAsia="TimesNewRoman" w:hAnsi="Times New Roman" w:cs="Times New Roman"/>
          <w:i/>
          <w:kern w:val="1"/>
          <w:sz w:val="24"/>
          <w:szCs w:val="24"/>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Криниченского сельского поселения. </w:t>
      </w:r>
    </w:p>
    <w:p w:rsidR="001F4951" w:rsidRPr="001F4951" w:rsidRDefault="001F4951" w:rsidP="001F4951">
      <w:pPr>
        <w:spacing w:after="0" w:line="240" w:lineRule="auto"/>
        <w:ind w:firstLine="567"/>
        <w:contextualSpacing/>
        <w:jc w:val="both"/>
        <w:rPr>
          <w:rFonts w:ascii="Times New Roman" w:eastAsia="TimesNewRoman" w:hAnsi="Times New Roman" w:cs="Times New Roman"/>
          <w:i/>
          <w:kern w:val="1"/>
          <w:sz w:val="24"/>
          <w:szCs w:val="24"/>
        </w:rPr>
      </w:pPr>
      <w:r w:rsidRPr="001F4951">
        <w:rPr>
          <w:rFonts w:ascii="Times New Roman" w:eastAsia="TimesNewRoman" w:hAnsi="Times New Roman" w:cs="Times New Roman"/>
          <w:i/>
          <w:kern w:val="1"/>
          <w:sz w:val="24"/>
          <w:szCs w:val="24"/>
        </w:rPr>
        <w:t>В результате проведенного анализа было выявлено, что Криниченское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w:t>
      </w:r>
    </w:p>
    <w:p w:rsidR="001F4951" w:rsidRPr="001F4951" w:rsidRDefault="001F4951" w:rsidP="001F4951">
      <w:pPr>
        <w:spacing w:after="0" w:line="240" w:lineRule="auto"/>
        <w:ind w:firstLine="567"/>
        <w:contextualSpacing/>
        <w:jc w:val="both"/>
        <w:rPr>
          <w:rFonts w:ascii="Times New Roman" w:eastAsia="Times New Roman" w:hAnsi="Times New Roman" w:cs="Times New Roman"/>
          <w:i/>
          <w:kern w:val="1"/>
          <w:sz w:val="24"/>
          <w:szCs w:val="24"/>
        </w:rPr>
      </w:pPr>
      <w:r w:rsidRPr="001F4951">
        <w:rPr>
          <w:rFonts w:ascii="Times New Roman" w:eastAsia="Times New Roman" w:hAnsi="Times New Roman" w:cs="Times New Roman"/>
          <w:i/>
          <w:kern w:val="1"/>
          <w:sz w:val="24"/>
          <w:szCs w:val="24"/>
        </w:rPr>
        <w:t xml:space="preserve">Кроме того, Криниченское сельское поселение обладает рядом благоприятных градостроительных предпосылок для экономического развития поселения (удобные транспортные связи, территориальные ресурсы).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keepNext/>
        <w:widowControl w:val="0"/>
        <w:numPr>
          <w:ilvl w:val="0"/>
          <w:numId w:val="82"/>
        </w:numPr>
        <w:suppressAutoHyphens/>
        <w:spacing w:after="0" w:line="240" w:lineRule="auto"/>
        <w:jc w:val="both"/>
        <w:outlineLvl w:val="0"/>
        <w:rPr>
          <w:rFonts w:ascii="Times New Roman" w:eastAsia="Calibri" w:hAnsi="Times New Roman" w:cs="Times New Roman"/>
          <w:b/>
          <w:bCs/>
          <w:sz w:val="24"/>
          <w:szCs w:val="24"/>
          <w:lang w:eastAsia="ru-RU"/>
        </w:rPr>
      </w:pPr>
      <w:bookmarkStart w:id="165" w:name="_Toc84328661"/>
      <w:r w:rsidRPr="001F4951">
        <w:rPr>
          <w:rFonts w:ascii="Times New Roman" w:eastAsia="Times New Roman" w:hAnsi="Times New Roman" w:cs="Times New Roman"/>
          <w:b/>
          <w:bCs/>
          <w:kern w:val="1"/>
          <w:sz w:val="24"/>
          <w:szCs w:val="24"/>
        </w:rPr>
        <w:t xml:space="preserve">ОБОСНОВАНИЕ ВЫБРАННОГО ВАРИАНТА РАЗМЕЩЕНИЯ ОБЪЕКТОВ МЕСТНОГО ЗНАЧЕНИЯ ПОСЕЛЕНИЯ НА ОСНОВЕ </w:t>
      </w:r>
      <w:r w:rsidRPr="001F4951">
        <w:rPr>
          <w:rFonts w:ascii="Times New Roman" w:eastAsia="Calibri" w:hAnsi="Times New Roman" w:cs="Times New Roman"/>
          <w:b/>
          <w:bCs/>
          <w:sz w:val="24"/>
          <w:szCs w:val="24"/>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bookmarkEnd w:id="165"/>
    </w:p>
    <w:bookmarkEnd w:id="164"/>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bookmarkStart w:id="166" w:name="_Toc63676551"/>
      <w:r w:rsidRPr="001F4951">
        <w:rPr>
          <w:rFonts w:ascii="Times New Roman" w:eastAsia="Lucida Sans Unicode" w:hAnsi="Times New Roman" w:cs="Times New Roman"/>
          <w:kern w:val="1"/>
          <w:sz w:val="24"/>
          <w:szCs w:val="24"/>
        </w:rPr>
        <w:t>Настоящий раздел содержит материалы по обоснованию вариантов решения задач территориального планирования территории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Криниченского сельского поселения.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Содержание разделов и графических материалов Генерального плана сельского поселения тесно связано с полномочиями органов местного самоуправления.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keepNext/>
        <w:widowControl w:val="0"/>
        <w:numPr>
          <w:ilvl w:val="1"/>
          <w:numId w:val="114"/>
        </w:numPr>
        <w:suppressAutoHyphens/>
        <w:spacing w:after="240" w:line="240" w:lineRule="auto"/>
        <w:jc w:val="center"/>
        <w:outlineLvl w:val="1"/>
        <w:rPr>
          <w:rFonts w:ascii="Times New Roman" w:eastAsia="Times New Roman" w:hAnsi="Times New Roman" w:cs="Tahoma"/>
          <w:b/>
          <w:bCs/>
          <w:kern w:val="1"/>
          <w:sz w:val="24"/>
          <w:szCs w:val="24"/>
        </w:rPr>
      </w:pPr>
      <w:bookmarkStart w:id="167" w:name="_Toc84328662"/>
      <w:r w:rsidRPr="001F4951">
        <w:rPr>
          <w:rFonts w:ascii="Times New Roman" w:eastAsia="Times New Roman" w:hAnsi="Times New Roman" w:cs="Tahoma"/>
          <w:b/>
          <w:bCs/>
          <w:kern w:val="1"/>
          <w:sz w:val="24"/>
          <w:szCs w:val="24"/>
        </w:rPr>
        <w:t xml:space="preserve">Базовый прогноз численности населения </w:t>
      </w:r>
      <w:bookmarkEnd w:id="166"/>
      <w:r w:rsidRPr="001F4951">
        <w:rPr>
          <w:rFonts w:ascii="Times New Roman" w:eastAsia="Times New Roman" w:hAnsi="Times New Roman" w:cs="Tahoma"/>
          <w:b/>
          <w:bCs/>
          <w:kern w:val="1"/>
          <w:sz w:val="24"/>
          <w:szCs w:val="24"/>
        </w:rPr>
        <w:t>Криниченского сельского поселения</w:t>
      </w:r>
      <w:bookmarkEnd w:id="167"/>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1F4951" w:rsidRPr="001F4951" w:rsidRDefault="001F4951" w:rsidP="001F4951">
      <w:pPr>
        <w:suppressAutoHyphens/>
        <w:spacing w:after="0" w:line="240" w:lineRule="auto"/>
        <w:ind w:firstLine="539"/>
        <w:jc w:val="both"/>
        <w:rPr>
          <w:rFonts w:ascii="Times New Roman" w:eastAsia="Times New Roman" w:hAnsi="Times New Roman" w:cs="Arial"/>
          <w:bCs/>
          <w:kern w:val="1"/>
          <w:sz w:val="24"/>
          <w:szCs w:val="24"/>
          <w:lang w:eastAsia="ar-SA"/>
        </w:rPr>
      </w:pPr>
      <w:r w:rsidRPr="001F4951">
        <w:rPr>
          <w:rFonts w:ascii="Times New Roman" w:eastAsia="Calibri" w:hAnsi="Times New Roman" w:cs="Times New Roman"/>
          <w:kern w:val="1"/>
          <w:sz w:val="24"/>
          <w:szCs w:val="24"/>
          <w:lang w:eastAsia="ar-SA"/>
        </w:rPr>
        <w:t xml:space="preserve">Для развития отраслей социальной сферы, важным является участие Криниченского сельского поселения в </w:t>
      </w:r>
      <w:r w:rsidRPr="001F4951">
        <w:rPr>
          <w:rFonts w:ascii="Times New Roman" w:eastAsia="Times New Roman" w:hAnsi="Times New Roman" w:cs="Arial"/>
          <w:bCs/>
          <w:kern w:val="1"/>
          <w:sz w:val="24"/>
          <w:szCs w:val="24"/>
          <w:lang w:eastAsia="ar-SA"/>
        </w:rPr>
        <w:t xml:space="preserve">программе </w:t>
      </w:r>
      <w:r w:rsidRPr="001F4951">
        <w:rPr>
          <w:rFonts w:ascii="Times New Roman" w:eastAsia="Calibri" w:hAnsi="Times New Roman" w:cs="Times New Roman"/>
          <w:kern w:val="1"/>
          <w:sz w:val="24"/>
          <w:szCs w:val="24"/>
          <w:lang w:eastAsia="ar-SA"/>
        </w:rPr>
        <w:t>«</w:t>
      </w:r>
      <w:r w:rsidRPr="001F4951">
        <w:rPr>
          <w:rFonts w:ascii="Times New Roman" w:eastAsia="Times New Roman" w:hAnsi="Times New Roman" w:cs="Arial"/>
          <w:bCs/>
          <w:kern w:val="1"/>
          <w:sz w:val="24"/>
          <w:szCs w:val="24"/>
          <w:lang w:eastAsia="ar-SA"/>
        </w:rPr>
        <w:t xml:space="preserve">Комплексное развитие социальной инфраструктуры муниципального образования Криниченского сельского поселения Острогожского муниципального района Воронежской области на 2017-2027 г.г.» (утв. </w:t>
      </w:r>
      <w:r w:rsidRPr="001F4951">
        <w:rPr>
          <w:rFonts w:ascii="Times New Roman" w:eastAsia="Calibri" w:hAnsi="Times New Roman" w:cs="Times New Roman"/>
          <w:kern w:val="1"/>
          <w:sz w:val="24"/>
          <w:szCs w:val="24"/>
          <w:lang w:eastAsia="ar-SA"/>
        </w:rPr>
        <w:t xml:space="preserve">Решением Совета народных депутатов </w:t>
      </w:r>
      <w:r w:rsidRPr="001F4951">
        <w:rPr>
          <w:rFonts w:ascii="Times New Roman" w:eastAsia="Times New Roman" w:hAnsi="Times New Roman" w:cs="Arial"/>
          <w:bCs/>
          <w:kern w:val="1"/>
          <w:sz w:val="24"/>
          <w:szCs w:val="24"/>
          <w:lang w:eastAsia="ar-SA"/>
        </w:rPr>
        <w:t>Криниченского сельского поселения Острогожского муниципального района</w:t>
      </w:r>
      <w:r w:rsidRPr="001F4951">
        <w:rPr>
          <w:rFonts w:ascii="Times New Roman" w:eastAsia="Calibri" w:hAnsi="Times New Roman" w:cs="Times New Roman"/>
          <w:kern w:val="1"/>
          <w:sz w:val="24"/>
          <w:szCs w:val="24"/>
          <w:lang w:eastAsia="ar-SA"/>
        </w:rPr>
        <w:t xml:space="preserve"> Воронежской области от 01.03.2018г. №118)</w:t>
      </w:r>
      <w:r w:rsidRPr="001F4951">
        <w:rPr>
          <w:rFonts w:ascii="Times New Roman" w:eastAsia="Times New Roman" w:hAnsi="Times New Roman" w:cs="Arial"/>
          <w:bCs/>
          <w:kern w:val="1"/>
          <w:sz w:val="24"/>
          <w:szCs w:val="24"/>
          <w:lang w:eastAsia="ar-SA"/>
        </w:rPr>
        <w:t>. Одним из целевых показателей программы является ежегодное сокращение миграционного оттока населения, за счет развития социальной инфраструктуры и повышения уровня жизни населения.</w:t>
      </w: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К основным направлениям демографической политики относятся:</w:t>
      </w:r>
    </w:p>
    <w:p w:rsidR="001F4951" w:rsidRPr="001F4951" w:rsidRDefault="001F4951" w:rsidP="001F4951">
      <w:pPr>
        <w:widowControl w:val="0"/>
        <w:numPr>
          <w:ilvl w:val="0"/>
          <w:numId w:val="103"/>
        </w:numPr>
        <w:suppressAutoHyphens/>
        <w:spacing w:after="0" w:line="240" w:lineRule="auto"/>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повышение или сохранение рождаемости;</w:t>
      </w:r>
    </w:p>
    <w:p w:rsidR="001F4951" w:rsidRPr="001F4951" w:rsidRDefault="001F4951" w:rsidP="001F4951">
      <w:pPr>
        <w:widowControl w:val="0"/>
        <w:numPr>
          <w:ilvl w:val="0"/>
          <w:numId w:val="103"/>
        </w:numPr>
        <w:suppressAutoHyphens/>
        <w:spacing w:after="0" w:line="240" w:lineRule="auto"/>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снижение смертности и увеличение продолжительности жизни;</w:t>
      </w:r>
    </w:p>
    <w:p w:rsidR="001F4951" w:rsidRPr="001F4951" w:rsidRDefault="001F4951" w:rsidP="001F4951">
      <w:pPr>
        <w:widowControl w:val="0"/>
        <w:numPr>
          <w:ilvl w:val="0"/>
          <w:numId w:val="103"/>
        </w:numPr>
        <w:suppressAutoHyphens/>
        <w:spacing w:after="0" w:line="240" w:lineRule="auto"/>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оптимизация миграционных процессов.</w:t>
      </w: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Комплексный прогноз основан на следующих концептуальных подходах в развитии экономики, социальной сферы и градостроительства:</w:t>
      </w:r>
    </w:p>
    <w:p w:rsidR="001F4951" w:rsidRPr="001F4951" w:rsidRDefault="001F4951" w:rsidP="001F4951">
      <w:pPr>
        <w:widowControl w:val="0"/>
        <w:numPr>
          <w:ilvl w:val="0"/>
          <w:numId w:val="102"/>
        </w:numPr>
        <w:tabs>
          <w:tab w:val="num" w:pos="0"/>
        </w:tabs>
        <w:suppressAutoHyphens/>
        <w:spacing w:after="0" w:line="240" w:lineRule="auto"/>
        <w:ind w:left="1287"/>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повышение демографического потенциала территории;</w:t>
      </w:r>
    </w:p>
    <w:p w:rsidR="001F4951" w:rsidRPr="001F4951" w:rsidRDefault="001F4951" w:rsidP="001F4951">
      <w:pPr>
        <w:widowControl w:val="0"/>
        <w:numPr>
          <w:ilvl w:val="0"/>
          <w:numId w:val="102"/>
        </w:numPr>
        <w:tabs>
          <w:tab w:val="num" w:pos="0"/>
        </w:tabs>
        <w:suppressAutoHyphens/>
        <w:spacing w:after="0" w:line="240" w:lineRule="auto"/>
        <w:ind w:left="1287"/>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повышение и закрепление трудовой миграции;</w:t>
      </w:r>
    </w:p>
    <w:p w:rsidR="001F4951" w:rsidRPr="001F4951" w:rsidRDefault="001F4951" w:rsidP="001F4951">
      <w:pPr>
        <w:widowControl w:val="0"/>
        <w:numPr>
          <w:ilvl w:val="0"/>
          <w:numId w:val="102"/>
        </w:numPr>
        <w:tabs>
          <w:tab w:val="num" w:pos="0"/>
        </w:tabs>
        <w:suppressAutoHyphens/>
        <w:spacing w:after="0" w:line="240" w:lineRule="auto"/>
        <w:ind w:left="1287"/>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активизация социально-экономического развития периферийных районов.</w:t>
      </w: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Базовый прогноз численности к концу расчетного срока (2025 г.) предполагает:</w:t>
      </w:r>
    </w:p>
    <w:p w:rsidR="001F4951" w:rsidRPr="001F4951" w:rsidRDefault="001F4951" w:rsidP="001F4951">
      <w:pPr>
        <w:widowControl w:val="0"/>
        <w:numPr>
          <w:ilvl w:val="0"/>
          <w:numId w:val="65"/>
        </w:numPr>
        <w:tabs>
          <w:tab w:val="num" w:pos="0"/>
        </w:tabs>
        <w:suppressAutoHyphens/>
        <w:spacing w:after="0" w:line="240" w:lineRule="auto"/>
        <w:ind w:left="125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уровень рождаемости 9,0‰, (стабилизация сложившегося показателя рождаемости);</w:t>
      </w:r>
    </w:p>
    <w:p w:rsidR="001F4951" w:rsidRPr="001F4951" w:rsidRDefault="001F4951" w:rsidP="001F4951">
      <w:pPr>
        <w:widowControl w:val="0"/>
        <w:numPr>
          <w:ilvl w:val="0"/>
          <w:numId w:val="65"/>
        </w:numPr>
        <w:tabs>
          <w:tab w:val="num" w:pos="0"/>
        </w:tabs>
        <w:suppressAutoHyphens/>
        <w:spacing w:after="0" w:line="240" w:lineRule="auto"/>
        <w:ind w:left="125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уровень смертности 11,0‰ (стабилизация сложившегося показателя);</w:t>
      </w:r>
    </w:p>
    <w:p w:rsidR="001F4951" w:rsidRPr="001F4951" w:rsidRDefault="001F4951" w:rsidP="001F4951">
      <w:pPr>
        <w:widowControl w:val="0"/>
        <w:numPr>
          <w:ilvl w:val="0"/>
          <w:numId w:val="65"/>
        </w:numPr>
        <w:tabs>
          <w:tab w:val="num" w:pos="0"/>
        </w:tabs>
        <w:suppressAutoHyphens/>
        <w:spacing w:after="0" w:line="240" w:lineRule="auto"/>
        <w:ind w:left="1259"/>
        <w:jc w:val="both"/>
        <w:rPr>
          <w:rFonts w:ascii="Times New Roman" w:eastAsia="Calibri" w:hAnsi="Times New Roman" w:cs="Times New Roman"/>
          <w:kern w:val="1"/>
          <w:sz w:val="24"/>
          <w:szCs w:val="24"/>
          <w:lang w:eastAsia="ar-SA"/>
        </w:rPr>
      </w:pPr>
      <w:r w:rsidRPr="001F4951">
        <w:rPr>
          <w:rFonts w:ascii="Times New Roman" w:eastAsia="Calibri" w:hAnsi="Times New Roman" w:cs="Times New Roman"/>
          <w:kern w:val="1"/>
          <w:sz w:val="24"/>
          <w:szCs w:val="24"/>
          <w:lang w:eastAsia="ar-SA"/>
        </w:rPr>
        <w:t>среднегодовой уровень миграции – 9,0‰ (стабилизация показателя в виду близости сельского поселения к районному центру – г. Острогожск (18 км)).</w:t>
      </w: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p>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r w:rsidRPr="001F4951">
        <w:rPr>
          <w:rFonts w:ascii="Times New Roman" w:eastAsia="Calibri" w:hAnsi="Times New Roman" w:cs="Arial"/>
          <w:kern w:val="1"/>
          <w:sz w:val="24"/>
          <w:szCs w:val="24"/>
          <w:lang w:eastAsia="ar-SA"/>
        </w:rPr>
        <w:t>Стоит отметить, что за расчетный промежуток времени (2021-2025 г.г.)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стабилизация показателей.</w:t>
      </w:r>
    </w:p>
    <w:p w:rsidR="001F4951" w:rsidRPr="001F4951" w:rsidRDefault="001F4951" w:rsidP="001F4951">
      <w:pPr>
        <w:widowControl w:val="0"/>
        <w:suppressAutoHyphens/>
        <w:spacing w:after="0" w:line="240" w:lineRule="auto"/>
        <w:ind w:firstLine="539"/>
        <w:jc w:val="both"/>
        <w:rPr>
          <w:rFonts w:ascii="Times New Roman" w:eastAsia="TimesNewRomanPSMT" w:hAnsi="Times New Roman" w:cs="Times New Roman"/>
          <w:kern w:val="1"/>
          <w:sz w:val="24"/>
          <w:szCs w:val="24"/>
        </w:rPr>
      </w:pPr>
      <w:r w:rsidRPr="001F4951">
        <w:rPr>
          <w:rFonts w:ascii="Times New Roman" w:eastAsia="Calibri" w:hAnsi="Times New Roman" w:cs="Times New Roman"/>
          <w:kern w:val="1"/>
          <w:sz w:val="24"/>
          <w:szCs w:val="24"/>
          <w:lang w:eastAsia="ar-SA"/>
        </w:rPr>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увеличению населения поселения, которое к концу расчетного срока составит 2128 человек в целом по поселению.</w:t>
      </w:r>
    </w:p>
    <w:p w:rsidR="001F4951" w:rsidRPr="001F4951" w:rsidRDefault="001F4951" w:rsidP="001F4951">
      <w:pPr>
        <w:widowControl w:val="0"/>
        <w:suppressAutoHyphens/>
        <w:spacing w:after="0" w:line="240" w:lineRule="auto"/>
        <w:ind w:left="720"/>
        <w:jc w:val="both"/>
        <w:rPr>
          <w:rFonts w:ascii="Times New Roman" w:eastAsia="Calibri" w:hAnsi="Times New Roman" w:cs="Times New Roman"/>
          <w:kern w:val="1"/>
          <w:sz w:val="24"/>
          <w:szCs w:val="24"/>
          <w:lang w:eastAsia="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004"/>
        <w:gridCol w:w="2651"/>
        <w:gridCol w:w="2640"/>
      </w:tblGrid>
      <w:tr w:rsidR="001F4951" w:rsidRPr="001F4951" w:rsidTr="00695BFB">
        <w:trPr>
          <w:trHeight w:val="300"/>
          <w:jc w:val="center"/>
        </w:trPr>
        <w:tc>
          <w:tcPr>
            <w:tcW w:w="4004" w:type="dxa"/>
            <w:vAlign w:val="bottom"/>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bCs/>
                <w:kern w:val="1"/>
                <w:sz w:val="24"/>
                <w:szCs w:val="24"/>
                <w:lang w:eastAsia="ar-SA"/>
              </w:rPr>
            </w:pPr>
            <w:r w:rsidRPr="001F4951">
              <w:rPr>
                <w:rFonts w:ascii="Times New Roman" w:eastAsia="Times New Roman" w:hAnsi="Times New Roman" w:cs="Times New Roman"/>
                <w:sz w:val="24"/>
                <w:szCs w:val="20"/>
              </w:rPr>
              <w:t>Наименование показателей</w:t>
            </w:r>
          </w:p>
        </w:tc>
        <w:tc>
          <w:tcPr>
            <w:tcW w:w="2651" w:type="dxa"/>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Cs/>
                <w:kern w:val="1"/>
                <w:sz w:val="24"/>
                <w:szCs w:val="24"/>
                <w:lang w:eastAsia="ar-SA"/>
              </w:rPr>
            </w:pPr>
            <w:r w:rsidRPr="001F4951">
              <w:rPr>
                <w:rFonts w:ascii="Times New Roman" w:eastAsia="Times New Roman" w:hAnsi="Times New Roman" w:cs="Times New Roman"/>
                <w:bCs/>
                <w:kern w:val="1"/>
                <w:sz w:val="24"/>
                <w:szCs w:val="24"/>
                <w:lang w:eastAsia="ar-SA"/>
              </w:rPr>
              <w:t>202</w:t>
            </w:r>
            <w:r w:rsidRPr="001F4951">
              <w:rPr>
                <w:rFonts w:ascii="Times New Roman" w:eastAsia="Times New Roman" w:hAnsi="Times New Roman" w:cs="Times New Roman"/>
                <w:bCs/>
                <w:kern w:val="1"/>
                <w:sz w:val="24"/>
                <w:szCs w:val="24"/>
                <w:lang w:val="en-US" w:eastAsia="ar-SA"/>
              </w:rPr>
              <w:t>1</w:t>
            </w:r>
            <w:r w:rsidRPr="001F4951">
              <w:rPr>
                <w:rFonts w:ascii="Times New Roman" w:eastAsia="Times New Roman" w:hAnsi="Times New Roman" w:cs="Times New Roman"/>
                <w:bCs/>
                <w:kern w:val="1"/>
                <w:sz w:val="24"/>
                <w:szCs w:val="24"/>
                <w:lang w:eastAsia="ar-SA"/>
              </w:rPr>
              <w:t xml:space="preserve"> год</w:t>
            </w:r>
          </w:p>
        </w:tc>
        <w:tc>
          <w:tcPr>
            <w:tcW w:w="2640" w:type="dxa"/>
            <w:vAlign w:val="center"/>
          </w:tcPr>
          <w:p w:rsidR="001F4951" w:rsidRPr="001F4951" w:rsidRDefault="001F4951" w:rsidP="001F4951">
            <w:pPr>
              <w:widowControl w:val="0"/>
              <w:suppressAutoHyphens/>
              <w:snapToGrid w:val="0"/>
              <w:spacing w:after="0" w:line="240" w:lineRule="auto"/>
              <w:ind w:firstLine="8"/>
              <w:jc w:val="center"/>
              <w:rPr>
                <w:rFonts w:ascii="Times New Roman" w:eastAsia="Times New Roman" w:hAnsi="Times New Roman" w:cs="Times New Roman"/>
                <w:bCs/>
                <w:kern w:val="1"/>
                <w:sz w:val="24"/>
                <w:szCs w:val="24"/>
                <w:lang w:eastAsia="ar-SA"/>
              </w:rPr>
            </w:pPr>
            <w:r w:rsidRPr="001F4951">
              <w:rPr>
                <w:rFonts w:ascii="Times New Roman" w:eastAsia="Times New Roman" w:hAnsi="Times New Roman" w:cs="Times New Roman"/>
                <w:bCs/>
                <w:kern w:val="1"/>
                <w:sz w:val="24"/>
                <w:szCs w:val="24"/>
                <w:lang w:eastAsia="ar-SA"/>
              </w:rPr>
              <w:t>2030 год</w:t>
            </w:r>
          </w:p>
        </w:tc>
      </w:tr>
      <w:tr w:rsidR="001F4951" w:rsidRPr="001F4951" w:rsidTr="00695BFB">
        <w:trPr>
          <w:trHeight w:val="70"/>
          <w:jc w:val="center"/>
        </w:trPr>
        <w:tc>
          <w:tcPr>
            <w:tcW w:w="4004" w:type="dxa"/>
            <w:vAlign w:val="bottom"/>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bCs/>
                <w:kern w:val="1"/>
                <w:sz w:val="24"/>
                <w:szCs w:val="24"/>
                <w:lang w:eastAsia="ar-SA"/>
              </w:rPr>
            </w:pPr>
            <w:r w:rsidRPr="001F4951">
              <w:rPr>
                <w:rFonts w:ascii="Times New Roman" w:eastAsia="Times New Roman" w:hAnsi="Times New Roman" w:cs="Times New Roman"/>
                <w:bCs/>
                <w:kern w:val="1"/>
                <w:sz w:val="24"/>
                <w:szCs w:val="24"/>
                <w:lang w:eastAsia="ar-SA"/>
              </w:rPr>
              <w:t>Численность, чел./%</w:t>
            </w:r>
          </w:p>
        </w:tc>
        <w:tc>
          <w:tcPr>
            <w:tcW w:w="2651" w:type="dxa"/>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Cs/>
                <w:kern w:val="1"/>
                <w:sz w:val="24"/>
                <w:szCs w:val="24"/>
                <w:lang w:eastAsia="ar-SA"/>
              </w:rPr>
            </w:pPr>
            <w:r w:rsidRPr="001F4951">
              <w:rPr>
                <w:rFonts w:ascii="Times New Roman" w:eastAsia="Times New Roman" w:hAnsi="Times New Roman" w:cs="Times New Roman"/>
                <w:bCs/>
                <w:kern w:val="1"/>
                <w:sz w:val="24"/>
                <w:szCs w:val="24"/>
                <w:lang w:eastAsia="ar-SA"/>
              </w:rPr>
              <w:t>2128/100,0</w:t>
            </w:r>
          </w:p>
        </w:tc>
        <w:tc>
          <w:tcPr>
            <w:tcW w:w="2640" w:type="dxa"/>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Cs/>
                <w:kern w:val="1"/>
                <w:sz w:val="24"/>
                <w:szCs w:val="24"/>
                <w:lang w:eastAsia="ar-SA"/>
              </w:rPr>
            </w:pPr>
            <w:r w:rsidRPr="001F4951">
              <w:rPr>
                <w:rFonts w:ascii="Times New Roman" w:eastAsia="Times New Roman" w:hAnsi="Times New Roman" w:cs="Times New Roman"/>
                <w:bCs/>
                <w:kern w:val="1"/>
                <w:sz w:val="24"/>
                <w:szCs w:val="24"/>
                <w:lang w:eastAsia="ar-SA"/>
              </w:rPr>
              <w:t>2752/100,0</w:t>
            </w:r>
          </w:p>
        </w:tc>
      </w:tr>
      <w:tr w:rsidR="001F4951" w:rsidRPr="001F4951" w:rsidTr="00695BFB">
        <w:trPr>
          <w:trHeight w:val="300"/>
          <w:jc w:val="center"/>
        </w:trPr>
        <w:tc>
          <w:tcPr>
            <w:tcW w:w="4004" w:type="dxa"/>
            <w:vAlign w:val="bottom"/>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 моложе трудоспособного возраста</w:t>
            </w:r>
          </w:p>
        </w:tc>
        <w:tc>
          <w:tcPr>
            <w:tcW w:w="2651"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331/14,3</w:t>
            </w:r>
          </w:p>
        </w:tc>
        <w:tc>
          <w:tcPr>
            <w:tcW w:w="2640" w:type="dxa"/>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333/14,4</w:t>
            </w:r>
          </w:p>
        </w:tc>
      </w:tr>
      <w:tr w:rsidR="001F4951" w:rsidRPr="001F4951" w:rsidTr="00695BFB">
        <w:trPr>
          <w:trHeight w:val="300"/>
          <w:jc w:val="center"/>
        </w:trPr>
        <w:tc>
          <w:tcPr>
            <w:tcW w:w="4004" w:type="dxa"/>
            <w:vAlign w:val="bottom"/>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 в трудоспособном возрасте</w:t>
            </w:r>
          </w:p>
        </w:tc>
        <w:tc>
          <w:tcPr>
            <w:tcW w:w="2651"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1298/56,1</w:t>
            </w:r>
          </w:p>
        </w:tc>
        <w:tc>
          <w:tcPr>
            <w:tcW w:w="2640" w:type="dxa"/>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1300/56,1</w:t>
            </w:r>
          </w:p>
        </w:tc>
      </w:tr>
      <w:tr w:rsidR="001F4951" w:rsidRPr="001F4951" w:rsidTr="00695BFB">
        <w:trPr>
          <w:trHeight w:val="300"/>
          <w:jc w:val="center"/>
        </w:trPr>
        <w:tc>
          <w:tcPr>
            <w:tcW w:w="4004" w:type="dxa"/>
            <w:vAlign w:val="bottom"/>
          </w:tcPr>
          <w:p w:rsidR="001F4951" w:rsidRPr="001F4951" w:rsidRDefault="001F4951" w:rsidP="001F4951">
            <w:pPr>
              <w:widowControl w:val="0"/>
              <w:suppressAutoHyphens/>
              <w:snapToGrid w:val="0"/>
              <w:spacing w:after="0" w:line="240" w:lineRule="auto"/>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 старше трудоспособного возраста</w:t>
            </w:r>
          </w:p>
        </w:tc>
        <w:tc>
          <w:tcPr>
            <w:tcW w:w="2651"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685/29,6</w:t>
            </w:r>
          </w:p>
        </w:tc>
        <w:tc>
          <w:tcPr>
            <w:tcW w:w="2640" w:type="dxa"/>
            <w:vAlign w:val="center"/>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685/29,5</w:t>
            </w:r>
          </w:p>
        </w:tc>
      </w:tr>
    </w:tbl>
    <w:p w:rsidR="001F4951" w:rsidRPr="001F4951" w:rsidRDefault="001F4951" w:rsidP="001F4951">
      <w:pPr>
        <w:suppressAutoHyphens/>
        <w:spacing w:after="0" w:line="240" w:lineRule="auto"/>
        <w:ind w:firstLine="539"/>
        <w:jc w:val="both"/>
        <w:rPr>
          <w:rFonts w:ascii="Times New Roman" w:eastAsia="Calibri" w:hAnsi="Times New Roman" w:cs="Times New Roman"/>
          <w:kern w:val="1"/>
          <w:sz w:val="24"/>
          <w:szCs w:val="24"/>
          <w:lang w:eastAsia="ar-SA"/>
        </w:rPr>
      </w:pPr>
    </w:p>
    <w:p w:rsidR="001F4951" w:rsidRPr="001F4951" w:rsidRDefault="001F4951" w:rsidP="001F4951">
      <w:pPr>
        <w:suppressAutoHyphens/>
        <w:spacing w:after="0" w:line="240" w:lineRule="auto"/>
        <w:ind w:firstLine="539"/>
        <w:jc w:val="both"/>
        <w:rPr>
          <w:rFonts w:ascii="Times New Roman" w:eastAsia="Calibri" w:hAnsi="Times New Roman" w:cs="Times New Roman"/>
          <w:i/>
          <w:iCs/>
          <w:kern w:val="1"/>
          <w:sz w:val="24"/>
          <w:szCs w:val="24"/>
          <w:lang w:eastAsia="ar-SA"/>
        </w:rPr>
      </w:pPr>
      <w:r w:rsidRPr="001F4951">
        <w:rPr>
          <w:rFonts w:ascii="Times New Roman" w:eastAsia="Calibri" w:hAnsi="Times New Roman" w:cs="Times New Roman"/>
          <w:i/>
          <w:iCs/>
          <w:kern w:val="1"/>
          <w:sz w:val="24"/>
          <w:szCs w:val="24"/>
          <w:lang w:eastAsia="ar-SA"/>
        </w:rPr>
        <w:t>По результатам анализа, проведенного в пункте 2.1., выявлено следующее:</w:t>
      </w:r>
    </w:p>
    <w:p w:rsidR="001F4951" w:rsidRPr="001F4951" w:rsidRDefault="001F4951" w:rsidP="001F4951">
      <w:pPr>
        <w:widowControl w:val="0"/>
        <w:numPr>
          <w:ilvl w:val="0"/>
          <w:numId w:val="104"/>
        </w:numPr>
        <w:tabs>
          <w:tab w:val="num" w:pos="0"/>
        </w:tabs>
        <w:suppressAutoHyphens/>
        <w:spacing w:after="0" w:line="240" w:lineRule="auto"/>
        <w:ind w:left="1259"/>
        <w:jc w:val="both"/>
        <w:rPr>
          <w:rFonts w:ascii="Times New Roman" w:eastAsia="Calibri" w:hAnsi="Times New Roman" w:cs="Times New Roman"/>
          <w:i/>
          <w:iCs/>
          <w:kern w:val="1"/>
          <w:sz w:val="24"/>
          <w:szCs w:val="24"/>
          <w:lang w:eastAsia="ar-SA"/>
        </w:rPr>
      </w:pPr>
      <w:r w:rsidRPr="001F4951">
        <w:rPr>
          <w:rFonts w:ascii="Times New Roman" w:eastAsia="Calibri" w:hAnsi="Times New Roman" w:cs="Times New Roman"/>
          <w:i/>
          <w:iCs/>
          <w:kern w:val="1"/>
          <w:sz w:val="24"/>
          <w:szCs w:val="24"/>
          <w:lang w:eastAsia="ar-SA"/>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rsidR="001F4951" w:rsidRPr="001F4951" w:rsidRDefault="001F4951" w:rsidP="001F4951">
      <w:pPr>
        <w:widowControl w:val="0"/>
        <w:numPr>
          <w:ilvl w:val="0"/>
          <w:numId w:val="104"/>
        </w:numPr>
        <w:tabs>
          <w:tab w:val="num" w:pos="0"/>
        </w:tabs>
        <w:suppressAutoHyphens/>
        <w:spacing w:after="0" w:line="240" w:lineRule="auto"/>
        <w:ind w:left="1259"/>
        <w:jc w:val="both"/>
        <w:rPr>
          <w:rFonts w:ascii="Times New Roman" w:eastAsia="Calibri" w:hAnsi="Times New Roman" w:cs="Times New Roman"/>
          <w:i/>
          <w:iCs/>
          <w:kern w:val="1"/>
          <w:sz w:val="24"/>
          <w:szCs w:val="24"/>
          <w:lang w:eastAsia="ar-SA"/>
        </w:rPr>
      </w:pPr>
      <w:r w:rsidRPr="001F4951">
        <w:rPr>
          <w:rFonts w:ascii="Times New Roman" w:eastAsia="Calibri" w:hAnsi="Times New Roman" w:cs="Times New Roman"/>
          <w:i/>
          <w:iCs/>
          <w:kern w:val="1"/>
          <w:sz w:val="24"/>
          <w:szCs w:val="24"/>
          <w:lang w:eastAsia="ar-SA"/>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rsidR="001F4951" w:rsidRPr="001F4951" w:rsidRDefault="001F4951" w:rsidP="001F4951">
      <w:pPr>
        <w:widowControl w:val="0"/>
        <w:numPr>
          <w:ilvl w:val="0"/>
          <w:numId w:val="104"/>
        </w:numPr>
        <w:tabs>
          <w:tab w:val="num" w:pos="0"/>
        </w:tabs>
        <w:suppressAutoHyphens/>
        <w:spacing w:after="0" w:line="240" w:lineRule="auto"/>
        <w:ind w:left="1259"/>
        <w:jc w:val="both"/>
        <w:rPr>
          <w:rFonts w:ascii="Times New Roman" w:eastAsia="Calibri" w:hAnsi="Times New Roman" w:cs="Times New Roman"/>
          <w:i/>
          <w:iCs/>
          <w:kern w:val="1"/>
          <w:sz w:val="24"/>
          <w:szCs w:val="24"/>
          <w:lang w:eastAsia="ar-SA"/>
        </w:rPr>
      </w:pPr>
      <w:r w:rsidRPr="001F4951">
        <w:rPr>
          <w:rFonts w:ascii="Times New Roman" w:eastAsia="Calibri" w:hAnsi="Times New Roman" w:cs="Times New Roman"/>
          <w:i/>
          <w:iCs/>
          <w:kern w:val="1"/>
          <w:sz w:val="24"/>
          <w:szCs w:val="24"/>
          <w:lang w:eastAsia="ar-SA"/>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rsidR="001F4951" w:rsidRPr="001F4951" w:rsidRDefault="001F4951" w:rsidP="001F4951">
      <w:pPr>
        <w:suppressAutoHyphens/>
        <w:spacing w:after="0" w:line="240" w:lineRule="auto"/>
        <w:ind w:left="360"/>
        <w:jc w:val="both"/>
        <w:rPr>
          <w:rFonts w:ascii="Times New Roman" w:eastAsia="Calibri" w:hAnsi="Times New Roman" w:cs="Times New Roman"/>
          <w:iCs/>
          <w:kern w:val="1"/>
          <w:sz w:val="24"/>
          <w:szCs w:val="24"/>
          <w:lang w:eastAsia="ar-SA"/>
        </w:rPr>
      </w:pPr>
    </w:p>
    <w:p w:rsidR="001F4951" w:rsidRPr="001F4951" w:rsidRDefault="001F4951" w:rsidP="001F4951">
      <w:pPr>
        <w:suppressAutoHyphens/>
        <w:spacing w:after="0" w:line="240" w:lineRule="auto"/>
        <w:ind w:left="360"/>
        <w:jc w:val="both"/>
        <w:rPr>
          <w:rFonts w:ascii="Times New Roman" w:eastAsia="Calibri" w:hAnsi="Times New Roman" w:cs="Times New Roman"/>
          <w:iCs/>
          <w:kern w:val="1"/>
          <w:sz w:val="24"/>
          <w:szCs w:val="24"/>
          <w:lang w:eastAsia="ar-SA"/>
        </w:rPr>
      </w:pPr>
    </w:p>
    <w:p w:rsidR="001F4951" w:rsidRPr="001F4951" w:rsidRDefault="001F4951" w:rsidP="001F4951">
      <w:pPr>
        <w:widowControl w:val="0"/>
        <w:numPr>
          <w:ilvl w:val="1"/>
          <w:numId w:val="114"/>
        </w:numPr>
        <w:tabs>
          <w:tab w:val="left" w:pos="567"/>
        </w:tabs>
        <w:suppressAutoHyphens/>
        <w:spacing w:after="0" w:line="240" w:lineRule="auto"/>
        <w:contextualSpacing/>
        <w:jc w:val="center"/>
        <w:outlineLvl w:val="1"/>
        <w:rPr>
          <w:rFonts w:ascii="Times New Roman" w:eastAsia="Times New Roman" w:hAnsi="Times New Roman" w:cs="Times New Roman"/>
          <w:b/>
          <w:iCs/>
          <w:kern w:val="1"/>
          <w:sz w:val="24"/>
          <w:szCs w:val="24"/>
        </w:rPr>
      </w:pPr>
      <w:bookmarkStart w:id="168" w:name="_Toc59800198"/>
      <w:bookmarkStart w:id="169" w:name="_Toc75419892"/>
      <w:bookmarkStart w:id="170" w:name="_Toc84328663"/>
      <w:r w:rsidRPr="001F4951">
        <w:rPr>
          <w:rFonts w:ascii="Times New Roman" w:eastAsia="Calibri" w:hAnsi="Times New Roman" w:cs="Times New Roman"/>
          <w:b/>
          <w:kern w:val="1"/>
          <w:sz w:val="24"/>
          <w:szCs w:val="24"/>
        </w:rPr>
        <w:t>Предложения по оптимизации административно-территориального устройства Криниченского сельского поселения и по включению земельных участков в границы населенных пунктов</w:t>
      </w:r>
      <w:r w:rsidRPr="001F4951">
        <w:rPr>
          <w:rFonts w:ascii="Times New Roman" w:eastAsia="Lucida Sans Unicode" w:hAnsi="Times New Roman" w:cs="Times New Roman"/>
          <w:b/>
          <w:kern w:val="1"/>
          <w:sz w:val="24"/>
          <w:szCs w:val="24"/>
        </w:rPr>
        <w:t>.</w:t>
      </w:r>
      <w:bookmarkEnd w:id="168"/>
      <w:bookmarkEnd w:id="169"/>
      <w:bookmarkEnd w:id="170"/>
    </w:p>
    <w:p w:rsidR="001F4951" w:rsidRPr="001F4951" w:rsidRDefault="001F4951" w:rsidP="001F4951">
      <w:pPr>
        <w:widowControl w:val="0"/>
        <w:suppressAutoHyphens/>
        <w:spacing w:after="0" w:line="240" w:lineRule="auto"/>
        <w:rPr>
          <w:rFonts w:ascii="Times New Roman" w:eastAsia="Times New Roman" w:hAnsi="Times New Roman" w:cs="Times New Roman"/>
          <w:b/>
          <w:iCs/>
          <w:kern w:val="1"/>
          <w:sz w:val="24"/>
          <w:szCs w:val="24"/>
        </w:rPr>
      </w:pP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1F4951" w:rsidRPr="001F4951" w:rsidRDefault="001F4951" w:rsidP="001F4951">
      <w:pPr>
        <w:autoSpaceDE w:val="0"/>
        <w:autoSpaceDN w:val="0"/>
        <w:adjustRightInd w:val="0"/>
        <w:spacing w:after="0" w:line="240" w:lineRule="auto"/>
        <w:ind w:firstLine="567"/>
        <w:jc w:val="both"/>
        <w:outlineLvl w:val="0"/>
        <w:rPr>
          <w:rFonts w:ascii="Times New Roman" w:hAnsi="Times New Roman" w:cs="Times New Roman"/>
          <w:sz w:val="24"/>
          <w:szCs w:val="24"/>
        </w:rPr>
      </w:pPr>
      <w:r w:rsidRPr="001F4951">
        <w:rPr>
          <w:rFonts w:ascii="Times New Roman" w:eastAsia="Lucida Sans Unicode" w:hAnsi="Times New Roman" w:cs="Times New Roman"/>
          <w:iCs/>
          <w:kern w:val="1"/>
          <w:sz w:val="24"/>
          <w:szCs w:val="24"/>
        </w:rPr>
        <w:t xml:space="preserve">Границы и статус </w:t>
      </w:r>
      <w:r w:rsidRPr="001F4951">
        <w:rPr>
          <w:rFonts w:ascii="Times New Roman" w:eastAsia="Lucida Sans Unicode" w:hAnsi="Times New Roman" w:cs="Times New Roman"/>
          <w:kern w:val="1"/>
          <w:sz w:val="24"/>
          <w:szCs w:val="24"/>
        </w:rPr>
        <w:t xml:space="preserve">Криниченского сельского поселения </w:t>
      </w:r>
      <w:r w:rsidRPr="001F4951">
        <w:rPr>
          <w:rFonts w:ascii="Times New Roman" w:eastAsia="Lucida Sans Unicode" w:hAnsi="Times New Roman" w:cs="Times New Roman"/>
          <w:iCs/>
          <w:kern w:val="1"/>
          <w:sz w:val="24"/>
          <w:szCs w:val="24"/>
        </w:rPr>
        <w:t xml:space="preserve">установлены законом </w:t>
      </w:r>
      <w:r w:rsidRPr="001F4951">
        <w:rPr>
          <w:rFonts w:ascii="Times New Roman" w:eastAsia="TimesNewRomanPSMT" w:hAnsi="Times New Roman" w:cs="Times New Roman"/>
          <w:iCs/>
          <w:kern w:val="1"/>
          <w:sz w:val="24"/>
          <w:szCs w:val="24"/>
        </w:rPr>
        <w:t xml:space="preserve">Воронежской области от </w:t>
      </w:r>
      <w:r w:rsidRPr="001F4951">
        <w:rPr>
          <w:rFonts w:ascii="Times New Roman" w:eastAsia="Lucida Sans Unicode" w:hAnsi="Times New Roman" w:cs="Times New Roman"/>
          <w:bCs/>
          <w:kern w:val="1"/>
          <w:sz w:val="24"/>
          <w:szCs w:val="24"/>
        </w:rPr>
        <w:t>02.12.2004 № 88-ОЗ</w:t>
      </w:r>
      <w:r w:rsidRPr="001F4951">
        <w:rPr>
          <w:rFonts w:ascii="Times New Roman" w:eastAsia="TimesNewRomanPSMT" w:hAnsi="Times New Roman" w:cs="Times New Roman"/>
          <w:kern w:val="1"/>
          <w:sz w:val="24"/>
          <w:szCs w:val="24"/>
        </w:rPr>
        <w:t xml:space="preserve"> «</w:t>
      </w:r>
      <w:r w:rsidRPr="001F4951">
        <w:rPr>
          <w:rFonts w:ascii="Times New Roman" w:hAnsi="Times New Roman" w:cs="Times New Roman"/>
          <w:sz w:val="24"/>
          <w:szCs w:val="24"/>
        </w:rPr>
        <w:t>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r w:rsidRPr="001F4951">
        <w:rPr>
          <w:rFonts w:ascii="Times New Roman" w:eastAsia="TimesNewRomanPSMT" w:hAnsi="Times New Roman" w:cs="Times New Roman"/>
          <w:kern w:val="1"/>
          <w:sz w:val="24"/>
          <w:szCs w:val="24"/>
        </w:rPr>
        <w:t>».</w:t>
      </w:r>
    </w:p>
    <w:p w:rsidR="001F4951" w:rsidRPr="001F4951" w:rsidRDefault="001F4951" w:rsidP="001F4951">
      <w:pPr>
        <w:widowControl w:val="0"/>
        <w:suppressAutoHyphens/>
        <w:autoSpaceDE w:val="0"/>
        <w:autoSpaceDN w:val="0"/>
        <w:adjustRightInd w:val="0"/>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Генеральный план Криниченского сельского поселения утвержден решением Совета народных депутатов Криниченского сельского поселения Острогожского муниципального района Воронежской области от 19.10.2011 № 47 (в ред. решений от 20.11.2014 № 131, 22.09.2015 №163, от 02.11.2017 № 102, от 19.03.2018 №122, от 10.01.2019 №115, от 28.01.2022 №58). </w:t>
      </w:r>
    </w:p>
    <w:p w:rsidR="001F4951" w:rsidRPr="001F4951" w:rsidRDefault="001F4951" w:rsidP="001F4951">
      <w:pPr>
        <w:widowControl w:val="0"/>
        <w:suppressAutoHyphens/>
        <w:autoSpaceDE w:val="0"/>
        <w:autoSpaceDN w:val="0"/>
        <w:adjustRightInd w:val="0"/>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состав сельского поселения входят 11 населенных пунктов: </w:t>
      </w:r>
      <w:r w:rsidRPr="001F4951">
        <w:rPr>
          <w:rFonts w:ascii="Times New Roman" w:hAnsi="Times New Roman" w:cs="Times New Roman"/>
          <w:kern w:val="1"/>
          <w:sz w:val="24"/>
          <w:szCs w:val="24"/>
        </w:rPr>
        <w:t>cело Криница, хутор Александровка, хутор Должик, хутор Кодубец, хутор Литвиновка, посёлок Луки, посёлок Павловский, посёлок Пески-Харьковские, село Рыбное, село Средне-Воскресенское, посёлок Таволжанка</w:t>
      </w:r>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autoSpaceDE w:val="0"/>
        <w:autoSpaceDN w:val="0"/>
        <w:adjustRightInd w:val="0"/>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Границы населённых пунктов село Криница, село Рыбное, поселок Луки утверждены решением Совета народных депутатов Криниченского сельского поселения Острогожского муниципального района Воронежской области от 22.09.2015 № 163. Сведения о границах внесены в ЕГРН.</w:t>
      </w:r>
    </w:p>
    <w:p w:rsidR="001F4951" w:rsidRPr="001F4951" w:rsidRDefault="001F4951" w:rsidP="001F4951">
      <w:pPr>
        <w:widowControl w:val="0"/>
        <w:suppressAutoHyphens/>
        <w:autoSpaceDE w:val="0"/>
        <w:autoSpaceDN w:val="0"/>
        <w:adjustRightInd w:val="0"/>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Границы населённых пунктов хутор Должик, хутор Александровка, хутор Литвиновка утверждены решением Совета народных депутатов Криниченского сельского поселения Острогожского муниципального района Воронежской области от 02.11.2017 № 102. Сведения о границах хутора Должик и хутора Литвиновка внесены в ЕГРН.</w:t>
      </w:r>
    </w:p>
    <w:p w:rsidR="001F4951" w:rsidRPr="001F4951" w:rsidRDefault="001F4951" w:rsidP="001F4951">
      <w:pPr>
        <w:widowControl w:val="0"/>
        <w:suppressAutoHyphens/>
        <w:autoSpaceDE w:val="0"/>
        <w:autoSpaceDN w:val="0"/>
        <w:adjustRightInd w:val="0"/>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Границы населённых пунктов село Средне-Воскресенское, поселок Таволжанка, хутор Кодубец утверждены решением Совета народных депутатов Криниченского сельского поселения Острогожского муниципального района Воронежской области от 28.01.2022 №58. Сведения о границах внесены в ЕГРН.</w:t>
      </w:r>
    </w:p>
    <w:p w:rsidR="001F4951" w:rsidRPr="001F4951" w:rsidRDefault="001F4951" w:rsidP="001F4951">
      <w:pPr>
        <w:widowControl w:val="0"/>
        <w:tabs>
          <w:tab w:val="left" w:pos="3240"/>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Настоящим проектом устанавливаются границы поселка Пески-Харьковские и поселка Павловский, а также корректируются границы хутора Александровка, села Криница и села Рыбное.</w:t>
      </w:r>
    </w:p>
    <w:p w:rsidR="001F4951" w:rsidRPr="001F4951" w:rsidRDefault="001F4951" w:rsidP="001F4951">
      <w:pPr>
        <w:widowControl w:val="0"/>
        <w:tabs>
          <w:tab w:val="left" w:pos="3240"/>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Границы хутора Должик и хутора Литвиновка, внесенные в ЕГРН, не соответствуют описанию, утвержденному решением Совета народных депутатов Криниченского сельского поселения от 02.11.2017 № 102. В составе настоящего проекта подготовлено графическое и координатное описание границ, соответствующее сведениям, содержащимся в ЕГРН.</w:t>
      </w:r>
    </w:p>
    <w:p w:rsidR="001F4951" w:rsidRPr="001F4951" w:rsidRDefault="001F4951" w:rsidP="001F4951">
      <w:pPr>
        <w:widowControl w:val="0"/>
        <w:tabs>
          <w:tab w:val="left" w:pos="3240"/>
        </w:tabs>
        <w:suppressAutoHyphens/>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tabs>
          <w:tab w:val="left" w:pos="3240"/>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Общая площадь земель в границах населенных пунктов на территории Криниченского сельского поселения составит </w:t>
      </w:r>
      <w:r w:rsidRPr="001F4951">
        <w:rPr>
          <w:rFonts w:ascii="Times New Roman" w:eastAsia="Times New Roman" w:hAnsi="Times New Roman" w:cs="Tahoma"/>
          <w:bCs/>
          <w:kern w:val="1"/>
          <w:sz w:val="24"/>
          <w:szCs w:val="24"/>
        </w:rPr>
        <w:t xml:space="preserve">634,73 </w:t>
      </w:r>
      <w:r w:rsidRPr="001F4951">
        <w:rPr>
          <w:rFonts w:ascii="Times New Roman" w:eastAsia="Lucida Sans Unicode" w:hAnsi="Times New Roman" w:cs="Times New Roman"/>
          <w:kern w:val="1"/>
          <w:sz w:val="24"/>
          <w:szCs w:val="24"/>
        </w:rPr>
        <w:t xml:space="preserve">га, в том числе: </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п. Луки — 47,95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с. Криница — 180,11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с. Рыбное — 77,62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х. Должик – 91,64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х. Александровка – 48,38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х. Кодубец – 26,44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х. Литвиновка – 30,08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п. Павловский – 17,4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п. Пески-Харьковские – 22,53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с. Средне-Воскресенское – 44,08 га;</w:t>
      </w:r>
    </w:p>
    <w:p w:rsidR="001F4951" w:rsidRPr="001F4951" w:rsidRDefault="001F4951" w:rsidP="001F4951">
      <w:pPr>
        <w:widowControl w:val="0"/>
        <w:numPr>
          <w:ilvl w:val="0"/>
          <w:numId w:val="19"/>
        </w:numPr>
        <w:tabs>
          <w:tab w:val="left" w:pos="851"/>
        </w:tabs>
        <w:suppressAutoHyphens/>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п. Таволжанка – 48,47 га</w:t>
      </w:r>
    </w:p>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p>
    <w:p w:rsidR="001F4951" w:rsidRPr="001F4951" w:rsidRDefault="001F4951" w:rsidP="001F4951">
      <w:pPr>
        <w:widowControl w:val="0"/>
        <w:numPr>
          <w:ilvl w:val="1"/>
          <w:numId w:val="114"/>
        </w:numPr>
        <w:suppressAutoHyphens/>
        <w:spacing w:after="240" w:line="240" w:lineRule="auto"/>
        <w:contextualSpacing/>
        <w:jc w:val="center"/>
        <w:outlineLvl w:val="1"/>
        <w:rPr>
          <w:rFonts w:ascii="Times New Roman" w:eastAsia="Times New Roman" w:hAnsi="Times New Roman" w:cs="Times New Roman"/>
          <w:b/>
          <w:iCs/>
          <w:sz w:val="24"/>
          <w:szCs w:val="24"/>
        </w:rPr>
      </w:pPr>
      <w:bookmarkStart w:id="171" w:name="_Toc43820891"/>
      <w:bookmarkStart w:id="172" w:name="_Toc84328664"/>
      <w:r w:rsidRPr="001F4951">
        <w:rPr>
          <w:rFonts w:ascii="Times New Roman" w:eastAsia="Lucida Sans Unicode" w:hAnsi="Times New Roman" w:cs="Times New Roman"/>
          <w:b/>
          <w:kern w:val="1"/>
          <w:sz w:val="24"/>
          <w:szCs w:val="24"/>
        </w:rPr>
        <w:t>Предложения по совершенствованию и развитию функционального зонирования.</w:t>
      </w:r>
      <w:bookmarkEnd w:id="171"/>
      <w:bookmarkEnd w:id="172"/>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24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В Генеральном плане выделены следующие виды функциональных зон</w:t>
      </w:r>
      <w:r w:rsidRPr="001F4951">
        <w:rPr>
          <w:rFonts w:ascii="Times New Roman" w:eastAsia="Lucida Sans Unicode" w:hAnsi="Times New Roman" w:cs="Times New Roman"/>
          <w:kern w:val="1"/>
          <w:sz w:val="24"/>
          <w:szCs w:val="24"/>
        </w:rPr>
        <w:t>:</w:t>
      </w:r>
    </w:p>
    <w:tbl>
      <w:tblPr>
        <w:tblStyle w:val="1d"/>
        <w:tblW w:w="0" w:type="auto"/>
        <w:jc w:val="center"/>
        <w:tblLayout w:type="fixed"/>
        <w:tblLook w:val="04A0" w:firstRow="1" w:lastRow="0" w:firstColumn="1" w:lastColumn="0" w:noHBand="0" w:noVBand="1"/>
      </w:tblPr>
      <w:tblGrid>
        <w:gridCol w:w="831"/>
        <w:gridCol w:w="32"/>
        <w:gridCol w:w="5233"/>
        <w:gridCol w:w="249"/>
        <w:gridCol w:w="1670"/>
        <w:gridCol w:w="1696"/>
      </w:tblGrid>
      <w:tr w:rsidR="001F4951" w:rsidRPr="001F4951" w:rsidTr="00695BFB">
        <w:trPr>
          <w:jc w:val="center"/>
        </w:trPr>
        <w:tc>
          <w:tcPr>
            <w:tcW w:w="831" w:type="dxa"/>
            <w:shd w:val="clear" w:color="auto" w:fill="D9D9D9" w:themeFill="background1" w:themeFillShade="D9"/>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 п</w:t>
            </w:r>
            <w:r w:rsidRPr="001F4951">
              <w:rPr>
                <w:rFonts w:eastAsia="Lucida Sans Unicode"/>
                <w:b/>
                <w:kern w:val="1"/>
                <w:sz w:val="24"/>
                <w:szCs w:val="24"/>
                <w:lang w:val="en-US"/>
              </w:rPr>
              <w:t>/</w:t>
            </w:r>
            <w:r w:rsidRPr="001F4951">
              <w:rPr>
                <w:rFonts w:eastAsia="Lucida Sans Unicode"/>
                <w:b/>
                <w:kern w:val="1"/>
                <w:sz w:val="24"/>
                <w:szCs w:val="24"/>
              </w:rPr>
              <w:t>п</w:t>
            </w:r>
          </w:p>
        </w:tc>
        <w:tc>
          <w:tcPr>
            <w:tcW w:w="5265" w:type="dxa"/>
            <w:gridSpan w:val="2"/>
            <w:shd w:val="clear" w:color="auto" w:fill="D9D9D9" w:themeFill="background1" w:themeFillShade="D9"/>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Наименование функциональной зоны на карте</w:t>
            </w:r>
          </w:p>
        </w:tc>
        <w:tc>
          <w:tcPr>
            <w:tcW w:w="1919" w:type="dxa"/>
            <w:gridSpan w:val="2"/>
            <w:shd w:val="clear" w:color="auto" w:fill="D9D9D9" w:themeFill="background1" w:themeFillShade="D9"/>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Существующая площадь, га</w:t>
            </w:r>
          </w:p>
        </w:tc>
        <w:tc>
          <w:tcPr>
            <w:tcW w:w="1696" w:type="dxa"/>
            <w:shd w:val="clear" w:color="auto" w:fill="D9D9D9" w:themeFill="background1" w:themeFillShade="D9"/>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Планируемая площадь, га</w:t>
            </w:r>
          </w:p>
        </w:tc>
      </w:tr>
      <w:tr w:rsidR="001F4951" w:rsidRPr="001F4951" w:rsidTr="00695BFB">
        <w:trPr>
          <w:jc w:val="center"/>
        </w:trPr>
        <w:tc>
          <w:tcPr>
            <w:tcW w:w="9711" w:type="dxa"/>
            <w:gridSpan w:val="6"/>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 xml:space="preserve">село </w:t>
            </w:r>
            <w:r w:rsidRPr="001F4951">
              <w:rPr>
                <w:rFonts w:eastAsia="TimesNewRoman"/>
                <w:b/>
                <w:kern w:val="1"/>
                <w:sz w:val="24"/>
                <w:szCs w:val="24"/>
              </w:rPr>
              <w:t>Криница</w:t>
            </w:r>
          </w:p>
        </w:tc>
      </w:tr>
      <w:tr w:rsidR="001F4951" w:rsidRPr="001F4951" w:rsidTr="00695BFB">
        <w:trPr>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застройки индивидуальными жилыми домами</w:t>
            </w:r>
          </w:p>
        </w:tc>
        <w:tc>
          <w:tcPr>
            <w:tcW w:w="1919" w:type="dxa"/>
            <w:gridSpan w:val="2"/>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109,99</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109,98</w:t>
            </w:r>
          </w:p>
        </w:tc>
      </w:tr>
      <w:tr w:rsidR="001F4951" w:rsidRPr="001F4951" w:rsidTr="00695BFB">
        <w:trPr>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Общественно-деловые зоны</w:t>
            </w:r>
          </w:p>
        </w:tc>
        <w:tc>
          <w:tcPr>
            <w:tcW w:w="1919" w:type="dxa"/>
            <w:gridSpan w:val="2"/>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2,21</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2,2</w:t>
            </w:r>
          </w:p>
        </w:tc>
      </w:tr>
      <w:tr w:rsidR="001F4951" w:rsidRPr="001F4951" w:rsidTr="00695BFB">
        <w:trPr>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транспортной инфраструктуры</w:t>
            </w:r>
          </w:p>
        </w:tc>
        <w:tc>
          <w:tcPr>
            <w:tcW w:w="1919" w:type="dxa"/>
            <w:gridSpan w:val="2"/>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1,99</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1,37</w:t>
            </w:r>
          </w:p>
        </w:tc>
      </w:tr>
      <w:tr w:rsidR="001F4951" w:rsidRPr="001F4951" w:rsidTr="00695BFB">
        <w:trPr>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4</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сельскохозяйственного использования</w:t>
            </w:r>
          </w:p>
        </w:tc>
        <w:tc>
          <w:tcPr>
            <w:tcW w:w="1919" w:type="dxa"/>
            <w:gridSpan w:val="2"/>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64,94</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64,94</w:t>
            </w:r>
          </w:p>
        </w:tc>
      </w:tr>
      <w:tr w:rsidR="001F4951" w:rsidRPr="001F4951" w:rsidTr="00695BFB">
        <w:trPr>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5</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кладбищ</w:t>
            </w:r>
          </w:p>
        </w:tc>
        <w:tc>
          <w:tcPr>
            <w:tcW w:w="1919" w:type="dxa"/>
            <w:gridSpan w:val="2"/>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0,96</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0,96</w:t>
            </w:r>
          </w:p>
        </w:tc>
      </w:tr>
      <w:tr w:rsidR="001F4951" w:rsidRPr="001F4951" w:rsidTr="00695BFB">
        <w:trPr>
          <w:jc w:val="center"/>
        </w:trPr>
        <w:tc>
          <w:tcPr>
            <w:tcW w:w="6096"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919" w:type="dxa"/>
            <w:gridSpan w:val="2"/>
            <w:shd w:val="clear" w:color="auto" w:fill="auto"/>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180,72</w:t>
            </w:r>
          </w:p>
        </w:tc>
        <w:tc>
          <w:tcPr>
            <w:tcW w:w="1696"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180,11</w:t>
            </w:r>
          </w:p>
        </w:tc>
      </w:tr>
      <w:tr w:rsidR="001F4951" w:rsidRPr="001F4951" w:rsidTr="00695BFB">
        <w:trPr>
          <w:jc w:val="center"/>
        </w:trPr>
        <w:tc>
          <w:tcPr>
            <w:tcW w:w="9711" w:type="dxa"/>
            <w:gridSpan w:val="6"/>
            <w:shd w:val="clear" w:color="auto" w:fill="D9D9D9" w:themeFill="background1" w:themeFillShade="D9"/>
            <w:vAlign w:val="center"/>
          </w:tcPr>
          <w:p w:rsidR="001F4951" w:rsidRPr="001F4951" w:rsidRDefault="001F4951" w:rsidP="001F4951">
            <w:pPr>
              <w:widowControl w:val="0"/>
              <w:suppressAutoHyphens/>
              <w:jc w:val="center"/>
              <w:rPr>
                <w:rFonts w:eastAsia="TimesNewRoman"/>
                <w:b/>
                <w:kern w:val="1"/>
                <w:sz w:val="24"/>
                <w:szCs w:val="24"/>
              </w:rPr>
            </w:pPr>
            <w:r w:rsidRPr="001F4951">
              <w:rPr>
                <w:rFonts w:eastAsia="TimesNewRoman"/>
                <w:b/>
                <w:kern w:val="1"/>
                <w:sz w:val="24"/>
                <w:szCs w:val="24"/>
              </w:rPr>
              <w:t>поселок Луки</w:t>
            </w:r>
          </w:p>
        </w:tc>
      </w:tr>
      <w:tr w:rsidR="001F4951" w:rsidRPr="001F4951" w:rsidTr="00695BFB">
        <w:trPr>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5265" w:type="dxa"/>
            <w:gridSpan w:val="2"/>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kern w:val="1"/>
                <w:sz w:val="24"/>
                <w:szCs w:val="24"/>
              </w:rPr>
              <w:t>Зоны застройки индивидуальными жилыми домами</w:t>
            </w:r>
          </w:p>
        </w:tc>
        <w:tc>
          <w:tcPr>
            <w:tcW w:w="1919" w:type="dxa"/>
            <w:gridSpan w:val="2"/>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36,11</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36,11</w:t>
            </w:r>
          </w:p>
        </w:tc>
      </w:tr>
      <w:tr w:rsidR="001F4951" w:rsidRPr="001F4951" w:rsidTr="00695BFB">
        <w:trPr>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застройки малоэтажными жилыми домами (до 4-х этажей, включая мансардный)</w:t>
            </w:r>
          </w:p>
        </w:tc>
        <w:tc>
          <w:tcPr>
            <w:tcW w:w="1919" w:type="dxa"/>
            <w:gridSpan w:val="2"/>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6,66</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6,66</w:t>
            </w:r>
          </w:p>
        </w:tc>
      </w:tr>
      <w:tr w:rsidR="001F4951" w:rsidRPr="001F4951" w:rsidTr="00695BFB">
        <w:trPr>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Общественно-деловые зоны</w:t>
            </w:r>
          </w:p>
        </w:tc>
        <w:tc>
          <w:tcPr>
            <w:tcW w:w="1919" w:type="dxa"/>
            <w:gridSpan w:val="2"/>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4,122</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4,122</w:t>
            </w:r>
          </w:p>
        </w:tc>
      </w:tr>
      <w:tr w:rsidR="001F4951" w:rsidRPr="001F4951" w:rsidTr="00695BFB">
        <w:trPr>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4</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рекреационного назначения</w:t>
            </w:r>
          </w:p>
        </w:tc>
        <w:tc>
          <w:tcPr>
            <w:tcW w:w="1919" w:type="dxa"/>
            <w:gridSpan w:val="2"/>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1,058</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1,058</w:t>
            </w:r>
          </w:p>
        </w:tc>
      </w:tr>
      <w:tr w:rsidR="001F4951" w:rsidRPr="001F4951" w:rsidTr="00695BFB">
        <w:trPr>
          <w:jc w:val="center"/>
        </w:trPr>
        <w:tc>
          <w:tcPr>
            <w:tcW w:w="6096"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919" w:type="dxa"/>
            <w:gridSpan w:val="2"/>
            <w:shd w:val="clear" w:color="auto" w:fill="auto"/>
            <w:vAlign w:val="center"/>
          </w:tcPr>
          <w:p w:rsidR="001F4951" w:rsidRPr="001F4951" w:rsidRDefault="001F4951" w:rsidP="001F4951">
            <w:pPr>
              <w:widowControl w:val="0"/>
              <w:suppressAutoHyphens/>
              <w:jc w:val="center"/>
              <w:rPr>
                <w:rFonts w:eastAsia="Lucida Sans Unicode"/>
                <w:b/>
                <w:kern w:val="1"/>
                <w:sz w:val="24"/>
                <w:szCs w:val="24"/>
                <w:highlight w:val="yellow"/>
              </w:rPr>
            </w:pPr>
            <w:r w:rsidRPr="001F4951">
              <w:rPr>
                <w:rFonts w:eastAsia="Lucida Sans Unicode"/>
                <w:b/>
                <w:kern w:val="1"/>
                <w:sz w:val="24"/>
                <w:szCs w:val="24"/>
              </w:rPr>
              <w:t>47,95</w:t>
            </w:r>
          </w:p>
        </w:tc>
        <w:tc>
          <w:tcPr>
            <w:tcW w:w="1696" w:type="dxa"/>
            <w:vAlign w:val="center"/>
          </w:tcPr>
          <w:p w:rsidR="001F4951" w:rsidRPr="001F4951" w:rsidRDefault="001F4951" w:rsidP="001F4951">
            <w:pPr>
              <w:widowControl w:val="0"/>
              <w:suppressAutoHyphens/>
              <w:jc w:val="center"/>
              <w:rPr>
                <w:rFonts w:eastAsia="Lucida Sans Unicode"/>
                <w:b/>
                <w:kern w:val="1"/>
                <w:sz w:val="24"/>
                <w:szCs w:val="24"/>
                <w:highlight w:val="yellow"/>
              </w:rPr>
            </w:pPr>
            <w:r w:rsidRPr="001F4951">
              <w:rPr>
                <w:rFonts w:eastAsia="Lucida Sans Unicode"/>
                <w:b/>
                <w:kern w:val="1"/>
                <w:sz w:val="24"/>
                <w:szCs w:val="24"/>
              </w:rPr>
              <w:t>47,95</w:t>
            </w:r>
          </w:p>
        </w:tc>
      </w:tr>
      <w:tr w:rsidR="001F4951" w:rsidRPr="001F4951" w:rsidTr="00695BFB">
        <w:trPr>
          <w:jc w:val="center"/>
        </w:trPr>
        <w:tc>
          <w:tcPr>
            <w:tcW w:w="9711" w:type="dxa"/>
            <w:gridSpan w:val="6"/>
            <w:shd w:val="clear" w:color="auto" w:fill="D9D9D9" w:themeFill="background1" w:themeFillShade="D9"/>
            <w:vAlign w:val="center"/>
          </w:tcPr>
          <w:p w:rsidR="001F4951" w:rsidRPr="001F4951" w:rsidRDefault="001F4951" w:rsidP="001F4951">
            <w:pPr>
              <w:widowControl w:val="0"/>
              <w:suppressAutoHyphens/>
              <w:jc w:val="center"/>
              <w:rPr>
                <w:rFonts w:eastAsia="TimesNewRoman"/>
                <w:b/>
                <w:kern w:val="1"/>
                <w:sz w:val="24"/>
                <w:szCs w:val="24"/>
              </w:rPr>
            </w:pPr>
            <w:r w:rsidRPr="001F4951">
              <w:rPr>
                <w:rFonts w:eastAsia="TimesNewRoman"/>
                <w:b/>
                <w:kern w:val="1"/>
                <w:sz w:val="24"/>
                <w:szCs w:val="24"/>
              </w:rPr>
              <w:t>посёлок Павловский</w:t>
            </w:r>
          </w:p>
        </w:tc>
      </w:tr>
      <w:tr w:rsidR="001F4951" w:rsidRPr="001F4951" w:rsidTr="00695BFB">
        <w:trPr>
          <w:jc w:val="center"/>
        </w:trPr>
        <w:tc>
          <w:tcPr>
            <w:tcW w:w="831" w:type="dxa"/>
            <w:shd w:val="clear" w:color="auto" w:fill="auto"/>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5265" w:type="dxa"/>
            <w:gridSpan w:val="2"/>
            <w:shd w:val="clear" w:color="auto" w:fill="auto"/>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застройки индивидуальными жилыми домами</w:t>
            </w:r>
          </w:p>
        </w:tc>
        <w:tc>
          <w:tcPr>
            <w:tcW w:w="1919" w:type="dxa"/>
            <w:gridSpan w:val="2"/>
            <w:shd w:val="clear" w:color="auto" w:fill="auto"/>
            <w:vAlign w:val="center"/>
          </w:tcPr>
          <w:p w:rsidR="001F4951" w:rsidRPr="001F4951" w:rsidRDefault="001F4951" w:rsidP="001F4951">
            <w:pPr>
              <w:widowControl w:val="0"/>
              <w:suppressAutoHyphens/>
              <w:jc w:val="center"/>
              <w:rPr>
                <w:rFonts w:eastAsia="Lucida Sans Unicode"/>
                <w:kern w:val="1"/>
                <w:sz w:val="24"/>
                <w:szCs w:val="24"/>
                <w:highlight w:val="yellow"/>
              </w:rPr>
            </w:pPr>
            <w:r w:rsidRPr="001F4951">
              <w:rPr>
                <w:rFonts w:eastAsia="Lucida Sans Unicode"/>
                <w:kern w:val="1"/>
                <w:sz w:val="24"/>
                <w:szCs w:val="24"/>
                <w:lang w:val="en-US"/>
              </w:rPr>
              <w:t>12,7</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highlight w:val="yellow"/>
              </w:rPr>
            </w:pPr>
            <w:r w:rsidRPr="001F4951">
              <w:rPr>
                <w:rFonts w:eastAsia="Lucida Sans Unicode"/>
                <w:kern w:val="1"/>
                <w:sz w:val="24"/>
                <w:szCs w:val="24"/>
                <w:lang w:val="en-US"/>
              </w:rPr>
              <w:t>12,7</w:t>
            </w:r>
          </w:p>
        </w:tc>
      </w:tr>
      <w:tr w:rsidR="001F4951" w:rsidRPr="001F4951" w:rsidTr="00695BFB">
        <w:trPr>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сельскохозяйственного использования</w:t>
            </w:r>
          </w:p>
        </w:tc>
        <w:tc>
          <w:tcPr>
            <w:tcW w:w="1919" w:type="dxa"/>
            <w:gridSpan w:val="2"/>
            <w:shd w:val="clear" w:color="auto" w:fill="auto"/>
            <w:vAlign w:val="center"/>
          </w:tcPr>
          <w:p w:rsidR="001F4951" w:rsidRPr="001F4951" w:rsidRDefault="001F4951" w:rsidP="001F4951">
            <w:pPr>
              <w:widowControl w:val="0"/>
              <w:suppressAutoHyphens/>
              <w:jc w:val="center"/>
              <w:rPr>
                <w:rFonts w:eastAsia="Lucida Sans Unicode"/>
                <w:kern w:val="1"/>
                <w:sz w:val="24"/>
                <w:szCs w:val="24"/>
                <w:highlight w:val="yellow"/>
              </w:rPr>
            </w:pPr>
            <w:r w:rsidRPr="001F4951">
              <w:rPr>
                <w:rFonts w:eastAsia="Lucida Sans Unicode"/>
                <w:kern w:val="1"/>
                <w:sz w:val="24"/>
                <w:szCs w:val="24"/>
              </w:rPr>
              <w:t>4,73</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highlight w:val="yellow"/>
              </w:rPr>
            </w:pPr>
            <w:r w:rsidRPr="001F4951">
              <w:rPr>
                <w:rFonts w:eastAsia="Lucida Sans Unicode"/>
                <w:kern w:val="1"/>
                <w:sz w:val="24"/>
                <w:szCs w:val="24"/>
              </w:rPr>
              <w:t>4,73</w:t>
            </w:r>
          </w:p>
        </w:tc>
      </w:tr>
      <w:tr w:rsidR="001F4951" w:rsidRPr="001F4951" w:rsidTr="00695BFB">
        <w:trPr>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кладбищ</w:t>
            </w:r>
          </w:p>
        </w:tc>
        <w:tc>
          <w:tcPr>
            <w:tcW w:w="1919" w:type="dxa"/>
            <w:gridSpan w:val="2"/>
            <w:shd w:val="clear" w:color="auto" w:fill="auto"/>
            <w:vAlign w:val="center"/>
          </w:tcPr>
          <w:p w:rsidR="001F4951" w:rsidRPr="001F4951" w:rsidRDefault="001F4951" w:rsidP="001F4951">
            <w:pPr>
              <w:widowControl w:val="0"/>
              <w:suppressAutoHyphens/>
              <w:jc w:val="center"/>
              <w:rPr>
                <w:rFonts w:eastAsia="Lucida Sans Unicode"/>
                <w:kern w:val="1"/>
                <w:sz w:val="24"/>
                <w:szCs w:val="24"/>
                <w:highlight w:val="yellow"/>
              </w:rPr>
            </w:pPr>
            <w:r w:rsidRPr="001F4951">
              <w:rPr>
                <w:rFonts w:eastAsia="Lucida Sans Unicode"/>
                <w:kern w:val="1"/>
                <w:sz w:val="24"/>
                <w:szCs w:val="24"/>
              </w:rPr>
              <w:t>0,2</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highlight w:val="yellow"/>
              </w:rPr>
            </w:pPr>
            <w:r w:rsidRPr="001F4951">
              <w:rPr>
                <w:rFonts w:eastAsia="Lucida Sans Unicode"/>
                <w:kern w:val="1"/>
                <w:sz w:val="24"/>
                <w:szCs w:val="24"/>
              </w:rPr>
              <w:t>0,2</w:t>
            </w:r>
          </w:p>
        </w:tc>
      </w:tr>
      <w:tr w:rsidR="001F4951" w:rsidRPr="001F4951" w:rsidTr="00695BFB">
        <w:trPr>
          <w:trHeight w:val="267"/>
          <w:jc w:val="center"/>
        </w:trPr>
        <w:tc>
          <w:tcPr>
            <w:tcW w:w="6096"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919" w:type="dxa"/>
            <w:gridSpan w:val="2"/>
            <w:shd w:val="clear" w:color="auto" w:fill="auto"/>
            <w:vAlign w:val="center"/>
          </w:tcPr>
          <w:p w:rsidR="001F4951" w:rsidRPr="001F4951" w:rsidRDefault="001F4951" w:rsidP="001F4951">
            <w:pPr>
              <w:widowControl w:val="0"/>
              <w:suppressAutoHyphens/>
              <w:jc w:val="center"/>
              <w:rPr>
                <w:rFonts w:eastAsia="Lucida Sans Unicode"/>
                <w:b/>
                <w:kern w:val="1"/>
                <w:sz w:val="24"/>
                <w:szCs w:val="24"/>
                <w:highlight w:val="yellow"/>
              </w:rPr>
            </w:pPr>
            <w:r w:rsidRPr="001F4951">
              <w:rPr>
                <w:rFonts w:eastAsia="Lucida Sans Unicode"/>
                <w:b/>
                <w:kern w:val="1"/>
                <w:sz w:val="24"/>
                <w:szCs w:val="24"/>
              </w:rPr>
              <w:t>17,4</w:t>
            </w:r>
          </w:p>
        </w:tc>
        <w:tc>
          <w:tcPr>
            <w:tcW w:w="1696" w:type="dxa"/>
            <w:vAlign w:val="center"/>
          </w:tcPr>
          <w:p w:rsidR="001F4951" w:rsidRPr="001F4951" w:rsidRDefault="001F4951" w:rsidP="001F4951">
            <w:pPr>
              <w:widowControl w:val="0"/>
              <w:suppressAutoHyphens/>
              <w:jc w:val="center"/>
              <w:rPr>
                <w:rFonts w:eastAsia="Lucida Sans Unicode"/>
                <w:b/>
                <w:kern w:val="1"/>
                <w:sz w:val="24"/>
                <w:szCs w:val="24"/>
                <w:highlight w:val="yellow"/>
              </w:rPr>
            </w:pPr>
            <w:r w:rsidRPr="001F4951">
              <w:rPr>
                <w:rFonts w:eastAsia="Lucida Sans Unicode"/>
                <w:b/>
                <w:kern w:val="1"/>
                <w:sz w:val="24"/>
                <w:szCs w:val="24"/>
              </w:rPr>
              <w:t>17,4</w:t>
            </w:r>
          </w:p>
        </w:tc>
      </w:tr>
      <w:tr w:rsidR="001F4951" w:rsidRPr="001F4951" w:rsidTr="00695BFB">
        <w:trPr>
          <w:trHeight w:val="267"/>
          <w:jc w:val="center"/>
        </w:trPr>
        <w:tc>
          <w:tcPr>
            <w:tcW w:w="9711" w:type="dxa"/>
            <w:gridSpan w:val="6"/>
            <w:shd w:val="clear" w:color="auto" w:fill="D9D9D9" w:themeFill="background1" w:themeFillShade="D9"/>
            <w:vAlign w:val="center"/>
          </w:tcPr>
          <w:p w:rsidR="001F4951" w:rsidRPr="001F4951" w:rsidRDefault="001F4951" w:rsidP="001F4951">
            <w:pPr>
              <w:widowControl w:val="0"/>
              <w:suppressAutoHyphens/>
              <w:jc w:val="center"/>
              <w:rPr>
                <w:rFonts w:eastAsia="TimesNewRoman"/>
                <w:b/>
                <w:kern w:val="1"/>
                <w:sz w:val="24"/>
                <w:szCs w:val="24"/>
              </w:rPr>
            </w:pPr>
            <w:r w:rsidRPr="001F4951">
              <w:rPr>
                <w:rFonts w:eastAsia="TimesNewRoman"/>
                <w:b/>
                <w:kern w:val="1"/>
                <w:sz w:val="24"/>
                <w:szCs w:val="24"/>
              </w:rPr>
              <w:t>посёлок Пески-Харьковские</w:t>
            </w:r>
          </w:p>
        </w:tc>
      </w:tr>
      <w:tr w:rsidR="001F4951" w:rsidRPr="001F4951" w:rsidTr="00695BFB">
        <w:trPr>
          <w:trHeight w:val="267"/>
          <w:jc w:val="center"/>
        </w:trPr>
        <w:tc>
          <w:tcPr>
            <w:tcW w:w="863" w:type="dxa"/>
            <w:gridSpan w:val="2"/>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5233" w:type="dxa"/>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kern w:val="1"/>
                <w:sz w:val="24"/>
                <w:szCs w:val="24"/>
              </w:rPr>
              <w:t>Зоны застройки индивидуальными жилыми домами</w:t>
            </w:r>
          </w:p>
        </w:tc>
        <w:tc>
          <w:tcPr>
            <w:tcW w:w="1919" w:type="dxa"/>
            <w:gridSpan w:val="2"/>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18,28</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18,28</w:t>
            </w:r>
          </w:p>
        </w:tc>
      </w:tr>
      <w:tr w:rsidR="001F4951" w:rsidRPr="001F4951" w:rsidTr="00695BFB">
        <w:trPr>
          <w:trHeight w:val="267"/>
          <w:jc w:val="center"/>
        </w:trPr>
        <w:tc>
          <w:tcPr>
            <w:tcW w:w="863" w:type="dxa"/>
            <w:gridSpan w:val="2"/>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5233" w:type="dxa"/>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сельскохозяйственного использования</w:t>
            </w:r>
          </w:p>
        </w:tc>
        <w:tc>
          <w:tcPr>
            <w:tcW w:w="1919" w:type="dxa"/>
            <w:gridSpan w:val="2"/>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3,93</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3,93</w:t>
            </w:r>
          </w:p>
        </w:tc>
      </w:tr>
      <w:tr w:rsidR="001F4951" w:rsidRPr="001F4951" w:rsidTr="00695BFB">
        <w:trPr>
          <w:trHeight w:val="267"/>
          <w:jc w:val="center"/>
        </w:trPr>
        <w:tc>
          <w:tcPr>
            <w:tcW w:w="863" w:type="dxa"/>
            <w:gridSpan w:val="2"/>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w:t>
            </w:r>
          </w:p>
        </w:tc>
        <w:tc>
          <w:tcPr>
            <w:tcW w:w="5233" w:type="dxa"/>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кладбищ</w:t>
            </w:r>
          </w:p>
        </w:tc>
        <w:tc>
          <w:tcPr>
            <w:tcW w:w="1919" w:type="dxa"/>
            <w:gridSpan w:val="2"/>
            <w:shd w:val="clear" w:color="auto" w:fill="auto"/>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0,29</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0,29</w:t>
            </w:r>
          </w:p>
        </w:tc>
      </w:tr>
      <w:tr w:rsidR="001F4951" w:rsidRPr="001F4951" w:rsidTr="00695BFB">
        <w:trPr>
          <w:trHeight w:val="267"/>
          <w:jc w:val="center"/>
        </w:trPr>
        <w:tc>
          <w:tcPr>
            <w:tcW w:w="6096"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919" w:type="dxa"/>
            <w:gridSpan w:val="2"/>
            <w:shd w:val="clear" w:color="auto" w:fill="auto"/>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22,53</w:t>
            </w:r>
          </w:p>
        </w:tc>
        <w:tc>
          <w:tcPr>
            <w:tcW w:w="1696"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22,53</w:t>
            </w:r>
          </w:p>
        </w:tc>
      </w:tr>
      <w:tr w:rsidR="001F4951" w:rsidRPr="001F4951" w:rsidTr="00695BFB">
        <w:trPr>
          <w:trHeight w:val="267"/>
          <w:jc w:val="center"/>
        </w:trPr>
        <w:tc>
          <w:tcPr>
            <w:tcW w:w="9711" w:type="dxa"/>
            <w:gridSpan w:val="6"/>
            <w:shd w:val="clear" w:color="auto" w:fill="D9D9D9" w:themeFill="background1" w:themeFillShade="D9"/>
            <w:vAlign w:val="center"/>
          </w:tcPr>
          <w:p w:rsidR="001F4951" w:rsidRPr="001F4951" w:rsidRDefault="001F4951" w:rsidP="001F4951">
            <w:pPr>
              <w:widowControl w:val="0"/>
              <w:suppressAutoHyphens/>
              <w:jc w:val="center"/>
              <w:rPr>
                <w:rFonts w:eastAsia="TimesNewRoman"/>
                <w:b/>
                <w:kern w:val="1"/>
                <w:sz w:val="24"/>
                <w:szCs w:val="24"/>
              </w:rPr>
            </w:pPr>
            <w:r w:rsidRPr="001F4951">
              <w:rPr>
                <w:rFonts w:eastAsia="TimesNewRoman"/>
                <w:b/>
                <w:kern w:val="1"/>
                <w:sz w:val="24"/>
                <w:szCs w:val="24"/>
              </w:rPr>
              <w:t>посёлок Таволжанка</w:t>
            </w:r>
          </w:p>
        </w:tc>
      </w:tr>
      <w:tr w:rsidR="001F4951" w:rsidRPr="001F4951" w:rsidTr="00695BFB">
        <w:trPr>
          <w:trHeight w:val="90"/>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5265" w:type="dxa"/>
            <w:gridSpan w:val="2"/>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kern w:val="1"/>
                <w:sz w:val="24"/>
                <w:szCs w:val="24"/>
              </w:rPr>
              <w:t>Зоны застройки индивидуальными жилыми домами</w:t>
            </w:r>
          </w:p>
        </w:tc>
        <w:tc>
          <w:tcPr>
            <w:tcW w:w="1919" w:type="dxa"/>
            <w:gridSpan w:val="2"/>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22,06</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22,06</w:t>
            </w:r>
          </w:p>
        </w:tc>
      </w:tr>
      <w:tr w:rsidR="001F4951" w:rsidRPr="001F4951" w:rsidTr="00695BFB">
        <w:trPr>
          <w:trHeight w:val="90"/>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сельскохозяйственного использования</w:t>
            </w:r>
          </w:p>
        </w:tc>
        <w:tc>
          <w:tcPr>
            <w:tcW w:w="1919" w:type="dxa"/>
            <w:gridSpan w:val="2"/>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22,23</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22,23</w:t>
            </w:r>
          </w:p>
        </w:tc>
      </w:tr>
      <w:tr w:rsidR="001F4951" w:rsidRPr="001F4951" w:rsidTr="00695BFB">
        <w:trPr>
          <w:trHeight w:val="90"/>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кладбищ</w:t>
            </w:r>
          </w:p>
        </w:tc>
        <w:tc>
          <w:tcPr>
            <w:tcW w:w="1919" w:type="dxa"/>
            <w:gridSpan w:val="2"/>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0,98</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0,98</w:t>
            </w:r>
          </w:p>
        </w:tc>
      </w:tr>
      <w:tr w:rsidR="001F4951" w:rsidRPr="001F4951" w:rsidTr="00695BFB">
        <w:trPr>
          <w:trHeight w:val="90"/>
          <w:jc w:val="center"/>
        </w:trPr>
        <w:tc>
          <w:tcPr>
            <w:tcW w:w="6096"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919" w:type="dxa"/>
            <w:gridSpan w:val="2"/>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48,47</w:t>
            </w:r>
          </w:p>
        </w:tc>
        <w:tc>
          <w:tcPr>
            <w:tcW w:w="1696"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48,47</w:t>
            </w:r>
          </w:p>
        </w:tc>
      </w:tr>
      <w:tr w:rsidR="001F4951" w:rsidRPr="001F4951" w:rsidTr="00695BFB">
        <w:trPr>
          <w:trHeight w:val="90"/>
          <w:jc w:val="center"/>
        </w:trPr>
        <w:tc>
          <w:tcPr>
            <w:tcW w:w="9711" w:type="dxa"/>
            <w:gridSpan w:val="6"/>
            <w:shd w:val="clear" w:color="auto" w:fill="D9D9D9" w:themeFill="background1" w:themeFillShade="D9"/>
            <w:vAlign w:val="center"/>
          </w:tcPr>
          <w:p w:rsidR="001F4951" w:rsidRPr="001F4951" w:rsidRDefault="001F4951" w:rsidP="001F4951">
            <w:pPr>
              <w:widowControl w:val="0"/>
              <w:suppressAutoHyphens/>
              <w:jc w:val="center"/>
              <w:rPr>
                <w:rFonts w:eastAsia="TimesNewRoman"/>
                <w:b/>
                <w:kern w:val="1"/>
                <w:sz w:val="24"/>
                <w:szCs w:val="24"/>
              </w:rPr>
            </w:pPr>
            <w:r w:rsidRPr="001F4951">
              <w:rPr>
                <w:rFonts w:eastAsia="TimesNewRoman"/>
                <w:b/>
                <w:kern w:val="1"/>
                <w:sz w:val="24"/>
                <w:szCs w:val="24"/>
              </w:rPr>
              <w:t>село Рыбное</w:t>
            </w:r>
          </w:p>
        </w:tc>
      </w:tr>
      <w:tr w:rsidR="001F4951" w:rsidRPr="001F4951" w:rsidTr="00695BFB">
        <w:trPr>
          <w:trHeight w:val="90"/>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5265" w:type="dxa"/>
            <w:gridSpan w:val="2"/>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kern w:val="1"/>
                <w:sz w:val="24"/>
                <w:szCs w:val="24"/>
              </w:rPr>
              <w:t>Зоны застройки индивидуальными жилыми домами</w:t>
            </w:r>
          </w:p>
        </w:tc>
        <w:tc>
          <w:tcPr>
            <w:tcW w:w="1919" w:type="dxa"/>
            <w:gridSpan w:val="2"/>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63,85</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63,92</w:t>
            </w:r>
          </w:p>
        </w:tc>
      </w:tr>
      <w:tr w:rsidR="001F4951" w:rsidRPr="001F4951" w:rsidTr="00695BFB">
        <w:trPr>
          <w:trHeight w:val="90"/>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Зона застройки малоэтажными жилыми домами</w:t>
            </w:r>
          </w:p>
        </w:tc>
        <w:tc>
          <w:tcPr>
            <w:tcW w:w="1919" w:type="dxa"/>
            <w:gridSpan w:val="2"/>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0,98</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0,98</w:t>
            </w:r>
          </w:p>
        </w:tc>
      </w:tr>
      <w:tr w:rsidR="001F4951" w:rsidRPr="001F4951" w:rsidTr="00695BFB">
        <w:trPr>
          <w:trHeight w:val="90"/>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Общественно-деловые зоны</w:t>
            </w:r>
          </w:p>
        </w:tc>
        <w:tc>
          <w:tcPr>
            <w:tcW w:w="1919" w:type="dxa"/>
            <w:gridSpan w:val="2"/>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3,22</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3,22</w:t>
            </w:r>
          </w:p>
        </w:tc>
      </w:tr>
      <w:tr w:rsidR="001F4951" w:rsidRPr="001F4951" w:rsidTr="00695BFB">
        <w:trPr>
          <w:trHeight w:val="90"/>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4</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Зона инженерной инфраструктуры</w:t>
            </w:r>
          </w:p>
        </w:tc>
        <w:tc>
          <w:tcPr>
            <w:tcW w:w="1919" w:type="dxa"/>
            <w:gridSpan w:val="2"/>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0,24</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0,31</w:t>
            </w:r>
          </w:p>
        </w:tc>
      </w:tr>
      <w:tr w:rsidR="001F4951" w:rsidRPr="001F4951" w:rsidTr="00695BFB">
        <w:trPr>
          <w:trHeight w:val="90"/>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5</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транспортной инфраструктуры</w:t>
            </w:r>
          </w:p>
        </w:tc>
        <w:tc>
          <w:tcPr>
            <w:tcW w:w="1919" w:type="dxa"/>
            <w:gridSpan w:val="2"/>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2,26</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2,26</w:t>
            </w:r>
          </w:p>
        </w:tc>
      </w:tr>
      <w:tr w:rsidR="001F4951" w:rsidRPr="001F4951" w:rsidTr="00695BFB">
        <w:trPr>
          <w:trHeight w:val="90"/>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6</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сельскохозяйственного использования</w:t>
            </w:r>
          </w:p>
        </w:tc>
        <w:tc>
          <w:tcPr>
            <w:tcW w:w="1919" w:type="dxa"/>
            <w:gridSpan w:val="2"/>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6,63</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6,63</w:t>
            </w:r>
          </w:p>
        </w:tc>
      </w:tr>
      <w:tr w:rsidR="001F4951" w:rsidRPr="001F4951" w:rsidTr="00695BFB">
        <w:trPr>
          <w:trHeight w:val="90"/>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7</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кладбищ</w:t>
            </w:r>
          </w:p>
        </w:tc>
        <w:tc>
          <w:tcPr>
            <w:tcW w:w="1919" w:type="dxa"/>
            <w:gridSpan w:val="2"/>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0,29</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0,29</w:t>
            </w:r>
          </w:p>
        </w:tc>
      </w:tr>
      <w:tr w:rsidR="001F4951" w:rsidRPr="001F4951" w:rsidTr="00695BFB">
        <w:trPr>
          <w:trHeight w:val="90"/>
          <w:jc w:val="center"/>
        </w:trPr>
        <w:tc>
          <w:tcPr>
            <w:tcW w:w="6096"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919" w:type="dxa"/>
            <w:gridSpan w:val="2"/>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77,48</w:t>
            </w:r>
          </w:p>
        </w:tc>
        <w:tc>
          <w:tcPr>
            <w:tcW w:w="1696"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77,62</w:t>
            </w:r>
          </w:p>
        </w:tc>
      </w:tr>
      <w:tr w:rsidR="001F4951" w:rsidRPr="001F4951" w:rsidTr="00695BFB">
        <w:trPr>
          <w:trHeight w:val="90"/>
          <w:jc w:val="center"/>
        </w:trPr>
        <w:tc>
          <w:tcPr>
            <w:tcW w:w="9711" w:type="dxa"/>
            <w:gridSpan w:val="6"/>
            <w:shd w:val="clear" w:color="auto" w:fill="D9D9D9" w:themeFill="background1" w:themeFillShade="D9"/>
            <w:vAlign w:val="center"/>
          </w:tcPr>
          <w:p w:rsidR="001F4951" w:rsidRPr="001F4951" w:rsidRDefault="001F4951" w:rsidP="001F4951">
            <w:pPr>
              <w:widowControl w:val="0"/>
              <w:suppressAutoHyphens/>
              <w:jc w:val="center"/>
              <w:rPr>
                <w:rFonts w:eastAsia="TimesNewRoman"/>
                <w:b/>
                <w:kern w:val="1"/>
                <w:sz w:val="24"/>
                <w:szCs w:val="24"/>
              </w:rPr>
            </w:pPr>
            <w:r w:rsidRPr="001F4951">
              <w:rPr>
                <w:rFonts w:eastAsia="TimesNewRoman"/>
                <w:b/>
                <w:kern w:val="1"/>
                <w:sz w:val="24"/>
                <w:szCs w:val="24"/>
              </w:rPr>
              <w:t>село Средне-Воскресенское</w:t>
            </w:r>
          </w:p>
        </w:tc>
      </w:tr>
      <w:tr w:rsidR="001F4951" w:rsidRPr="001F4951" w:rsidTr="00695BFB">
        <w:trPr>
          <w:trHeight w:val="90"/>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5265" w:type="dxa"/>
            <w:gridSpan w:val="2"/>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kern w:val="1"/>
                <w:sz w:val="24"/>
                <w:szCs w:val="24"/>
              </w:rPr>
              <w:t>Зоны застройки индивидуальными жилыми домами</w:t>
            </w:r>
          </w:p>
        </w:tc>
        <w:tc>
          <w:tcPr>
            <w:tcW w:w="1919" w:type="dxa"/>
            <w:gridSpan w:val="2"/>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32,86</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32,86</w:t>
            </w:r>
          </w:p>
        </w:tc>
      </w:tr>
      <w:tr w:rsidR="001F4951" w:rsidRPr="001F4951" w:rsidTr="00695BFB">
        <w:trPr>
          <w:trHeight w:val="90"/>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сельскохозяйственного использования</w:t>
            </w:r>
          </w:p>
        </w:tc>
        <w:tc>
          <w:tcPr>
            <w:tcW w:w="1919" w:type="dxa"/>
            <w:gridSpan w:val="2"/>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10,65</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10,65</w:t>
            </w:r>
          </w:p>
        </w:tc>
      </w:tr>
      <w:tr w:rsidR="001F4951" w:rsidRPr="001F4951" w:rsidTr="00695BFB">
        <w:trPr>
          <w:trHeight w:val="90"/>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Производственные зоны сельскохозяйственных предприятий</w:t>
            </w:r>
          </w:p>
        </w:tc>
        <w:tc>
          <w:tcPr>
            <w:tcW w:w="1919" w:type="dxa"/>
            <w:gridSpan w:val="2"/>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0,37</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0,37</w:t>
            </w:r>
          </w:p>
        </w:tc>
      </w:tr>
      <w:tr w:rsidR="001F4951" w:rsidRPr="001F4951" w:rsidTr="00695BFB">
        <w:trPr>
          <w:trHeight w:val="90"/>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4</w:t>
            </w:r>
          </w:p>
        </w:tc>
        <w:tc>
          <w:tcPr>
            <w:tcW w:w="5265" w:type="dxa"/>
            <w:gridSpan w:val="2"/>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кладбищ</w:t>
            </w:r>
          </w:p>
        </w:tc>
        <w:tc>
          <w:tcPr>
            <w:tcW w:w="1919" w:type="dxa"/>
            <w:gridSpan w:val="2"/>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0,2</w:t>
            </w:r>
          </w:p>
        </w:tc>
      </w:tr>
      <w:tr w:rsidR="001F4951" w:rsidRPr="001F4951" w:rsidTr="00695BFB">
        <w:trPr>
          <w:trHeight w:val="90"/>
          <w:jc w:val="center"/>
        </w:trPr>
        <w:tc>
          <w:tcPr>
            <w:tcW w:w="6096"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919" w:type="dxa"/>
            <w:gridSpan w:val="2"/>
            <w:vAlign w:val="center"/>
          </w:tcPr>
          <w:p w:rsidR="001F4951" w:rsidRPr="001F4951" w:rsidRDefault="001F4951" w:rsidP="001F4951">
            <w:pPr>
              <w:widowControl w:val="0"/>
              <w:suppressAutoHyphens/>
              <w:jc w:val="center"/>
              <w:rPr>
                <w:rFonts w:eastAsia="Lucida Sans Unicode"/>
                <w:b/>
                <w:kern w:val="1"/>
                <w:sz w:val="24"/>
                <w:szCs w:val="24"/>
                <w:highlight w:val="yellow"/>
              </w:rPr>
            </w:pPr>
            <w:r w:rsidRPr="001F4951">
              <w:rPr>
                <w:rFonts w:eastAsia="Lucida Sans Unicode"/>
                <w:b/>
                <w:kern w:val="1"/>
                <w:sz w:val="24"/>
                <w:szCs w:val="24"/>
              </w:rPr>
              <w:t>44,08</w:t>
            </w:r>
          </w:p>
        </w:tc>
        <w:tc>
          <w:tcPr>
            <w:tcW w:w="1696"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44,08</w:t>
            </w:r>
          </w:p>
        </w:tc>
      </w:tr>
      <w:tr w:rsidR="001F4951" w:rsidRPr="001F4951" w:rsidTr="00695BFB">
        <w:trPr>
          <w:trHeight w:val="267"/>
          <w:jc w:val="center"/>
        </w:trPr>
        <w:tc>
          <w:tcPr>
            <w:tcW w:w="9711" w:type="dxa"/>
            <w:gridSpan w:val="6"/>
            <w:shd w:val="clear" w:color="auto" w:fill="D9D9D9" w:themeFill="background1" w:themeFillShade="D9"/>
            <w:vAlign w:val="center"/>
          </w:tcPr>
          <w:p w:rsidR="001F4951" w:rsidRPr="001F4951" w:rsidRDefault="001F4951" w:rsidP="001F4951">
            <w:pPr>
              <w:widowControl w:val="0"/>
              <w:suppressAutoHyphens/>
              <w:jc w:val="center"/>
              <w:rPr>
                <w:rFonts w:eastAsia="TimesNewRoman"/>
                <w:b/>
                <w:kern w:val="1"/>
                <w:sz w:val="24"/>
                <w:szCs w:val="24"/>
              </w:rPr>
            </w:pPr>
            <w:r w:rsidRPr="001F4951">
              <w:rPr>
                <w:rFonts w:eastAsia="TimesNewRoman"/>
                <w:b/>
                <w:kern w:val="1"/>
                <w:sz w:val="24"/>
                <w:szCs w:val="24"/>
              </w:rPr>
              <w:t>хутор Должик</w:t>
            </w:r>
          </w:p>
        </w:tc>
      </w:tr>
      <w:tr w:rsidR="001F4951" w:rsidRPr="001F4951" w:rsidTr="00695BFB">
        <w:trPr>
          <w:trHeight w:val="267"/>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5514"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kern w:val="1"/>
                <w:sz w:val="24"/>
                <w:szCs w:val="24"/>
              </w:rPr>
              <w:t>Зоны застройки индивидуальными жилыми домами</w:t>
            </w:r>
          </w:p>
        </w:tc>
        <w:tc>
          <w:tcPr>
            <w:tcW w:w="1670"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80,88</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80,88</w:t>
            </w:r>
          </w:p>
        </w:tc>
      </w:tr>
      <w:tr w:rsidR="001F4951" w:rsidRPr="001F4951" w:rsidTr="00695BFB">
        <w:trPr>
          <w:trHeight w:val="267"/>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5514" w:type="dxa"/>
            <w:gridSpan w:val="3"/>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Общественно-деловые зоны</w:t>
            </w:r>
          </w:p>
        </w:tc>
        <w:tc>
          <w:tcPr>
            <w:tcW w:w="1670"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1,89</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1,89</w:t>
            </w:r>
          </w:p>
        </w:tc>
      </w:tr>
      <w:tr w:rsidR="001F4951" w:rsidRPr="001F4951" w:rsidTr="00695BFB">
        <w:trPr>
          <w:trHeight w:val="267"/>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w:t>
            </w:r>
          </w:p>
        </w:tc>
        <w:tc>
          <w:tcPr>
            <w:tcW w:w="5514" w:type="dxa"/>
            <w:gridSpan w:val="3"/>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транспортной инфраструктуры</w:t>
            </w:r>
          </w:p>
        </w:tc>
        <w:tc>
          <w:tcPr>
            <w:tcW w:w="1670"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1,5</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1,5</w:t>
            </w:r>
          </w:p>
        </w:tc>
      </w:tr>
      <w:tr w:rsidR="001F4951" w:rsidRPr="001F4951" w:rsidTr="00695BFB">
        <w:trPr>
          <w:trHeight w:val="267"/>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4</w:t>
            </w:r>
          </w:p>
        </w:tc>
        <w:tc>
          <w:tcPr>
            <w:tcW w:w="5514" w:type="dxa"/>
            <w:gridSpan w:val="3"/>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сельскохозяйственного использования</w:t>
            </w:r>
          </w:p>
        </w:tc>
        <w:tc>
          <w:tcPr>
            <w:tcW w:w="1670"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6,83</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6,83</w:t>
            </w:r>
          </w:p>
        </w:tc>
      </w:tr>
      <w:tr w:rsidR="001F4951" w:rsidRPr="001F4951" w:rsidTr="00695BFB">
        <w:trPr>
          <w:trHeight w:val="267"/>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5</w:t>
            </w:r>
          </w:p>
        </w:tc>
        <w:tc>
          <w:tcPr>
            <w:tcW w:w="5514" w:type="dxa"/>
            <w:gridSpan w:val="3"/>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кладбищ</w:t>
            </w:r>
          </w:p>
        </w:tc>
        <w:tc>
          <w:tcPr>
            <w:tcW w:w="1670"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0,54</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0,54</w:t>
            </w:r>
          </w:p>
        </w:tc>
      </w:tr>
      <w:tr w:rsidR="001F4951" w:rsidRPr="001F4951" w:rsidTr="00695BFB">
        <w:trPr>
          <w:trHeight w:val="267"/>
          <w:jc w:val="center"/>
        </w:trPr>
        <w:tc>
          <w:tcPr>
            <w:tcW w:w="6345" w:type="dxa"/>
            <w:gridSpan w:val="4"/>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67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91,65</w:t>
            </w:r>
          </w:p>
        </w:tc>
        <w:tc>
          <w:tcPr>
            <w:tcW w:w="1696"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91,65</w:t>
            </w:r>
          </w:p>
        </w:tc>
      </w:tr>
      <w:tr w:rsidR="001F4951" w:rsidRPr="001F4951" w:rsidTr="00695BFB">
        <w:trPr>
          <w:trHeight w:val="267"/>
          <w:jc w:val="center"/>
        </w:trPr>
        <w:tc>
          <w:tcPr>
            <w:tcW w:w="9711" w:type="dxa"/>
            <w:gridSpan w:val="6"/>
            <w:shd w:val="clear" w:color="auto" w:fill="D9D9D9" w:themeFill="background1" w:themeFillShade="D9"/>
            <w:vAlign w:val="center"/>
          </w:tcPr>
          <w:p w:rsidR="001F4951" w:rsidRPr="001F4951" w:rsidRDefault="001F4951" w:rsidP="001F4951">
            <w:pPr>
              <w:widowControl w:val="0"/>
              <w:suppressAutoHyphens/>
              <w:jc w:val="center"/>
              <w:rPr>
                <w:rFonts w:eastAsia="TimesNewRoman"/>
                <w:b/>
                <w:kern w:val="1"/>
                <w:sz w:val="24"/>
                <w:szCs w:val="24"/>
              </w:rPr>
            </w:pPr>
            <w:r w:rsidRPr="001F4951">
              <w:rPr>
                <w:rFonts w:eastAsia="TimesNewRoman"/>
                <w:b/>
                <w:kern w:val="1"/>
                <w:sz w:val="24"/>
                <w:szCs w:val="24"/>
              </w:rPr>
              <w:t>хутор Александровка</w:t>
            </w:r>
          </w:p>
        </w:tc>
      </w:tr>
      <w:tr w:rsidR="001F4951" w:rsidRPr="001F4951" w:rsidTr="00695BFB">
        <w:trPr>
          <w:trHeight w:val="267"/>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5514"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kern w:val="1"/>
                <w:sz w:val="24"/>
                <w:szCs w:val="24"/>
              </w:rPr>
              <w:t>Зоны застройки индивидуальными жилыми домами</w:t>
            </w:r>
          </w:p>
        </w:tc>
        <w:tc>
          <w:tcPr>
            <w:tcW w:w="1670"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44,75</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45,3</w:t>
            </w:r>
          </w:p>
        </w:tc>
      </w:tr>
      <w:tr w:rsidR="001F4951" w:rsidRPr="001F4951" w:rsidTr="00695BFB">
        <w:trPr>
          <w:trHeight w:val="267"/>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5514" w:type="dxa"/>
            <w:gridSpan w:val="3"/>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сельскохозяйственного использования</w:t>
            </w:r>
          </w:p>
        </w:tc>
        <w:tc>
          <w:tcPr>
            <w:tcW w:w="1670"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2,6</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2,6</w:t>
            </w:r>
          </w:p>
        </w:tc>
      </w:tr>
      <w:tr w:rsidR="001F4951" w:rsidRPr="001F4951" w:rsidTr="00695BFB">
        <w:trPr>
          <w:trHeight w:val="267"/>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w:t>
            </w:r>
          </w:p>
        </w:tc>
        <w:tc>
          <w:tcPr>
            <w:tcW w:w="5514" w:type="dxa"/>
            <w:gridSpan w:val="3"/>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кладбищ</w:t>
            </w:r>
          </w:p>
        </w:tc>
        <w:tc>
          <w:tcPr>
            <w:tcW w:w="1670"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0,5</w:t>
            </w:r>
          </w:p>
        </w:tc>
      </w:tr>
      <w:tr w:rsidR="001F4951" w:rsidRPr="001F4951" w:rsidTr="00695BFB">
        <w:trPr>
          <w:trHeight w:val="267"/>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4</w:t>
            </w:r>
          </w:p>
        </w:tc>
        <w:tc>
          <w:tcPr>
            <w:tcW w:w="5514" w:type="dxa"/>
            <w:gridSpan w:val="3"/>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транспортной инфраструктуры</w:t>
            </w:r>
          </w:p>
        </w:tc>
        <w:tc>
          <w:tcPr>
            <w:tcW w:w="1670"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1,21</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267"/>
          <w:jc w:val="center"/>
        </w:trPr>
        <w:tc>
          <w:tcPr>
            <w:tcW w:w="6345" w:type="dxa"/>
            <w:gridSpan w:val="4"/>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67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49,06</w:t>
            </w:r>
          </w:p>
        </w:tc>
        <w:tc>
          <w:tcPr>
            <w:tcW w:w="1696"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48,38</w:t>
            </w:r>
          </w:p>
        </w:tc>
      </w:tr>
      <w:tr w:rsidR="001F4951" w:rsidRPr="001F4951" w:rsidTr="00695BFB">
        <w:trPr>
          <w:trHeight w:val="319"/>
          <w:jc w:val="center"/>
        </w:trPr>
        <w:tc>
          <w:tcPr>
            <w:tcW w:w="9711" w:type="dxa"/>
            <w:gridSpan w:val="6"/>
            <w:shd w:val="clear" w:color="auto" w:fill="D9D9D9" w:themeFill="background1" w:themeFillShade="D9"/>
            <w:vAlign w:val="center"/>
          </w:tcPr>
          <w:p w:rsidR="001F4951" w:rsidRPr="001F4951" w:rsidRDefault="001F4951" w:rsidP="001F4951">
            <w:pPr>
              <w:widowControl w:val="0"/>
              <w:suppressAutoHyphens/>
              <w:jc w:val="center"/>
              <w:rPr>
                <w:rFonts w:eastAsia="TimesNewRoman"/>
                <w:b/>
                <w:kern w:val="1"/>
                <w:sz w:val="24"/>
                <w:szCs w:val="24"/>
              </w:rPr>
            </w:pPr>
            <w:r w:rsidRPr="001F4951">
              <w:rPr>
                <w:rFonts w:eastAsia="TimesNewRoman"/>
                <w:b/>
                <w:kern w:val="1"/>
                <w:sz w:val="24"/>
                <w:szCs w:val="24"/>
              </w:rPr>
              <w:t>хутор Кодубец</w:t>
            </w:r>
          </w:p>
        </w:tc>
      </w:tr>
      <w:tr w:rsidR="001F4951" w:rsidRPr="001F4951" w:rsidTr="00695BFB">
        <w:trPr>
          <w:trHeight w:val="318"/>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5514"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kern w:val="1"/>
                <w:sz w:val="24"/>
                <w:szCs w:val="24"/>
              </w:rPr>
              <w:t>Зоны застройки индивидуальными жилыми домами</w:t>
            </w:r>
          </w:p>
        </w:tc>
        <w:tc>
          <w:tcPr>
            <w:tcW w:w="1670"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25,06</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25,06</w:t>
            </w:r>
          </w:p>
        </w:tc>
      </w:tr>
      <w:tr w:rsidR="001F4951" w:rsidRPr="001F4951" w:rsidTr="00695BFB">
        <w:trPr>
          <w:trHeight w:val="318"/>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w:t>
            </w:r>
          </w:p>
        </w:tc>
        <w:tc>
          <w:tcPr>
            <w:tcW w:w="5514" w:type="dxa"/>
            <w:gridSpan w:val="3"/>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транспортной инфраструктуры</w:t>
            </w:r>
          </w:p>
        </w:tc>
        <w:tc>
          <w:tcPr>
            <w:tcW w:w="1670"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1,01</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1,01</w:t>
            </w:r>
          </w:p>
        </w:tc>
      </w:tr>
      <w:tr w:rsidR="001F4951" w:rsidRPr="001F4951" w:rsidTr="00695BFB">
        <w:trPr>
          <w:trHeight w:val="318"/>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w:t>
            </w:r>
          </w:p>
        </w:tc>
        <w:tc>
          <w:tcPr>
            <w:tcW w:w="5514" w:type="dxa"/>
            <w:gridSpan w:val="3"/>
            <w:vAlign w:val="center"/>
          </w:tcPr>
          <w:p w:rsidR="001F4951" w:rsidRPr="001F4951" w:rsidRDefault="001F4951" w:rsidP="001F4951">
            <w:pPr>
              <w:widowControl w:val="0"/>
              <w:suppressAutoHyphens/>
              <w:rPr>
                <w:rFonts w:eastAsia="Lucida Sans Unicode"/>
                <w:kern w:val="1"/>
                <w:sz w:val="24"/>
                <w:szCs w:val="24"/>
              </w:rPr>
            </w:pPr>
            <w:r w:rsidRPr="001F4951">
              <w:rPr>
                <w:rFonts w:eastAsia="Lucida Sans Unicode"/>
                <w:kern w:val="1"/>
                <w:sz w:val="24"/>
                <w:szCs w:val="24"/>
              </w:rPr>
              <w:t>Зоны кладбищ</w:t>
            </w:r>
          </w:p>
        </w:tc>
        <w:tc>
          <w:tcPr>
            <w:tcW w:w="1670"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0,37</w:t>
            </w:r>
          </w:p>
        </w:tc>
        <w:tc>
          <w:tcPr>
            <w:tcW w:w="1696"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0,37</w:t>
            </w:r>
          </w:p>
        </w:tc>
      </w:tr>
      <w:tr w:rsidR="001F4951" w:rsidRPr="001F4951" w:rsidTr="00695BFB">
        <w:trPr>
          <w:trHeight w:val="318"/>
          <w:jc w:val="center"/>
        </w:trPr>
        <w:tc>
          <w:tcPr>
            <w:tcW w:w="6345" w:type="dxa"/>
            <w:gridSpan w:val="4"/>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67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26,45</w:t>
            </w:r>
          </w:p>
        </w:tc>
        <w:tc>
          <w:tcPr>
            <w:tcW w:w="1696"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26,45</w:t>
            </w:r>
          </w:p>
        </w:tc>
      </w:tr>
      <w:tr w:rsidR="001F4951" w:rsidRPr="001F4951" w:rsidTr="00695BFB">
        <w:trPr>
          <w:trHeight w:val="318"/>
          <w:jc w:val="center"/>
        </w:trPr>
        <w:tc>
          <w:tcPr>
            <w:tcW w:w="9711" w:type="dxa"/>
            <w:gridSpan w:val="6"/>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хутор Литвиновка</w:t>
            </w:r>
          </w:p>
        </w:tc>
      </w:tr>
      <w:tr w:rsidR="001F4951" w:rsidRPr="001F4951" w:rsidTr="00695BFB">
        <w:trPr>
          <w:trHeight w:val="318"/>
          <w:jc w:val="center"/>
        </w:trPr>
        <w:tc>
          <w:tcPr>
            <w:tcW w:w="831"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1</w:t>
            </w:r>
          </w:p>
        </w:tc>
        <w:tc>
          <w:tcPr>
            <w:tcW w:w="5514" w:type="dxa"/>
            <w:gridSpan w:val="3"/>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kern w:val="1"/>
                <w:sz w:val="24"/>
                <w:szCs w:val="24"/>
              </w:rPr>
              <w:t>Зоны застройки индивидуальными жилыми домами</w:t>
            </w:r>
          </w:p>
        </w:tc>
        <w:tc>
          <w:tcPr>
            <w:tcW w:w="1670" w:type="dxa"/>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30,09</w:t>
            </w:r>
          </w:p>
        </w:tc>
        <w:tc>
          <w:tcPr>
            <w:tcW w:w="1696"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kern w:val="1"/>
                <w:sz w:val="24"/>
                <w:szCs w:val="24"/>
              </w:rPr>
              <w:t>30,09</w:t>
            </w:r>
          </w:p>
        </w:tc>
      </w:tr>
      <w:tr w:rsidR="001F4951" w:rsidRPr="001F4951" w:rsidTr="00695BFB">
        <w:trPr>
          <w:trHeight w:val="318"/>
          <w:jc w:val="center"/>
        </w:trPr>
        <w:tc>
          <w:tcPr>
            <w:tcW w:w="6345" w:type="dxa"/>
            <w:gridSpan w:val="4"/>
            <w:vAlign w:val="center"/>
          </w:tcPr>
          <w:p w:rsidR="001F4951" w:rsidRPr="001F4951" w:rsidRDefault="001F4951" w:rsidP="001F4951">
            <w:pPr>
              <w:widowControl w:val="0"/>
              <w:suppressAutoHyphens/>
              <w:rPr>
                <w:rFonts w:eastAsia="Lucida Sans Unicode"/>
                <w:b/>
                <w:kern w:val="1"/>
                <w:sz w:val="24"/>
                <w:szCs w:val="24"/>
              </w:rPr>
            </w:pPr>
            <w:r w:rsidRPr="001F4951">
              <w:rPr>
                <w:rFonts w:eastAsia="Lucida Sans Unicode"/>
                <w:b/>
                <w:kern w:val="1"/>
                <w:sz w:val="24"/>
                <w:szCs w:val="24"/>
              </w:rPr>
              <w:t>ИТОГО</w:t>
            </w:r>
          </w:p>
        </w:tc>
        <w:tc>
          <w:tcPr>
            <w:tcW w:w="1670" w:type="dxa"/>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30,09</w:t>
            </w:r>
          </w:p>
        </w:tc>
        <w:tc>
          <w:tcPr>
            <w:tcW w:w="1696" w:type="dxa"/>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30,09</w:t>
            </w:r>
          </w:p>
        </w:tc>
      </w:tr>
      <w:tr w:rsidR="001F4951" w:rsidRPr="001F4951" w:rsidTr="00695BFB">
        <w:trPr>
          <w:trHeight w:val="318"/>
          <w:jc w:val="center"/>
        </w:trPr>
        <w:tc>
          <w:tcPr>
            <w:tcW w:w="6345" w:type="dxa"/>
            <w:gridSpan w:val="4"/>
            <w:shd w:val="clear" w:color="auto" w:fill="D9D9D9" w:themeFill="background1" w:themeFillShade="D9"/>
            <w:vAlign w:val="center"/>
          </w:tcPr>
          <w:p w:rsidR="001F4951" w:rsidRPr="001F4951" w:rsidRDefault="001F4951" w:rsidP="001F4951">
            <w:pPr>
              <w:widowControl w:val="0"/>
              <w:suppressAutoHyphens/>
              <w:rPr>
                <w:rFonts w:eastAsia="Lucida Sans Unicode"/>
                <w:b/>
                <w:kern w:val="1"/>
                <w:sz w:val="24"/>
                <w:szCs w:val="24"/>
              </w:rPr>
            </w:pPr>
          </w:p>
        </w:tc>
        <w:tc>
          <w:tcPr>
            <w:tcW w:w="1670" w:type="dxa"/>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Times New Roman" w:cs="Tahoma"/>
                <w:b/>
                <w:bCs/>
                <w:kern w:val="1"/>
                <w:sz w:val="24"/>
                <w:szCs w:val="24"/>
              </w:rPr>
              <w:t>635,88</w:t>
            </w:r>
          </w:p>
        </w:tc>
        <w:tc>
          <w:tcPr>
            <w:tcW w:w="1696" w:type="dxa"/>
            <w:shd w:val="clear" w:color="auto" w:fill="D9D9D9" w:themeFill="background1" w:themeFillShade="D9"/>
          </w:tcPr>
          <w:p w:rsidR="001F4951" w:rsidRPr="001F4951" w:rsidRDefault="001F4951" w:rsidP="001F4951">
            <w:pPr>
              <w:widowControl w:val="0"/>
              <w:suppressAutoHyphens/>
              <w:jc w:val="center"/>
              <w:rPr>
                <w:rFonts w:eastAsia="Lucida Sans Unicode"/>
                <w:b/>
                <w:kern w:val="1"/>
                <w:sz w:val="24"/>
                <w:szCs w:val="24"/>
              </w:rPr>
            </w:pPr>
            <w:r w:rsidRPr="001F4951">
              <w:rPr>
                <w:rFonts w:eastAsia="Times New Roman" w:cs="Tahoma"/>
                <w:b/>
                <w:bCs/>
                <w:kern w:val="1"/>
                <w:sz w:val="24"/>
                <w:szCs w:val="24"/>
              </w:rPr>
              <w:t>634,73</w:t>
            </w:r>
          </w:p>
        </w:tc>
      </w:tr>
    </w:tbl>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sz w:val="24"/>
          <w:szCs w:val="24"/>
          <w:highlight w:val="yellow"/>
        </w:rPr>
      </w:pPr>
    </w:p>
    <w:p w:rsidR="001F4951" w:rsidRPr="001F4951" w:rsidRDefault="001F4951" w:rsidP="001F4951">
      <w:pPr>
        <w:spacing w:after="240" w:line="240" w:lineRule="auto"/>
        <w:jc w:val="center"/>
        <w:rPr>
          <w:rFonts w:ascii="Times New Roman" w:eastAsia="Calibri" w:hAnsi="Times New Roman" w:cs="Times New Roman"/>
          <w:b/>
          <w:bCs/>
          <w:kern w:val="1"/>
          <w:sz w:val="24"/>
          <w:szCs w:val="24"/>
        </w:rPr>
      </w:pPr>
      <w:r w:rsidRPr="001F4951">
        <w:rPr>
          <w:rFonts w:ascii="Times New Roman" w:eastAsia="Calibri" w:hAnsi="Times New Roman" w:cs="Times New Roman"/>
          <w:b/>
          <w:bCs/>
          <w:kern w:val="1"/>
          <w:sz w:val="24"/>
          <w:szCs w:val="24"/>
        </w:rPr>
        <w:t>Мероприятия по совершенствованию и развитию функционального зонирования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571"/>
        <w:gridCol w:w="48"/>
        <w:gridCol w:w="5875"/>
        <w:gridCol w:w="1134"/>
        <w:gridCol w:w="142"/>
        <w:gridCol w:w="1381"/>
      </w:tblGrid>
      <w:tr w:rsidR="001F4951" w:rsidRPr="001F4951" w:rsidTr="00695BFB">
        <w:trPr>
          <w:trHeight w:val="216"/>
          <w:jc w:val="center"/>
        </w:trPr>
        <w:tc>
          <w:tcPr>
            <w:tcW w:w="560" w:type="dxa"/>
            <w:vMerge w:val="restart"/>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 п/п</w:t>
            </w:r>
          </w:p>
        </w:tc>
        <w:tc>
          <w:tcPr>
            <w:tcW w:w="6494" w:type="dxa"/>
            <w:gridSpan w:val="3"/>
            <w:vMerge w:val="restart"/>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 xml:space="preserve">Наименование мероприятия </w:t>
            </w:r>
          </w:p>
        </w:tc>
        <w:tc>
          <w:tcPr>
            <w:tcW w:w="2657" w:type="dxa"/>
            <w:gridSpan w:val="3"/>
            <w:tcBorders>
              <w:bottom w:val="single" w:sz="4" w:space="0" w:color="auto"/>
            </w:tcBorders>
            <w:shd w:val="clear" w:color="auto" w:fill="D9D9D9" w:themeFill="background1" w:themeFillShade="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Этапы реализации проектных решений</w:t>
            </w:r>
          </w:p>
        </w:tc>
      </w:tr>
      <w:tr w:rsidR="001F4951" w:rsidRPr="001F4951" w:rsidTr="00695BFB">
        <w:trPr>
          <w:trHeight w:val="347"/>
          <w:jc w:val="center"/>
        </w:trPr>
        <w:tc>
          <w:tcPr>
            <w:tcW w:w="560" w:type="dxa"/>
            <w:vMerge/>
            <w:tcBorders>
              <w:bottom w:val="single" w:sz="4" w:space="0" w:color="auto"/>
            </w:tcBorders>
            <w:shd w:val="clear" w:color="auto" w:fill="D9D9D9" w:themeFill="background1" w:themeFillShade="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p>
        </w:tc>
        <w:tc>
          <w:tcPr>
            <w:tcW w:w="6494" w:type="dxa"/>
            <w:gridSpan w:val="3"/>
            <w:vMerge/>
            <w:tcBorders>
              <w:bottom w:val="single" w:sz="4" w:space="0" w:color="auto"/>
            </w:tcBorders>
            <w:shd w:val="clear" w:color="auto" w:fill="D9D9D9" w:themeFill="background1" w:themeFillShade="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p>
        </w:tc>
        <w:tc>
          <w:tcPr>
            <w:tcW w:w="1134" w:type="dxa"/>
            <w:tcBorders>
              <w:top w:val="single" w:sz="4" w:space="0" w:color="auto"/>
              <w:bottom w:val="single" w:sz="4" w:space="0" w:color="auto"/>
            </w:tcBorders>
            <w:shd w:val="clear" w:color="auto" w:fill="D9D9D9" w:themeFill="background1" w:themeFillShade="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lang w:val="en-US"/>
              </w:rPr>
              <w:t>I</w:t>
            </w:r>
            <w:r w:rsidRPr="001F4951">
              <w:rPr>
                <w:rFonts w:ascii="Times New Roman" w:eastAsia="Lucida Sans Unicode" w:hAnsi="Times New Roman" w:cs="Times New Roman"/>
                <w:b/>
                <w:kern w:val="1"/>
                <w:sz w:val="24"/>
                <w:szCs w:val="24"/>
              </w:rPr>
              <w:t xml:space="preserve"> очередь</w:t>
            </w:r>
          </w:p>
        </w:tc>
        <w:tc>
          <w:tcPr>
            <w:tcW w:w="1523" w:type="dxa"/>
            <w:gridSpan w:val="2"/>
            <w:tcBorders>
              <w:top w:val="single" w:sz="4" w:space="0" w:color="auto"/>
              <w:bottom w:val="single" w:sz="4" w:space="0" w:color="auto"/>
            </w:tcBorders>
            <w:shd w:val="clear" w:color="auto" w:fill="D9D9D9" w:themeFill="background1" w:themeFillShade="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Расчетный срок</w:t>
            </w:r>
          </w:p>
        </w:tc>
      </w:tr>
      <w:tr w:rsidR="001F4951" w:rsidRPr="001F4951" w:rsidTr="00695BFB">
        <w:trPr>
          <w:trHeight w:val="188"/>
          <w:jc w:val="center"/>
        </w:trPr>
        <w:tc>
          <w:tcPr>
            <w:tcW w:w="9711" w:type="dxa"/>
            <w:gridSpan w:val="7"/>
            <w:tcBorders>
              <w:top w:val="single" w:sz="4" w:space="0" w:color="auto"/>
              <w:bottom w:val="single" w:sz="4" w:space="0" w:color="auto"/>
            </w:tcBorders>
            <w:shd w:val="clear" w:color="auto" w:fill="D9D9D9" w:themeFill="background1" w:themeFillShade="D9"/>
          </w:tcPr>
          <w:p w:rsidR="001F4951" w:rsidRPr="001F4951" w:rsidRDefault="001F4951" w:rsidP="001F4951">
            <w:pPr>
              <w:widowControl w:val="0"/>
              <w:suppressAutoHyphens/>
              <w:autoSpaceDE w:val="0"/>
              <w:autoSpaceDN w:val="0"/>
              <w:adjustRightInd w:val="0"/>
              <w:spacing w:after="0" w:line="240" w:lineRule="auto"/>
              <w:jc w:val="center"/>
              <w:rPr>
                <w:rFonts w:ascii="Times New Roman" w:eastAsia="TimesNewRoman" w:hAnsi="Times New Roman" w:cs="Times New Roman"/>
                <w:b/>
                <w:kern w:val="1"/>
                <w:sz w:val="24"/>
                <w:szCs w:val="24"/>
              </w:rPr>
            </w:pPr>
            <w:r w:rsidRPr="001F4951">
              <w:rPr>
                <w:rFonts w:ascii="Times New Roman" w:eastAsia="TimesNewRoman" w:hAnsi="Times New Roman" w:cs="Times New Roman"/>
                <w:b/>
                <w:kern w:val="1"/>
                <w:sz w:val="24"/>
                <w:szCs w:val="24"/>
              </w:rPr>
              <w:t>Мероприятия по усовершенствованию и развитию планировочной структуры и</w:t>
            </w:r>
          </w:p>
          <w:p w:rsidR="001F4951" w:rsidRPr="001F4951" w:rsidRDefault="001F4951" w:rsidP="001F4951">
            <w:pPr>
              <w:widowControl w:val="0"/>
              <w:suppressAutoHyphens/>
              <w:spacing w:after="0" w:line="240" w:lineRule="auto"/>
              <w:jc w:val="center"/>
              <w:rPr>
                <w:rFonts w:ascii="Times New Roman" w:eastAsia="TimesNewRoman" w:hAnsi="Times New Roman" w:cs="Times New Roman"/>
                <w:kern w:val="1"/>
                <w:sz w:val="24"/>
                <w:szCs w:val="24"/>
              </w:rPr>
            </w:pPr>
            <w:r w:rsidRPr="001F4951">
              <w:rPr>
                <w:rFonts w:ascii="Times New Roman" w:eastAsia="TimesNewRoman" w:hAnsi="Times New Roman" w:cs="Times New Roman"/>
                <w:b/>
                <w:kern w:val="1"/>
                <w:sz w:val="24"/>
                <w:szCs w:val="24"/>
              </w:rPr>
              <w:t>градостроительному зонированию</w:t>
            </w:r>
          </w:p>
        </w:tc>
      </w:tr>
      <w:tr w:rsidR="001F4951" w:rsidRPr="001F4951" w:rsidTr="00695BFB">
        <w:trPr>
          <w:trHeight w:val="866"/>
          <w:jc w:val="center"/>
        </w:trPr>
        <w:tc>
          <w:tcPr>
            <w:tcW w:w="560" w:type="dxa"/>
            <w:tcBorders>
              <w:top w:val="single" w:sz="4" w:space="0" w:color="auto"/>
              <w:bottom w:val="single" w:sz="4"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1</w:t>
            </w:r>
          </w:p>
        </w:tc>
        <w:tc>
          <w:tcPr>
            <w:tcW w:w="6494" w:type="dxa"/>
            <w:gridSpan w:val="3"/>
            <w:tcBorders>
              <w:top w:val="single" w:sz="4" w:space="0" w:color="auto"/>
              <w:bottom w:val="single" w:sz="4" w:space="0" w:color="auto"/>
            </w:tcBorders>
          </w:tcPr>
          <w:p w:rsidR="001F4951" w:rsidRPr="001F4951" w:rsidRDefault="001F4951" w:rsidP="001F4951">
            <w:pPr>
              <w:widowControl w:val="0"/>
              <w:suppressAutoHyphens/>
              <w:autoSpaceDE w:val="0"/>
              <w:autoSpaceDN w:val="0"/>
              <w:adjustRightInd w:val="0"/>
              <w:spacing w:after="0" w:line="240" w:lineRule="auto"/>
              <w:jc w:val="both"/>
              <w:rPr>
                <w:rFonts w:ascii="Times New Roman" w:eastAsia="TimesNewRoman" w:hAnsi="Times New Roman" w:cs="Times New Roman"/>
                <w:kern w:val="1"/>
                <w:sz w:val="24"/>
                <w:szCs w:val="24"/>
              </w:rPr>
            </w:pPr>
            <w:r w:rsidRPr="001F4951">
              <w:rPr>
                <w:rFonts w:ascii="Times New Roman" w:eastAsia="TimesNewRoman" w:hAnsi="Times New Roman" w:cs="Times New Roman"/>
                <w:kern w:val="1"/>
                <w:sz w:val="24"/>
                <w:szCs w:val="24"/>
              </w:rPr>
              <w:t xml:space="preserve">Сохранение и развитие исторически сложившейся системы планировочных элементов </w:t>
            </w:r>
            <w:r w:rsidRPr="001F4951">
              <w:rPr>
                <w:rFonts w:ascii="Times New Roman" w:eastAsia="Lucida Sans Unicode" w:hAnsi="Times New Roman" w:cs="Times New Roman"/>
                <w:kern w:val="1"/>
                <w:sz w:val="24"/>
                <w:szCs w:val="24"/>
              </w:rPr>
              <w:t>городского</w:t>
            </w:r>
            <w:r w:rsidRPr="001F4951">
              <w:rPr>
                <w:rFonts w:ascii="Times New Roman" w:eastAsia="TimesNewRoman" w:hAnsi="Times New Roman" w:cs="Times New Roman"/>
                <w:kern w:val="1"/>
                <w:sz w:val="24"/>
                <w:szCs w:val="24"/>
              </w:rPr>
              <w:t xml:space="preserve"> поселения, обеспечение связности территорий внутри поселения.</w:t>
            </w:r>
          </w:p>
        </w:tc>
        <w:tc>
          <w:tcPr>
            <w:tcW w:w="1276" w:type="dxa"/>
            <w:gridSpan w:val="2"/>
            <w:tcBorders>
              <w:top w:val="single" w:sz="4" w:space="0" w:color="auto"/>
              <w:bottom w:val="single" w:sz="4"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r>
      <w:tr w:rsidR="001F4951" w:rsidRPr="001F4951" w:rsidTr="00695BFB">
        <w:trPr>
          <w:trHeight w:val="100"/>
          <w:jc w:val="center"/>
        </w:trPr>
        <w:tc>
          <w:tcPr>
            <w:tcW w:w="9711" w:type="dxa"/>
            <w:gridSpan w:val="7"/>
            <w:tcBorders>
              <w:top w:val="single" w:sz="4" w:space="0" w:color="auto"/>
              <w:bottom w:val="single" w:sz="4" w:space="0" w:color="auto"/>
            </w:tcBorders>
            <w:shd w:val="clear" w:color="auto" w:fill="D9D9D9" w:themeFill="background1" w:themeFillShade="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r w:rsidRPr="001F4951">
              <w:rPr>
                <w:rFonts w:ascii="Times New Roman" w:eastAsia="Lucida Sans Unicode" w:hAnsi="Times New Roman" w:cs="Times New Roman"/>
                <w:b/>
                <w:kern w:val="1"/>
                <w:sz w:val="24"/>
                <w:szCs w:val="24"/>
              </w:rPr>
              <w:t>Мероприятия по функциональному зонированию</w:t>
            </w:r>
          </w:p>
        </w:tc>
      </w:tr>
      <w:tr w:rsidR="001F4951" w:rsidRPr="001F4951" w:rsidTr="00695BFB">
        <w:trPr>
          <w:trHeight w:val="137"/>
          <w:jc w:val="center"/>
        </w:trPr>
        <w:tc>
          <w:tcPr>
            <w:tcW w:w="560" w:type="dxa"/>
            <w:tcBorders>
              <w:top w:val="single" w:sz="4" w:space="0" w:color="auto"/>
              <w:bottom w:val="single" w:sz="4" w:space="0" w:color="auto"/>
            </w:tcBorders>
            <w:shd w:val="clear" w:color="auto" w:fill="auto"/>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2</w:t>
            </w:r>
          </w:p>
        </w:tc>
        <w:tc>
          <w:tcPr>
            <w:tcW w:w="9151" w:type="dxa"/>
            <w:gridSpan w:val="6"/>
            <w:tcBorders>
              <w:top w:val="single" w:sz="4" w:space="0" w:color="auto"/>
              <w:bottom w:val="single" w:sz="4" w:space="0" w:color="auto"/>
            </w:tcBorders>
            <w:shd w:val="clear" w:color="auto" w:fill="auto"/>
          </w:tcPr>
          <w:p w:rsidR="001F4951" w:rsidRPr="001F4951" w:rsidRDefault="001F4951" w:rsidP="001F4951">
            <w:pPr>
              <w:widowControl w:val="0"/>
              <w:suppressAutoHyphens/>
              <w:spacing w:after="0" w:line="240" w:lineRule="auto"/>
              <w:rPr>
                <w:rFonts w:ascii="Times New Roman" w:eastAsia="Lucida Sans Unicode" w:hAnsi="Times New Roman" w:cs="Times New Roman"/>
                <w:b/>
                <w:i/>
                <w:kern w:val="1"/>
                <w:sz w:val="24"/>
                <w:szCs w:val="24"/>
              </w:rPr>
            </w:pPr>
            <w:r w:rsidRPr="001F4951">
              <w:rPr>
                <w:rFonts w:ascii="Times New Roman" w:eastAsia="Calibri" w:hAnsi="Times New Roman" w:cs="Times New Roman"/>
                <w:b/>
                <w:i/>
                <w:kern w:val="1"/>
                <w:sz w:val="24"/>
                <w:szCs w:val="24"/>
              </w:rPr>
              <w:t>Развитие общественно-деловых зон</w:t>
            </w:r>
          </w:p>
        </w:tc>
      </w:tr>
      <w:tr w:rsidR="001F4951" w:rsidRPr="001F4951" w:rsidTr="00695BFB">
        <w:trPr>
          <w:trHeight w:val="126"/>
          <w:jc w:val="center"/>
        </w:trPr>
        <w:tc>
          <w:tcPr>
            <w:tcW w:w="560" w:type="dxa"/>
            <w:tcBorders>
              <w:top w:val="single" w:sz="4" w:space="0" w:color="auto"/>
              <w:bottom w:val="single" w:sz="4"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p>
        </w:tc>
        <w:tc>
          <w:tcPr>
            <w:tcW w:w="619" w:type="dxa"/>
            <w:gridSpan w:val="2"/>
            <w:tcBorders>
              <w:top w:val="single" w:sz="4" w:space="0" w:color="auto"/>
              <w:bottom w:val="single" w:sz="4" w:space="0" w:color="auto"/>
              <w:right w:val="single" w:sz="4" w:space="0" w:color="auto"/>
            </w:tcBorders>
          </w:tcPr>
          <w:p w:rsidR="001F4951" w:rsidRPr="001F4951" w:rsidRDefault="001F4951" w:rsidP="001F4951">
            <w:pPr>
              <w:widowControl w:val="0"/>
              <w:suppressAutoHyphens/>
              <w:autoSpaceDE w:val="0"/>
              <w:autoSpaceDN w:val="0"/>
              <w:adjustRightInd w:val="0"/>
              <w:spacing w:after="0" w:line="240" w:lineRule="auto"/>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2.1</w:t>
            </w:r>
          </w:p>
        </w:tc>
        <w:tc>
          <w:tcPr>
            <w:tcW w:w="5875" w:type="dxa"/>
            <w:tcBorders>
              <w:top w:val="single" w:sz="4" w:space="0" w:color="auto"/>
              <w:left w:val="single" w:sz="4" w:space="0" w:color="auto"/>
              <w:bottom w:val="single" w:sz="4" w:space="0" w:color="auto"/>
            </w:tcBorders>
          </w:tcPr>
          <w:p w:rsidR="001F4951" w:rsidRPr="001F4951" w:rsidRDefault="001F4951" w:rsidP="001F4951">
            <w:pPr>
              <w:widowControl w:val="0"/>
              <w:suppressAutoHyphens/>
              <w:autoSpaceDE w:val="0"/>
              <w:autoSpaceDN w:val="0"/>
              <w:adjustRightInd w:val="0"/>
              <w:spacing w:after="0" w:line="240" w:lineRule="auto"/>
              <w:jc w:val="both"/>
              <w:rPr>
                <w:rFonts w:ascii="Times New Roman" w:eastAsia="TimesNewRoman" w:hAnsi="Times New Roman" w:cs="Times New Roman"/>
                <w:kern w:val="1"/>
                <w:sz w:val="24"/>
                <w:szCs w:val="24"/>
              </w:rPr>
            </w:pPr>
            <w:r w:rsidRPr="001F4951">
              <w:rPr>
                <w:rFonts w:ascii="Times New Roman" w:eastAsia="TimesNewRoman" w:hAnsi="Times New Roman" w:cs="Times New Roman"/>
                <w:kern w:val="1"/>
                <w:sz w:val="24"/>
                <w:szCs w:val="24"/>
              </w:rPr>
              <w:t>Развитие общественно-деловой зоны на свободной от застройки территории в центральных частях населенных пунктов поселения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276" w:type="dxa"/>
            <w:gridSpan w:val="2"/>
            <w:tcBorders>
              <w:top w:val="single" w:sz="4" w:space="0" w:color="auto"/>
              <w:bottom w:val="single" w:sz="4"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r>
      <w:tr w:rsidR="001F4951" w:rsidRPr="001F4951" w:rsidTr="00695BFB">
        <w:trPr>
          <w:trHeight w:val="125"/>
          <w:jc w:val="center"/>
        </w:trPr>
        <w:tc>
          <w:tcPr>
            <w:tcW w:w="560" w:type="dxa"/>
            <w:tcBorders>
              <w:top w:val="single" w:sz="4" w:space="0" w:color="auto"/>
              <w:bottom w:val="single" w:sz="4"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p>
        </w:tc>
        <w:tc>
          <w:tcPr>
            <w:tcW w:w="619" w:type="dxa"/>
            <w:gridSpan w:val="2"/>
            <w:tcBorders>
              <w:top w:val="single" w:sz="4" w:space="0" w:color="auto"/>
              <w:bottom w:val="single" w:sz="4" w:space="0" w:color="auto"/>
              <w:right w:val="single" w:sz="4" w:space="0" w:color="auto"/>
            </w:tcBorders>
          </w:tcPr>
          <w:p w:rsidR="001F4951" w:rsidRPr="001F4951" w:rsidRDefault="001F4951" w:rsidP="001F4951">
            <w:pPr>
              <w:widowControl w:val="0"/>
              <w:suppressAutoHyphens/>
              <w:autoSpaceDE w:val="0"/>
              <w:autoSpaceDN w:val="0"/>
              <w:adjustRightInd w:val="0"/>
              <w:spacing w:after="0" w:line="240" w:lineRule="auto"/>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2.2</w:t>
            </w:r>
          </w:p>
        </w:tc>
        <w:tc>
          <w:tcPr>
            <w:tcW w:w="5875" w:type="dxa"/>
            <w:tcBorders>
              <w:top w:val="single" w:sz="4" w:space="0" w:color="auto"/>
              <w:left w:val="single" w:sz="4" w:space="0" w:color="auto"/>
              <w:bottom w:val="single" w:sz="4" w:space="0" w:color="auto"/>
            </w:tcBorders>
          </w:tcPr>
          <w:p w:rsidR="001F4951" w:rsidRPr="001F4951" w:rsidRDefault="001F4951" w:rsidP="001F4951">
            <w:pPr>
              <w:widowControl w:val="0"/>
              <w:suppressAutoHyphens/>
              <w:autoSpaceDE w:val="0"/>
              <w:autoSpaceDN w:val="0"/>
              <w:adjustRightInd w:val="0"/>
              <w:spacing w:after="0" w:line="240" w:lineRule="auto"/>
              <w:rPr>
                <w:rFonts w:ascii="Times New Roman" w:eastAsia="TimesNewRoman" w:hAnsi="Times New Roman" w:cs="Times New Roman"/>
                <w:kern w:val="1"/>
                <w:sz w:val="24"/>
                <w:szCs w:val="24"/>
              </w:rPr>
            </w:pPr>
            <w:r w:rsidRPr="001F4951">
              <w:rPr>
                <w:rFonts w:ascii="Times New Roman" w:eastAsia="TimesNewRoman" w:hAnsi="Times New Roman" w:cs="Times New Roman"/>
                <w:kern w:val="1"/>
                <w:sz w:val="24"/>
                <w:szCs w:val="24"/>
              </w:rPr>
              <w:t>Реконструкция существующих учреждений общественно-делового назначения, имеющих степень износа свыше 50%.</w:t>
            </w:r>
          </w:p>
        </w:tc>
        <w:tc>
          <w:tcPr>
            <w:tcW w:w="1276" w:type="dxa"/>
            <w:gridSpan w:val="2"/>
            <w:tcBorders>
              <w:top w:val="single" w:sz="4" w:space="0" w:color="auto"/>
              <w:bottom w:val="single" w:sz="4"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r>
      <w:tr w:rsidR="001F4951" w:rsidRPr="001F4951" w:rsidTr="00695BFB">
        <w:trPr>
          <w:trHeight w:val="88"/>
          <w:jc w:val="center"/>
        </w:trPr>
        <w:tc>
          <w:tcPr>
            <w:tcW w:w="560" w:type="dxa"/>
            <w:tcBorders>
              <w:top w:val="single" w:sz="4" w:space="0" w:color="auto"/>
              <w:bottom w:val="single" w:sz="4" w:space="0" w:color="auto"/>
            </w:tcBorders>
            <w:shd w:val="clear" w:color="auto" w:fill="D9D9D9" w:themeFill="background1" w:themeFillShade="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3</w:t>
            </w:r>
          </w:p>
        </w:tc>
        <w:tc>
          <w:tcPr>
            <w:tcW w:w="9151" w:type="dxa"/>
            <w:gridSpan w:val="6"/>
            <w:tcBorders>
              <w:top w:val="single" w:sz="4" w:space="0" w:color="auto"/>
              <w:bottom w:val="single" w:sz="4" w:space="0" w:color="auto"/>
            </w:tcBorders>
            <w:shd w:val="clear" w:color="auto" w:fill="D9D9D9" w:themeFill="background1" w:themeFillShade="D9"/>
          </w:tcPr>
          <w:p w:rsidR="001F4951" w:rsidRPr="001F4951" w:rsidRDefault="001F4951" w:rsidP="001F4951">
            <w:pPr>
              <w:widowControl w:val="0"/>
              <w:suppressAutoHyphens/>
              <w:spacing w:after="0" w:line="240" w:lineRule="auto"/>
              <w:rPr>
                <w:rFonts w:ascii="Times New Roman" w:eastAsia="Lucida Sans Unicode" w:hAnsi="Times New Roman" w:cs="Times New Roman"/>
                <w:b/>
                <w:i/>
                <w:kern w:val="1"/>
                <w:sz w:val="24"/>
                <w:szCs w:val="24"/>
              </w:rPr>
            </w:pPr>
            <w:r w:rsidRPr="001F4951">
              <w:rPr>
                <w:rFonts w:ascii="Times New Roman" w:eastAsia="Calibri" w:hAnsi="Times New Roman" w:cs="Times New Roman"/>
                <w:b/>
                <w:i/>
                <w:kern w:val="1"/>
                <w:sz w:val="24"/>
                <w:szCs w:val="24"/>
              </w:rPr>
              <w:t xml:space="preserve">Развитие зон рекреационного назначения </w:t>
            </w:r>
          </w:p>
        </w:tc>
      </w:tr>
      <w:tr w:rsidR="001F4951" w:rsidRPr="001F4951" w:rsidTr="00695BFB">
        <w:trPr>
          <w:trHeight w:val="308"/>
          <w:jc w:val="center"/>
        </w:trPr>
        <w:tc>
          <w:tcPr>
            <w:tcW w:w="560" w:type="dxa"/>
            <w:tcBorders>
              <w:top w:val="single" w:sz="4" w:space="0" w:color="auto"/>
              <w:bottom w:val="single" w:sz="4"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p>
        </w:tc>
        <w:tc>
          <w:tcPr>
            <w:tcW w:w="571" w:type="dxa"/>
            <w:tcBorders>
              <w:top w:val="single" w:sz="4" w:space="0" w:color="auto"/>
              <w:bottom w:val="single" w:sz="4" w:space="0" w:color="auto"/>
              <w:right w:val="single" w:sz="4" w:space="0" w:color="auto"/>
            </w:tcBorders>
          </w:tcPr>
          <w:p w:rsidR="001F4951" w:rsidRPr="001F4951" w:rsidRDefault="001F4951" w:rsidP="001F4951">
            <w:pPr>
              <w:widowControl w:val="0"/>
              <w:suppressAutoHyphens/>
              <w:autoSpaceDE w:val="0"/>
              <w:autoSpaceDN w:val="0"/>
              <w:adjustRightInd w:val="0"/>
              <w:spacing w:after="0" w:line="240" w:lineRule="auto"/>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3.1</w:t>
            </w:r>
          </w:p>
        </w:tc>
        <w:tc>
          <w:tcPr>
            <w:tcW w:w="5923" w:type="dxa"/>
            <w:gridSpan w:val="2"/>
            <w:tcBorders>
              <w:top w:val="single" w:sz="4" w:space="0" w:color="auto"/>
              <w:left w:val="single" w:sz="4" w:space="0" w:color="auto"/>
              <w:bottom w:val="single" w:sz="4" w:space="0" w:color="auto"/>
            </w:tcBorders>
          </w:tcPr>
          <w:p w:rsidR="001F4951" w:rsidRPr="001F4951" w:rsidRDefault="001F4951" w:rsidP="001F4951">
            <w:pPr>
              <w:widowControl w:val="0"/>
              <w:suppressAutoHyphens/>
              <w:autoSpaceDE w:val="0"/>
              <w:autoSpaceDN w:val="0"/>
              <w:adjustRightInd w:val="0"/>
              <w:spacing w:after="0" w:line="240" w:lineRule="auto"/>
              <w:jc w:val="both"/>
              <w:rPr>
                <w:rFonts w:ascii="Times New Roman" w:eastAsia="Calibri" w:hAnsi="Times New Roman" w:cs="Times New Roman"/>
                <w:kern w:val="1"/>
                <w:sz w:val="24"/>
                <w:szCs w:val="24"/>
              </w:rPr>
            </w:pPr>
            <w:r w:rsidRPr="001F4951">
              <w:rPr>
                <w:rFonts w:ascii="Times New Roman" w:eastAsia="Lucida Sans Unicode" w:hAnsi="Times New Roman" w:cs="Times New Roman"/>
                <w:kern w:val="1"/>
                <w:sz w:val="24"/>
                <w:szCs w:val="24"/>
              </w:rPr>
              <w:t>Развитие за счет благоустройства рекреационных зон в населенных пунктах поселения; благоустройство пляжей, набережных и мест отдыха у воды.</w:t>
            </w:r>
          </w:p>
        </w:tc>
        <w:tc>
          <w:tcPr>
            <w:tcW w:w="1276" w:type="dxa"/>
            <w:gridSpan w:val="2"/>
            <w:tcBorders>
              <w:top w:val="single" w:sz="4" w:space="0" w:color="auto"/>
              <w:bottom w:val="single" w:sz="4"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r>
      <w:tr w:rsidR="001F4951" w:rsidRPr="001F4951" w:rsidTr="00695BFB">
        <w:trPr>
          <w:trHeight w:val="268"/>
          <w:jc w:val="center"/>
        </w:trPr>
        <w:tc>
          <w:tcPr>
            <w:tcW w:w="560" w:type="dxa"/>
            <w:tcBorders>
              <w:top w:val="single" w:sz="4" w:space="0" w:color="auto"/>
              <w:bottom w:val="single" w:sz="4" w:space="0" w:color="auto"/>
            </w:tcBorders>
            <w:shd w:val="clear" w:color="auto" w:fill="D9D9D9" w:themeFill="background1" w:themeFillShade="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4</w:t>
            </w:r>
          </w:p>
        </w:tc>
        <w:tc>
          <w:tcPr>
            <w:tcW w:w="9151" w:type="dxa"/>
            <w:gridSpan w:val="6"/>
            <w:tcBorders>
              <w:top w:val="single" w:sz="4" w:space="0" w:color="auto"/>
              <w:bottom w:val="single" w:sz="4" w:space="0" w:color="auto"/>
            </w:tcBorders>
            <w:shd w:val="clear" w:color="auto" w:fill="D9D9D9" w:themeFill="background1" w:themeFillShade="D9"/>
          </w:tcPr>
          <w:p w:rsidR="001F4951" w:rsidRPr="001F4951" w:rsidRDefault="001F4951" w:rsidP="001F4951">
            <w:pPr>
              <w:widowControl w:val="0"/>
              <w:suppressAutoHyphens/>
              <w:spacing w:after="0" w:line="240" w:lineRule="auto"/>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rPr>
              <w:t>Развитие производственных зон сельскохозяйственных предприятий</w:t>
            </w:r>
          </w:p>
        </w:tc>
      </w:tr>
      <w:tr w:rsidR="001F4951" w:rsidRPr="001F4951" w:rsidTr="00695BFB">
        <w:trPr>
          <w:trHeight w:val="268"/>
          <w:jc w:val="center"/>
        </w:trPr>
        <w:tc>
          <w:tcPr>
            <w:tcW w:w="560" w:type="dxa"/>
            <w:tcBorders>
              <w:top w:val="single" w:sz="4" w:space="0" w:color="auto"/>
              <w:bottom w:val="single" w:sz="4"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p>
        </w:tc>
        <w:tc>
          <w:tcPr>
            <w:tcW w:w="571" w:type="dxa"/>
            <w:tcBorders>
              <w:top w:val="single" w:sz="4" w:space="0" w:color="auto"/>
              <w:bottom w:val="single" w:sz="4" w:space="0" w:color="auto"/>
              <w:right w:val="single" w:sz="4" w:space="0" w:color="auto"/>
            </w:tcBorders>
          </w:tcPr>
          <w:p w:rsidR="001F4951" w:rsidRPr="001F4951" w:rsidRDefault="001F4951" w:rsidP="001F4951">
            <w:pPr>
              <w:widowControl w:val="0"/>
              <w:suppressAutoHyphens/>
              <w:autoSpaceDE w:val="0"/>
              <w:autoSpaceDN w:val="0"/>
              <w:adjustRightInd w:val="0"/>
              <w:spacing w:after="0" w:line="240" w:lineRule="auto"/>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4.1</w:t>
            </w:r>
          </w:p>
        </w:tc>
        <w:tc>
          <w:tcPr>
            <w:tcW w:w="5923" w:type="dxa"/>
            <w:gridSpan w:val="2"/>
            <w:tcBorders>
              <w:top w:val="single" w:sz="4" w:space="0" w:color="auto"/>
              <w:left w:val="single" w:sz="4" w:space="0" w:color="auto"/>
              <w:bottom w:val="single" w:sz="4" w:space="0" w:color="auto"/>
            </w:tcBorders>
            <w:vAlign w:val="center"/>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Развитие за счет рекультивации территорий недействующих объектов сельскохозяйственного производства, с последующим использованием этих территорий для развития предпринимательской деятельности.</w:t>
            </w:r>
          </w:p>
        </w:tc>
        <w:tc>
          <w:tcPr>
            <w:tcW w:w="1276" w:type="dxa"/>
            <w:gridSpan w:val="2"/>
            <w:tcBorders>
              <w:top w:val="single" w:sz="4" w:space="0" w:color="auto"/>
              <w:bottom w:val="single" w:sz="4"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r>
      <w:tr w:rsidR="001F4951" w:rsidRPr="001F4951" w:rsidTr="00695BFB">
        <w:trPr>
          <w:trHeight w:val="268"/>
          <w:jc w:val="center"/>
        </w:trPr>
        <w:tc>
          <w:tcPr>
            <w:tcW w:w="560" w:type="dxa"/>
            <w:tcBorders>
              <w:top w:val="single" w:sz="4" w:space="0" w:color="auto"/>
              <w:bottom w:val="single" w:sz="4" w:space="0" w:color="auto"/>
            </w:tcBorders>
            <w:shd w:val="clear" w:color="auto" w:fill="D9D9D9" w:themeFill="background1" w:themeFillShade="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5</w:t>
            </w:r>
          </w:p>
        </w:tc>
        <w:tc>
          <w:tcPr>
            <w:tcW w:w="9151" w:type="dxa"/>
            <w:gridSpan w:val="6"/>
            <w:tcBorders>
              <w:top w:val="single" w:sz="4" w:space="0" w:color="auto"/>
              <w:bottom w:val="single" w:sz="4" w:space="0" w:color="auto"/>
            </w:tcBorders>
            <w:shd w:val="clear" w:color="auto" w:fill="D9D9D9" w:themeFill="background1" w:themeFillShade="D9"/>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i/>
                <w:kern w:val="1"/>
                <w:sz w:val="24"/>
                <w:szCs w:val="24"/>
              </w:rPr>
              <w:t>Развитие зон инженерной инфраструктуры</w:t>
            </w:r>
          </w:p>
        </w:tc>
      </w:tr>
      <w:tr w:rsidR="001F4951" w:rsidRPr="001F4951" w:rsidTr="00695BFB">
        <w:trPr>
          <w:trHeight w:val="268"/>
          <w:jc w:val="center"/>
        </w:trPr>
        <w:tc>
          <w:tcPr>
            <w:tcW w:w="560" w:type="dxa"/>
            <w:tcBorders>
              <w:top w:val="single" w:sz="4" w:space="0" w:color="auto"/>
              <w:bottom w:val="single" w:sz="4"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p>
        </w:tc>
        <w:tc>
          <w:tcPr>
            <w:tcW w:w="571" w:type="dxa"/>
            <w:tcBorders>
              <w:top w:val="single" w:sz="4" w:space="0" w:color="auto"/>
              <w:bottom w:val="single" w:sz="4" w:space="0" w:color="auto"/>
              <w:right w:val="single" w:sz="4" w:space="0" w:color="auto"/>
            </w:tcBorders>
          </w:tcPr>
          <w:p w:rsidR="001F4951" w:rsidRPr="001F4951" w:rsidRDefault="001F4951" w:rsidP="001F4951">
            <w:pPr>
              <w:widowControl w:val="0"/>
              <w:suppressAutoHyphens/>
              <w:autoSpaceDE w:val="0"/>
              <w:autoSpaceDN w:val="0"/>
              <w:adjustRightInd w:val="0"/>
              <w:spacing w:after="0" w:line="240" w:lineRule="auto"/>
              <w:jc w:val="both"/>
              <w:rPr>
                <w:rFonts w:ascii="Times New Roman" w:eastAsia="Calibri" w:hAnsi="Times New Roman" w:cs="Times New Roman"/>
                <w:kern w:val="1"/>
                <w:sz w:val="24"/>
                <w:szCs w:val="24"/>
              </w:rPr>
            </w:pPr>
            <w:r w:rsidRPr="001F4951">
              <w:rPr>
                <w:rFonts w:ascii="Times New Roman" w:eastAsia="Calibri" w:hAnsi="Times New Roman" w:cs="Times New Roman"/>
                <w:kern w:val="1"/>
                <w:sz w:val="24"/>
                <w:szCs w:val="24"/>
              </w:rPr>
              <w:t>5.1</w:t>
            </w:r>
          </w:p>
        </w:tc>
        <w:tc>
          <w:tcPr>
            <w:tcW w:w="5923" w:type="dxa"/>
            <w:gridSpan w:val="2"/>
            <w:tcBorders>
              <w:top w:val="single" w:sz="4" w:space="0" w:color="auto"/>
              <w:left w:val="single" w:sz="4" w:space="0" w:color="auto"/>
              <w:bottom w:val="single" w:sz="4" w:space="0" w:color="auto"/>
            </w:tcBorders>
            <w:vAlign w:val="center"/>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Развитие за счет строительства новых объектов инженерной инфраструктуры на территории населенных пунктов.</w:t>
            </w:r>
          </w:p>
        </w:tc>
        <w:tc>
          <w:tcPr>
            <w:tcW w:w="1276" w:type="dxa"/>
            <w:gridSpan w:val="2"/>
            <w:tcBorders>
              <w:top w:val="single" w:sz="4" w:space="0" w:color="auto"/>
              <w:bottom w:val="single" w:sz="4"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p>
        </w:tc>
        <w:tc>
          <w:tcPr>
            <w:tcW w:w="1381" w:type="dxa"/>
            <w:tcBorders>
              <w:top w:val="single" w:sz="4" w:space="0" w:color="auto"/>
              <w:bottom w:val="single" w:sz="4" w:space="0" w:color="auto"/>
            </w:tcBorders>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r>
    </w:tbl>
    <w:p w:rsidR="001F4951" w:rsidRPr="001F4951" w:rsidRDefault="001F4951" w:rsidP="001F4951">
      <w:pPr>
        <w:spacing w:after="0" w:line="240" w:lineRule="auto"/>
        <w:rPr>
          <w:rFonts w:ascii="Times New Roman" w:eastAsia="Calibri" w:hAnsi="Times New Roman" w:cs="Times New Roman"/>
          <w:b/>
          <w:bCs/>
          <w:sz w:val="24"/>
          <w:szCs w:val="24"/>
          <w:highlight w:val="yellow"/>
          <w:lang w:val="en-US"/>
        </w:rPr>
      </w:pPr>
    </w:p>
    <w:p w:rsidR="001F4951" w:rsidRPr="001F4951" w:rsidRDefault="001F4951" w:rsidP="001F4951">
      <w:pPr>
        <w:keepNext/>
        <w:widowControl w:val="0"/>
        <w:numPr>
          <w:ilvl w:val="1"/>
          <w:numId w:val="114"/>
        </w:numPr>
        <w:suppressAutoHyphens/>
        <w:spacing w:after="0" w:line="240" w:lineRule="auto"/>
        <w:jc w:val="center"/>
        <w:outlineLvl w:val="1"/>
        <w:rPr>
          <w:rFonts w:ascii="Times New Roman" w:eastAsia="Times New Roman" w:hAnsi="Times New Roman" w:cs="Times New Roman"/>
          <w:b/>
          <w:bCs/>
          <w:kern w:val="1"/>
          <w:sz w:val="24"/>
          <w:szCs w:val="24"/>
        </w:rPr>
      </w:pPr>
      <w:bookmarkStart w:id="173" w:name="_Toc63676559"/>
      <w:bookmarkStart w:id="174" w:name="_Toc84328665"/>
      <w:r w:rsidRPr="001F4951">
        <w:rPr>
          <w:rFonts w:ascii="Times New Roman" w:eastAsia="Times New Roman" w:hAnsi="Times New Roman" w:cs="Times New Roman"/>
          <w:b/>
          <w:bCs/>
          <w:kern w:val="1"/>
          <w:sz w:val="24"/>
          <w:szCs w:val="24"/>
        </w:rPr>
        <w:t>Предложения по сохранению, использованию и популяризации объектов культурного наследия на территории Криниченского сельского поселения</w:t>
      </w:r>
      <w:bookmarkEnd w:id="173"/>
      <w:bookmarkEnd w:id="174"/>
    </w:p>
    <w:p w:rsidR="001F4951" w:rsidRPr="001F4951" w:rsidRDefault="001F4951" w:rsidP="001F4951">
      <w:pPr>
        <w:widowControl w:val="0"/>
        <w:suppressAutoHyphens/>
        <w:spacing w:after="0" w:line="240" w:lineRule="auto"/>
        <w:ind w:firstLine="851"/>
        <w:jc w:val="center"/>
        <w:rPr>
          <w:rFonts w:ascii="Times New Roman" w:eastAsia="Lucida Sans Unicode" w:hAnsi="Times New Roman" w:cs="Times New Roman"/>
          <w:b/>
          <w:kern w:val="1"/>
          <w:sz w:val="24"/>
          <w:szCs w:val="24"/>
        </w:rPr>
      </w:pPr>
    </w:p>
    <w:p w:rsidR="001F4951" w:rsidRPr="001F4951" w:rsidRDefault="001F4951" w:rsidP="001F4951">
      <w:pPr>
        <w:suppressAutoHyphens/>
        <w:autoSpaceDN w:val="0"/>
        <w:spacing w:after="0"/>
        <w:ind w:firstLine="567"/>
        <w:jc w:val="both"/>
        <w:rPr>
          <w:rFonts w:ascii="Times New Roman" w:eastAsia="Arial" w:hAnsi="Times New Roman" w:cs="Times New Roman"/>
          <w:kern w:val="3"/>
          <w:sz w:val="24"/>
          <w:szCs w:val="24"/>
          <w:lang w:eastAsia="ar-SA"/>
        </w:rPr>
      </w:pPr>
      <w:r w:rsidRPr="001F4951">
        <w:rPr>
          <w:rFonts w:ascii="Times New Roman" w:eastAsia="Times New Roman" w:hAnsi="Times New Roman" w:cs="Times New Roman"/>
          <w:kern w:val="3"/>
          <w:sz w:val="24"/>
          <w:szCs w:val="24"/>
          <w:lang w:eastAsia="ar-SA"/>
        </w:rPr>
        <w:t xml:space="preserve">Согласно ст. 14 ФЗ-131 к полномочиям органов местного самоуправления сельского поселения относятся </w:t>
      </w:r>
      <w:r w:rsidRPr="001F4951">
        <w:rPr>
          <w:rFonts w:ascii="Times New Roman" w:eastAsia="Arial" w:hAnsi="Times New Roman" w:cs="Times New Roman"/>
          <w:kern w:val="3"/>
          <w:sz w:val="24"/>
          <w:szCs w:val="24"/>
          <w:lang w:eastAsia="ar-SA"/>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spacing w:val="2"/>
          <w:kern w:val="1"/>
          <w:sz w:val="24"/>
          <w:szCs w:val="24"/>
          <w:shd w:val="clear" w:color="auto" w:fill="FFFFFF"/>
        </w:rPr>
      </w:pPr>
      <w:r w:rsidRPr="001F4951">
        <w:rPr>
          <w:rFonts w:ascii="Times New Roman" w:eastAsia="Lucida Sans Unicode" w:hAnsi="Times New Roman" w:cs="Times New Roman"/>
          <w:kern w:val="1"/>
          <w:sz w:val="24"/>
          <w:szCs w:val="24"/>
        </w:rPr>
        <w:t>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1F4951">
        <w:rPr>
          <w:rFonts w:ascii="Times New Roman" w:eastAsia="Lucida Sans Unicode" w:hAnsi="Times New Roman" w:cs="Times New Roman"/>
          <w:spacing w:val="2"/>
          <w:kern w:val="1"/>
          <w:sz w:val="24"/>
          <w:szCs w:val="24"/>
          <w:shd w:val="clear" w:color="auto" w:fill="FFFFFF"/>
        </w:rPr>
        <w:t xml:space="preserve">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1F4951" w:rsidRPr="001F4951" w:rsidRDefault="001F4951" w:rsidP="001F4951">
      <w:pPr>
        <w:widowControl w:val="0"/>
        <w:suppressAutoHyphens/>
        <w:spacing w:after="0"/>
        <w:ind w:firstLine="567"/>
        <w:jc w:val="both"/>
        <w:rPr>
          <w:rFonts w:ascii="Times New Roman" w:eastAsia="Calibri" w:hAnsi="Times New Roman" w:cs="Times New Roman"/>
          <w:i/>
          <w:kern w:val="1"/>
          <w:sz w:val="24"/>
          <w:szCs w:val="24"/>
          <w:lang w:eastAsia="ar-SA"/>
        </w:rPr>
      </w:pPr>
      <w:r w:rsidRPr="001F4951">
        <w:rPr>
          <w:rFonts w:ascii="Times New Roman" w:eastAsia="Calibri" w:hAnsi="Times New Roman" w:cs="Times New Roman"/>
          <w:i/>
          <w:kern w:val="1"/>
          <w:sz w:val="24"/>
          <w:szCs w:val="24"/>
          <w:lang w:eastAsia="ar-SA"/>
        </w:rPr>
        <w:t xml:space="preserve">На территории </w:t>
      </w:r>
      <w:r w:rsidRPr="001F4951">
        <w:rPr>
          <w:rFonts w:ascii="Times New Roman" w:eastAsia="Lucida Sans Unicode" w:hAnsi="Times New Roman" w:cs="Times New Roman"/>
          <w:i/>
          <w:kern w:val="1"/>
          <w:sz w:val="24"/>
          <w:szCs w:val="24"/>
        </w:rPr>
        <w:t xml:space="preserve">Криниченского </w:t>
      </w:r>
      <w:r w:rsidRPr="001F4951">
        <w:rPr>
          <w:rFonts w:ascii="Times New Roman" w:eastAsia="Calibri" w:hAnsi="Times New Roman" w:cs="Times New Roman"/>
          <w:i/>
          <w:kern w:val="1"/>
          <w:sz w:val="24"/>
          <w:szCs w:val="24"/>
          <w:lang w:eastAsia="ar-SA"/>
        </w:rPr>
        <w:t>сельского поселения располагается 14 выявленных объектов культурного наследия (</w:t>
      </w:r>
      <w:r w:rsidRPr="001F4951">
        <w:rPr>
          <w:rFonts w:ascii="Times New Roman" w:eastAsia="Lucida Sans Unicode" w:hAnsi="Times New Roman" w:cs="Times New Roman"/>
          <w:bCs/>
          <w:i/>
          <w:kern w:val="1"/>
          <w:sz w:val="24"/>
          <w:szCs w:val="24"/>
        </w:rPr>
        <w:t>объекты археологического наследия</w:t>
      </w:r>
      <w:r w:rsidRPr="001F4951">
        <w:rPr>
          <w:rFonts w:ascii="Times New Roman" w:eastAsia="Lucida Sans Unicode" w:hAnsi="Times New Roman" w:cs="Times New Roman"/>
          <w:i/>
          <w:kern w:val="1"/>
          <w:sz w:val="24"/>
          <w:szCs w:val="24"/>
        </w:rPr>
        <w:t>).</w:t>
      </w:r>
    </w:p>
    <w:p w:rsidR="001F4951" w:rsidRPr="001F4951" w:rsidRDefault="001F4951" w:rsidP="001F4951">
      <w:pPr>
        <w:widowControl w:val="0"/>
        <w:suppressAutoHyphens/>
        <w:spacing w:after="24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Для объектов культурного наследия, находящихся на территории Криниченского сельского поселения, не устанавливались границы территорий объектов культурного наследия, границы зон охраны и режимы их использования.</w:t>
      </w:r>
    </w:p>
    <w:p w:rsidR="001F4951" w:rsidRPr="001F4951" w:rsidRDefault="001F4951" w:rsidP="001F4951">
      <w:pPr>
        <w:suppressAutoHyphens/>
        <w:autoSpaceDN w:val="0"/>
        <w:spacing w:after="0"/>
        <w:ind w:firstLine="567"/>
        <w:jc w:val="both"/>
        <w:rPr>
          <w:rFonts w:ascii="Times New Roman" w:eastAsia="Times New Roman" w:hAnsi="Times New Roman" w:cs="Times New Roman"/>
          <w:b/>
          <w:kern w:val="3"/>
          <w:sz w:val="24"/>
          <w:szCs w:val="24"/>
          <w:lang w:eastAsia="ar-SA"/>
        </w:rPr>
      </w:pPr>
      <w:r w:rsidRPr="001F4951">
        <w:rPr>
          <w:rFonts w:ascii="Times New Roman" w:eastAsia="Times New Roman" w:hAnsi="Times New Roman" w:cs="Times New Roman"/>
          <w:b/>
          <w:bCs/>
          <w:iCs/>
          <w:kern w:val="3"/>
          <w:sz w:val="24"/>
          <w:szCs w:val="24"/>
          <w:lang w:eastAsia="ar-SA"/>
        </w:rPr>
        <w:t>В отношении объектов историко-культурного наследия, расположенных на территории поселения, предлагаются следующие мероприятия:</w:t>
      </w:r>
      <w:r w:rsidRPr="001F4951">
        <w:rPr>
          <w:rFonts w:ascii="Times New Roman" w:eastAsia="Times New Roman" w:hAnsi="Times New Roman" w:cs="Times New Roman"/>
          <w:b/>
          <w:kern w:val="3"/>
          <w:sz w:val="24"/>
          <w:szCs w:val="24"/>
          <w:lang w:eastAsia="ar-SA"/>
        </w:rPr>
        <w:t xml:space="preserve"> </w:t>
      </w:r>
    </w:p>
    <w:tbl>
      <w:tblPr>
        <w:tblW w:w="949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709"/>
        <w:gridCol w:w="6521"/>
        <w:gridCol w:w="1139"/>
        <w:gridCol w:w="1129"/>
      </w:tblGrid>
      <w:tr w:rsidR="001F4951" w:rsidRPr="001F4951" w:rsidTr="00695BFB">
        <w:trPr>
          <w:trHeight w:val="307"/>
        </w:trPr>
        <w:tc>
          <w:tcPr>
            <w:tcW w:w="709" w:type="dxa"/>
            <w:vMerge w:val="restart"/>
            <w:shd w:val="clear" w:color="auto" w:fill="D9D9D9" w:themeFill="background1" w:themeFillShade="D9"/>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b/>
                <w:bCs/>
                <w:kern w:val="1"/>
              </w:rPr>
            </w:pPr>
            <w:r w:rsidRPr="001F4951">
              <w:rPr>
                <w:rFonts w:ascii="Times New Roman" w:eastAsia="Times New Roman" w:hAnsi="Times New Roman" w:cs="Times New Roman"/>
                <w:b/>
                <w:bCs/>
                <w:kern w:val="1"/>
              </w:rPr>
              <w:t>№ п/п</w:t>
            </w:r>
          </w:p>
        </w:tc>
        <w:tc>
          <w:tcPr>
            <w:tcW w:w="6521" w:type="dxa"/>
            <w:vMerge w:val="restart"/>
            <w:shd w:val="clear" w:color="auto" w:fill="D9D9D9" w:themeFill="background1" w:themeFillShade="D9"/>
            <w:vAlign w:val="center"/>
          </w:tcPr>
          <w:p w:rsidR="001F4951" w:rsidRPr="001F4951" w:rsidRDefault="001F4951" w:rsidP="001F4951">
            <w:pPr>
              <w:widowControl w:val="0"/>
              <w:suppressLineNumbers/>
              <w:suppressAutoHyphens/>
              <w:snapToGrid w:val="0"/>
              <w:spacing w:after="0" w:line="240" w:lineRule="auto"/>
              <w:ind w:firstLine="851"/>
              <w:jc w:val="center"/>
              <w:rPr>
                <w:rFonts w:ascii="Times New Roman" w:eastAsia="Times New Roman" w:hAnsi="Times New Roman" w:cs="Times New Roman"/>
                <w:b/>
                <w:bCs/>
                <w:kern w:val="1"/>
              </w:rPr>
            </w:pPr>
            <w:r w:rsidRPr="001F4951">
              <w:rPr>
                <w:rFonts w:ascii="Times New Roman" w:eastAsia="Times New Roman" w:hAnsi="Times New Roman" w:cs="Times New Roman"/>
                <w:b/>
                <w:bCs/>
                <w:kern w:val="1"/>
              </w:rPr>
              <w:t>Наименование мероприятий</w:t>
            </w:r>
          </w:p>
        </w:tc>
        <w:tc>
          <w:tcPr>
            <w:tcW w:w="2268" w:type="dxa"/>
            <w:gridSpan w:val="2"/>
            <w:tcBorders>
              <w:bottom w:val="single" w:sz="4" w:space="0" w:color="auto"/>
            </w:tcBorders>
            <w:shd w:val="clear" w:color="auto" w:fill="D9D9D9" w:themeFill="background1" w:themeFillShade="D9"/>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
                <w:bCs/>
                <w:kern w:val="1"/>
              </w:rPr>
            </w:pPr>
            <w:r w:rsidRPr="001F4951">
              <w:rPr>
                <w:rFonts w:ascii="Times New Roman" w:eastAsia="Lucida Sans Unicode" w:hAnsi="Times New Roman" w:cs="Times New Roman"/>
                <w:b/>
                <w:kern w:val="1"/>
              </w:rPr>
              <w:t>Этапы реализации проектных решений</w:t>
            </w:r>
          </w:p>
        </w:tc>
      </w:tr>
      <w:tr w:rsidR="001F4951" w:rsidRPr="001F4951" w:rsidTr="00695BFB">
        <w:trPr>
          <w:trHeight w:val="333"/>
        </w:trPr>
        <w:tc>
          <w:tcPr>
            <w:tcW w:w="709" w:type="dxa"/>
            <w:vMerge/>
            <w:shd w:val="clear" w:color="auto" w:fill="D9D9D9" w:themeFill="background1" w:themeFillShade="D9"/>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b/>
                <w:bCs/>
                <w:kern w:val="1"/>
                <w:sz w:val="24"/>
                <w:szCs w:val="24"/>
              </w:rPr>
            </w:pPr>
          </w:p>
        </w:tc>
        <w:tc>
          <w:tcPr>
            <w:tcW w:w="6521" w:type="dxa"/>
            <w:vMerge/>
            <w:shd w:val="clear" w:color="auto" w:fill="D9D9D9" w:themeFill="background1" w:themeFillShade="D9"/>
          </w:tcPr>
          <w:p w:rsidR="001F4951" w:rsidRPr="001F4951" w:rsidRDefault="001F4951" w:rsidP="001F4951">
            <w:pPr>
              <w:widowControl w:val="0"/>
              <w:suppressLineNumbers/>
              <w:suppressAutoHyphens/>
              <w:snapToGrid w:val="0"/>
              <w:spacing w:after="0" w:line="240" w:lineRule="auto"/>
              <w:ind w:firstLine="851"/>
              <w:jc w:val="center"/>
              <w:rPr>
                <w:rFonts w:ascii="Times New Roman" w:eastAsia="Times New Roman" w:hAnsi="Times New Roman" w:cs="Times New Roman"/>
                <w:b/>
                <w:bCs/>
                <w:kern w:val="1"/>
                <w:sz w:val="24"/>
                <w:szCs w:val="24"/>
              </w:rPr>
            </w:pPr>
          </w:p>
        </w:tc>
        <w:tc>
          <w:tcPr>
            <w:tcW w:w="1139" w:type="dxa"/>
            <w:tcBorders>
              <w:top w:val="single" w:sz="4" w:space="0" w:color="auto"/>
              <w:right w:val="single" w:sz="4" w:space="0" w:color="auto"/>
            </w:tcBorders>
            <w:shd w:val="clear" w:color="auto" w:fill="D9D9D9" w:themeFill="background1" w:themeFillShade="D9"/>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
                <w:bCs/>
                <w:kern w:val="1"/>
                <w:sz w:val="24"/>
                <w:szCs w:val="24"/>
                <w:lang w:val="en-US"/>
              </w:rPr>
            </w:pPr>
            <w:r w:rsidRPr="001F4951">
              <w:rPr>
                <w:rFonts w:ascii="Times New Roman" w:eastAsia="Times New Roman" w:hAnsi="Times New Roman" w:cs="Times New Roman"/>
                <w:b/>
                <w:bCs/>
                <w:kern w:val="1"/>
                <w:sz w:val="24"/>
                <w:szCs w:val="24"/>
                <w:lang w:val="en-US"/>
              </w:rPr>
              <w:t>I</w:t>
            </w:r>
          </w:p>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
                <w:bCs/>
                <w:kern w:val="1"/>
                <w:sz w:val="24"/>
                <w:szCs w:val="24"/>
              </w:rPr>
            </w:pPr>
            <w:r w:rsidRPr="001F4951">
              <w:rPr>
                <w:rFonts w:ascii="Times New Roman" w:eastAsia="Times New Roman" w:hAnsi="Times New Roman" w:cs="Times New Roman"/>
                <w:b/>
                <w:bCs/>
                <w:kern w:val="1"/>
                <w:sz w:val="24"/>
                <w:szCs w:val="24"/>
              </w:rPr>
              <w:t>очередь</w:t>
            </w:r>
          </w:p>
        </w:tc>
        <w:tc>
          <w:tcPr>
            <w:tcW w:w="1129" w:type="dxa"/>
            <w:tcBorders>
              <w:top w:val="single" w:sz="4" w:space="0" w:color="auto"/>
              <w:left w:val="single" w:sz="4" w:space="0" w:color="auto"/>
            </w:tcBorders>
            <w:shd w:val="clear" w:color="auto" w:fill="D9D9D9" w:themeFill="background1" w:themeFillShade="D9"/>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
                <w:bCs/>
                <w:kern w:val="1"/>
                <w:sz w:val="24"/>
                <w:szCs w:val="24"/>
              </w:rPr>
            </w:pPr>
            <w:r w:rsidRPr="001F4951">
              <w:rPr>
                <w:rFonts w:ascii="Times New Roman" w:eastAsia="Lucida Sans Unicode" w:hAnsi="Times New Roman" w:cs="Times New Roman"/>
                <w:b/>
                <w:kern w:val="1"/>
                <w:sz w:val="24"/>
                <w:szCs w:val="24"/>
              </w:rPr>
              <w:t>Расчетный срок</w:t>
            </w:r>
          </w:p>
        </w:tc>
      </w:tr>
      <w:tr w:rsidR="001F4951" w:rsidRPr="001F4951" w:rsidTr="00695BFB">
        <w:trPr>
          <w:trHeight w:val="285"/>
        </w:trPr>
        <w:tc>
          <w:tcPr>
            <w:tcW w:w="709"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1</w:t>
            </w:r>
          </w:p>
        </w:tc>
        <w:tc>
          <w:tcPr>
            <w:tcW w:w="6521" w:type="dxa"/>
          </w:tcPr>
          <w:p w:rsidR="001F4951" w:rsidRPr="001F4951" w:rsidRDefault="001F4951" w:rsidP="001F4951">
            <w:pPr>
              <w:widowControl w:val="0"/>
              <w:suppressAutoHyphens/>
              <w:snapToGrid w:val="0"/>
              <w:spacing w:after="0" w:line="240" w:lineRule="auto"/>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Проведение мероприятий, направленных на популяризацию объектов культурного наследия в рамках работы с детьми и молодежью, в рамках организации библиотечного обслуживания населения.</w:t>
            </w:r>
          </w:p>
        </w:tc>
        <w:tc>
          <w:tcPr>
            <w:tcW w:w="1139" w:type="dxa"/>
            <w:tcBorders>
              <w:right w:val="single" w:sz="4" w:space="0" w:color="auto"/>
            </w:tcBorders>
            <w:vAlign w:val="center"/>
          </w:tcPr>
          <w:p w:rsidR="001F4951" w:rsidRPr="001F4951" w:rsidRDefault="001F4951" w:rsidP="001F4951">
            <w:pPr>
              <w:widowControl w:val="0"/>
              <w:tabs>
                <w:tab w:val="left" w:pos="4524"/>
              </w:tabs>
              <w:suppressAutoHyphens/>
              <w:snapToGrid w:val="0"/>
              <w:spacing w:after="0" w:line="240" w:lineRule="auto"/>
              <w:jc w:val="center"/>
              <w:rPr>
                <w:rFonts w:ascii="Times New Roman" w:eastAsia="Times New Roman" w:hAnsi="Times New Roman" w:cs="Times New Roman"/>
                <w:kern w:val="1"/>
                <w:sz w:val="24"/>
                <w:szCs w:val="24"/>
              </w:rPr>
            </w:pPr>
          </w:p>
        </w:tc>
        <w:tc>
          <w:tcPr>
            <w:tcW w:w="1129" w:type="dxa"/>
            <w:tcBorders>
              <w:left w:val="single" w:sz="4" w:space="0" w:color="auto"/>
            </w:tcBorders>
            <w:shd w:val="clear" w:color="auto" w:fill="D9D9D9" w:themeFill="background1" w:themeFillShade="D9"/>
            <w:vAlign w:val="center"/>
          </w:tcPr>
          <w:p w:rsidR="001F4951" w:rsidRPr="001F4951" w:rsidRDefault="001F4951" w:rsidP="001F4951">
            <w:pPr>
              <w:widowControl w:val="0"/>
              <w:tabs>
                <w:tab w:val="left" w:pos="4524"/>
              </w:tab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w:t>
            </w:r>
          </w:p>
        </w:tc>
      </w:tr>
      <w:tr w:rsidR="001F4951" w:rsidRPr="001F4951" w:rsidTr="00695BFB">
        <w:trPr>
          <w:trHeight w:val="285"/>
        </w:trPr>
        <w:tc>
          <w:tcPr>
            <w:tcW w:w="709"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2</w:t>
            </w:r>
          </w:p>
        </w:tc>
        <w:tc>
          <w:tcPr>
            <w:tcW w:w="6521" w:type="dxa"/>
          </w:tcPr>
          <w:p w:rsidR="001F4951" w:rsidRPr="001F4951" w:rsidRDefault="001F4951" w:rsidP="001F4951">
            <w:pPr>
              <w:widowControl w:val="0"/>
              <w:suppressAutoHyphens/>
              <w:snapToGrid w:val="0"/>
              <w:spacing w:after="0" w:line="240" w:lineRule="auto"/>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Проведение историко-культурной экспертизы в отношении земельных участков, подлежащих хозяйственному освоению.</w:t>
            </w:r>
          </w:p>
          <w:p w:rsidR="001F4951" w:rsidRPr="001F4951" w:rsidRDefault="001F4951" w:rsidP="001F4951">
            <w:pPr>
              <w:widowControl w:val="0"/>
              <w:suppressAutoHyphens/>
              <w:snapToGrid w:val="0"/>
              <w:spacing w:after="0" w:line="240" w:lineRule="auto"/>
              <w:jc w:val="both"/>
              <w:rPr>
                <w:rFonts w:ascii="Times New Roman" w:eastAsia="Lucida Sans Unicode" w:hAnsi="Times New Roman" w:cs="Times New Roman"/>
                <w:kern w:val="2"/>
                <w:sz w:val="24"/>
                <w:szCs w:val="24"/>
                <w:lang w:eastAsia="ar-SA"/>
              </w:rPr>
            </w:pPr>
            <w:r w:rsidRPr="001F4951">
              <w:rPr>
                <w:rFonts w:ascii="Times New Roman" w:eastAsia="Lucida Sans Unicode" w:hAnsi="Times New Roman" w:cs="Times New Roman"/>
                <w:kern w:val="1"/>
                <w:sz w:val="24"/>
                <w:szCs w:val="24"/>
              </w:rPr>
              <w:t>Перед</w:t>
            </w:r>
            <w:r w:rsidRPr="001F4951">
              <w:rPr>
                <w:rFonts w:ascii="Times New Roman" w:eastAsia="Lucida Sans Unicode" w:hAnsi="Times New Roman" w:cs="Times New Roman"/>
                <w:kern w:val="2"/>
                <w:sz w:val="24"/>
                <w:szCs w:val="24"/>
                <w:lang w:eastAsia="ar-SA"/>
              </w:rPr>
              <w:t xml:space="preserve">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 </w:t>
            </w:r>
          </w:p>
        </w:tc>
        <w:tc>
          <w:tcPr>
            <w:tcW w:w="1139" w:type="dxa"/>
            <w:tcBorders>
              <w:right w:val="single" w:sz="4" w:space="0" w:color="auto"/>
            </w:tcBorders>
            <w:vAlign w:val="center"/>
          </w:tcPr>
          <w:p w:rsidR="001F4951" w:rsidRPr="001F4951" w:rsidRDefault="001F4951" w:rsidP="001F4951">
            <w:pPr>
              <w:widowControl w:val="0"/>
              <w:tabs>
                <w:tab w:val="left" w:pos="4524"/>
              </w:tabs>
              <w:suppressAutoHyphens/>
              <w:snapToGrid w:val="0"/>
              <w:spacing w:after="0" w:line="240" w:lineRule="auto"/>
              <w:jc w:val="center"/>
              <w:rPr>
                <w:rFonts w:ascii="Times New Roman" w:eastAsia="Times New Roman" w:hAnsi="Times New Roman" w:cs="Times New Roman"/>
                <w:kern w:val="1"/>
                <w:sz w:val="24"/>
                <w:szCs w:val="24"/>
              </w:rPr>
            </w:pPr>
          </w:p>
        </w:tc>
        <w:tc>
          <w:tcPr>
            <w:tcW w:w="1129" w:type="dxa"/>
            <w:tcBorders>
              <w:left w:val="single" w:sz="4" w:space="0" w:color="auto"/>
            </w:tcBorders>
            <w:shd w:val="clear" w:color="auto" w:fill="D9D9D9" w:themeFill="background1" w:themeFillShade="D9"/>
            <w:vAlign w:val="center"/>
          </w:tcPr>
          <w:p w:rsidR="001F4951" w:rsidRPr="001F4951" w:rsidRDefault="001F4951" w:rsidP="001F4951">
            <w:pPr>
              <w:widowControl w:val="0"/>
              <w:tabs>
                <w:tab w:val="left" w:pos="4524"/>
              </w:tab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w:t>
            </w:r>
          </w:p>
        </w:tc>
      </w:tr>
    </w:tbl>
    <w:p w:rsidR="001F4951" w:rsidRPr="001F4951" w:rsidRDefault="001F4951" w:rsidP="001F4951">
      <w:pPr>
        <w:keepNext/>
        <w:widowControl w:val="0"/>
        <w:numPr>
          <w:ilvl w:val="1"/>
          <w:numId w:val="114"/>
        </w:numPr>
        <w:suppressAutoHyphens/>
        <w:spacing w:after="0" w:line="240" w:lineRule="auto"/>
        <w:jc w:val="center"/>
        <w:outlineLvl w:val="1"/>
        <w:rPr>
          <w:rFonts w:ascii="Times New Roman" w:eastAsia="Times New Roman" w:hAnsi="Times New Roman" w:cs="Times New Roman"/>
          <w:b/>
          <w:bCs/>
          <w:kern w:val="1"/>
          <w:sz w:val="24"/>
          <w:szCs w:val="24"/>
        </w:rPr>
      </w:pPr>
      <w:bookmarkStart w:id="175" w:name="_Toc63676560"/>
      <w:bookmarkStart w:id="176" w:name="_Toc84328666"/>
      <w:r w:rsidRPr="001F4951">
        <w:rPr>
          <w:rFonts w:ascii="Times New Roman" w:eastAsia="Times New Roman" w:hAnsi="Times New Roman" w:cs="Times New Roman"/>
          <w:b/>
          <w:bCs/>
          <w:kern w:val="1"/>
          <w:sz w:val="24"/>
          <w:szCs w:val="24"/>
        </w:rPr>
        <w:t xml:space="preserve">Предложения по размещению на территории </w:t>
      </w:r>
      <w:r w:rsidRPr="001F4951">
        <w:rPr>
          <w:rFonts w:ascii="Times New Roman" w:eastAsia="Times New Roman" w:hAnsi="Times New Roman" w:cs="Tahoma"/>
          <w:b/>
          <w:bCs/>
          <w:kern w:val="1"/>
          <w:sz w:val="24"/>
          <w:szCs w:val="24"/>
        </w:rPr>
        <w:t>Криниченского сельского поселения</w:t>
      </w:r>
      <w:r w:rsidRPr="001F4951">
        <w:rPr>
          <w:rFonts w:ascii="Times New Roman" w:eastAsia="Arial" w:hAnsi="Times New Roman" w:cs="Arial"/>
          <w:b/>
          <w:bCs/>
          <w:kern w:val="1"/>
          <w:sz w:val="24"/>
          <w:szCs w:val="24"/>
          <w:shd w:val="clear" w:color="auto" w:fill="FFFFFF"/>
        </w:rPr>
        <w:t xml:space="preserve"> </w:t>
      </w:r>
      <w:r w:rsidRPr="001F4951">
        <w:rPr>
          <w:rFonts w:ascii="Times New Roman" w:eastAsia="Times New Roman" w:hAnsi="Times New Roman" w:cs="Times New Roman"/>
          <w:b/>
          <w:bCs/>
          <w:kern w:val="1"/>
          <w:sz w:val="24"/>
          <w:szCs w:val="24"/>
        </w:rPr>
        <w:t>объектов капитального строительства местного значения</w:t>
      </w:r>
      <w:bookmarkEnd w:id="175"/>
      <w:bookmarkEnd w:id="176"/>
    </w:p>
    <w:p w:rsidR="001F4951" w:rsidRPr="001F4951" w:rsidRDefault="001F4951" w:rsidP="001F4951">
      <w:pPr>
        <w:keepNext/>
        <w:tabs>
          <w:tab w:val="num" w:pos="432"/>
        </w:tabs>
        <w:spacing w:after="0" w:line="240" w:lineRule="auto"/>
        <w:jc w:val="center"/>
        <w:rPr>
          <w:rFonts w:ascii="Times New Roman" w:eastAsia="Times New Roman" w:hAnsi="Times New Roman" w:cs="Times New Roman"/>
          <w:b/>
          <w:bCs/>
          <w:kern w:val="1"/>
          <w:sz w:val="24"/>
          <w:szCs w:val="24"/>
        </w:rPr>
      </w:pPr>
    </w:p>
    <w:p w:rsidR="001F4951" w:rsidRPr="001F4951" w:rsidRDefault="001F4951" w:rsidP="001F4951">
      <w:pPr>
        <w:keepNext/>
        <w:tabs>
          <w:tab w:val="num" w:pos="432"/>
        </w:tabs>
        <w:spacing w:after="0" w:line="240" w:lineRule="auto"/>
        <w:jc w:val="center"/>
        <w:outlineLvl w:val="2"/>
        <w:rPr>
          <w:rFonts w:ascii="Times New Roman" w:eastAsia="Times New Roman" w:hAnsi="Times New Roman" w:cs="Times New Roman"/>
          <w:b/>
          <w:bCs/>
          <w:kern w:val="1"/>
          <w:sz w:val="24"/>
          <w:szCs w:val="24"/>
        </w:rPr>
      </w:pPr>
      <w:bookmarkStart w:id="177" w:name="_Toc63676561"/>
      <w:bookmarkStart w:id="178" w:name="_Toc84328667"/>
      <w:r w:rsidRPr="001F4951">
        <w:rPr>
          <w:rFonts w:ascii="Times New Roman" w:eastAsia="Times New Roman" w:hAnsi="Times New Roman" w:cs="Times New Roman"/>
          <w:b/>
          <w:bCs/>
          <w:kern w:val="1"/>
          <w:sz w:val="24"/>
          <w:szCs w:val="24"/>
        </w:rPr>
        <w:t>2.5.1</w:t>
      </w:r>
      <w:r w:rsidRPr="001F4951">
        <w:rPr>
          <w:rFonts w:ascii="Times New Roman" w:eastAsia="Times New Roman" w:hAnsi="Times New Roman" w:cs="Times New Roman"/>
          <w:b/>
          <w:bCs/>
          <w:kern w:val="1"/>
          <w:sz w:val="26"/>
          <w:szCs w:val="26"/>
        </w:rPr>
        <w:t xml:space="preserve">. </w:t>
      </w:r>
      <w:r w:rsidRPr="001F4951">
        <w:rPr>
          <w:rFonts w:ascii="Times New Roman" w:eastAsia="Times New Roman" w:hAnsi="Times New Roman" w:cs="Times New Roman"/>
          <w:b/>
          <w:bCs/>
          <w:kern w:val="1"/>
          <w:sz w:val="24"/>
          <w:szCs w:val="24"/>
        </w:rPr>
        <w:t>Предложения по обеспечению территории сельского поселения объектами инженерной инфраструктуры</w:t>
      </w:r>
      <w:bookmarkEnd w:id="177"/>
      <w:bookmarkEnd w:id="178"/>
    </w:p>
    <w:p w:rsidR="001F4951" w:rsidRPr="001F4951" w:rsidRDefault="001F4951" w:rsidP="001F4951">
      <w:pPr>
        <w:keepNext/>
        <w:widowControl w:val="0"/>
        <w:tabs>
          <w:tab w:val="num" w:pos="864"/>
        </w:tabs>
        <w:suppressAutoHyphens/>
        <w:spacing w:before="240" w:after="120" w:line="240" w:lineRule="auto"/>
        <w:ind w:left="864" w:hanging="864"/>
        <w:jc w:val="center"/>
        <w:outlineLvl w:val="3"/>
        <w:rPr>
          <w:rFonts w:ascii="Times New Roman" w:eastAsia="Lucida Sans Unicode" w:hAnsi="Times New Roman" w:cs="Times New Roman"/>
          <w:b/>
          <w:i/>
          <w:iCs/>
          <w:kern w:val="1"/>
          <w:sz w:val="26"/>
          <w:szCs w:val="26"/>
          <w:u w:val="single"/>
          <w:shd w:val="clear" w:color="auto" w:fill="FFFFFF"/>
        </w:rPr>
      </w:pPr>
      <w:r w:rsidRPr="001F4951">
        <w:rPr>
          <w:rFonts w:ascii="Times New Roman" w:eastAsia="Lucida Sans Unicode" w:hAnsi="Times New Roman" w:cs="Times New Roman"/>
          <w:b/>
          <w:i/>
          <w:iCs/>
          <w:kern w:val="1"/>
          <w:sz w:val="26"/>
          <w:szCs w:val="26"/>
          <w:u w:val="single"/>
          <w:shd w:val="clear" w:color="auto" w:fill="FFFFFF"/>
        </w:rPr>
        <w:t>Водоснабжение</w:t>
      </w:r>
    </w:p>
    <w:p w:rsidR="001F4951" w:rsidRPr="001F4951" w:rsidRDefault="001F4951" w:rsidP="001F4951">
      <w:pPr>
        <w:widowControl w:val="0"/>
        <w:suppressAutoHyphens/>
        <w:spacing w:after="0"/>
        <w:rPr>
          <w:rFonts w:ascii="Times New Roman" w:eastAsia="Lucida Sans Unicode" w:hAnsi="Times New Roman" w:cs="Times New Roman"/>
          <w:b/>
          <w:bCs/>
          <w:kern w:val="1"/>
          <w:sz w:val="24"/>
          <w:szCs w:val="24"/>
          <w:u w:val="single"/>
          <w:shd w:val="clear" w:color="auto" w:fill="FFFFFF"/>
        </w:rPr>
      </w:pPr>
      <w:r w:rsidRPr="001F4951">
        <w:rPr>
          <w:rFonts w:ascii="Times New Roman" w:eastAsia="Lucida Sans Unicode" w:hAnsi="Times New Roman" w:cs="Times New Roman"/>
          <w:b/>
          <w:bCs/>
          <w:kern w:val="1"/>
          <w:sz w:val="24"/>
          <w:szCs w:val="24"/>
          <w:u w:val="single"/>
          <w:shd w:val="clear" w:color="auto" w:fill="FFFFFF"/>
        </w:rPr>
        <w:t>Проектные решения</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xml:space="preserve">Проектные решения водоснабжения </w:t>
      </w:r>
      <w:r w:rsidRPr="001F4951">
        <w:rPr>
          <w:rFonts w:ascii="Times New Roman" w:eastAsia="Lucida Sans Unicode" w:hAnsi="Times New Roman" w:cs="Times New Roman"/>
          <w:kern w:val="1"/>
          <w:sz w:val="24"/>
          <w:szCs w:val="24"/>
        </w:rPr>
        <w:t>Криниченского сельского поселения</w:t>
      </w:r>
      <w:r w:rsidRPr="001F4951">
        <w:rPr>
          <w:rFonts w:ascii="Times New Roman" w:eastAsia="Arial" w:hAnsi="Times New Roman" w:cs="Arial"/>
          <w:kern w:val="1"/>
          <w:sz w:val="24"/>
          <w:szCs w:val="24"/>
          <w:shd w:val="clear" w:color="auto" w:fill="FFFFFF"/>
        </w:rPr>
        <w:t xml:space="preserve"> </w:t>
      </w:r>
      <w:r w:rsidRPr="001F4951">
        <w:rPr>
          <w:rFonts w:ascii="Times New Roman" w:eastAsia="Lucida Sans Unicode" w:hAnsi="Times New Roman" w:cs="Times New Roman"/>
          <w:kern w:val="1"/>
          <w:sz w:val="24"/>
          <w:szCs w:val="24"/>
          <w:shd w:val="clear" w:color="auto" w:fill="FFFFFF"/>
        </w:rPr>
        <w:t>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1F4951" w:rsidRPr="001F4951" w:rsidRDefault="001F4951" w:rsidP="001F4951">
      <w:pPr>
        <w:widowControl w:val="0"/>
        <w:suppressAutoHyphens/>
        <w:spacing w:after="40" w:line="240" w:lineRule="auto"/>
        <w:ind w:firstLine="72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настоящее время все хозяйственно-питьевое водоснабжение базируется на подземных водах. Мощность водозаборных сооружений ~ 0,7тыс.м</w:t>
      </w:r>
      <w:r w:rsidRPr="001F4951">
        <w:rPr>
          <w:rFonts w:ascii="Times New Roman" w:eastAsia="Lucida Sans Unicode" w:hAnsi="Times New Roman" w:cs="Times New Roman"/>
          <w:kern w:val="1"/>
          <w:sz w:val="24"/>
          <w:szCs w:val="24"/>
          <w:vertAlign w:val="superscript"/>
        </w:rPr>
        <w:t>3</w:t>
      </w:r>
      <w:r w:rsidRPr="001F4951">
        <w:rPr>
          <w:rFonts w:ascii="Times New Roman" w:eastAsia="Lucida Sans Unicode" w:hAnsi="Times New Roman" w:cs="Times New Roman"/>
          <w:kern w:val="1"/>
          <w:sz w:val="24"/>
          <w:szCs w:val="24"/>
        </w:rPr>
        <w:t xml:space="preserve">/сут.  Протяженность водопроводных линий~30км, диаметры основной сети 100-150мм. </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p>
    <w:p w:rsidR="001F4951" w:rsidRPr="001F4951" w:rsidRDefault="001F4951" w:rsidP="001F4951">
      <w:pPr>
        <w:widowControl w:val="0"/>
        <w:suppressAutoHyphens/>
        <w:spacing w:after="0"/>
        <w:rPr>
          <w:rFonts w:ascii="Times New Roman" w:eastAsia="Lucida Sans Unicode" w:hAnsi="Times New Roman" w:cs="Times New Roman"/>
          <w:b/>
          <w:bCs/>
          <w:kern w:val="1"/>
          <w:sz w:val="24"/>
          <w:szCs w:val="24"/>
          <w:shd w:val="clear" w:color="auto" w:fill="FFFFFF"/>
        </w:rPr>
      </w:pPr>
      <w:r w:rsidRPr="001F4951">
        <w:rPr>
          <w:rFonts w:ascii="Times New Roman" w:eastAsia="Lucida Sans Unicode" w:hAnsi="Times New Roman" w:cs="Times New Roman"/>
          <w:b/>
          <w:bCs/>
          <w:kern w:val="1"/>
          <w:sz w:val="24"/>
          <w:szCs w:val="24"/>
          <w:u w:val="single"/>
          <w:shd w:val="clear" w:color="auto" w:fill="FFFFFF"/>
        </w:rPr>
        <w:t>Определение расчетных расходов воды</w:t>
      </w:r>
      <w:r w:rsidRPr="001F4951">
        <w:rPr>
          <w:rFonts w:ascii="Times New Roman" w:eastAsia="Lucida Sans Unicode" w:hAnsi="Times New Roman" w:cs="Times New Roman"/>
          <w:b/>
          <w:bCs/>
          <w:kern w:val="1"/>
          <w:sz w:val="24"/>
          <w:szCs w:val="24"/>
          <w:shd w:val="clear" w:color="auto" w:fill="FFFFFF"/>
        </w:rPr>
        <w:t xml:space="preserve"> </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xml:space="preserve">Коэффициент суточной неравномерности принимается равным 1,2 (в соответствии со </w:t>
      </w:r>
      <w:r w:rsidRPr="001F4951">
        <w:rPr>
          <w:rFonts w:ascii="Times New Roman" w:eastAsia="Times New Roman" w:hAnsi="Times New Roman" w:cs="Times New Roman"/>
          <w:sz w:val="24"/>
          <w:szCs w:val="24"/>
          <w:lang w:eastAsia="ru-RU"/>
        </w:rPr>
        <w:t>СП 31.13330.2012 «Водоснабжение. Наружные сети и сооружения» Актуализированная редакция СНиП 2.04.02-84</w:t>
      </w:r>
      <w:r w:rsidRPr="001F4951">
        <w:rPr>
          <w:rFonts w:ascii="Times New Roman" w:eastAsia="Lucida Sans Unicode" w:hAnsi="Times New Roman" w:cs="Times New Roman"/>
          <w:kern w:val="1"/>
          <w:sz w:val="24"/>
          <w:szCs w:val="24"/>
          <w:shd w:val="clear" w:color="auto" w:fill="FFFFFF"/>
        </w:rPr>
        <w:t>).</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Расчетные суточные расходы воды составляют:</w:t>
      </w:r>
    </w:p>
    <w:p w:rsidR="001F4951" w:rsidRPr="001F4951" w:rsidRDefault="001F4951" w:rsidP="001F4951">
      <w:pPr>
        <w:widowControl w:val="0"/>
        <w:spacing w:after="0"/>
        <w:rPr>
          <w:rFonts w:ascii="Times New Roman" w:eastAsia="Lucida Sans Unicode" w:hAnsi="Times New Roman" w:cs="Times New Roman"/>
          <w:kern w:val="1"/>
          <w:sz w:val="24"/>
          <w:szCs w:val="24"/>
          <w:shd w:val="clear" w:color="auto" w:fill="FFFFFF"/>
        </w:rPr>
      </w:pPr>
    </w:p>
    <w:p w:rsidR="001F4951" w:rsidRPr="001F4951" w:rsidRDefault="001F4951" w:rsidP="001F4951">
      <w:pPr>
        <w:widowControl w:val="0"/>
        <w:spacing w:after="0"/>
        <w:ind w:firstLine="36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lang w:val="en-US"/>
        </w:rPr>
        <w:t>Q</w:t>
      </w:r>
      <w:r w:rsidRPr="001F4951">
        <w:rPr>
          <w:rFonts w:ascii="Times New Roman" w:eastAsia="Lucida Sans Unicode" w:hAnsi="Times New Roman" w:cs="Times New Roman"/>
          <w:kern w:val="1"/>
          <w:sz w:val="24"/>
          <w:szCs w:val="24"/>
          <w:shd w:val="clear" w:color="auto" w:fill="FFFFFF"/>
        </w:rPr>
        <w:t xml:space="preserve">мах.сут.  =   </w:t>
      </w:r>
      <w:r w:rsidRPr="001F4951">
        <w:rPr>
          <w:rFonts w:ascii="Times New Roman" w:eastAsia="Lucida Sans Unicode" w:hAnsi="Times New Roman" w:cs="Times New Roman"/>
          <w:kern w:val="1"/>
          <w:sz w:val="24"/>
          <w:szCs w:val="24"/>
          <w:u w:val="single"/>
          <w:shd w:val="clear" w:color="auto" w:fill="FFFFFF"/>
          <w:lang w:val="en-US"/>
        </w:rPr>
        <w:t>Q</w:t>
      </w:r>
      <w:r w:rsidRPr="001F4951">
        <w:rPr>
          <w:rFonts w:ascii="Times New Roman" w:eastAsia="Lucida Sans Unicode" w:hAnsi="Times New Roman" w:cs="Times New Roman"/>
          <w:kern w:val="1"/>
          <w:sz w:val="24"/>
          <w:szCs w:val="24"/>
          <w:u w:val="single"/>
          <w:shd w:val="clear" w:color="auto" w:fill="FFFFFF"/>
        </w:rPr>
        <w:t xml:space="preserve">ж х </w:t>
      </w:r>
      <w:r w:rsidRPr="001F4951">
        <w:rPr>
          <w:rFonts w:ascii="Times New Roman" w:eastAsia="Lucida Sans Unicode" w:hAnsi="Times New Roman" w:cs="Times New Roman"/>
          <w:kern w:val="1"/>
          <w:sz w:val="24"/>
          <w:szCs w:val="24"/>
          <w:u w:val="single"/>
          <w:shd w:val="clear" w:color="auto" w:fill="FFFFFF"/>
          <w:lang w:val="en-US"/>
        </w:rPr>
        <w:t>N</w:t>
      </w:r>
      <w:r w:rsidRPr="001F4951">
        <w:rPr>
          <w:rFonts w:ascii="Times New Roman" w:eastAsia="Lucida Sans Unicode" w:hAnsi="Times New Roman" w:cs="Times New Roman"/>
          <w:kern w:val="1"/>
          <w:sz w:val="24"/>
          <w:szCs w:val="24"/>
          <w:u w:val="single"/>
          <w:shd w:val="clear" w:color="auto" w:fill="FFFFFF"/>
        </w:rPr>
        <w:t xml:space="preserve"> х Кмах.сут.</w:t>
      </w:r>
      <w:r w:rsidRPr="001F4951">
        <w:rPr>
          <w:rFonts w:ascii="Times New Roman" w:eastAsia="Lucida Sans Unicode" w:hAnsi="Times New Roman" w:cs="Times New Roman"/>
          <w:kern w:val="1"/>
          <w:sz w:val="24"/>
          <w:szCs w:val="24"/>
          <w:shd w:val="clear" w:color="auto" w:fill="FFFFFF"/>
        </w:rPr>
        <w:t xml:space="preserve"> , где</w:t>
      </w:r>
    </w:p>
    <w:p w:rsidR="001F4951" w:rsidRPr="001F4951" w:rsidRDefault="001F4951" w:rsidP="001F4951">
      <w:pPr>
        <w:widowControl w:val="0"/>
        <w:spacing w:after="0"/>
        <w:ind w:firstLine="36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1000</w:t>
      </w:r>
    </w:p>
    <w:p w:rsidR="001F4951" w:rsidRPr="001F4951" w:rsidRDefault="001F4951" w:rsidP="001F4951">
      <w:pPr>
        <w:widowControl w:val="0"/>
        <w:spacing w:after="0"/>
        <w:ind w:firstLine="709"/>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К</w:t>
      </w:r>
      <w:r w:rsidRPr="001F4951">
        <w:rPr>
          <w:rFonts w:ascii="Times New Roman" w:eastAsia="Lucida Sans Unicode" w:hAnsi="Times New Roman" w:cs="Times New Roman"/>
          <w:kern w:val="1"/>
          <w:sz w:val="16"/>
          <w:szCs w:val="16"/>
          <w:shd w:val="clear" w:color="auto" w:fill="FFFFFF"/>
        </w:rPr>
        <w:t xml:space="preserve">мах.сут </w:t>
      </w:r>
      <w:r w:rsidRPr="001F4951">
        <w:rPr>
          <w:rFonts w:ascii="Times New Roman" w:eastAsia="Lucida Sans Unicode" w:hAnsi="Times New Roman" w:cs="Times New Roman"/>
          <w:kern w:val="1"/>
          <w:sz w:val="24"/>
          <w:szCs w:val="24"/>
          <w:shd w:val="clear" w:color="auto" w:fill="FFFFFF"/>
        </w:rPr>
        <w:t xml:space="preserve"> - 1,2 коэффициент суточной неравномерности,</w:t>
      </w:r>
    </w:p>
    <w:p w:rsidR="001F4951" w:rsidRPr="001F4951" w:rsidRDefault="001F4951" w:rsidP="001F4951">
      <w:pPr>
        <w:widowControl w:val="0"/>
        <w:spacing w:after="0"/>
        <w:ind w:firstLine="709"/>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lang w:val="en-US"/>
        </w:rPr>
        <w:t>Q</w:t>
      </w:r>
      <w:r w:rsidRPr="001F4951">
        <w:rPr>
          <w:rFonts w:ascii="Times New Roman" w:eastAsia="Lucida Sans Unicode" w:hAnsi="Times New Roman" w:cs="Times New Roman"/>
          <w:kern w:val="1"/>
          <w:sz w:val="16"/>
          <w:szCs w:val="16"/>
          <w:shd w:val="clear" w:color="auto" w:fill="FFFFFF"/>
        </w:rPr>
        <w:t xml:space="preserve">ж </w:t>
      </w:r>
      <w:r w:rsidRPr="001F4951">
        <w:rPr>
          <w:rFonts w:ascii="Times New Roman" w:eastAsia="Lucida Sans Unicode" w:hAnsi="Times New Roman" w:cs="Times New Roman"/>
          <w:kern w:val="1"/>
          <w:sz w:val="24"/>
          <w:szCs w:val="24"/>
          <w:shd w:val="clear" w:color="auto" w:fill="FFFFFF"/>
        </w:rPr>
        <w:t>– норма водопотребления, л/чел.сут.</w:t>
      </w:r>
    </w:p>
    <w:p w:rsidR="001F4951" w:rsidRPr="001F4951" w:rsidRDefault="001F4951" w:rsidP="001F4951">
      <w:pPr>
        <w:widowControl w:val="0"/>
        <w:spacing w:after="0"/>
        <w:ind w:firstLine="709"/>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lang w:val="en-US"/>
        </w:rPr>
        <w:t>N</w:t>
      </w:r>
      <w:r w:rsidRPr="001F4951">
        <w:rPr>
          <w:rFonts w:ascii="Times New Roman" w:eastAsia="Lucida Sans Unicode" w:hAnsi="Times New Roman" w:cs="Times New Roman"/>
          <w:kern w:val="1"/>
          <w:sz w:val="24"/>
          <w:szCs w:val="24"/>
          <w:shd w:val="clear" w:color="auto" w:fill="FFFFFF"/>
        </w:rPr>
        <w:t xml:space="preserve"> – расчетное число жителей. </w:t>
      </w:r>
    </w:p>
    <w:p w:rsidR="001F4951" w:rsidRPr="001F4951" w:rsidRDefault="001F4951" w:rsidP="001F4951">
      <w:pPr>
        <w:widowControl w:val="0"/>
        <w:suppressAutoHyphens/>
        <w:spacing w:after="0"/>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Расчетные расходы сведены в таблицы.</w:t>
      </w:r>
    </w:p>
    <w:p w:rsidR="001F4951" w:rsidRPr="001F4951" w:rsidRDefault="001F4951" w:rsidP="001F4951">
      <w:pPr>
        <w:widowControl w:val="0"/>
        <w:suppressAutoHyphens/>
        <w:spacing w:after="0"/>
        <w:rPr>
          <w:rFonts w:ascii="Times New Roman" w:eastAsia="Lucida Sans Unicode" w:hAnsi="Times New Roman" w:cs="Times New Roman"/>
          <w:kern w:val="1"/>
          <w:sz w:val="24"/>
          <w:szCs w:val="24"/>
          <w:shd w:val="clear" w:color="auto" w:fill="FFFFFF"/>
        </w:rPr>
      </w:pPr>
    </w:p>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shd w:val="clear" w:color="auto" w:fill="FFFFFF"/>
        </w:rPr>
      </w:pPr>
      <w:r w:rsidRPr="001F4951">
        <w:rPr>
          <w:rFonts w:ascii="Times New Roman" w:eastAsia="Lucida Sans Unicode" w:hAnsi="Times New Roman" w:cs="Times New Roman"/>
          <w:b/>
          <w:kern w:val="1"/>
          <w:sz w:val="24"/>
          <w:szCs w:val="24"/>
          <w:shd w:val="clear" w:color="auto" w:fill="FFFFFF"/>
        </w:rPr>
        <w:t>Расходы воды питьевого качества в существующем жилом фонде</w:t>
      </w:r>
    </w:p>
    <w:tbl>
      <w:tblPr>
        <w:tblW w:w="9497" w:type="dxa"/>
        <w:tblInd w:w="250" w:type="dxa"/>
        <w:tblLayout w:type="fixed"/>
        <w:tblLook w:val="0000" w:firstRow="0" w:lastRow="0" w:firstColumn="0" w:lastColumn="0" w:noHBand="0" w:noVBand="0"/>
      </w:tblPr>
      <w:tblGrid>
        <w:gridCol w:w="2268"/>
        <w:gridCol w:w="2104"/>
        <w:gridCol w:w="1723"/>
        <w:gridCol w:w="1560"/>
        <w:gridCol w:w="1842"/>
      </w:tblGrid>
      <w:tr w:rsidR="001F4951" w:rsidRPr="001F4951" w:rsidTr="00695BFB">
        <w:trPr>
          <w:cantSplit/>
          <w:trHeight w:hRule="exact" w:val="880"/>
        </w:trPr>
        <w:tc>
          <w:tcPr>
            <w:tcW w:w="2268" w:type="dxa"/>
            <w:vMerge w:val="restart"/>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Существующий жилой фонд</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tc>
        <w:tc>
          <w:tcPr>
            <w:tcW w:w="2104" w:type="dxa"/>
            <w:vMerge w:val="restart"/>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Население</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чел.</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tc>
        <w:tc>
          <w:tcPr>
            <w:tcW w:w="1723" w:type="dxa"/>
            <w:vMerge w:val="restart"/>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Норма</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водопотребл</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л/сут*чел</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Расходы воды,</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м3/сут</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tc>
      </w:tr>
      <w:tr w:rsidR="001F4951" w:rsidRPr="001F4951" w:rsidTr="00695BFB">
        <w:trPr>
          <w:cantSplit/>
        </w:trPr>
        <w:tc>
          <w:tcPr>
            <w:tcW w:w="2268" w:type="dxa"/>
            <w:vMerge/>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tc>
        <w:tc>
          <w:tcPr>
            <w:tcW w:w="2104" w:type="dxa"/>
            <w:vMerge/>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tc>
        <w:tc>
          <w:tcPr>
            <w:tcW w:w="1723" w:type="dxa"/>
            <w:vMerge/>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tc>
        <w:tc>
          <w:tcPr>
            <w:tcW w:w="1560" w:type="dxa"/>
            <w:tcBorders>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Средне-суточные</w:t>
            </w:r>
          </w:p>
          <w:p w:rsidR="001F4951" w:rsidRPr="001F4951" w:rsidRDefault="001F4951" w:rsidP="001F4951">
            <w:pPr>
              <w:widowControl w:val="0"/>
              <w:suppressAutoHyphens/>
              <w:spacing w:after="0"/>
              <w:rPr>
                <w:rFonts w:ascii="Times New Roman" w:eastAsia="Lucida Sans Unicode" w:hAnsi="Times New Roman" w:cs="Times New Roman"/>
                <w:b/>
                <w:kern w:val="1"/>
              </w:rPr>
            </w:pPr>
          </w:p>
        </w:tc>
        <w:tc>
          <w:tcPr>
            <w:tcW w:w="1842" w:type="dxa"/>
            <w:tcBorders>
              <w:left w:val="single" w:sz="4" w:space="0" w:color="000000"/>
              <w:bottom w:val="single" w:sz="4" w:space="0" w:color="000000"/>
              <w:right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Максимально-суточн</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К=1,2</w:t>
            </w:r>
          </w:p>
        </w:tc>
      </w:tr>
      <w:tr w:rsidR="001F4951" w:rsidRPr="001F4951" w:rsidTr="00695BFB">
        <w:trPr>
          <w:cantSplit/>
          <w:trHeight w:val="338"/>
        </w:trPr>
        <w:tc>
          <w:tcPr>
            <w:tcW w:w="2268" w:type="dxa"/>
            <w:tcBorders>
              <w:left w:val="single" w:sz="4" w:space="0" w:color="000000"/>
              <w:bottom w:val="single" w:sz="4" w:space="0" w:color="000000"/>
            </w:tcBorders>
          </w:tcPr>
          <w:p w:rsidR="001F4951" w:rsidRPr="001F4951" w:rsidRDefault="001F4951" w:rsidP="001F4951">
            <w:pPr>
              <w:widowControl w:val="0"/>
              <w:snapToGrid w:val="0"/>
              <w:spacing w:after="0"/>
              <w:jc w:val="center"/>
              <w:rPr>
                <w:rFonts w:ascii="Times New Roman" w:eastAsia="Lucida Sans Unicode" w:hAnsi="Times New Roman" w:cs="Times New Roman"/>
                <w:kern w:val="1"/>
                <w:shd w:val="clear" w:color="auto" w:fill="FFFFFF"/>
              </w:rPr>
            </w:pPr>
            <w:r w:rsidRPr="001F4951">
              <w:rPr>
                <w:rFonts w:ascii="Times New Roman" w:eastAsia="Arial" w:hAnsi="Times New Roman" w:cs="Times New Roman"/>
                <w:kern w:val="1"/>
                <w:shd w:val="clear" w:color="auto" w:fill="FFFFFF"/>
              </w:rPr>
              <w:t xml:space="preserve">Криниченское </w:t>
            </w:r>
            <w:r w:rsidRPr="001F4951">
              <w:rPr>
                <w:rFonts w:ascii="Times New Roman" w:eastAsia="Lucida Sans Unicode" w:hAnsi="Times New Roman" w:cs="Times New Roman"/>
                <w:bCs/>
                <w:iCs/>
                <w:kern w:val="1"/>
                <w:shd w:val="clear" w:color="auto" w:fill="FFFFFF"/>
              </w:rPr>
              <w:t>СП,</w:t>
            </w:r>
            <w:r w:rsidRPr="001F4951">
              <w:rPr>
                <w:rFonts w:ascii="Times New Roman" w:eastAsia="Lucida Sans Unicode" w:hAnsi="Times New Roman" w:cs="Times New Roman"/>
                <w:b/>
                <w:bCs/>
                <w:i/>
                <w:iCs/>
                <w:kern w:val="1"/>
                <w:shd w:val="clear" w:color="auto" w:fill="FFFFFF"/>
              </w:rPr>
              <w:t xml:space="preserve"> </w:t>
            </w:r>
            <w:r w:rsidRPr="001F4951">
              <w:rPr>
                <w:rFonts w:ascii="Times New Roman" w:eastAsia="Lucida Sans Unicode" w:hAnsi="Times New Roman" w:cs="Times New Roman"/>
                <w:kern w:val="1"/>
                <w:shd w:val="clear" w:color="auto" w:fill="FFFFFF"/>
              </w:rPr>
              <w:t>население 2,128 тыс. чел.</w:t>
            </w:r>
          </w:p>
        </w:tc>
        <w:tc>
          <w:tcPr>
            <w:tcW w:w="2104" w:type="dxa"/>
            <w:tcBorders>
              <w:left w:val="single" w:sz="4" w:space="0" w:color="000000"/>
              <w:bottom w:val="single" w:sz="4" w:space="0" w:color="000000"/>
            </w:tcBorders>
            <w:vAlign w:val="center"/>
          </w:tcPr>
          <w:p w:rsidR="001F4951" w:rsidRPr="001F4951" w:rsidRDefault="001F4951" w:rsidP="001F4951">
            <w:pPr>
              <w:widowControl w:val="0"/>
              <w:spacing w:after="0"/>
              <w:jc w:val="center"/>
              <w:rPr>
                <w:rFonts w:ascii="Times New Roman" w:eastAsia="Lucida Sans Unicode" w:hAnsi="Times New Roman" w:cs="Times New Roman"/>
                <w:kern w:val="1"/>
                <w:shd w:val="clear" w:color="auto" w:fill="FFFFFF"/>
                <w:lang w:val="en-US"/>
              </w:rPr>
            </w:pPr>
            <w:r w:rsidRPr="001F4951">
              <w:rPr>
                <w:rFonts w:ascii="Times New Roman" w:eastAsia="Lucida Sans Unicode" w:hAnsi="Times New Roman" w:cs="Times New Roman"/>
                <w:kern w:val="1"/>
                <w:shd w:val="clear" w:color="auto" w:fill="FFFFFF"/>
              </w:rPr>
              <w:t>2128</w:t>
            </w:r>
          </w:p>
        </w:tc>
        <w:tc>
          <w:tcPr>
            <w:tcW w:w="1723" w:type="dxa"/>
            <w:tcBorders>
              <w:left w:val="single" w:sz="4" w:space="0" w:color="000000"/>
              <w:bottom w:val="single" w:sz="4" w:space="0" w:color="000000"/>
            </w:tcBorders>
            <w:vAlign w:val="center"/>
          </w:tcPr>
          <w:p w:rsidR="001F4951" w:rsidRPr="001F4951" w:rsidRDefault="001F4951" w:rsidP="001F4951">
            <w:pPr>
              <w:widowControl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180</w:t>
            </w:r>
          </w:p>
        </w:tc>
        <w:tc>
          <w:tcPr>
            <w:tcW w:w="1560" w:type="dxa"/>
            <w:tcBorders>
              <w:left w:val="single" w:sz="4" w:space="0" w:color="000000"/>
              <w:bottom w:val="single" w:sz="4" w:space="0" w:color="000000"/>
            </w:tcBorders>
            <w:vAlign w:val="center"/>
          </w:tcPr>
          <w:p w:rsidR="001F4951" w:rsidRPr="001F4951" w:rsidRDefault="001F4951" w:rsidP="001F4951">
            <w:pPr>
              <w:widowControl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383,04</w:t>
            </w:r>
          </w:p>
        </w:tc>
        <w:tc>
          <w:tcPr>
            <w:tcW w:w="1842" w:type="dxa"/>
            <w:tcBorders>
              <w:left w:val="single" w:sz="4" w:space="0" w:color="000000"/>
              <w:bottom w:val="single" w:sz="4" w:space="0" w:color="000000"/>
              <w:right w:val="single" w:sz="4" w:space="0" w:color="000000"/>
            </w:tcBorders>
            <w:vAlign w:val="center"/>
          </w:tcPr>
          <w:p w:rsidR="001F4951" w:rsidRPr="001F4951" w:rsidRDefault="001F4951" w:rsidP="001F4951">
            <w:pPr>
              <w:widowControl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459,65</w:t>
            </w:r>
          </w:p>
        </w:tc>
      </w:tr>
      <w:tr w:rsidR="001F4951" w:rsidRPr="001F4951" w:rsidTr="00695BFB">
        <w:trPr>
          <w:cantSplit/>
          <w:trHeight w:val="338"/>
        </w:trPr>
        <w:tc>
          <w:tcPr>
            <w:tcW w:w="2268" w:type="dxa"/>
            <w:tcBorders>
              <w:left w:val="single" w:sz="4" w:space="0" w:color="000000"/>
              <w:bottom w:val="single" w:sz="4" w:space="0" w:color="000000"/>
            </w:tcBorders>
          </w:tcPr>
          <w:p w:rsidR="001F4951" w:rsidRPr="001F4951" w:rsidRDefault="001F4951" w:rsidP="001F4951">
            <w:pPr>
              <w:widowControl w:val="0"/>
              <w:snapToGrid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Поливочные нужды</w:t>
            </w:r>
          </w:p>
        </w:tc>
        <w:tc>
          <w:tcPr>
            <w:tcW w:w="2104" w:type="dxa"/>
            <w:tcBorders>
              <w:left w:val="single" w:sz="4" w:space="0" w:color="000000"/>
              <w:bottom w:val="single" w:sz="4" w:space="0" w:color="000000"/>
            </w:tcBorders>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2128</w:t>
            </w:r>
          </w:p>
        </w:tc>
        <w:tc>
          <w:tcPr>
            <w:tcW w:w="1723" w:type="dxa"/>
            <w:tcBorders>
              <w:left w:val="single" w:sz="4" w:space="0" w:color="000000"/>
              <w:bottom w:val="single" w:sz="4" w:space="0" w:color="000000"/>
            </w:tcBorders>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70</w:t>
            </w:r>
          </w:p>
        </w:tc>
        <w:tc>
          <w:tcPr>
            <w:tcW w:w="1560" w:type="dxa"/>
            <w:tcBorders>
              <w:left w:val="single" w:sz="4" w:space="0" w:color="000000"/>
              <w:bottom w:val="single" w:sz="4" w:space="0" w:color="000000"/>
            </w:tcBorders>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148,96</w:t>
            </w:r>
          </w:p>
        </w:tc>
        <w:tc>
          <w:tcPr>
            <w:tcW w:w="1842" w:type="dxa"/>
            <w:tcBorders>
              <w:left w:val="single" w:sz="4" w:space="0" w:color="000000"/>
              <w:bottom w:val="single" w:sz="4" w:space="0" w:color="000000"/>
              <w:right w:val="single" w:sz="4" w:space="0" w:color="000000"/>
            </w:tcBorders>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178,75</w:t>
            </w:r>
          </w:p>
        </w:tc>
      </w:tr>
      <w:tr w:rsidR="001F4951" w:rsidRPr="001F4951" w:rsidTr="00695BFB">
        <w:trPr>
          <w:cantSplit/>
          <w:trHeight w:val="360"/>
        </w:trPr>
        <w:tc>
          <w:tcPr>
            <w:tcW w:w="2268" w:type="dxa"/>
            <w:tcBorders>
              <w:left w:val="single" w:sz="4" w:space="0" w:color="000000"/>
              <w:bottom w:val="single" w:sz="4" w:space="0" w:color="000000"/>
            </w:tcBorders>
          </w:tcPr>
          <w:p w:rsidR="001F4951" w:rsidRPr="001F4951" w:rsidRDefault="001F4951" w:rsidP="001F4951">
            <w:pPr>
              <w:widowControl w:val="0"/>
              <w:snapToGrid w:val="0"/>
              <w:spacing w:after="0"/>
              <w:jc w:val="center"/>
              <w:rPr>
                <w:rFonts w:ascii="Times New Roman" w:eastAsia="Lucida Sans Unicode" w:hAnsi="Times New Roman" w:cs="Times New Roman"/>
                <w:b/>
                <w:kern w:val="1"/>
                <w:shd w:val="clear" w:color="auto" w:fill="FFFFFF"/>
              </w:rPr>
            </w:pPr>
            <w:r w:rsidRPr="001F4951">
              <w:rPr>
                <w:rFonts w:ascii="Times New Roman" w:eastAsia="Lucida Sans Unicode" w:hAnsi="Times New Roman" w:cs="Times New Roman"/>
                <w:b/>
                <w:kern w:val="1"/>
                <w:shd w:val="clear" w:color="auto" w:fill="FFFFFF"/>
              </w:rPr>
              <w:t>Итого</w:t>
            </w:r>
          </w:p>
        </w:tc>
        <w:tc>
          <w:tcPr>
            <w:tcW w:w="2104" w:type="dxa"/>
            <w:tcBorders>
              <w:left w:val="single" w:sz="4" w:space="0" w:color="000000"/>
              <w:bottom w:val="single" w:sz="4" w:space="0" w:color="000000"/>
            </w:tcBorders>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hd w:val="clear" w:color="auto" w:fill="FFFFFF"/>
              </w:rPr>
            </w:pPr>
          </w:p>
        </w:tc>
        <w:tc>
          <w:tcPr>
            <w:tcW w:w="1723" w:type="dxa"/>
            <w:tcBorders>
              <w:left w:val="single" w:sz="4" w:space="0" w:color="000000"/>
              <w:bottom w:val="single" w:sz="4" w:space="0" w:color="000000"/>
            </w:tcBorders>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hd w:val="clear" w:color="auto" w:fill="FFFFFF"/>
              </w:rPr>
            </w:pPr>
          </w:p>
        </w:tc>
        <w:tc>
          <w:tcPr>
            <w:tcW w:w="1560" w:type="dxa"/>
            <w:tcBorders>
              <w:left w:val="single" w:sz="4" w:space="0" w:color="000000"/>
              <w:bottom w:val="single" w:sz="4" w:space="0" w:color="000000"/>
            </w:tcBorders>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532</w:t>
            </w:r>
          </w:p>
        </w:tc>
        <w:tc>
          <w:tcPr>
            <w:tcW w:w="1842" w:type="dxa"/>
            <w:tcBorders>
              <w:left w:val="single" w:sz="4" w:space="0" w:color="000000"/>
              <w:bottom w:val="single" w:sz="4" w:space="0" w:color="000000"/>
              <w:right w:val="single" w:sz="4" w:space="0" w:color="000000"/>
            </w:tcBorders>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638,402</w:t>
            </w:r>
          </w:p>
        </w:tc>
      </w:tr>
    </w:tbl>
    <w:p w:rsidR="001F4951" w:rsidRPr="001F4951" w:rsidRDefault="001F4951" w:rsidP="001F4951">
      <w:pPr>
        <w:widowControl w:val="0"/>
        <w:spacing w:after="0" w:line="240" w:lineRule="auto"/>
        <w:jc w:val="center"/>
        <w:rPr>
          <w:rFonts w:ascii="Times New Roman" w:eastAsia="Lucida Sans Unicode" w:hAnsi="Times New Roman" w:cs="Times New Roman"/>
          <w:b/>
          <w:kern w:val="1"/>
          <w:sz w:val="24"/>
          <w:szCs w:val="24"/>
          <w:shd w:val="clear" w:color="auto" w:fill="FFFFFF"/>
        </w:rPr>
      </w:pPr>
      <w:r w:rsidRPr="001F4951">
        <w:rPr>
          <w:rFonts w:ascii="Times New Roman" w:eastAsia="Lucida Sans Unicode" w:hAnsi="Times New Roman" w:cs="Times New Roman"/>
          <w:b/>
          <w:kern w:val="1"/>
          <w:sz w:val="24"/>
          <w:szCs w:val="24"/>
          <w:shd w:val="clear" w:color="auto" w:fill="FFFFFF"/>
        </w:rPr>
        <w:t>Расходы воды питьевого качества в жилом фонде на перспективу</w:t>
      </w:r>
    </w:p>
    <w:tbl>
      <w:tblPr>
        <w:tblW w:w="9497" w:type="dxa"/>
        <w:tblInd w:w="250" w:type="dxa"/>
        <w:tblLayout w:type="fixed"/>
        <w:tblLook w:val="0000" w:firstRow="0" w:lastRow="0" w:firstColumn="0" w:lastColumn="0" w:noHBand="0" w:noVBand="0"/>
      </w:tblPr>
      <w:tblGrid>
        <w:gridCol w:w="2268"/>
        <w:gridCol w:w="2104"/>
        <w:gridCol w:w="1554"/>
        <w:gridCol w:w="1505"/>
        <w:gridCol w:w="2066"/>
      </w:tblGrid>
      <w:tr w:rsidR="001F4951" w:rsidRPr="001F4951" w:rsidTr="00695BFB">
        <w:trPr>
          <w:cantSplit/>
          <w:trHeight w:hRule="exact" w:val="678"/>
        </w:trPr>
        <w:tc>
          <w:tcPr>
            <w:tcW w:w="2268" w:type="dxa"/>
            <w:vMerge w:val="restart"/>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p>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p>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Районы нового строительства</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p>
        </w:tc>
        <w:tc>
          <w:tcPr>
            <w:tcW w:w="2104" w:type="dxa"/>
            <w:vMerge w:val="restart"/>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Население</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чел.</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p>
        </w:tc>
        <w:tc>
          <w:tcPr>
            <w:tcW w:w="1554" w:type="dxa"/>
            <w:vMerge w:val="restart"/>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Норма</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Водо-потребл.,</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л/сут*чел</w:t>
            </w:r>
          </w:p>
        </w:tc>
        <w:tc>
          <w:tcPr>
            <w:tcW w:w="35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Расходы воды,</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м3/сут</w:t>
            </w:r>
          </w:p>
        </w:tc>
      </w:tr>
      <w:tr w:rsidR="001F4951" w:rsidRPr="001F4951" w:rsidTr="00695BFB">
        <w:trPr>
          <w:cantSplit/>
          <w:trHeight w:val="820"/>
        </w:trPr>
        <w:tc>
          <w:tcPr>
            <w:tcW w:w="2268" w:type="dxa"/>
            <w:vMerge/>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p>
        </w:tc>
        <w:tc>
          <w:tcPr>
            <w:tcW w:w="2104" w:type="dxa"/>
            <w:vMerge/>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p>
        </w:tc>
        <w:tc>
          <w:tcPr>
            <w:tcW w:w="1554" w:type="dxa"/>
            <w:vMerge/>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p>
        </w:tc>
        <w:tc>
          <w:tcPr>
            <w:tcW w:w="1505" w:type="dxa"/>
            <w:tcBorders>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Средне-суточные</w:t>
            </w:r>
          </w:p>
        </w:tc>
        <w:tc>
          <w:tcPr>
            <w:tcW w:w="2066" w:type="dxa"/>
            <w:tcBorders>
              <w:left w:val="single" w:sz="4" w:space="0" w:color="000000"/>
              <w:bottom w:val="single" w:sz="4" w:space="0" w:color="000000"/>
              <w:right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Максимально-суточн.</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К=1,2</w:t>
            </w:r>
          </w:p>
        </w:tc>
      </w:tr>
      <w:tr w:rsidR="001F4951" w:rsidRPr="001F4951" w:rsidTr="00695BFB">
        <w:trPr>
          <w:cantSplit/>
          <w:trHeight w:val="338"/>
        </w:trPr>
        <w:tc>
          <w:tcPr>
            <w:tcW w:w="2268"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napToGrid w:val="0"/>
              <w:spacing w:after="0"/>
              <w:jc w:val="center"/>
              <w:rPr>
                <w:rFonts w:ascii="Times New Roman" w:eastAsia="Lucida Sans Unicode" w:hAnsi="Times New Roman" w:cs="Times New Roman"/>
                <w:bCs/>
                <w:iCs/>
                <w:kern w:val="1"/>
                <w:sz w:val="24"/>
                <w:szCs w:val="24"/>
                <w:shd w:val="clear" w:color="auto" w:fill="FFFFFF"/>
              </w:rPr>
            </w:pPr>
            <w:r w:rsidRPr="001F4951">
              <w:rPr>
                <w:rFonts w:ascii="Times New Roman" w:eastAsia="Arial" w:hAnsi="Times New Roman" w:cs="Times New Roman"/>
                <w:kern w:val="1"/>
                <w:sz w:val="24"/>
                <w:szCs w:val="24"/>
                <w:shd w:val="clear" w:color="auto" w:fill="FFFFFF"/>
              </w:rPr>
              <w:t>Криниченское</w:t>
            </w:r>
            <w:r w:rsidRPr="001F4951">
              <w:rPr>
                <w:rFonts w:ascii="Times New Roman" w:eastAsia="Lucida Sans Unicode" w:hAnsi="Times New Roman" w:cs="Times New Roman"/>
                <w:kern w:val="1"/>
                <w:sz w:val="24"/>
                <w:szCs w:val="24"/>
                <w:shd w:val="clear" w:color="auto" w:fill="FFFFFF"/>
              </w:rPr>
              <w:t xml:space="preserve"> </w:t>
            </w:r>
            <w:r w:rsidRPr="001F4951">
              <w:rPr>
                <w:rFonts w:ascii="Times New Roman" w:eastAsia="Lucida Sans Unicode" w:hAnsi="Times New Roman" w:cs="Times New Roman"/>
                <w:bCs/>
                <w:iCs/>
                <w:kern w:val="1"/>
                <w:sz w:val="24"/>
                <w:szCs w:val="24"/>
                <w:shd w:val="clear" w:color="auto" w:fill="FFFFFF"/>
              </w:rPr>
              <w:t xml:space="preserve">СП, </w:t>
            </w:r>
          </w:p>
          <w:p w:rsidR="001F4951" w:rsidRPr="001F4951" w:rsidRDefault="001F4951" w:rsidP="001F4951">
            <w:pPr>
              <w:widowControl w:val="0"/>
              <w:snapToGrid w:val="0"/>
              <w:spacing w:after="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xml:space="preserve">Население </w:t>
            </w:r>
          </w:p>
          <w:p w:rsidR="001F4951" w:rsidRPr="001F4951" w:rsidRDefault="001F4951" w:rsidP="001F4951">
            <w:pPr>
              <w:widowControl w:val="0"/>
              <w:snapToGrid w:val="0"/>
              <w:spacing w:after="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2752 чел.</w:t>
            </w:r>
          </w:p>
        </w:tc>
        <w:tc>
          <w:tcPr>
            <w:tcW w:w="2104"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pacing w:after="0"/>
              <w:jc w:val="center"/>
              <w:rPr>
                <w:rFonts w:ascii="Times New Roman" w:eastAsia="Lucida Sans Unicode" w:hAnsi="Times New Roman" w:cs="Times New Roman"/>
                <w:kern w:val="1"/>
                <w:sz w:val="24"/>
                <w:szCs w:val="24"/>
                <w:shd w:val="clear" w:color="auto" w:fill="FFFFFF"/>
                <w:lang w:val="en-US"/>
              </w:rPr>
            </w:pPr>
            <w:r w:rsidRPr="001F4951">
              <w:rPr>
                <w:rFonts w:ascii="Times New Roman" w:eastAsia="Lucida Sans Unicode" w:hAnsi="Times New Roman" w:cs="Times New Roman"/>
                <w:kern w:val="1"/>
                <w:sz w:val="24"/>
                <w:szCs w:val="24"/>
                <w:shd w:val="clear" w:color="auto" w:fill="FFFFFF"/>
              </w:rPr>
              <w:t>2752</w:t>
            </w:r>
          </w:p>
        </w:tc>
        <w:tc>
          <w:tcPr>
            <w:tcW w:w="1554"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pacing w:after="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180</w:t>
            </w:r>
          </w:p>
        </w:tc>
        <w:tc>
          <w:tcPr>
            <w:tcW w:w="1505"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pacing w:after="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495,36</w:t>
            </w:r>
          </w:p>
        </w:tc>
        <w:tc>
          <w:tcPr>
            <w:tcW w:w="2066" w:type="dxa"/>
            <w:tcBorders>
              <w:left w:val="single" w:sz="4" w:space="0" w:color="000000"/>
              <w:bottom w:val="single" w:sz="4" w:space="0" w:color="000000"/>
              <w:right w:val="single" w:sz="4" w:space="0" w:color="000000"/>
            </w:tcBorders>
            <w:shd w:val="clear" w:color="auto" w:fill="auto"/>
            <w:vAlign w:val="center"/>
          </w:tcPr>
          <w:p w:rsidR="001F4951" w:rsidRPr="001F4951" w:rsidRDefault="001F4951" w:rsidP="001F4951">
            <w:pPr>
              <w:widowControl w:val="0"/>
              <w:spacing w:after="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594,432</w:t>
            </w:r>
          </w:p>
        </w:tc>
      </w:tr>
      <w:tr w:rsidR="001F4951" w:rsidRPr="001F4951" w:rsidTr="00695BFB">
        <w:trPr>
          <w:cantSplit/>
          <w:trHeight w:val="338"/>
        </w:trPr>
        <w:tc>
          <w:tcPr>
            <w:tcW w:w="2268"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Поливочные нужды</w:t>
            </w:r>
          </w:p>
        </w:tc>
        <w:tc>
          <w:tcPr>
            <w:tcW w:w="2104"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2752</w:t>
            </w:r>
          </w:p>
        </w:tc>
        <w:tc>
          <w:tcPr>
            <w:tcW w:w="1554"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70</w:t>
            </w:r>
          </w:p>
        </w:tc>
        <w:tc>
          <w:tcPr>
            <w:tcW w:w="1505"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192,64</w:t>
            </w:r>
          </w:p>
        </w:tc>
        <w:tc>
          <w:tcPr>
            <w:tcW w:w="2066" w:type="dxa"/>
            <w:tcBorders>
              <w:left w:val="single" w:sz="4" w:space="0" w:color="000000"/>
              <w:bottom w:val="single" w:sz="4" w:space="0" w:color="000000"/>
              <w:right w:val="single" w:sz="4" w:space="0" w:color="000000"/>
            </w:tcBorders>
            <w:shd w:val="clear" w:color="auto" w:fill="auto"/>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231,168</w:t>
            </w:r>
          </w:p>
        </w:tc>
      </w:tr>
      <w:tr w:rsidR="001F4951" w:rsidRPr="001F4951" w:rsidTr="00695BFB">
        <w:trPr>
          <w:cantSplit/>
          <w:trHeight w:val="360"/>
        </w:trPr>
        <w:tc>
          <w:tcPr>
            <w:tcW w:w="2268"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napToGrid w:val="0"/>
              <w:spacing w:after="0"/>
              <w:jc w:val="center"/>
              <w:rPr>
                <w:rFonts w:ascii="Times New Roman" w:eastAsia="Lucida Sans Unicode" w:hAnsi="Times New Roman" w:cs="Times New Roman"/>
                <w:b/>
                <w:kern w:val="1"/>
                <w:sz w:val="24"/>
                <w:szCs w:val="24"/>
                <w:shd w:val="clear" w:color="auto" w:fill="FFFFFF"/>
              </w:rPr>
            </w:pPr>
            <w:r w:rsidRPr="001F4951">
              <w:rPr>
                <w:rFonts w:ascii="Times New Roman" w:eastAsia="Lucida Sans Unicode" w:hAnsi="Times New Roman" w:cs="Times New Roman"/>
                <w:b/>
                <w:kern w:val="1"/>
                <w:sz w:val="24"/>
                <w:szCs w:val="24"/>
                <w:shd w:val="clear" w:color="auto" w:fill="FFFFFF"/>
              </w:rPr>
              <w:t>Итого</w:t>
            </w:r>
          </w:p>
        </w:tc>
        <w:tc>
          <w:tcPr>
            <w:tcW w:w="2104"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z w:val="24"/>
                <w:szCs w:val="24"/>
                <w:shd w:val="clear" w:color="auto" w:fill="FFFFFF"/>
              </w:rPr>
            </w:pPr>
          </w:p>
        </w:tc>
        <w:tc>
          <w:tcPr>
            <w:tcW w:w="1554"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z w:val="24"/>
                <w:szCs w:val="24"/>
                <w:shd w:val="clear" w:color="auto" w:fill="FFFFFF"/>
              </w:rPr>
            </w:pPr>
          </w:p>
        </w:tc>
        <w:tc>
          <w:tcPr>
            <w:tcW w:w="1505"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688</w:t>
            </w:r>
          </w:p>
        </w:tc>
        <w:tc>
          <w:tcPr>
            <w:tcW w:w="2066" w:type="dxa"/>
            <w:tcBorders>
              <w:left w:val="single" w:sz="4" w:space="0" w:color="000000"/>
              <w:bottom w:val="single" w:sz="4" w:space="0" w:color="000000"/>
              <w:right w:val="single" w:sz="4" w:space="0" w:color="000000"/>
            </w:tcBorders>
            <w:shd w:val="clear" w:color="auto" w:fill="auto"/>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825,6</w:t>
            </w:r>
          </w:p>
        </w:tc>
      </w:tr>
    </w:tbl>
    <w:p w:rsidR="001F4951" w:rsidRPr="001F4951" w:rsidRDefault="001F4951" w:rsidP="001F4951">
      <w:pPr>
        <w:widowControl w:val="0"/>
        <w:spacing w:after="0" w:line="240" w:lineRule="auto"/>
        <w:ind w:left="-357"/>
        <w:jc w:val="center"/>
        <w:rPr>
          <w:rFonts w:ascii="Times New Roman" w:eastAsia="Lucida Sans Unicode" w:hAnsi="Times New Roman" w:cs="Times New Roman"/>
          <w:kern w:val="1"/>
          <w:sz w:val="24"/>
          <w:szCs w:val="24"/>
          <w:highlight w:val="yellow"/>
          <w:shd w:val="clear" w:color="auto" w:fill="FFFFFF"/>
        </w:rPr>
      </w:pPr>
    </w:p>
    <w:p w:rsidR="001F4951" w:rsidRPr="001F4951" w:rsidRDefault="001F4951" w:rsidP="001F4951">
      <w:pPr>
        <w:keepNext/>
        <w:keepLines/>
        <w:widowControl w:val="0"/>
        <w:spacing w:after="0" w:line="240" w:lineRule="auto"/>
        <w:ind w:right="357" w:firstLine="567"/>
        <w:jc w:val="center"/>
        <w:rPr>
          <w:rFonts w:ascii="Times New Roman" w:eastAsia="Lucida Sans Unicode" w:hAnsi="Times New Roman" w:cs="Times New Roman"/>
          <w:b/>
          <w:kern w:val="1"/>
          <w:sz w:val="24"/>
          <w:szCs w:val="24"/>
          <w:shd w:val="clear" w:color="auto" w:fill="FFFFFF"/>
        </w:rPr>
      </w:pPr>
    </w:p>
    <w:p w:rsidR="001F4951" w:rsidRPr="001F4951" w:rsidRDefault="001F4951" w:rsidP="001F4951">
      <w:pPr>
        <w:keepNext/>
        <w:keepLines/>
        <w:widowControl w:val="0"/>
        <w:spacing w:after="0" w:line="240" w:lineRule="auto"/>
        <w:ind w:right="357" w:firstLine="567"/>
        <w:jc w:val="center"/>
        <w:rPr>
          <w:rFonts w:ascii="Times New Roman" w:eastAsia="Lucida Sans Unicode" w:hAnsi="Times New Roman" w:cs="Times New Roman"/>
          <w:b/>
          <w:kern w:val="1"/>
          <w:sz w:val="24"/>
          <w:szCs w:val="24"/>
          <w:shd w:val="clear" w:color="auto" w:fill="FFFFFF"/>
        </w:rPr>
      </w:pPr>
      <w:r w:rsidRPr="001F4951">
        <w:rPr>
          <w:rFonts w:ascii="Times New Roman" w:eastAsia="Lucida Sans Unicode" w:hAnsi="Times New Roman" w:cs="Times New Roman"/>
          <w:b/>
          <w:kern w:val="1"/>
          <w:sz w:val="24"/>
          <w:szCs w:val="24"/>
          <w:shd w:val="clear" w:color="auto" w:fill="FFFFFF"/>
        </w:rPr>
        <w:t>Суммарные расходы воды. Расчетный срок</w:t>
      </w:r>
    </w:p>
    <w:tbl>
      <w:tblPr>
        <w:tblW w:w="9577" w:type="dxa"/>
        <w:tblInd w:w="250" w:type="dxa"/>
        <w:tblLayout w:type="fixed"/>
        <w:tblLook w:val="0000" w:firstRow="0" w:lastRow="0" w:firstColumn="0" w:lastColumn="0" w:noHBand="0" w:noVBand="0"/>
      </w:tblPr>
      <w:tblGrid>
        <w:gridCol w:w="3260"/>
        <w:gridCol w:w="3119"/>
        <w:gridCol w:w="3198"/>
      </w:tblGrid>
      <w:tr w:rsidR="001F4951" w:rsidRPr="001F4951" w:rsidTr="00695BFB">
        <w:trPr>
          <w:cantSplit/>
          <w:trHeight w:hRule="exact" w:val="296"/>
        </w:trPr>
        <w:tc>
          <w:tcPr>
            <w:tcW w:w="3260" w:type="dxa"/>
            <w:vMerge w:val="restart"/>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Наименование потребителей</w:t>
            </w:r>
          </w:p>
        </w:tc>
        <w:tc>
          <w:tcPr>
            <w:tcW w:w="6317" w:type="dxa"/>
            <w:gridSpan w:val="2"/>
            <w:tcBorders>
              <w:top w:val="single" w:sz="4" w:space="0" w:color="000000"/>
              <w:left w:val="single" w:sz="4" w:space="0" w:color="000000"/>
              <w:bottom w:val="single" w:sz="4" w:space="0" w:color="000000"/>
              <w:right w:val="single" w:sz="4" w:space="0" w:color="000000"/>
            </w:tcBorders>
            <w:shd w:val="clear" w:color="auto" w:fill="D9D9D9"/>
          </w:tcPr>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Расчетный срок</w:t>
            </w:r>
          </w:p>
        </w:tc>
      </w:tr>
      <w:tr w:rsidR="001F4951" w:rsidRPr="001F4951" w:rsidTr="00695BFB">
        <w:trPr>
          <w:cantSplit/>
          <w:trHeight w:val="814"/>
        </w:trPr>
        <w:tc>
          <w:tcPr>
            <w:tcW w:w="3260" w:type="dxa"/>
            <w:vMerge/>
            <w:tcBorders>
              <w:top w:val="single" w:sz="4" w:space="0" w:color="000000"/>
              <w:left w:val="single" w:sz="4" w:space="0" w:color="000000"/>
              <w:bottom w:val="single" w:sz="4" w:space="0" w:color="000000"/>
            </w:tcBorders>
            <w:shd w:val="clear" w:color="auto" w:fill="D9D9D9"/>
          </w:tcPr>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p>
        </w:tc>
        <w:tc>
          <w:tcPr>
            <w:tcW w:w="3119" w:type="dxa"/>
            <w:tcBorders>
              <w:left w:val="single" w:sz="4" w:space="0" w:color="000000"/>
              <w:bottom w:val="single" w:sz="4" w:space="0" w:color="000000"/>
            </w:tcBorders>
            <w:shd w:val="clear" w:color="auto" w:fill="D9D9D9"/>
          </w:tcPr>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Среднесут. расход воды</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м</w:t>
            </w:r>
            <w:r w:rsidRPr="001F4951">
              <w:rPr>
                <w:rFonts w:ascii="Times New Roman" w:eastAsia="Lucida Sans Unicode" w:hAnsi="Times New Roman" w:cs="Times New Roman"/>
                <w:b/>
                <w:kern w:val="1"/>
                <w:sz w:val="24"/>
                <w:szCs w:val="24"/>
                <w:vertAlign w:val="superscript"/>
              </w:rPr>
              <w:t>3</w:t>
            </w:r>
            <w:r w:rsidRPr="001F4951">
              <w:rPr>
                <w:rFonts w:ascii="Times New Roman" w:eastAsia="Lucida Sans Unicode" w:hAnsi="Times New Roman" w:cs="Times New Roman"/>
                <w:b/>
                <w:kern w:val="1"/>
                <w:sz w:val="24"/>
                <w:szCs w:val="24"/>
              </w:rPr>
              <w:t>/сут.</w:t>
            </w:r>
          </w:p>
        </w:tc>
        <w:tc>
          <w:tcPr>
            <w:tcW w:w="3198" w:type="dxa"/>
            <w:tcBorders>
              <w:left w:val="single" w:sz="4" w:space="0" w:color="000000"/>
              <w:bottom w:val="single" w:sz="4" w:space="0" w:color="000000"/>
              <w:right w:val="single" w:sz="4" w:space="0" w:color="000000"/>
            </w:tcBorders>
            <w:shd w:val="clear" w:color="auto" w:fill="D9D9D9"/>
          </w:tcPr>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Maксимальный сут.расход воды</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м</w:t>
            </w:r>
            <w:r w:rsidRPr="001F4951">
              <w:rPr>
                <w:rFonts w:ascii="Times New Roman" w:eastAsia="Lucida Sans Unicode" w:hAnsi="Times New Roman" w:cs="Times New Roman"/>
                <w:b/>
                <w:kern w:val="1"/>
                <w:sz w:val="24"/>
                <w:szCs w:val="24"/>
                <w:vertAlign w:val="superscript"/>
              </w:rPr>
              <w:t>3</w:t>
            </w:r>
            <w:r w:rsidRPr="001F4951">
              <w:rPr>
                <w:rFonts w:ascii="Times New Roman" w:eastAsia="Lucida Sans Unicode" w:hAnsi="Times New Roman" w:cs="Times New Roman"/>
                <w:b/>
                <w:kern w:val="1"/>
                <w:sz w:val="24"/>
                <w:szCs w:val="24"/>
              </w:rPr>
              <w:t>/сут.</w:t>
            </w:r>
          </w:p>
        </w:tc>
      </w:tr>
      <w:tr w:rsidR="001F4951" w:rsidRPr="001F4951" w:rsidTr="00695BFB">
        <w:trPr>
          <w:trHeight w:val="433"/>
        </w:trPr>
        <w:tc>
          <w:tcPr>
            <w:tcW w:w="3260" w:type="dxa"/>
            <w:tcBorders>
              <w:left w:val="single" w:sz="4" w:space="0" w:color="000000"/>
              <w:bottom w:val="single" w:sz="4" w:space="0" w:color="000000"/>
            </w:tcBorders>
            <w:vAlign w:val="center"/>
          </w:tcPr>
          <w:p w:rsidR="001F4951" w:rsidRPr="001F4951" w:rsidRDefault="001F4951" w:rsidP="001F4951">
            <w:pPr>
              <w:keepLines/>
              <w:widowControl w:val="0"/>
              <w:snapToGrid w:val="0"/>
              <w:spacing w:after="0"/>
              <w:rPr>
                <w:rFonts w:ascii="Times New Roman" w:eastAsia="Lucida Sans Unicode" w:hAnsi="Times New Roman" w:cs="Times New Roman"/>
                <w:kern w:val="1"/>
                <w:sz w:val="24"/>
                <w:szCs w:val="24"/>
                <w:shd w:val="clear" w:color="auto" w:fill="FFFFFF"/>
              </w:rPr>
            </w:pPr>
            <w:r w:rsidRPr="001F4951">
              <w:rPr>
                <w:rFonts w:ascii="Times New Roman" w:eastAsia="Arial" w:hAnsi="Times New Roman" w:cs="Times New Roman"/>
                <w:kern w:val="1"/>
                <w:sz w:val="24"/>
                <w:szCs w:val="20"/>
                <w:shd w:val="clear" w:color="auto" w:fill="FFFFFF"/>
              </w:rPr>
              <w:t>Криниченское</w:t>
            </w:r>
            <w:r w:rsidRPr="001F4951">
              <w:rPr>
                <w:rFonts w:ascii="Times New Roman" w:eastAsia="Lucida Sans Unicode" w:hAnsi="Times New Roman" w:cs="Times New Roman"/>
                <w:kern w:val="1"/>
                <w:sz w:val="24"/>
                <w:szCs w:val="20"/>
                <w:shd w:val="clear" w:color="auto" w:fill="FFFFFF"/>
              </w:rPr>
              <w:t xml:space="preserve"> </w:t>
            </w:r>
            <w:r w:rsidRPr="001F4951">
              <w:rPr>
                <w:rFonts w:ascii="Times New Roman" w:eastAsia="Lucida Sans Unicode" w:hAnsi="Times New Roman" w:cs="Times New Roman"/>
                <w:bCs/>
                <w:iCs/>
                <w:kern w:val="1"/>
                <w:sz w:val="24"/>
                <w:szCs w:val="20"/>
                <w:shd w:val="clear" w:color="auto" w:fill="FFFFFF"/>
              </w:rPr>
              <w:t>СП</w:t>
            </w:r>
            <w:r w:rsidRPr="001F4951">
              <w:rPr>
                <w:rFonts w:ascii="Times New Roman" w:eastAsia="Lucida Sans Unicode" w:hAnsi="Times New Roman" w:cs="Times New Roman"/>
                <w:bCs/>
                <w:iCs/>
                <w:kern w:val="1"/>
                <w:sz w:val="24"/>
                <w:szCs w:val="24"/>
                <w:shd w:val="clear" w:color="auto" w:fill="FFFFFF"/>
              </w:rPr>
              <w:t>,</w:t>
            </w:r>
            <w:r w:rsidRPr="001F4951">
              <w:rPr>
                <w:rFonts w:ascii="Times New Roman" w:eastAsia="Lucida Sans Unicode" w:hAnsi="Times New Roman" w:cs="Times New Roman"/>
                <w:kern w:val="1"/>
                <w:sz w:val="24"/>
                <w:szCs w:val="24"/>
                <w:shd w:val="clear" w:color="auto" w:fill="FFFFFF"/>
              </w:rPr>
              <w:t xml:space="preserve"> население (4,88 тыс.чел )</w:t>
            </w:r>
          </w:p>
        </w:tc>
        <w:tc>
          <w:tcPr>
            <w:tcW w:w="3119" w:type="dxa"/>
            <w:tcBorders>
              <w:left w:val="single" w:sz="4" w:space="0" w:color="000000"/>
              <w:bottom w:val="single" w:sz="4" w:space="0" w:color="000000"/>
            </w:tcBorders>
            <w:vAlign w:val="center"/>
          </w:tcPr>
          <w:p w:rsidR="001F4951" w:rsidRPr="001F4951" w:rsidRDefault="001F4951" w:rsidP="001F4951">
            <w:pPr>
              <w:widowControl w:val="0"/>
              <w:spacing w:after="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878,4</w:t>
            </w:r>
          </w:p>
        </w:tc>
        <w:tc>
          <w:tcPr>
            <w:tcW w:w="3198" w:type="dxa"/>
            <w:tcBorders>
              <w:left w:val="single" w:sz="4" w:space="0" w:color="000000"/>
              <w:bottom w:val="single" w:sz="4" w:space="0" w:color="000000"/>
              <w:right w:val="single" w:sz="4" w:space="0" w:color="000000"/>
            </w:tcBorders>
            <w:vAlign w:val="center"/>
          </w:tcPr>
          <w:p w:rsidR="001F4951" w:rsidRPr="001F4951" w:rsidRDefault="001F4951" w:rsidP="001F4951">
            <w:pPr>
              <w:widowControl w:val="0"/>
              <w:spacing w:after="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1054,08</w:t>
            </w:r>
          </w:p>
        </w:tc>
      </w:tr>
      <w:tr w:rsidR="001F4951" w:rsidRPr="001F4951" w:rsidTr="00695BFB">
        <w:tc>
          <w:tcPr>
            <w:tcW w:w="3260" w:type="dxa"/>
            <w:tcBorders>
              <w:left w:val="single" w:sz="4" w:space="0" w:color="000000"/>
              <w:bottom w:val="single" w:sz="4" w:space="0" w:color="000000"/>
            </w:tcBorders>
            <w:vAlign w:val="center"/>
          </w:tcPr>
          <w:p w:rsidR="001F4951" w:rsidRPr="001F4951" w:rsidRDefault="001F4951" w:rsidP="001F4951">
            <w:pPr>
              <w:keepLines/>
              <w:widowControl w:val="0"/>
              <w:snapToGrid w:val="0"/>
              <w:spacing w:after="0"/>
              <w:rPr>
                <w:rFonts w:ascii="Times New Roman" w:eastAsia="Lucida Sans Unicode" w:hAnsi="Times New Roman" w:cs="Times New Roman"/>
                <w:kern w:val="1"/>
                <w:sz w:val="24"/>
                <w:szCs w:val="24"/>
                <w:shd w:val="clear" w:color="auto" w:fill="FFFFFF"/>
                <w:lang w:val="en-US"/>
              </w:rPr>
            </w:pPr>
            <w:r w:rsidRPr="001F4951">
              <w:rPr>
                <w:rFonts w:ascii="Times New Roman" w:eastAsia="Lucida Sans Unicode" w:hAnsi="Times New Roman" w:cs="Times New Roman"/>
                <w:kern w:val="1"/>
                <w:sz w:val="24"/>
                <w:szCs w:val="24"/>
                <w:shd w:val="clear" w:color="auto" w:fill="FFFFFF"/>
                <w:lang w:val="en-US"/>
              </w:rPr>
              <w:t>Поливочные нужды</w:t>
            </w:r>
          </w:p>
        </w:tc>
        <w:tc>
          <w:tcPr>
            <w:tcW w:w="3119" w:type="dxa"/>
            <w:tcBorders>
              <w:left w:val="single" w:sz="4" w:space="0" w:color="000000"/>
              <w:bottom w:val="single" w:sz="4" w:space="0" w:color="000000"/>
            </w:tcBorders>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341,6</w:t>
            </w:r>
          </w:p>
        </w:tc>
        <w:tc>
          <w:tcPr>
            <w:tcW w:w="3198" w:type="dxa"/>
            <w:tcBorders>
              <w:left w:val="single" w:sz="4" w:space="0" w:color="000000"/>
              <w:bottom w:val="single" w:sz="4" w:space="0" w:color="000000"/>
              <w:right w:val="single" w:sz="4" w:space="0" w:color="000000"/>
            </w:tcBorders>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409,92</w:t>
            </w:r>
          </w:p>
        </w:tc>
      </w:tr>
      <w:tr w:rsidR="001F4951" w:rsidRPr="001F4951" w:rsidTr="00695BFB">
        <w:trPr>
          <w:trHeight w:val="1248"/>
        </w:trPr>
        <w:tc>
          <w:tcPr>
            <w:tcW w:w="3260" w:type="dxa"/>
            <w:tcBorders>
              <w:left w:val="single" w:sz="4" w:space="0" w:color="000000"/>
              <w:bottom w:val="single" w:sz="4" w:space="0" w:color="000000"/>
            </w:tcBorders>
            <w:vAlign w:val="center"/>
          </w:tcPr>
          <w:p w:rsidR="001F4951" w:rsidRPr="001F4951" w:rsidRDefault="001F4951" w:rsidP="001F4951">
            <w:pPr>
              <w:keepLines/>
              <w:widowControl w:val="0"/>
              <w:snapToGrid w:val="0"/>
              <w:spacing w:after="0"/>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Коммунально-бытовые предприятия, промышленность обслуживающая население прочие расходы (10%)</w:t>
            </w:r>
          </w:p>
        </w:tc>
        <w:tc>
          <w:tcPr>
            <w:tcW w:w="3119" w:type="dxa"/>
            <w:tcBorders>
              <w:left w:val="single" w:sz="4" w:space="0" w:color="000000"/>
              <w:bottom w:val="single" w:sz="4" w:space="0" w:color="000000"/>
            </w:tcBorders>
            <w:vAlign w:val="center"/>
          </w:tcPr>
          <w:p w:rsidR="001F4951" w:rsidRPr="001F4951" w:rsidRDefault="001F4951" w:rsidP="001F4951">
            <w:pPr>
              <w:keepLines/>
              <w:widowControl w:val="0"/>
              <w:snapToGrid w:val="0"/>
              <w:spacing w:after="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120</w:t>
            </w:r>
          </w:p>
        </w:tc>
        <w:tc>
          <w:tcPr>
            <w:tcW w:w="3198" w:type="dxa"/>
            <w:tcBorders>
              <w:left w:val="single" w:sz="4" w:space="0" w:color="000000"/>
              <w:bottom w:val="single" w:sz="4" w:space="0" w:color="000000"/>
              <w:right w:val="single" w:sz="4" w:space="0" w:color="000000"/>
            </w:tcBorders>
            <w:vAlign w:val="center"/>
          </w:tcPr>
          <w:p w:rsidR="001F4951" w:rsidRPr="001F4951" w:rsidRDefault="001F4951" w:rsidP="001F4951">
            <w:pPr>
              <w:keepLines/>
              <w:widowControl w:val="0"/>
              <w:snapToGrid w:val="0"/>
              <w:spacing w:after="0"/>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146,4</w:t>
            </w:r>
          </w:p>
        </w:tc>
      </w:tr>
      <w:tr w:rsidR="001F4951" w:rsidRPr="001F4951" w:rsidTr="00695BFB">
        <w:trPr>
          <w:trHeight w:val="403"/>
        </w:trPr>
        <w:tc>
          <w:tcPr>
            <w:tcW w:w="3260" w:type="dxa"/>
            <w:tcBorders>
              <w:left w:val="single" w:sz="4" w:space="0" w:color="000000"/>
              <w:bottom w:val="single" w:sz="4" w:space="0" w:color="000000"/>
            </w:tcBorders>
            <w:vAlign w:val="center"/>
          </w:tcPr>
          <w:p w:rsidR="001F4951" w:rsidRPr="001F4951" w:rsidRDefault="001F4951" w:rsidP="001F4951">
            <w:pPr>
              <w:keepLines/>
              <w:widowControl w:val="0"/>
              <w:snapToGrid w:val="0"/>
              <w:spacing w:after="0"/>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С/х предприятия</w:t>
            </w:r>
          </w:p>
        </w:tc>
        <w:tc>
          <w:tcPr>
            <w:tcW w:w="3119" w:type="dxa"/>
            <w:tcBorders>
              <w:left w:val="single" w:sz="4" w:space="0" w:color="000000"/>
              <w:bottom w:val="single" w:sz="4" w:space="0" w:color="000000"/>
            </w:tcBorders>
            <w:vAlign w:val="center"/>
          </w:tcPr>
          <w:p w:rsidR="001F4951" w:rsidRPr="001F4951" w:rsidRDefault="001F4951" w:rsidP="001F4951">
            <w:pPr>
              <w:keepLines/>
              <w:widowControl w:val="0"/>
              <w:snapToGrid w:val="0"/>
              <w:spacing w:after="0"/>
              <w:jc w:val="center"/>
              <w:rPr>
                <w:rFonts w:ascii="Times New Roman" w:eastAsia="Lucida Sans Unicode" w:hAnsi="Times New Roman" w:cs="Times New Roman"/>
                <w:kern w:val="1"/>
                <w:sz w:val="24"/>
                <w:szCs w:val="20"/>
                <w:shd w:val="clear" w:color="auto" w:fill="FFFFFF"/>
              </w:rPr>
            </w:pPr>
            <w:r w:rsidRPr="001F4951">
              <w:rPr>
                <w:rFonts w:ascii="Times New Roman" w:eastAsia="Lucida Sans Unicode" w:hAnsi="Times New Roman" w:cs="Times New Roman"/>
                <w:kern w:val="1"/>
                <w:sz w:val="24"/>
                <w:szCs w:val="20"/>
                <w:shd w:val="clear" w:color="auto" w:fill="FFFFFF"/>
              </w:rPr>
              <w:t>нет данных</w:t>
            </w:r>
          </w:p>
        </w:tc>
        <w:tc>
          <w:tcPr>
            <w:tcW w:w="3198" w:type="dxa"/>
            <w:tcBorders>
              <w:left w:val="single" w:sz="4" w:space="0" w:color="000000"/>
              <w:bottom w:val="single" w:sz="4" w:space="0" w:color="000000"/>
              <w:right w:val="single" w:sz="4" w:space="0" w:color="000000"/>
            </w:tcBorders>
            <w:vAlign w:val="center"/>
          </w:tcPr>
          <w:p w:rsidR="001F4951" w:rsidRPr="001F4951" w:rsidRDefault="001F4951" w:rsidP="001F4951">
            <w:pPr>
              <w:keepLines/>
              <w:widowControl w:val="0"/>
              <w:snapToGrid w:val="0"/>
              <w:spacing w:after="0"/>
              <w:jc w:val="center"/>
              <w:rPr>
                <w:rFonts w:ascii="Times New Roman" w:eastAsia="Lucida Sans Unicode" w:hAnsi="Times New Roman" w:cs="Times New Roman"/>
                <w:bCs/>
                <w:kern w:val="1"/>
                <w:sz w:val="24"/>
                <w:szCs w:val="24"/>
                <w:shd w:val="clear" w:color="auto" w:fill="FFFFFF"/>
              </w:rPr>
            </w:pPr>
            <w:r w:rsidRPr="001F4951">
              <w:rPr>
                <w:rFonts w:ascii="Times New Roman" w:eastAsia="Lucida Sans Unicode" w:hAnsi="Times New Roman" w:cs="Times New Roman"/>
                <w:kern w:val="1"/>
                <w:sz w:val="24"/>
                <w:szCs w:val="20"/>
                <w:shd w:val="clear" w:color="auto" w:fill="FFFFFF"/>
              </w:rPr>
              <w:t>нет данных</w:t>
            </w:r>
          </w:p>
        </w:tc>
      </w:tr>
      <w:tr w:rsidR="001F4951" w:rsidRPr="001F4951" w:rsidTr="00695BFB">
        <w:trPr>
          <w:trHeight w:val="327"/>
        </w:trPr>
        <w:tc>
          <w:tcPr>
            <w:tcW w:w="3260" w:type="dxa"/>
            <w:tcBorders>
              <w:left w:val="single" w:sz="4" w:space="0" w:color="000000"/>
              <w:bottom w:val="single" w:sz="4" w:space="0" w:color="000000"/>
            </w:tcBorders>
            <w:vAlign w:val="center"/>
          </w:tcPr>
          <w:p w:rsidR="001F4951" w:rsidRPr="001F4951" w:rsidRDefault="001F4951" w:rsidP="001F4951">
            <w:pPr>
              <w:keepLines/>
              <w:widowControl w:val="0"/>
              <w:snapToGrid w:val="0"/>
              <w:spacing w:after="0"/>
              <w:rPr>
                <w:rFonts w:ascii="Times New Roman" w:eastAsia="Lucida Sans Unicode" w:hAnsi="Times New Roman" w:cs="Times New Roman"/>
                <w:b/>
                <w:kern w:val="1"/>
                <w:sz w:val="24"/>
                <w:szCs w:val="24"/>
                <w:shd w:val="clear" w:color="auto" w:fill="FFFFFF"/>
                <w:lang w:val="en-US"/>
              </w:rPr>
            </w:pPr>
            <w:r w:rsidRPr="001F4951">
              <w:rPr>
                <w:rFonts w:ascii="Times New Roman" w:eastAsia="Lucida Sans Unicode" w:hAnsi="Times New Roman" w:cs="Times New Roman"/>
                <w:b/>
                <w:kern w:val="1"/>
                <w:sz w:val="24"/>
                <w:szCs w:val="24"/>
                <w:shd w:val="clear" w:color="auto" w:fill="FFFFFF"/>
                <w:lang w:val="en-US"/>
              </w:rPr>
              <w:t>Итого</w:t>
            </w:r>
          </w:p>
        </w:tc>
        <w:tc>
          <w:tcPr>
            <w:tcW w:w="3119" w:type="dxa"/>
            <w:tcBorders>
              <w:left w:val="single" w:sz="4" w:space="0" w:color="000000"/>
              <w:bottom w:val="single" w:sz="4" w:space="0" w:color="000000"/>
            </w:tcBorders>
            <w:vAlign w:val="center"/>
          </w:tcPr>
          <w:p w:rsidR="001F4951" w:rsidRPr="001F4951" w:rsidRDefault="001F4951" w:rsidP="001F4951">
            <w:pPr>
              <w:keepLines/>
              <w:widowControl w:val="0"/>
              <w:snapToGrid w:val="0"/>
              <w:spacing w:after="0"/>
              <w:jc w:val="center"/>
              <w:rPr>
                <w:rFonts w:ascii="Times New Roman" w:eastAsia="Lucida Sans Unicode" w:hAnsi="Times New Roman" w:cs="Times New Roman"/>
                <w:bCs/>
                <w:kern w:val="1"/>
                <w:sz w:val="24"/>
                <w:szCs w:val="20"/>
                <w:shd w:val="clear" w:color="auto" w:fill="FFFFFF"/>
              </w:rPr>
            </w:pPr>
            <w:r w:rsidRPr="001F4951">
              <w:rPr>
                <w:rFonts w:ascii="Times New Roman" w:eastAsia="Lucida Sans Unicode" w:hAnsi="Times New Roman" w:cs="Times New Roman"/>
                <w:bCs/>
                <w:kern w:val="1"/>
                <w:sz w:val="24"/>
                <w:szCs w:val="20"/>
                <w:shd w:val="clear" w:color="auto" w:fill="FFFFFF"/>
              </w:rPr>
              <w:t>1340</w:t>
            </w:r>
          </w:p>
        </w:tc>
        <w:tc>
          <w:tcPr>
            <w:tcW w:w="3198" w:type="dxa"/>
            <w:tcBorders>
              <w:left w:val="single" w:sz="4" w:space="0" w:color="000000"/>
              <w:bottom w:val="single" w:sz="4" w:space="0" w:color="000000"/>
              <w:right w:val="single" w:sz="4" w:space="0" w:color="000000"/>
            </w:tcBorders>
            <w:vAlign w:val="center"/>
          </w:tcPr>
          <w:p w:rsidR="001F4951" w:rsidRPr="001F4951" w:rsidRDefault="001F4951" w:rsidP="001F4951">
            <w:pPr>
              <w:keepLines/>
              <w:widowControl w:val="0"/>
              <w:snapToGrid w:val="0"/>
              <w:spacing w:after="0"/>
              <w:jc w:val="center"/>
              <w:rPr>
                <w:rFonts w:ascii="Times New Roman" w:eastAsia="Lucida Sans Unicode" w:hAnsi="Times New Roman" w:cs="Times New Roman"/>
                <w:bCs/>
                <w:kern w:val="1"/>
                <w:sz w:val="24"/>
                <w:szCs w:val="20"/>
                <w:shd w:val="clear" w:color="auto" w:fill="FFFFFF"/>
              </w:rPr>
            </w:pPr>
            <w:r w:rsidRPr="001F4951">
              <w:rPr>
                <w:rFonts w:ascii="Times New Roman" w:eastAsia="Lucida Sans Unicode" w:hAnsi="Times New Roman" w:cs="Times New Roman"/>
                <w:bCs/>
                <w:kern w:val="1"/>
                <w:sz w:val="24"/>
                <w:szCs w:val="20"/>
                <w:shd w:val="clear" w:color="auto" w:fill="FFFFFF"/>
              </w:rPr>
              <w:t>1610,4</w:t>
            </w:r>
          </w:p>
        </w:tc>
      </w:tr>
    </w:tbl>
    <w:p w:rsidR="001F4951" w:rsidRPr="001F4951" w:rsidRDefault="001F4951" w:rsidP="001F4951">
      <w:pPr>
        <w:widowControl w:val="0"/>
        <w:spacing w:after="0" w:line="240" w:lineRule="auto"/>
        <w:ind w:firstLine="709"/>
        <w:jc w:val="center"/>
        <w:rPr>
          <w:rFonts w:ascii="Times New Roman" w:eastAsia="Lucida Sans Unicode" w:hAnsi="Times New Roman" w:cs="Times New Roman"/>
          <w:kern w:val="1"/>
          <w:sz w:val="24"/>
          <w:szCs w:val="24"/>
          <w:highlight w:val="yellow"/>
          <w:shd w:val="clear" w:color="auto" w:fill="FFFFFF"/>
        </w:rPr>
      </w:pP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xml:space="preserve">Расходы воды на поливку улиц, проездов, площадей и зеленых насаждений определены по норме 70 л/сут*чел. </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xml:space="preserve">Потребности в воде на инвестиционные объекты, необходимо прорабатывать по мере реализации целевых программ.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sz w:val="24"/>
          <w:szCs w:val="24"/>
          <w:u w:val="single"/>
          <w:shd w:val="clear" w:color="auto" w:fill="FFFFFF"/>
        </w:rPr>
      </w:pPr>
    </w:p>
    <w:p w:rsidR="001F4951" w:rsidRPr="001F4951" w:rsidRDefault="001F4951" w:rsidP="001F4951">
      <w:pPr>
        <w:widowControl w:val="0"/>
        <w:suppressAutoHyphens/>
        <w:spacing w:after="240" w:line="240" w:lineRule="auto"/>
        <w:jc w:val="center"/>
        <w:rPr>
          <w:rFonts w:ascii="Times New Roman" w:eastAsia="Lucida Sans Unicode" w:hAnsi="Times New Roman" w:cs="Times New Roman"/>
          <w:b/>
          <w:bCs/>
          <w:kern w:val="1"/>
          <w:sz w:val="24"/>
          <w:szCs w:val="24"/>
          <w:u w:val="single"/>
          <w:shd w:val="clear" w:color="auto" w:fill="FFFFFF"/>
        </w:rPr>
      </w:pPr>
      <w:r w:rsidRPr="001F4951">
        <w:rPr>
          <w:rFonts w:ascii="Times New Roman" w:eastAsia="Lucida Sans Unicode" w:hAnsi="Times New Roman" w:cs="Times New Roman"/>
          <w:b/>
          <w:bCs/>
          <w:kern w:val="1"/>
          <w:sz w:val="24"/>
          <w:szCs w:val="24"/>
          <w:u w:val="single"/>
          <w:shd w:val="clear" w:color="auto" w:fill="FFFFFF"/>
        </w:rPr>
        <w:t>Определение противопожарных расходов</w:t>
      </w:r>
    </w:p>
    <w:p w:rsidR="001F4951" w:rsidRPr="001F4951" w:rsidRDefault="001F4951" w:rsidP="001F4951">
      <w:pPr>
        <w:spacing w:after="0"/>
        <w:ind w:firstLine="567"/>
        <w:jc w:val="both"/>
        <w:rPr>
          <w:rFonts w:ascii="Times New Roman" w:eastAsia="Calibri" w:hAnsi="Times New Roman" w:cs="Times New Roman"/>
          <w:sz w:val="24"/>
          <w:szCs w:val="24"/>
          <w:shd w:val="clear" w:color="auto" w:fill="FFFFFF"/>
        </w:rPr>
      </w:pPr>
      <w:r w:rsidRPr="001F4951">
        <w:rPr>
          <w:rFonts w:ascii="Times New Roman" w:eastAsia="Calibri" w:hAnsi="Times New Roman" w:cs="Times New Roman"/>
          <w:sz w:val="24"/>
          <w:szCs w:val="24"/>
          <w:shd w:val="clear" w:color="auto" w:fill="FFFFFF"/>
        </w:rPr>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1F4951">
        <w:rPr>
          <w:rFonts w:ascii="Times New Roman" w:eastAsia="Calibri" w:hAnsi="Times New Roman" w:cs="Times New Roman"/>
          <w:sz w:val="24"/>
          <w:szCs w:val="24"/>
        </w:rPr>
        <w:t>.</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shd w:val="clear" w:color="auto" w:fill="FFFFFF"/>
        </w:rPr>
        <w:t xml:space="preserve">Согласно п. </w:t>
      </w:r>
      <w:r w:rsidRPr="001F4951">
        <w:rPr>
          <w:rFonts w:ascii="Times New Roman" w:eastAsia="Calibri" w:hAnsi="Times New Roman" w:cs="Times New Roman"/>
          <w:sz w:val="24"/>
          <w:szCs w:val="24"/>
          <w:lang w:eastAsia="ru-RU"/>
        </w:rPr>
        <w:t xml:space="preserve">5.1. </w:t>
      </w:r>
      <w:r w:rsidRPr="001F4951">
        <w:rPr>
          <w:rFonts w:ascii="Times New Roman" w:eastAsia="Calibri" w:hAnsi="Times New Roman" w:cs="Times New Roman"/>
          <w:bCs/>
          <w:sz w:val="24"/>
          <w:szCs w:val="24"/>
        </w:rPr>
        <w:t xml:space="preserve">СП 8.13130 </w:t>
      </w:r>
      <w:r w:rsidRPr="001F4951">
        <w:rPr>
          <w:rFonts w:ascii="Times New Roman" w:eastAsia="Calibri" w:hAnsi="Times New Roman" w:cs="Times New Roman"/>
          <w:sz w:val="24"/>
          <w:szCs w:val="24"/>
          <w:lang w:eastAsia="ru-RU"/>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В соответствии с таблицей 1 </w:t>
      </w:r>
      <w:r w:rsidRPr="001F4951">
        <w:rPr>
          <w:rFonts w:ascii="Times New Roman" w:eastAsia="Calibri" w:hAnsi="Times New Roman" w:cs="Times New Roman"/>
          <w:bCs/>
          <w:sz w:val="24"/>
          <w:szCs w:val="24"/>
        </w:rPr>
        <w:t xml:space="preserve">СП 8.13130 </w:t>
      </w:r>
      <w:r w:rsidRPr="001F4951">
        <w:rPr>
          <w:rFonts w:ascii="Times New Roman" w:eastAsia="Calibri" w:hAnsi="Times New Roman" w:cs="Times New Roman"/>
          <w:sz w:val="24"/>
          <w:szCs w:val="24"/>
          <w:lang w:eastAsia="ru-RU"/>
        </w:rPr>
        <w:t>для поселения с числом жителей более 1 тыс. чел, но не более 5 тыс. чел. расход воды на наружное пожаротушение в поселении на 1 пожар принимается 10 л/с, расчетное количество одновременных пожаров принимается равным 1.</w:t>
      </w:r>
    </w:p>
    <w:p w:rsidR="001F4951" w:rsidRPr="001F4951" w:rsidRDefault="001F4951" w:rsidP="001F4951">
      <w:pPr>
        <w:spacing w:after="0"/>
        <w:ind w:firstLine="567"/>
        <w:jc w:val="both"/>
        <w:rPr>
          <w:rFonts w:ascii="Times New Roman" w:eastAsia="Calibri" w:hAnsi="Times New Roman" w:cs="Times New Roman"/>
          <w:sz w:val="24"/>
          <w:szCs w:val="24"/>
        </w:rPr>
      </w:pPr>
      <w:r w:rsidRPr="001F4951">
        <w:rPr>
          <w:rFonts w:ascii="Times New Roman" w:eastAsia="Calibri" w:hAnsi="Times New Roman" w:cs="Times New Roman"/>
          <w:sz w:val="24"/>
          <w:szCs w:val="24"/>
          <w:shd w:val="clear" w:color="auto" w:fill="FFFFFF"/>
        </w:rPr>
        <w:t>Таким образом, р</w:t>
      </w:r>
      <w:r w:rsidRPr="001F4951">
        <w:rPr>
          <w:rFonts w:ascii="Times New Roman" w:eastAsia="Calibri" w:hAnsi="Times New Roman" w:cs="Times New Roman"/>
          <w:sz w:val="24"/>
          <w:szCs w:val="24"/>
        </w:rPr>
        <w:t xml:space="preserve">асход воды из водопроводной сети на наружное пожаротушение с учетом численности населения </w:t>
      </w:r>
      <w:r w:rsidRPr="001F4951">
        <w:rPr>
          <w:rFonts w:ascii="Times New Roman" w:eastAsia="Arial" w:hAnsi="Times New Roman" w:cs="Times New Roman"/>
          <w:sz w:val="24"/>
          <w:szCs w:val="24"/>
          <w:shd w:val="clear" w:color="auto" w:fill="FFFFFF"/>
        </w:rPr>
        <w:t>Криниченского сельского поселения</w:t>
      </w:r>
      <w:r w:rsidRPr="001F4951">
        <w:rPr>
          <w:rFonts w:ascii="Times New Roman" w:eastAsia="Calibri" w:hAnsi="Times New Roman" w:cs="Times New Roman"/>
          <w:sz w:val="24"/>
          <w:szCs w:val="24"/>
        </w:rPr>
        <w:t xml:space="preserve"> принят 10 л/с.</w:t>
      </w:r>
    </w:p>
    <w:p w:rsidR="001F4951" w:rsidRPr="001F4951" w:rsidRDefault="001F4951" w:rsidP="001F4951">
      <w:pPr>
        <w:spacing w:after="0"/>
        <w:ind w:firstLine="567"/>
        <w:jc w:val="both"/>
        <w:rPr>
          <w:rFonts w:ascii="Times New Roman" w:eastAsia="Calibri" w:hAnsi="Times New Roman" w:cs="Times New Roman"/>
          <w:sz w:val="24"/>
          <w:szCs w:val="24"/>
          <w:shd w:val="clear" w:color="auto" w:fill="FFFFFF"/>
        </w:rPr>
      </w:pPr>
      <w:r w:rsidRPr="001F4951">
        <w:rPr>
          <w:rFonts w:ascii="Times New Roman" w:eastAsia="Calibri" w:hAnsi="Times New Roman" w:cs="Times New Roman"/>
          <w:sz w:val="24"/>
          <w:szCs w:val="24"/>
          <w:shd w:val="clear" w:color="auto" w:fill="FFFFFF"/>
        </w:rPr>
        <w:t xml:space="preserve">Продолжительность тушения пожара согласно </w:t>
      </w:r>
      <w:r w:rsidRPr="001F4951">
        <w:rPr>
          <w:rFonts w:ascii="Times New Roman" w:eastAsia="Calibri" w:hAnsi="Times New Roman" w:cs="Times New Roman"/>
          <w:bCs/>
          <w:sz w:val="24"/>
          <w:szCs w:val="24"/>
        </w:rPr>
        <w:t xml:space="preserve">СП 8.13130 </w:t>
      </w:r>
      <w:r w:rsidRPr="001F4951">
        <w:rPr>
          <w:rFonts w:ascii="Times New Roman" w:eastAsia="Calibri" w:hAnsi="Times New Roman" w:cs="Times New Roman"/>
          <w:sz w:val="24"/>
          <w:szCs w:val="24"/>
          <w:shd w:val="clear" w:color="auto" w:fill="FFFFFF"/>
        </w:rPr>
        <w:t>составляет 3 часа, расход воды в сутки соответственно равен 10х3х3,6=108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highlight w:val="yellow"/>
          <w:shd w:val="clear" w:color="auto" w:fill="FFFFFF"/>
        </w:rPr>
      </w:pPr>
    </w:p>
    <w:p w:rsidR="001F4951" w:rsidRPr="001F4951" w:rsidRDefault="001F4951" w:rsidP="001F4951">
      <w:pPr>
        <w:widowControl w:val="0"/>
        <w:suppressAutoHyphens/>
        <w:spacing w:after="0"/>
        <w:rPr>
          <w:rFonts w:ascii="Times New Roman" w:eastAsia="Lucida Sans Unicode" w:hAnsi="Times New Roman" w:cs="Times New Roman"/>
          <w:b/>
          <w:bCs/>
          <w:kern w:val="1"/>
          <w:sz w:val="24"/>
          <w:szCs w:val="24"/>
          <w:u w:val="single"/>
          <w:shd w:val="clear" w:color="auto" w:fill="FFFFFF"/>
        </w:rPr>
      </w:pPr>
      <w:r w:rsidRPr="001F4951">
        <w:rPr>
          <w:rFonts w:ascii="Times New Roman" w:eastAsia="Lucida Sans Unicode" w:hAnsi="Times New Roman" w:cs="Times New Roman"/>
          <w:b/>
          <w:bCs/>
          <w:kern w:val="1"/>
          <w:sz w:val="24"/>
          <w:szCs w:val="24"/>
          <w:u w:val="single"/>
          <w:shd w:val="clear" w:color="auto" w:fill="FFFFFF"/>
        </w:rPr>
        <w:t>Свободные напоры</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highlight w:val="yellow"/>
          <w:shd w:val="clear" w:color="auto" w:fill="FFFFFF"/>
        </w:rPr>
      </w:pPr>
    </w:p>
    <w:p w:rsidR="001F4951" w:rsidRPr="001F4951" w:rsidRDefault="001F4951" w:rsidP="001F4951">
      <w:pPr>
        <w:widowControl w:val="0"/>
        <w:suppressAutoHyphens/>
        <w:spacing w:after="0"/>
        <w:rPr>
          <w:rFonts w:ascii="Times New Roman" w:eastAsia="Lucida Sans Unicode" w:hAnsi="Times New Roman" w:cs="Times New Roman"/>
          <w:b/>
          <w:bCs/>
          <w:kern w:val="1"/>
          <w:sz w:val="24"/>
          <w:szCs w:val="24"/>
          <w:u w:val="single"/>
          <w:shd w:val="clear" w:color="auto" w:fill="FFFFFF"/>
        </w:rPr>
      </w:pPr>
      <w:r w:rsidRPr="001F4951">
        <w:rPr>
          <w:rFonts w:ascii="Times New Roman" w:eastAsia="Lucida Sans Unicode" w:hAnsi="Times New Roman" w:cs="Times New Roman"/>
          <w:b/>
          <w:bCs/>
          <w:kern w:val="1"/>
          <w:sz w:val="24"/>
          <w:szCs w:val="24"/>
          <w:u w:val="single"/>
          <w:shd w:val="clear" w:color="auto" w:fill="FFFFFF"/>
        </w:rPr>
        <w:t>Источники водоснабжения</w:t>
      </w:r>
    </w:p>
    <w:p w:rsidR="001F4951" w:rsidRPr="001F4951" w:rsidRDefault="001F4951" w:rsidP="001F4951">
      <w:pPr>
        <w:widowControl w:val="0"/>
        <w:spacing w:after="24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Источником водоснабжения поселения, являются подземные воды. Для добычи воды используются артезианские скважины</w:t>
      </w:r>
      <w:r w:rsidRPr="001F4951">
        <w:rPr>
          <w:rFonts w:ascii="Times New Roman" w:eastAsia="Times New Roman" w:hAnsi="Times New Roman" w:cs="Times New Roman"/>
          <w:sz w:val="24"/>
          <w:szCs w:val="24"/>
          <w:lang w:eastAsia="ru-RU"/>
        </w:rPr>
        <w:t xml:space="preserve">, расположенные в населенных пунктах поселения. </w:t>
      </w:r>
      <w:r w:rsidRPr="001F4951">
        <w:rPr>
          <w:rFonts w:ascii="Times New Roman" w:eastAsia="Lucida Sans Unicode" w:hAnsi="Times New Roman" w:cs="Times New Roman"/>
          <w:kern w:val="1"/>
          <w:sz w:val="24"/>
          <w:szCs w:val="24"/>
          <w:shd w:val="clear" w:color="auto" w:fill="FFFFFF"/>
        </w:rPr>
        <w:t>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1F4951" w:rsidRPr="001F4951" w:rsidRDefault="001F4951" w:rsidP="001F4951">
      <w:pPr>
        <w:widowControl w:val="0"/>
        <w:suppressAutoHyphens/>
        <w:spacing w:after="0" w:line="240" w:lineRule="auto"/>
        <w:rPr>
          <w:rFonts w:ascii="Times New Roman" w:eastAsia="Lucida Sans Unicode" w:hAnsi="Times New Roman" w:cs="Times New Roman"/>
          <w:b/>
          <w:bCs/>
          <w:kern w:val="1"/>
          <w:sz w:val="24"/>
          <w:szCs w:val="24"/>
          <w:u w:val="single"/>
          <w:shd w:val="clear" w:color="auto" w:fill="FFFFFF"/>
        </w:rPr>
      </w:pPr>
      <w:r w:rsidRPr="001F4951">
        <w:rPr>
          <w:rFonts w:ascii="Times New Roman" w:eastAsia="Lucida Sans Unicode" w:hAnsi="Times New Roman" w:cs="Times New Roman"/>
          <w:b/>
          <w:bCs/>
          <w:kern w:val="1"/>
          <w:sz w:val="24"/>
          <w:szCs w:val="24"/>
          <w:u w:val="single"/>
          <w:shd w:val="clear" w:color="auto" w:fill="FFFFFF"/>
        </w:rPr>
        <w:t>Водопроводные сети</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Анализируя существующее состояние систем водоснабжения выявлено, что:</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xml:space="preserve">- в связи со старением водопроводных сетей из-за коррозии металла и отложений в трубопроводах, качество воды ежегодно ухудшается, растет процент утечек; </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износ водопроводных сетей составляет 85 %, вследствие чего число ежегодных порывов увеличивается, а потери в сетях достигают 30-40% от объема воды поданной в сеть, что превышает нормативы в несколько раз.</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xml:space="preserve">Текущий ремонт не решает проблемы сверхнормативных потерь и стабильной подачи воды потребителю,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существующего жилищного фонда в зонах водоснабжения от соответствующих водоводов.  </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Для обеспечения населенных пунктов 100 % централизованной системой водоснабжения надлежащего качества необходимо 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1F4951" w:rsidRPr="001F4951" w:rsidRDefault="001F4951" w:rsidP="001F4951">
      <w:pPr>
        <w:shd w:val="clear" w:color="auto" w:fill="FFFFFF"/>
        <w:spacing w:after="0"/>
        <w:ind w:firstLine="708"/>
        <w:rPr>
          <w:rFonts w:ascii="Times New Roman" w:eastAsia="Times New Roman" w:hAnsi="Times New Roman" w:cs="Times New Roman"/>
          <w:sz w:val="24"/>
          <w:szCs w:val="24"/>
          <w:lang w:eastAsia="ru-RU"/>
        </w:rPr>
      </w:pPr>
    </w:p>
    <w:p w:rsidR="001F4951" w:rsidRPr="001F4951" w:rsidRDefault="001F4951" w:rsidP="001F4951">
      <w:pPr>
        <w:widowControl w:val="0"/>
        <w:suppressAutoHyphens/>
        <w:spacing w:after="0" w:line="240" w:lineRule="auto"/>
        <w:rPr>
          <w:rFonts w:ascii="Times New Roman" w:eastAsia="Lucida Sans Unicode" w:hAnsi="Times New Roman" w:cs="Times New Roman"/>
          <w:b/>
          <w:bCs/>
          <w:kern w:val="1"/>
          <w:sz w:val="24"/>
          <w:szCs w:val="24"/>
          <w:u w:val="single"/>
          <w:shd w:val="clear" w:color="auto" w:fill="FFFFFF"/>
        </w:rPr>
      </w:pPr>
      <w:r w:rsidRPr="001F4951">
        <w:rPr>
          <w:rFonts w:ascii="Times New Roman" w:eastAsia="Lucida Sans Unicode" w:hAnsi="Times New Roman" w:cs="Times New Roman"/>
          <w:b/>
          <w:bCs/>
          <w:kern w:val="1"/>
          <w:sz w:val="24"/>
          <w:szCs w:val="24"/>
          <w:u w:val="single"/>
          <w:shd w:val="clear" w:color="auto" w:fill="FFFFFF"/>
        </w:rPr>
        <w:t xml:space="preserve">Проектные предложения </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Исходя из изложенного в плане водоснабжения, необходимо провести следующие мероприятия:</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xml:space="preserve">- </w:t>
      </w:r>
      <w:r w:rsidRPr="001F4951">
        <w:rPr>
          <w:rFonts w:ascii="Times New Roman" w:eastAsia="Lucida Sans Unicode" w:hAnsi="Times New Roman" w:cs="Times New Roman"/>
          <w:kern w:val="1"/>
          <w:sz w:val="23"/>
          <w:szCs w:val="24"/>
        </w:rPr>
        <w:t>реконструкция</w:t>
      </w:r>
      <w:r w:rsidRPr="001F4951">
        <w:rPr>
          <w:rFonts w:ascii="Times New Roman" w:eastAsia="Lucida Sans Unicode" w:hAnsi="Times New Roman" w:cs="Times New Roman"/>
          <w:spacing w:val="1"/>
          <w:kern w:val="1"/>
          <w:sz w:val="23"/>
          <w:szCs w:val="24"/>
        </w:rPr>
        <w:t xml:space="preserve"> </w:t>
      </w:r>
      <w:r w:rsidRPr="001F4951">
        <w:rPr>
          <w:rFonts w:ascii="Times New Roman" w:eastAsia="Lucida Sans Unicode" w:hAnsi="Times New Roman" w:cs="Times New Roman"/>
          <w:kern w:val="1"/>
          <w:sz w:val="23"/>
          <w:szCs w:val="24"/>
        </w:rPr>
        <w:t>и</w:t>
      </w:r>
      <w:r w:rsidRPr="001F4951">
        <w:rPr>
          <w:rFonts w:ascii="Times New Roman" w:eastAsia="Lucida Sans Unicode" w:hAnsi="Times New Roman" w:cs="Times New Roman"/>
          <w:spacing w:val="-61"/>
          <w:kern w:val="1"/>
          <w:sz w:val="23"/>
          <w:szCs w:val="24"/>
        </w:rPr>
        <w:t xml:space="preserve"> </w:t>
      </w:r>
      <w:r w:rsidRPr="001F4951">
        <w:rPr>
          <w:rFonts w:ascii="Times New Roman" w:eastAsia="Lucida Sans Unicode" w:hAnsi="Times New Roman" w:cs="Times New Roman"/>
          <w:w w:val="105"/>
          <w:kern w:val="1"/>
          <w:sz w:val="23"/>
          <w:szCs w:val="24"/>
        </w:rPr>
        <w:t>строительство</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водопроводных</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сетей в с. Криница, п. Луки, х. Александровка, с. Рыбное</w:t>
      </w:r>
      <w:r w:rsidRPr="001F4951">
        <w:rPr>
          <w:rFonts w:ascii="Times New Roman" w:eastAsia="Lucida Sans Unicode" w:hAnsi="Times New Roman" w:cs="Times New Roman"/>
          <w:kern w:val="1"/>
          <w:sz w:val="24"/>
          <w:szCs w:val="24"/>
        </w:rPr>
        <w:t>;</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 подготовка и принятие муниципальной программы поэтапной реконструкции и замены сетей водоснабжения Криниченского сельского поселения; </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разработка проектно-сметной документации на реконструкцию существующих водопроводных сетей и сооружений и строительство новых;</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 - корректировка проектируемой схемы расположения водопроводных сетей специализированной организацией;</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разработка инвестиционных программ организацией коммунального комплекса, осуществляющей услуги в сфере водоснабжения;</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разработка технико-экономических обоснований в целях внедрения энергосберегающих технологий для привлечения внебюджетного финансирования.</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xml:space="preserve">Успешная реализация вышеуказанных мероприятий позволит: </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обеспечить жителей поселения бесперебойным, безопасным предоставлением коммунальных услуг (водоснабжения);</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поэтапно восстановить ветхие инженерные сети и другие объекты жилищно-коммунального хозяйства  Криниченского сельского поселения  Острогожского муниципального района;</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сократить ежегодные потери энергоресурсов.</w:t>
      </w:r>
    </w:p>
    <w:p w:rsidR="001F4951" w:rsidRPr="001F4951" w:rsidRDefault="001F4951" w:rsidP="001F4951">
      <w:pPr>
        <w:keepNext/>
        <w:widowControl w:val="0"/>
        <w:tabs>
          <w:tab w:val="num" w:pos="864"/>
        </w:tabs>
        <w:suppressAutoHyphens/>
        <w:spacing w:before="240" w:after="120" w:line="240" w:lineRule="auto"/>
        <w:ind w:left="864" w:hanging="864"/>
        <w:jc w:val="center"/>
        <w:outlineLvl w:val="3"/>
        <w:rPr>
          <w:rFonts w:ascii="Times New Roman" w:eastAsia="Lucida Sans Unicode" w:hAnsi="Times New Roman" w:cs="Times New Roman"/>
          <w:b/>
          <w:i/>
          <w:iCs/>
          <w:kern w:val="1"/>
          <w:sz w:val="26"/>
          <w:szCs w:val="26"/>
          <w:u w:val="single"/>
          <w:shd w:val="clear" w:color="auto" w:fill="FFFFFF"/>
        </w:rPr>
      </w:pPr>
      <w:r w:rsidRPr="001F4951">
        <w:rPr>
          <w:rFonts w:ascii="Times New Roman" w:eastAsia="Lucida Sans Unicode" w:hAnsi="Times New Roman" w:cs="Times New Roman"/>
          <w:b/>
          <w:i/>
          <w:iCs/>
          <w:kern w:val="1"/>
          <w:sz w:val="26"/>
          <w:szCs w:val="26"/>
          <w:u w:val="single"/>
          <w:shd w:val="clear" w:color="auto" w:fill="FFFFFF"/>
        </w:rPr>
        <w:t>Водоотведение</w:t>
      </w:r>
    </w:p>
    <w:p w:rsidR="001F4951" w:rsidRPr="001F4951" w:rsidRDefault="001F4951" w:rsidP="001F4951">
      <w:pPr>
        <w:widowControl w:val="0"/>
        <w:suppressAutoHyphens/>
        <w:spacing w:after="0" w:line="240" w:lineRule="auto"/>
        <w:rPr>
          <w:rFonts w:ascii="Times New Roman" w:eastAsia="Lucida Sans Unicode" w:hAnsi="Times New Roman" w:cs="Times New Roman"/>
          <w:b/>
          <w:bCs/>
          <w:kern w:val="1"/>
          <w:sz w:val="24"/>
          <w:szCs w:val="24"/>
          <w:u w:val="single"/>
          <w:shd w:val="clear" w:color="auto" w:fill="FFFFFF"/>
        </w:rPr>
      </w:pPr>
      <w:r w:rsidRPr="001F4951">
        <w:rPr>
          <w:rFonts w:ascii="Times New Roman" w:eastAsia="Lucida Sans Unicode" w:hAnsi="Times New Roman" w:cs="Times New Roman"/>
          <w:b/>
          <w:bCs/>
          <w:kern w:val="1"/>
          <w:sz w:val="24"/>
          <w:szCs w:val="24"/>
          <w:u w:val="single"/>
          <w:shd w:val="clear" w:color="auto" w:fill="FFFFFF"/>
        </w:rPr>
        <w:t>Проектные решения</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w:t>
      </w:r>
    </w:p>
    <w:p w:rsidR="001F4951" w:rsidRPr="001F4951" w:rsidRDefault="001F4951" w:rsidP="001F4951">
      <w:pPr>
        <w:widowControl w:val="0"/>
        <w:suppressAutoHyphens/>
        <w:spacing w:after="0" w:line="240" w:lineRule="auto"/>
        <w:rPr>
          <w:rFonts w:ascii="Times New Roman" w:eastAsia="Lucida Sans Unicode" w:hAnsi="Times New Roman" w:cs="Times New Roman"/>
          <w:b/>
          <w:bCs/>
          <w:kern w:val="1"/>
          <w:sz w:val="24"/>
          <w:szCs w:val="24"/>
          <w:highlight w:val="yellow"/>
          <w:u w:val="single"/>
          <w:shd w:val="clear" w:color="auto" w:fill="FFFFFF"/>
        </w:rPr>
      </w:pPr>
    </w:p>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shd w:val="clear" w:color="auto" w:fill="FFFFFF"/>
        </w:rPr>
      </w:pPr>
      <w:r w:rsidRPr="001F4951">
        <w:rPr>
          <w:rFonts w:ascii="Times New Roman" w:eastAsia="Lucida Sans Unicode" w:hAnsi="Times New Roman" w:cs="Times New Roman"/>
          <w:b/>
          <w:bCs/>
          <w:kern w:val="1"/>
          <w:sz w:val="24"/>
          <w:szCs w:val="24"/>
          <w:u w:val="single"/>
          <w:shd w:val="clear" w:color="auto" w:fill="FFFFFF"/>
        </w:rPr>
        <w:t>Нормы и расходы сточных вод</w:t>
      </w:r>
      <w:r w:rsidRPr="001F4951">
        <w:rPr>
          <w:rFonts w:ascii="Times New Roman" w:eastAsia="Lucida Sans Unicode" w:hAnsi="Times New Roman" w:cs="Times New Roman"/>
          <w:b/>
          <w:kern w:val="1"/>
          <w:sz w:val="24"/>
          <w:szCs w:val="24"/>
          <w:shd w:val="clear" w:color="auto" w:fill="FFFFFF"/>
        </w:rPr>
        <w:t xml:space="preserve"> </w:t>
      </w:r>
    </w:p>
    <w:p w:rsidR="001F4951" w:rsidRPr="001F4951" w:rsidRDefault="001F4951" w:rsidP="001F4951">
      <w:pPr>
        <w:spacing w:after="0"/>
        <w:ind w:firstLine="567"/>
        <w:jc w:val="both"/>
        <w:rPr>
          <w:rFonts w:ascii="Times New Roman" w:eastAsia="Calibri" w:hAnsi="Times New Roman" w:cs="Times New Roman"/>
          <w:sz w:val="24"/>
          <w:szCs w:val="24"/>
          <w:shd w:val="clear" w:color="auto" w:fill="FFFFFF"/>
        </w:rPr>
      </w:pPr>
      <w:r w:rsidRPr="001F4951">
        <w:rPr>
          <w:rFonts w:ascii="Times New Roman" w:eastAsia="Calibri" w:hAnsi="Times New Roman" w:cs="Times New Roman"/>
          <w:sz w:val="24"/>
          <w:szCs w:val="24"/>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w:t>
      </w:r>
      <w:r w:rsidRPr="001F4951">
        <w:rPr>
          <w:rFonts w:ascii="Times New Roman" w:eastAsia="Times New Roman" w:hAnsi="Times New Roman" w:cs="Times New Roman"/>
          <w:sz w:val="24"/>
          <w:szCs w:val="24"/>
          <w:lang w:eastAsia="ru-RU"/>
        </w:rPr>
        <w:t xml:space="preserve"> СП 32.13330.2018. Свод правил. Канализация. Наружные сети и сооружения. Актуализированная редакция СНиП 2.04.03-85. (утвержден и введен в действие Приказом Минстроя России от 25.12.2018 № 860/пр)</w:t>
      </w:r>
      <w:r w:rsidRPr="001F4951">
        <w:rPr>
          <w:rFonts w:ascii="Times New Roman" w:eastAsia="Calibri" w:hAnsi="Times New Roman" w:cs="Times New Roman"/>
          <w:sz w:val="24"/>
          <w:szCs w:val="24"/>
          <w:shd w:val="clear" w:color="auto" w:fill="FFFFFF"/>
        </w:rPr>
        <w:t xml:space="preserve"> удельные нормы водоотведения принимаются равными нормам водопотребления без учета полива. </w:t>
      </w:r>
    </w:p>
    <w:p w:rsidR="001F4951" w:rsidRPr="001F4951" w:rsidRDefault="001F4951" w:rsidP="001F4951">
      <w:pPr>
        <w:spacing w:after="0"/>
        <w:ind w:firstLine="567"/>
        <w:jc w:val="both"/>
        <w:rPr>
          <w:rFonts w:ascii="Times New Roman" w:eastAsia="Calibri" w:hAnsi="Times New Roman" w:cs="Times New Roman"/>
          <w:sz w:val="24"/>
          <w:szCs w:val="24"/>
          <w:shd w:val="clear" w:color="auto" w:fill="FFFFFF"/>
        </w:rPr>
      </w:pPr>
      <w:r w:rsidRPr="001F4951">
        <w:rPr>
          <w:rFonts w:ascii="Times New Roman" w:eastAsia="Calibri" w:hAnsi="Times New Roman" w:cs="Times New Roman"/>
          <w:sz w:val="24"/>
          <w:szCs w:val="24"/>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1F4951" w:rsidRPr="001F4951" w:rsidRDefault="001F4951" w:rsidP="001F4951">
      <w:pPr>
        <w:spacing w:after="0"/>
        <w:ind w:firstLine="567"/>
        <w:jc w:val="both"/>
        <w:rPr>
          <w:rFonts w:ascii="Times New Roman" w:eastAsia="Calibri" w:hAnsi="Times New Roman" w:cs="Times New Roman"/>
          <w:sz w:val="24"/>
          <w:szCs w:val="24"/>
          <w:shd w:val="clear" w:color="auto" w:fill="FFFFFF"/>
        </w:rPr>
      </w:pPr>
    </w:p>
    <w:p w:rsidR="001F4951" w:rsidRPr="001F4951" w:rsidRDefault="001F4951" w:rsidP="001F4951">
      <w:pPr>
        <w:widowControl w:val="0"/>
        <w:spacing w:after="120" w:line="240" w:lineRule="auto"/>
        <w:ind w:left="-357" w:firstLine="709"/>
        <w:jc w:val="center"/>
        <w:rPr>
          <w:rFonts w:ascii="Times New Roman" w:eastAsia="Lucida Sans Unicode" w:hAnsi="Times New Roman" w:cs="Times New Roman"/>
          <w:b/>
          <w:kern w:val="1"/>
          <w:sz w:val="24"/>
          <w:szCs w:val="24"/>
          <w:shd w:val="clear" w:color="auto" w:fill="FFFFFF"/>
        </w:rPr>
      </w:pPr>
      <w:r w:rsidRPr="001F4951">
        <w:rPr>
          <w:rFonts w:ascii="Times New Roman" w:eastAsia="Lucida Sans Unicode" w:hAnsi="Times New Roman" w:cs="Times New Roman"/>
          <w:b/>
          <w:kern w:val="1"/>
          <w:sz w:val="24"/>
          <w:szCs w:val="24"/>
          <w:shd w:val="clear" w:color="auto" w:fill="FFFFFF"/>
        </w:rPr>
        <w:t>Расходы хозяйственно-бытовых стоков в существующем жилом фонде</w:t>
      </w:r>
    </w:p>
    <w:tbl>
      <w:tblPr>
        <w:tblW w:w="9781" w:type="dxa"/>
        <w:tblInd w:w="-34" w:type="dxa"/>
        <w:tblLayout w:type="fixed"/>
        <w:tblLook w:val="0000" w:firstRow="0" w:lastRow="0" w:firstColumn="0" w:lastColumn="0" w:noHBand="0" w:noVBand="0"/>
      </w:tblPr>
      <w:tblGrid>
        <w:gridCol w:w="3261"/>
        <w:gridCol w:w="1559"/>
        <w:gridCol w:w="1701"/>
        <w:gridCol w:w="1560"/>
        <w:gridCol w:w="1700"/>
      </w:tblGrid>
      <w:tr w:rsidR="001F4951" w:rsidRPr="001F4951" w:rsidTr="00695BFB">
        <w:trPr>
          <w:cantSplit/>
          <w:trHeight w:hRule="exact" w:val="571"/>
        </w:trPr>
        <w:tc>
          <w:tcPr>
            <w:tcW w:w="3261" w:type="dxa"/>
            <w:vMerge w:val="restart"/>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ind w:left="34"/>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Существующий жилой фонд</w:t>
            </w:r>
          </w:p>
        </w:tc>
        <w:tc>
          <w:tcPr>
            <w:tcW w:w="1559" w:type="dxa"/>
            <w:vMerge w:val="restart"/>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Население</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тыс.чел.</w:t>
            </w:r>
          </w:p>
        </w:tc>
        <w:tc>
          <w:tcPr>
            <w:tcW w:w="1701" w:type="dxa"/>
            <w:vMerge w:val="restart"/>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Норма</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Водо-потребл</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л/сут*чел</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Расходы воды,</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м</w:t>
            </w:r>
            <w:r w:rsidRPr="001F4951">
              <w:rPr>
                <w:rFonts w:ascii="Times New Roman" w:eastAsia="Lucida Sans Unicode" w:hAnsi="Times New Roman" w:cs="Times New Roman"/>
                <w:b/>
                <w:kern w:val="1"/>
                <w:vertAlign w:val="superscript"/>
              </w:rPr>
              <w:t>3</w:t>
            </w:r>
            <w:r w:rsidRPr="001F4951">
              <w:rPr>
                <w:rFonts w:ascii="Times New Roman" w:eastAsia="Lucida Sans Unicode" w:hAnsi="Times New Roman" w:cs="Times New Roman"/>
                <w:b/>
                <w:kern w:val="1"/>
              </w:rPr>
              <w:t>/сут</w:t>
            </w:r>
          </w:p>
        </w:tc>
      </w:tr>
      <w:tr w:rsidR="001F4951" w:rsidRPr="001F4951" w:rsidTr="00695BFB">
        <w:trPr>
          <w:cantSplit/>
        </w:trPr>
        <w:tc>
          <w:tcPr>
            <w:tcW w:w="3261" w:type="dxa"/>
            <w:vMerge/>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tc>
        <w:tc>
          <w:tcPr>
            <w:tcW w:w="1559" w:type="dxa"/>
            <w:vMerge/>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tc>
        <w:tc>
          <w:tcPr>
            <w:tcW w:w="1701" w:type="dxa"/>
            <w:vMerge/>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tc>
        <w:tc>
          <w:tcPr>
            <w:tcW w:w="1560" w:type="dxa"/>
            <w:tcBorders>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Средне-суточные</w:t>
            </w:r>
          </w:p>
        </w:tc>
        <w:tc>
          <w:tcPr>
            <w:tcW w:w="1700" w:type="dxa"/>
            <w:tcBorders>
              <w:left w:val="single" w:sz="4" w:space="0" w:color="000000"/>
              <w:bottom w:val="single" w:sz="4" w:space="0" w:color="000000"/>
              <w:right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Максимально-суточн.</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К=1,2</w:t>
            </w:r>
          </w:p>
        </w:tc>
      </w:tr>
      <w:tr w:rsidR="001F4951" w:rsidRPr="001F4951" w:rsidTr="00695BFB">
        <w:trPr>
          <w:cantSplit/>
          <w:trHeight w:val="338"/>
        </w:trPr>
        <w:tc>
          <w:tcPr>
            <w:tcW w:w="3261" w:type="dxa"/>
            <w:tcBorders>
              <w:left w:val="single" w:sz="4" w:space="0" w:color="000000"/>
              <w:bottom w:val="single" w:sz="4" w:space="0" w:color="000000"/>
            </w:tcBorders>
            <w:vAlign w:val="center"/>
          </w:tcPr>
          <w:p w:rsidR="001F4951" w:rsidRPr="001F4951" w:rsidRDefault="001F4951" w:rsidP="001F4951">
            <w:pPr>
              <w:widowControl w:val="0"/>
              <w:snapToGrid w:val="0"/>
              <w:spacing w:after="0"/>
              <w:jc w:val="center"/>
              <w:rPr>
                <w:rFonts w:ascii="Times New Roman" w:eastAsia="Lucida Sans Unicode" w:hAnsi="Times New Roman" w:cs="Times New Roman"/>
                <w:b/>
                <w:bCs/>
                <w:i/>
                <w:iCs/>
                <w:kern w:val="1"/>
                <w:shd w:val="clear" w:color="auto" w:fill="FFFFFF"/>
              </w:rPr>
            </w:pPr>
            <w:r w:rsidRPr="001F4951">
              <w:rPr>
                <w:rFonts w:ascii="Times New Roman" w:eastAsia="Arial" w:hAnsi="Times New Roman" w:cs="Times New Roman"/>
                <w:kern w:val="1"/>
                <w:shd w:val="clear" w:color="auto" w:fill="FFFFFF"/>
              </w:rPr>
              <w:t>Криниченское</w:t>
            </w:r>
            <w:r w:rsidRPr="001F4951">
              <w:rPr>
                <w:rFonts w:ascii="Times New Roman" w:eastAsia="Lucida Sans Unicode" w:hAnsi="Times New Roman" w:cs="Times New Roman"/>
                <w:kern w:val="1"/>
                <w:shd w:val="clear" w:color="auto" w:fill="FFFFFF"/>
              </w:rPr>
              <w:t xml:space="preserve"> </w:t>
            </w:r>
            <w:r w:rsidRPr="001F4951">
              <w:rPr>
                <w:rFonts w:ascii="Times New Roman" w:eastAsia="Lucida Sans Unicode" w:hAnsi="Times New Roman" w:cs="Times New Roman"/>
                <w:bCs/>
                <w:iCs/>
                <w:kern w:val="1"/>
                <w:shd w:val="clear" w:color="auto" w:fill="FFFFFF"/>
              </w:rPr>
              <w:t>СП,</w:t>
            </w:r>
            <w:r w:rsidRPr="001F4951">
              <w:rPr>
                <w:rFonts w:ascii="Times New Roman" w:eastAsia="Lucida Sans Unicode" w:hAnsi="Times New Roman" w:cs="Times New Roman"/>
                <w:b/>
                <w:bCs/>
                <w:i/>
                <w:iCs/>
                <w:kern w:val="1"/>
                <w:shd w:val="clear" w:color="auto" w:fill="FFFFFF"/>
              </w:rPr>
              <w:t xml:space="preserve"> </w:t>
            </w:r>
          </w:p>
          <w:p w:rsidR="001F4951" w:rsidRPr="001F4951" w:rsidRDefault="001F4951" w:rsidP="001F4951">
            <w:pPr>
              <w:widowControl w:val="0"/>
              <w:snapToGrid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население 2,128 тыс.чел</w:t>
            </w:r>
          </w:p>
        </w:tc>
        <w:tc>
          <w:tcPr>
            <w:tcW w:w="1559" w:type="dxa"/>
            <w:tcBorders>
              <w:left w:val="single" w:sz="4" w:space="0" w:color="000000"/>
              <w:bottom w:val="single" w:sz="4" w:space="0" w:color="000000"/>
            </w:tcBorders>
            <w:vAlign w:val="center"/>
          </w:tcPr>
          <w:p w:rsidR="001F4951" w:rsidRPr="001F4951" w:rsidRDefault="001F4951" w:rsidP="001F4951">
            <w:pPr>
              <w:widowControl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2128</w:t>
            </w:r>
          </w:p>
        </w:tc>
        <w:tc>
          <w:tcPr>
            <w:tcW w:w="1701" w:type="dxa"/>
            <w:tcBorders>
              <w:left w:val="single" w:sz="4" w:space="0" w:color="000000"/>
              <w:bottom w:val="single" w:sz="4" w:space="0" w:color="000000"/>
            </w:tcBorders>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180</w:t>
            </w:r>
          </w:p>
        </w:tc>
        <w:tc>
          <w:tcPr>
            <w:tcW w:w="1560" w:type="dxa"/>
            <w:tcBorders>
              <w:left w:val="single" w:sz="4" w:space="0" w:color="000000"/>
              <w:bottom w:val="single" w:sz="4" w:space="0" w:color="000000"/>
            </w:tcBorders>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383,04</w:t>
            </w:r>
          </w:p>
        </w:tc>
        <w:tc>
          <w:tcPr>
            <w:tcW w:w="1700" w:type="dxa"/>
            <w:tcBorders>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459,65</w:t>
            </w:r>
          </w:p>
        </w:tc>
      </w:tr>
      <w:tr w:rsidR="001F4951" w:rsidRPr="001F4951" w:rsidTr="00695BFB">
        <w:trPr>
          <w:cantSplit/>
          <w:trHeight w:val="360"/>
        </w:trPr>
        <w:tc>
          <w:tcPr>
            <w:tcW w:w="3261" w:type="dxa"/>
            <w:tcBorders>
              <w:left w:val="single" w:sz="4" w:space="0" w:color="000000"/>
              <w:bottom w:val="single" w:sz="4" w:space="0" w:color="000000"/>
            </w:tcBorders>
            <w:vAlign w:val="center"/>
          </w:tcPr>
          <w:p w:rsidR="001F4951" w:rsidRPr="001F4951" w:rsidRDefault="001F4951" w:rsidP="001F4951">
            <w:pPr>
              <w:widowControl w:val="0"/>
              <w:snapToGrid w:val="0"/>
              <w:spacing w:after="0"/>
              <w:rPr>
                <w:rFonts w:ascii="Times New Roman" w:eastAsia="Lucida Sans Unicode" w:hAnsi="Times New Roman" w:cs="Times New Roman"/>
                <w:b/>
                <w:kern w:val="1"/>
                <w:shd w:val="clear" w:color="auto" w:fill="FFFFFF"/>
              </w:rPr>
            </w:pPr>
            <w:r w:rsidRPr="001F4951">
              <w:rPr>
                <w:rFonts w:ascii="Times New Roman" w:eastAsia="Lucida Sans Unicode" w:hAnsi="Times New Roman" w:cs="Times New Roman"/>
                <w:b/>
                <w:kern w:val="1"/>
                <w:shd w:val="clear" w:color="auto" w:fill="FFFFFF"/>
              </w:rPr>
              <w:t>Итого</w:t>
            </w:r>
          </w:p>
        </w:tc>
        <w:tc>
          <w:tcPr>
            <w:tcW w:w="1559" w:type="dxa"/>
            <w:tcBorders>
              <w:left w:val="single" w:sz="4" w:space="0" w:color="000000"/>
              <w:bottom w:val="single" w:sz="4" w:space="0" w:color="000000"/>
            </w:tcBorders>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hd w:val="clear" w:color="auto" w:fill="FFFFFF"/>
              </w:rPr>
            </w:pPr>
          </w:p>
        </w:tc>
        <w:tc>
          <w:tcPr>
            <w:tcW w:w="1701" w:type="dxa"/>
            <w:tcBorders>
              <w:left w:val="single" w:sz="4" w:space="0" w:color="000000"/>
              <w:bottom w:val="single" w:sz="4" w:space="0" w:color="000000"/>
            </w:tcBorders>
            <w:vAlign w:val="center"/>
          </w:tcPr>
          <w:p w:rsidR="001F4951" w:rsidRPr="001F4951" w:rsidRDefault="001F4951" w:rsidP="001F4951">
            <w:pPr>
              <w:widowControl w:val="0"/>
              <w:snapToGrid w:val="0"/>
              <w:spacing w:after="0"/>
              <w:jc w:val="center"/>
              <w:rPr>
                <w:rFonts w:ascii="Times New Roman" w:eastAsia="Lucida Sans Unicode" w:hAnsi="Times New Roman" w:cs="Times New Roman"/>
                <w:kern w:val="1"/>
                <w:shd w:val="clear" w:color="auto" w:fill="FFFFFF"/>
              </w:rPr>
            </w:pPr>
          </w:p>
        </w:tc>
        <w:tc>
          <w:tcPr>
            <w:tcW w:w="1560" w:type="dxa"/>
            <w:tcBorders>
              <w:left w:val="single" w:sz="4" w:space="0" w:color="000000"/>
              <w:bottom w:val="single" w:sz="4" w:space="0" w:color="000000"/>
            </w:tcBorders>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383,04</w:t>
            </w:r>
          </w:p>
        </w:tc>
        <w:tc>
          <w:tcPr>
            <w:tcW w:w="1700" w:type="dxa"/>
            <w:tcBorders>
              <w:left w:val="single" w:sz="4" w:space="0" w:color="000000"/>
              <w:bottom w:val="single" w:sz="4" w:space="0" w:color="000000"/>
              <w:right w:val="single" w:sz="4" w:space="0" w:color="000000"/>
            </w:tcBorders>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kern w:val="1"/>
              </w:rPr>
            </w:pPr>
            <w:r w:rsidRPr="001F4951">
              <w:rPr>
                <w:rFonts w:ascii="Times New Roman" w:eastAsia="Lucida Sans Unicode" w:hAnsi="Times New Roman" w:cs="Times New Roman"/>
                <w:kern w:val="1"/>
              </w:rPr>
              <w:t>459,65</w:t>
            </w:r>
          </w:p>
        </w:tc>
      </w:tr>
    </w:tbl>
    <w:p w:rsidR="001F4951" w:rsidRPr="001F4951" w:rsidRDefault="001F4951" w:rsidP="001F4951">
      <w:pPr>
        <w:widowControl w:val="0"/>
        <w:spacing w:after="0" w:line="240" w:lineRule="auto"/>
        <w:rPr>
          <w:rFonts w:ascii="Times New Roman" w:eastAsia="Lucida Sans Unicode" w:hAnsi="Times New Roman" w:cs="Times New Roman"/>
          <w:kern w:val="1"/>
          <w:sz w:val="24"/>
          <w:szCs w:val="24"/>
          <w:highlight w:val="yellow"/>
          <w:shd w:val="clear" w:color="auto" w:fill="FFFFFF"/>
        </w:rPr>
      </w:pPr>
    </w:p>
    <w:p w:rsidR="001F4951" w:rsidRPr="001F4951" w:rsidRDefault="001F4951" w:rsidP="001F4951">
      <w:pPr>
        <w:widowControl w:val="0"/>
        <w:spacing w:after="120" w:line="240" w:lineRule="auto"/>
        <w:ind w:left="-357" w:firstLine="709"/>
        <w:jc w:val="center"/>
        <w:rPr>
          <w:rFonts w:ascii="Times New Roman" w:eastAsia="Lucida Sans Unicode" w:hAnsi="Times New Roman" w:cs="Times New Roman"/>
          <w:b/>
          <w:kern w:val="1"/>
          <w:sz w:val="24"/>
          <w:szCs w:val="24"/>
          <w:shd w:val="clear" w:color="auto" w:fill="FFFFFF"/>
        </w:rPr>
      </w:pPr>
      <w:r w:rsidRPr="001F4951">
        <w:rPr>
          <w:rFonts w:ascii="Times New Roman" w:eastAsia="Lucida Sans Unicode" w:hAnsi="Times New Roman" w:cs="Times New Roman"/>
          <w:b/>
          <w:kern w:val="1"/>
          <w:sz w:val="24"/>
          <w:szCs w:val="24"/>
          <w:shd w:val="clear" w:color="auto" w:fill="FFFFFF"/>
        </w:rPr>
        <w:t>Расходы хозяйственно-бытовых стоков в жилом фонде на перспективу</w:t>
      </w:r>
    </w:p>
    <w:tbl>
      <w:tblPr>
        <w:tblW w:w="9829" w:type="dxa"/>
        <w:jc w:val="center"/>
        <w:tblLayout w:type="fixed"/>
        <w:tblLook w:val="0000" w:firstRow="0" w:lastRow="0" w:firstColumn="0" w:lastColumn="0" w:noHBand="0" w:noVBand="0"/>
      </w:tblPr>
      <w:tblGrid>
        <w:gridCol w:w="3435"/>
        <w:gridCol w:w="1833"/>
        <w:gridCol w:w="1554"/>
        <w:gridCol w:w="1505"/>
        <w:gridCol w:w="1502"/>
      </w:tblGrid>
      <w:tr w:rsidR="001F4951" w:rsidRPr="001F4951" w:rsidTr="00695BFB">
        <w:trPr>
          <w:cantSplit/>
          <w:trHeight w:hRule="exact" w:val="880"/>
          <w:jc w:val="center"/>
        </w:trPr>
        <w:tc>
          <w:tcPr>
            <w:tcW w:w="3435" w:type="dxa"/>
            <w:vMerge w:val="restart"/>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Районы нового строительства</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tc>
        <w:tc>
          <w:tcPr>
            <w:tcW w:w="1833" w:type="dxa"/>
            <w:vMerge w:val="restart"/>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Население</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тыс.чел.</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tc>
        <w:tc>
          <w:tcPr>
            <w:tcW w:w="1554" w:type="dxa"/>
            <w:vMerge w:val="restart"/>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Норма</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водо-потребл</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л/сут*чел</w:t>
            </w:r>
          </w:p>
        </w:tc>
        <w:tc>
          <w:tcPr>
            <w:tcW w:w="30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Расходы воды,</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м</w:t>
            </w:r>
            <w:r w:rsidRPr="001F4951">
              <w:rPr>
                <w:rFonts w:ascii="Times New Roman" w:eastAsia="Lucida Sans Unicode" w:hAnsi="Times New Roman" w:cs="Times New Roman"/>
                <w:b/>
                <w:kern w:val="1"/>
                <w:vertAlign w:val="superscript"/>
              </w:rPr>
              <w:t>3</w:t>
            </w:r>
            <w:r w:rsidRPr="001F4951">
              <w:rPr>
                <w:rFonts w:ascii="Times New Roman" w:eastAsia="Lucida Sans Unicode" w:hAnsi="Times New Roman" w:cs="Times New Roman"/>
                <w:b/>
                <w:kern w:val="1"/>
              </w:rPr>
              <w:t>/сут</w:t>
            </w:r>
          </w:p>
        </w:tc>
      </w:tr>
      <w:tr w:rsidR="001F4951" w:rsidRPr="001F4951" w:rsidTr="00695BFB">
        <w:trPr>
          <w:cantSplit/>
          <w:jc w:val="center"/>
        </w:trPr>
        <w:tc>
          <w:tcPr>
            <w:tcW w:w="3435" w:type="dxa"/>
            <w:vMerge/>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tc>
        <w:tc>
          <w:tcPr>
            <w:tcW w:w="1833" w:type="dxa"/>
            <w:vMerge/>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tc>
        <w:tc>
          <w:tcPr>
            <w:tcW w:w="1554" w:type="dxa"/>
            <w:vMerge/>
            <w:tcBorders>
              <w:top w:val="single" w:sz="4" w:space="0" w:color="000000"/>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tc>
        <w:tc>
          <w:tcPr>
            <w:tcW w:w="1505" w:type="dxa"/>
            <w:tcBorders>
              <w:left w:val="single" w:sz="4" w:space="0" w:color="000000"/>
              <w:bottom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средне-суточные</w:t>
            </w:r>
          </w:p>
        </w:tc>
        <w:tc>
          <w:tcPr>
            <w:tcW w:w="1502" w:type="dxa"/>
            <w:tcBorders>
              <w:left w:val="single" w:sz="4" w:space="0" w:color="000000"/>
              <w:bottom w:val="single" w:sz="4" w:space="0" w:color="000000"/>
              <w:right w:val="single" w:sz="4" w:space="0" w:color="000000"/>
            </w:tcBorders>
            <w:shd w:val="clear" w:color="auto" w:fill="D9D9D9"/>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максимальносуточн.</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К=1,2</w:t>
            </w:r>
          </w:p>
        </w:tc>
      </w:tr>
      <w:tr w:rsidR="001F4951" w:rsidRPr="001F4951" w:rsidTr="00695BFB">
        <w:trPr>
          <w:cantSplit/>
          <w:trHeight w:val="338"/>
          <w:jc w:val="center"/>
        </w:trPr>
        <w:tc>
          <w:tcPr>
            <w:tcW w:w="3435"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napToGrid w:val="0"/>
              <w:spacing w:after="0"/>
              <w:rPr>
                <w:rFonts w:ascii="Times New Roman" w:eastAsia="Lucida Sans Unicode" w:hAnsi="Times New Roman" w:cs="Times New Roman"/>
                <w:kern w:val="1"/>
                <w:shd w:val="clear" w:color="auto" w:fill="FFFFFF"/>
              </w:rPr>
            </w:pPr>
            <w:r w:rsidRPr="001F4951">
              <w:rPr>
                <w:rFonts w:ascii="Times New Roman" w:eastAsia="Arial" w:hAnsi="Times New Roman" w:cs="Times New Roman"/>
                <w:kern w:val="1"/>
                <w:shd w:val="clear" w:color="auto" w:fill="FFFFFF"/>
              </w:rPr>
              <w:t>Криниченское</w:t>
            </w:r>
            <w:r w:rsidRPr="001F4951">
              <w:rPr>
                <w:rFonts w:ascii="Times New Roman" w:eastAsia="Lucida Sans Unicode" w:hAnsi="Times New Roman" w:cs="Times New Roman"/>
                <w:kern w:val="1"/>
                <w:shd w:val="clear" w:color="auto" w:fill="FFFFFF"/>
              </w:rPr>
              <w:t xml:space="preserve"> </w:t>
            </w:r>
            <w:r w:rsidRPr="001F4951">
              <w:rPr>
                <w:rFonts w:ascii="Times New Roman" w:eastAsia="Lucida Sans Unicode" w:hAnsi="Times New Roman" w:cs="Times New Roman"/>
                <w:bCs/>
                <w:iCs/>
                <w:kern w:val="1"/>
                <w:shd w:val="clear" w:color="auto" w:fill="FFFFFF"/>
              </w:rPr>
              <w:t>СП,</w:t>
            </w:r>
            <w:r w:rsidRPr="001F4951">
              <w:rPr>
                <w:rFonts w:ascii="Times New Roman" w:eastAsia="Lucida Sans Unicode" w:hAnsi="Times New Roman" w:cs="Times New Roman"/>
                <w:bCs/>
                <w:i/>
                <w:iCs/>
                <w:kern w:val="1"/>
                <w:shd w:val="clear" w:color="auto" w:fill="FFFFFF"/>
              </w:rPr>
              <w:t xml:space="preserve"> </w:t>
            </w:r>
          </w:p>
          <w:p w:rsidR="001F4951" w:rsidRPr="001F4951" w:rsidRDefault="001F4951" w:rsidP="001F4951">
            <w:pPr>
              <w:widowControl w:val="0"/>
              <w:snapToGrid w:val="0"/>
              <w:spacing w:after="0"/>
              <w:rPr>
                <w:rFonts w:ascii="Times New Roman" w:eastAsia="Lucida Sans Unicode" w:hAnsi="Times New Roman" w:cs="Times New Roman"/>
                <w:b/>
                <w:kern w:val="1"/>
                <w:shd w:val="clear" w:color="auto" w:fill="FFFFFF"/>
              </w:rPr>
            </w:pPr>
            <w:r w:rsidRPr="001F4951">
              <w:rPr>
                <w:rFonts w:ascii="Times New Roman" w:eastAsia="Lucida Sans Unicode" w:hAnsi="Times New Roman" w:cs="Times New Roman"/>
                <w:kern w:val="1"/>
                <w:shd w:val="clear" w:color="auto" w:fill="FFFFFF"/>
              </w:rPr>
              <w:t>население 2,752 тыс.чел</w:t>
            </w:r>
          </w:p>
        </w:tc>
        <w:tc>
          <w:tcPr>
            <w:tcW w:w="1833"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2752</w:t>
            </w:r>
          </w:p>
        </w:tc>
        <w:tc>
          <w:tcPr>
            <w:tcW w:w="1554"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180</w:t>
            </w:r>
          </w:p>
        </w:tc>
        <w:tc>
          <w:tcPr>
            <w:tcW w:w="1505"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495,36</w:t>
            </w:r>
          </w:p>
        </w:tc>
        <w:tc>
          <w:tcPr>
            <w:tcW w:w="1502" w:type="dxa"/>
            <w:tcBorders>
              <w:left w:val="single" w:sz="4" w:space="0" w:color="000000"/>
              <w:bottom w:val="single" w:sz="4" w:space="0" w:color="000000"/>
              <w:right w:val="single" w:sz="4" w:space="0" w:color="000000"/>
            </w:tcBorders>
            <w:shd w:val="clear" w:color="auto" w:fill="auto"/>
            <w:vAlign w:val="center"/>
          </w:tcPr>
          <w:p w:rsidR="001F4951" w:rsidRPr="001F4951" w:rsidRDefault="001F4951" w:rsidP="001F4951">
            <w:pPr>
              <w:widowControl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594,43</w:t>
            </w:r>
          </w:p>
        </w:tc>
      </w:tr>
      <w:tr w:rsidR="001F4951" w:rsidRPr="001F4951" w:rsidTr="00695BFB">
        <w:trPr>
          <w:cantSplit/>
          <w:trHeight w:val="360"/>
          <w:jc w:val="center"/>
        </w:trPr>
        <w:tc>
          <w:tcPr>
            <w:tcW w:w="3435"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napToGrid w:val="0"/>
              <w:spacing w:after="0"/>
              <w:rPr>
                <w:rFonts w:ascii="Times New Roman" w:eastAsia="Lucida Sans Unicode" w:hAnsi="Times New Roman" w:cs="Times New Roman"/>
                <w:b/>
                <w:kern w:val="1"/>
                <w:shd w:val="clear" w:color="auto" w:fill="FFFFFF"/>
              </w:rPr>
            </w:pPr>
            <w:r w:rsidRPr="001F4951">
              <w:rPr>
                <w:rFonts w:ascii="Times New Roman" w:eastAsia="Lucida Sans Unicode" w:hAnsi="Times New Roman" w:cs="Times New Roman"/>
                <w:b/>
                <w:kern w:val="1"/>
                <w:shd w:val="clear" w:color="auto" w:fill="FFFFFF"/>
              </w:rPr>
              <w:t>Итого</w:t>
            </w:r>
          </w:p>
        </w:tc>
        <w:tc>
          <w:tcPr>
            <w:tcW w:w="1833"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napToGrid w:val="0"/>
              <w:spacing w:after="0"/>
              <w:jc w:val="both"/>
              <w:rPr>
                <w:rFonts w:ascii="Times New Roman" w:eastAsia="Lucida Sans Unicode" w:hAnsi="Times New Roman" w:cs="Times New Roman"/>
                <w:kern w:val="1"/>
                <w:shd w:val="clear" w:color="auto" w:fill="FFFFFF"/>
              </w:rPr>
            </w:pPr>
          </w:p>
        </w:tc>
        <w:tc>
          <w:tcPr>
            <w:tcW w:w="1554"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napToGrid w:val="0"/>
              <w:spacing w:after="0"/>
              <w:jc w:val="both"/>
              <w:rPr>
                <w:rFonts w:ascii="Times New Roman" w:eastAsia="Lucida Sans Unicode" w:hAnsi="Times New Roman" w:cs="Times New Roman"/>
                <w:kern w:val="1"/>
                <w:shd w:val="clear" w:color="auto" w:fill="FFFFFF"/>
              </w:rPr>
            </w:pPr>
          </w:p>
        </w:tc>
        <w:tc>
          <w:tcPr>
            <w:tcW w:w="1505" w:type="dxa"/>
            <w:tcBorders>
              <w:left w:val="single" w:sz="4" w:space="0" w:color="000000"/>
              <w:bottom w:val="single" w:sz="4" w:space="0" w:color="000000"/>
            </w:tcBorders>
            <w:shd w:val="clear" w:color="auto" w:fill="auto"/>
            <w:vAlign w:val="center"/>
          </w:tcPr>
          <w:p w:rsidR="001F4951" w:rsidRPr="001F4951" w:rsidRDefault="001F4951" w:rsidP="001F4951">
            <w:pPr>
              <w:widowControl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495,36</w:t>
            </w:r>
          </w:p>
        </w:tc>
        <w:tc>
          <w:tcPr>
            <w:tcW w:w="1502" w:type="dxa"/>
            <w:tcBorders>
              <w:left w:val="single" w:sz="4" w:space="0" w:color="000000"/>
              <w:bottom w:val="single" w:sz="4" w:space="0" w:color="000000"/>
              <w:right w:val="single" w:sz="4" w:space="0" w:color="000000"/>
            </w:tcBorders>
            <w:shd w:val="clear" w:color="auto" w:fill="auto"/>
            <w:vAlign w:val="center"/>
          </w:tcPr>
          <w:p w:rsidR="001F4951" w:rsidRPr="001F4951" w:rsidRDefault="001F4951" w:rsidP="001F4951">
            <w:pPr>
              <w:widowControl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594,43</w:t>
            </w:r>
          </w:p>
        </w:tc>
      </w:tr>
    </w:tbl>
    <w:p w:rsidR="001F4951" w:rsidRPr="001F4951" w:rsidRDefault="001F4951" w:rsidP="001F4951">
      <w:pPr>
        <w:keepNext/>
        <w:keepLines/>
        <w:widowControl w:val="0"/>
        <w:spacing w:after="0" w:line="360" w:lineRule="auto"/>
        <w:ind w:firstLine="709"/>
        <w:jc w:val="center"/>
        <w:rPr>
          <w:rFonts w:ascii="Times New Roman" w:eastAsia="Lucida Sans Unicode" w:hAnsi="Times New Roman" w:cs="Times New Roman"/>
          <w:b/>
          <w:kern w:val="1"/>
          <w:sz w:val="24"/>
          <w:szCs w:val="24"/>
          <w:shd w:val="clear" w:color="auto" w:fill="FFFFFF"/>
        </w:rPr>
      </w:pPr>
    </w:p>
    <w:p w:rsidR="001F4951" w:rsidRPr="001F4951" w:rsidRDefault="001F4951" w:rsidP="001F4951">
      <w:pPr>
        <w:keepNext/>
        <w:keepLines/>
        <w:widowControl w:val="0"/>
        <w:spacing w:after="0" w:line="360" w:lineRule="auto"/>
        <w:ind w:firstLine="709"/>
        <w:jc w:val="center"/>
        <w:rPr>
          <w:rFonts w:ascii="Times New Roman" w:eastAsia="Lucida Sans Unicode" w:hAnsi="Times New Roman" w:cs="Times New Roman"/>
          <w:b/>
          <w:kern w:val="2"/>
          <w:sz w:val="24"/>
          <w:szCs w:val="24"/>
          <w:shd w:val="clear" w:color="auto" w:fill="FFFFFF"/>
        </w:rPr>
      </w:pPr>
      <w:r w:rsidRPr="001F4951">
        <w:rPr>
          <w:rFonts w:ascii="Times New Roman" w:eastAsia="Lucida Sans Unicode" w:hAnsi="Times New Roman" w:cs="Times New Roman"/>
          <w:b/>
          <w:kern w:val="1"/>
          <w:sz w:val="24"/>
          <w:szCs w:val="24"/>
          <w:shd w:val="clear" w:color="auto" w:fill="FFFFFF"/>
        </w:rPr>
        <w:t>Суммарные расходы хозяйственно-бытовых стоков. Расчетный срок.</w:t>
      </w:r>
    </w:p>
    <w:tbl>
      <w:tblPr>
        <w:tblW w:w="9855" w:type="dxa"/>
        <w:tblInd w:w="-34" w:type="dxa"/>
        <w:tblLayout w:type="fixed"/>
        <w:tblLook w:val="04A0" w:firstRow="1" w:lastRow="0" w:firstColumn="1" w:lastColumn="0" w:noHBand="0" w:noVBand="1"/>
      </w:tblPr>
      <w:tblGrid>
        <w:gridCol w:w="4109"/>
        <w:gridCol w:w="2692"/>
        <w:gridCol w:w="3054"/>
      </w:tblGrid>
      <w:tr w:rsidR="001F4951" w:rsidRPr="001F4951" w:rsidTr="00695BFB">
        <w:trPr>
          <w:cantSplit/>
          <w:trHeight w:hRule="exact" w:val="296"/>
        </w:trPr>
        <w:tc>
          <w:tcPr>
            <w:tcW w:w="4109" w:type="dxa"/>
            <w:vMerge w:val="restart"/>
            <w:tcBorders>
              <w:top w:val="single" w:sz="4" w:space="0" w:color="000000"/>
              <w:left w:val="single" w:sz="4" w:space="0" w:color="000000"/>
              <w:bottom w:val="single" w:sz="4" w:space="0" w:color="000000"/>
              <w:right w:val="nil"/>
            </w:tcBorders>
            <w:shd w:val="clear" w:color="auto" w:fill="D9D9D9"/>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Наименование потребителей</w:t>
            </w:r>
          </w:p>
        </w:tc>
        <w:tc>
          <w:tcPr>
            <w:tcW w:w="5746"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Расчетный срок</w:t>
            </w:r>
          </w:p>
        </w:tc>
      </w:tr>
      <w:tr w:rsidR="001F4951" w:rsidRPr="001F4951" w:rsidTr="00695BFB">
        <w:trPr>
          <w:cantSplit/>
        </w:trPr>
        <w:tc>
          <w:tcPr>
            <w:tcW w:w="4109" w:type="dxa"/>
            <w:vMerge/>
            <w:tcBorders>
              <w:top w:val="single" w:sz="4" w:space="0" w:color="000000"/>
              <w:left w:val="single" w:sz="4" w:space="0" w:color="000000"/>
              <w:bottom w:val="single" w:sz="4" w:space="0" w:color="000000"/>
              <w:right w:val="nil"/>
            </w:tcBorders>
            <w:vAlign w:val="center"/>
            <w:hideMark/>
          </w:tcPr>
          <w:p w:rsidR="001F4951" w:rsidRPr="001F4951" w:rsidRDefault="001F4951" w:rsidP="001F4951">
            <w:pPr>
              <w:spacing w:after="0"/>
              <w:rPr>
                <w:rFonts w:ascii="Times New Roman" w:eastAsia="Lucida Sans Unicode" w:hAnsi="Times New Roman" w:cs="Times New Roman"/>
                <w:b/>
                <w:kern w:val="2"/>
              </w:rPr>
            </w:pPr>
          </w:p>
        </w:tc>
        <w:tc>
          <w:tcPr>
            <w:tcW w:w="2692" w:type="dxa"/>
            <w:tcBorders>
              <w:top w:val="nil"/>
              <w:left w:val="single" w:sz="4" w:space="0" w:color="000000"/>
              <w:bottom w:val="single" w:sz="4" w:space="0" w:color="000000"/>
              <w:right w:val="nil"/>
            </w:tcBorders>
            <w:shd w:val="clear" w:color="auto" w:fill="D9D9D9"/>
            <w:hideMark/>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Среднесут. расход воды</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м</w:t>
            </w:r>
            <w:r w:rsidRPr="001F4951">
              <w:rPr>
                <w:rFonts w:ascii="Times New Roman" w:eastAsia="Lucida Sans Unicode" w:hAnsi="Times New Roman" w:cs="Times New Roman"/>
                <w:b/>
                <w:kern w:val="1"/>
                <w:vertAlign w:val="superscript"/>
              </w:rPr>
              <w:t>3</w:t>
            </w:r>
            <w:r w:rsidRPr="001F4951">
              <w:rPr>
                <w:rFonts w:ascii="Times New Roman" w:eastAsia="Lucida Sans Unicode" w:hAnsi="Times New Roman" w:cs="Times New Roman"/>
                <w:b/>
                <w:kern w:val="1"/>
              </w:rPr>
              <w:t>/сут.</w:t>
            </w:r>
          </w:p>
        </w:tc>
        <w:tc>
          <w:tcPr>
            <w:tcW w:w="3054" w:type="dxa"/>
            <w:tcBorders>
              <w:top w:val="nil"/>
              <w:left w:val="single" w:sz="4" w:space="0" w:color="000000"/>
              <w:bottom w:val="single" w:sz="4" w:space="0" w:color="000000"/>
              <w:right w:val="single" w:sz="4" w:space="0" w:color="000000"/>
            </w:tcBorders>
            <w:shd w:val="clear" w:color="auto" w:fill="D9D9D9"/>
            <w:hideMark/>
          </w:tcPr>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Maксимальный сут.расход воды</w:t>
            </w:r>
          </w:p>
          <w:p w:rsidR="001F4951" w:rsidRPr="001F4951" w:rsidRDefault="001F4951" w:rsidP="001F4951">
            <w:pPr>
              <w:widowControl w:val="0"/>
              <w:suppressAutoHyphens/>
              <w:spacing w:after="0"/>
              <w:jc w:val="center"/>
              <w:rPr>
                <w:rFonts w:ascii="Times New Roman" w:eastAsia="Lucida Sans Unicode" w:hAnsi="Times New Roman" w:cs="Times New Roman"/>
                <w:b/>
                <w:kern w:val="1"/>
              </w:rPr>
            </w:pPr>
            <w:r w:rsidRPr="001F4951">
              <w:rPr>
                <w:rFonts w:ascii="Times New Roman" w:eastAsia="Lucida Sans Unicode" w:hAnsi="Times New Roman" w:cs="Times New Roman"/>
                <w:b/>
                <w:kern w:val="1"/>
              </w:rPr>
              <w:t>м</w:t>
            </w:r>
            <w:r w:rsidRPr="001F4951">
              <w:rPr>
                <w:rFonts w:ascii="Times New Roman" w:eastAsia="Lucida Sans Unicode" w:hAnsi="Times New Roman" w:cs="Times New Roman"/>
                <w:b/>
                <w:kern w:val="1"/>
                <w:vertAlign w:val="superscript"/>
              </w:rPr>
              <w:t>3</w:t>
            </w:r>
            <w:r w:rsidRPr="001F4951">
              <w:rPr>
                <w:rFonts w:ascii="Times New Roman" w:eastAsia="Lucida Sans Unicode" w:hAnsi="Times New Roman" w:cs="Times New Roman"/>
                <w:b/>
                <w:kern w:val="1"/>
              </w:rPr>
              <w:t>/сут.</w:t>
            </w:r>
          </w:p>
        </w:tc>
      </w:tr>
      <w:tr w:rsidR="001F4951" w:rsidRPr="001F4951" w:rsidTr="00695BFB">
        <w:tc>
          <w:tcPr>
            <w:tcW w:w="4109" w:type="dxa"/>
            <w:tcBorders>
              <w:top w:val="nil"/>
              <w:left w:val="single" w:sz="4" w:space="0" w:color="000000"/>
              <w:bottom w:val="single" w:sz="4" w:space="0" w:color="000000"/>
              <w:right w:val="nil"/>
            </w:tcBorders>
            <w:hideMark/>
          </w:tcPr>
          <w:p w:rsidR="001F4951" w:rsidRPr="001F4951" w:rsidRDefault="001F4951" w:rsidP="001F4951">
            <w:pPr>
              <w:keepLines/>
              <w:widowControl w:val="0"/>
              <w:snapToGrid w:val="0"/>
              <w:spacing w:after="0"/>
              <w:ind w:firstLine="30"/>
              <w:rPr>
                <w:rFonts w:ascii="Times New Roman" w:eastAsia="Lucida Sans Unicode" w:hAnsi="Times New Roman" w:cs="Times New Roman"/>
                <w:kern w:val="1"/>
                <w:shd w:val="clear" w:color="auto" w:fill="FFFFFF"/>
              </w:rPr>
            </w:pPr>
            <w:r w:rsidRPr="001F4951">
              <w:rPr>
                <w:rFonts w:ascii="Times New Roman" w:eastAsia="Arial" w:hAnsi="Times New Roman" w:cs="Tahoma"/>
                <w:kern w:val="1"/>
                <w:shd w:val="clear" w:color="auto" w:fill="FFFFFF"/>
              </w:rPr>
              <w:t>Криниченское</w:t>
            </w:r>
            <w:r w:rsidRPr="001F4951">
              <w:rPr>
                <w:rFonts w:ascii="Times New Roman" w:eastAsia="Lucida Sans Unicode" w:hAnsi="Times New Roman" w:cs="Tahoma"/>
                <w:kern w:val="1"/>
                <w:shd w:val="clear" w:color="auto" w:fill="FFFFFF"/>
              </w:rPr>
              <w:t xml:space="preserve"> </w:t>
            </w:r>
            <w:r w:rsidRPr="001F4951">
              <w:rPr>
                <w:rFonts w:ascii="Times New Roman" w:eastAsia="Lucida Sans Unicode" w:hAnsi="Times New Roman" w:cs="Tahoma"/>
                <w:bCs/>
                <w:iCs/>
                <w:kern w:val="1"/>
                <w:shd w:val="clear" w:color="auto" w:fill="FFFFFF"/>
              </w:rPr>
              <w:t xml:space="preserve">СП, </w:t>
            </w:r>
            <w:r w:rsidRPr="001F4951">
              <w:rPr>
                <w:rFonts w:ascii="Times New Roman" w:eastAsia="Lucida Sans Unicode" w:hAnsi="Times New Roman" w:cs="Tahoma"/>
                <w:kern w:val="1"/>
                <w:shd w:val="clear" w:color="auto" w:fill="FFFFFF"/>
              </w:rPr>
              <w:t>(4,88 тыс.чел)</w:t>
            </w:r>
          </w:p>
        </w:tc>
        <w:tc>
          <w:tcPr>
            <w:tcW w:w="2692" w:type="dxa"/>
            <w:tcBorders>
              <w:top w:val="nil"/>
              <w:left w:val="single" w:sz="4" w:space="0" w:color="000000"/>
              <w:bottom w:val="single" w:sz="4" w:space="0" w:color="000000"/>
              <w:right w:val="nil"/>
            </w:tcBorders>
            <w:vAlign w:val="center"/>
          </w:tcPr>
          <w:p w:rsidR="001F4951" w:rsidRPr="001F4951" w:rsidRDefault="001F4951" w:rsidP="001F4951">
            <w:pPr>
              <w:widowControl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878,4</w:t>
            </w:r>
          </w:p>
        </w:tc>
        <w:tc>
          <w:tcPr>
            <w:tcW w:w="3054" w:type="dxa"/>
            <w:tcBorders>
              <w:top w:val="nil"/>
              <w:left w:val="single" w:sz="4" w:space="0" w:color="000000"/>
              <w:bottom w:val="single" w:sz="4" w:space="0" w:color="000000"/>
              <w:right w:val="single" w:sz="4" w:space="0" w:color="000000"/>
            </w:tcBorders>
            <w:vAlign w:val="center"/>
          </w:tcPr>
          <w:p w:rsidR="001F4951" w:rsidRPr="001F4951" w:rsidRDefault="001F4951" w:rsidP="001F4951">
            <w:pPr>
              <w:widowControl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1054,08</w:t>
            </w:r>
          </w:p>
        </w:tc>
      </w:tr>
      <w:tr w:rsidR="001F4951" w:rsidRPr="001F4951" w:rsidTr="00695BFB">
        <w:tc>
          <w:tcPr>
            <w:tcW w:w="4109" w:type="dxa"/>
            <w:tcBorders>
              <w:top w:val="nil"/>
              <w:left w:val="single" w:sz="4" w:space="0" w:color="000000"/>
              <w:bottom w:val="single" w:sz="4" w:space="0" w:color="000000"/>
              <w:right w:val="nil"/>
            </w:tcBorders>
            <w:hideMark/>
          </w:tcPr>
          <w:p w:rsidR="001F4951" w:rsidRPr="001F4951" w:rsidRDefault="001F4951" w:rsidP="001F4951">
            <w:pPr>
              <w:keepLines/>
              <w:widowControl w:val="0"/>
              <w:snapToGrid w:val="0"/>
              <w:spacing w:after="0"/>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Коммунально-бытовые предприятия, промышленность обслуживающая население прочие расходы (10%)</w:t>
            </w:r>
          </w:p>
        </w:tc>
        <w:tc>
          <w:tcPr>
            <w:tcW w:w="2692" w:type="dxa"/>
            <w:tcBorders>
              <w:top w:val="nil"/>
              <w:left w:val="single" w:sz="4" w:space="0" w:color="000000"/>
              <w:bottom w:val="single" w:sz="4" w:space="0" w:color="000000"/>
              <w:right w:val="nil"/>
            </w:tcBorders>
            <w:vAlign w:val="center"/>
          </w:tcPr>
          <w:p w:rsidR="001F4951" w:rsidRPr="001F4951" w:rsidRDefault="001F4951" w:rsidP="001F4951">
            <w:pPr>
              <w:keepLines/>
              <w:widowControl w:val="0"/>
              <w:snapToGrid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87,84</w:t>
            </w:r>
          </w:p>
        </w:tc>
        <w:tc>
          <w:tcPr>
            <w:tcW w:w="3054" w:type="dxa"/>
            <w:tcBorders>
              <w:top w:val="nil"/>
              <w:left w:val="single" w:sz="4" w:space="0" w:color="000000"/>
              <w:bottom w:val="single" w:sz="4" w:space="0" w:color="000000"/>
              <w:right w:val="single" w:sz="4" w:space="0" w:color="000000"/>
            </w:tcBorders>
            <w:vAlign w:val="center"/>
          </w:tcPr>
          <w:p w:rsidR="001F4951" w:rsidRPr="001F4951" w:rsidRDefault="001F4951" w:rsidP="001F4951">
            <w:pPr>
              <w:keepLines/>
              <w:widowControl w:val="0"/>
              <w:snapToGrid w:val="0"/>
              <w:spacing w:after="0"/>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105,41</w:t>
            </w:r>
          </w:p>
        </w:tc>
      </w:tr>
      <w:tr w:rsidR="001F4951" w:rsidRPr="001F4951" w:rsidTr="00695BFB">
        <w:tc>
          <w:tcPr>
            <w:tcW w:w="4109" w:type="dxa"/>
            <w:tcBorders>
              <w:top w:val="nil"/>
              <w:left w:val="single" w:sz="4" w:space="0" w:color="000000"/>
              <w:bottom w:val="single" w:sz="4" w:space="0" w:color="000000"/>
              <w:right w:val="nil"/>
            </w:tcBorders>
            <w:hideMark/>
          </w:tcPr>
          <w:p w:rsidR="001F4951" w:rsidRPr="001F4951" w:rsidRDefault="001F4951" w:rsidP="001F4951">
            <w:pPr>
              <w:keepLines/>
              <w:widowControl w:val="0"/>
              <w:snapToGrid w:val="0"/>
              <w:spacing w:after="0"/>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Промышленные предприятия</w:t>
            </w:r>
          </w:p>
        </w:tc>
        <w:tc>
          <w:tcPr>
            <w:tcW w:w="2692" w:type="dxa"/>
            <w:tcBorders>
              <w:top w:val="nil"/>
              <w:left w:val="single" w:sz="4" w:space="0" w:color="000000"/>
              <w:bottom w:val="single" w:sz="4" w:space="0" w:color="000000"/>
              <w:right w:val="nil"/>
            </w:tcBorders>
            <w:vAlign w:val="center"/>
            <w:hideMark/>
          </w:tcPr>
          <w:p w:rsidR="001F4951" w:rsidRPr="001F4951" w:rsidRDefault="001F4951" w:rsidP="001F4951">
            <w:pPr>
              <w:keepLines/>
              <w:widowControl w:val="0"/>
              <w:snapToGrid w:val="0"/>
              <w:spacing w:after="0"/>
              <w:ind w:firstLine="32"/>
              <w:jc w:val="center"/>
              <w:rPr>
                <w:rFonts w:ascii="Times New Roman" w:eastAsia="Lucida Sans Unicode" w:hAnsi="Times New Roman" w:cs="Times New Roman"/>
                <w:kern w:val="1"/>
                <w:shd w:val="clear" w:color="auto" w:fill="FFFFFF"/>
              </w:rPr>
            </w:pPr>
            <w:r w:rsidRPr="001F4951">
              <w:rPr>
                <w:rFonts w:ascii="Times New Roman" w:eastAsia="Lucida Sans Unicode" w:hAnsi="Times New Roman" w:cs="Times New Roman"/>
                <w:kern w:val="1"/>
                <w:shd w:val="clear" w:color="auto" w:fill="FFFFFF"/>
              </w:rPr>
              <w:t>нет данных</w:t>
            </w:r>
          </w:p>
        </w:tc>
        <w:tc>
          <w:tcPr>
            <w:tcW w:w="3054" w:type="dxa"/>
            <w:tcBorders>
              <w:top w:val="nil"/>
              <w:left w:val="single" w:sz="4" w:space="0" w:color="000000"/>
              <w:bottom w:val="single" w:sz="4" w:space="0" w:color="000000"/>
              <w:right w:val="single" w:sz="4" w:space="0" w:color="000000"/>
            </w:tcBorders>
            <w:vAlign w:val="center"/>
            <w:hideMark/>
          </w:tcPr>
          <w:p w:rsidR="001F4951" w:rsidRPr="001F4951" w:rsidRDefault="001F4951" w:rsidP="001F4951">
            <w:pPr>
              <w:keepLines/>
              <w:widowControl w:val="0"/>
              <w:snapToGrid w:val="0"/>
              <w:spacing w:after="0"/>
              <w:ind w:firstLine="32"/>
              <w:jc w:val="center"/>
              <w:rPr>
                <w:rFonts w:ascii="Times New Roman" w:eastAsia="Lucida Sans Unicode" w:hAnsi="Times New Roman" w:cs="Times New Roman"/>
                <w:bCs/>
                <w:kern w:val="1"/>
                <w:shd w:val="clear" w:color="auto" w:fill="FFFFFF"/>
              </w:rPr>
            </w:pPr>
            <w:r w:rsidRPr="001F4951">
              <w:rPr>
                <w:rFonts w:ascii="Times New Roman" w:eastAsia="Lucida Sans Unicode" w:hAnsi="Times New Roman" w:cs="Times New Roman"/>
                <w:kern w:val="1"/>
                <w:shd w:val="clear" w:color="auto" w:fill="FFFFFF"/>
              </w:rPr>
              <w:t>нет данных</w:t>
            </w:r>
          </w:p>
        </w:tc>
      </w:tr>
      <w:tr w:rsidR="001F4951" w:rsidRPr="001F4951" w:rsidTr="00695BFB">
        <w:trPr>
          <w:trHeight w:val="358"/>
        </w:trPr>
        <w:tc>
          <w:tcPr>
            <w:tcW w:w="4109" w:type="dxa"/>
            <w:tcBorders>
              <w:top w:val="nil"/>
              <w:left w:val="single" w:sz="4" w:space="0" w:color="000000"/>
              <w:bottom w:val="single" w:sz="4" w:space="0" w:color="000000"/>
              <w:right w:val="nil"/>
            </w:tcBorders>
            <w:hideMark/>
          </w:tcPr>
          <w:p w:rsidR="001F4951" w:rsidRPr="001F4951" w:rsidRDefault="001F4951" w:rsidP="001F4951">
            <w:pPr>
              <w:keepLines/>
              <w:widowControl w:val="0"/>
              <w:snapToGrid w:val="0"/>
              <w:spacing w:after="0"/>
              <w:rPr>
                <w:rFonts w:ascii="Times New Roman" w:eastAsia="Lucida Sans Unicode" w:hAnsi="Times New Roman" w:cs="Times New Roman"/>
                <w:b/>
                <w:kern w:val="1"/>
                <w:shd w:val="clear" w:color="auto" w:fill="FFFFFF"/>
                <w:lang w:val="en-US"/>
              </w:rPr>
            </w:pPr>
            <w:r w:rsidRPr="001F4951">
              <w:rPr>
                <w:rFonts w:ascii="Times New Roman" w:eastAsia="Lucida Sans Unicode" w:hAnsi="Times New Roman" w:cs="Times New Roman"/>
                <w:b/>
                <w:kern w:val="1"/>
                <w:shd w:val="clear" w:color="auto" w:fill="FFFFFF"/>
                <w:lang w:val="en-US"/>
              </w:rPr>
              <w:t>Итого</w:t>
            </w:r>
          </w:p>
        </w:tc>
        <w:tc>
          <w:tcPr>
            <w:tcW w:w="2692" w:type="dxa"/>
            <w:tcBorders>
              <w:top w:val="nil"/>
              <w:left w:val="single" w:sz="4" w:space="0" w:color="000000"/>
              <w:bottom w:val="single" w:sz="4" w:space="0" w:color="000000"/>
              <w:right w:val="nil"/>
            </w:tcBorders>
            <w:vAlign w:val="center"/>
          </w:tcPr>
          <w:p w:rsidR="001F4951" w:rsidRPr="001F4951" w:rsidRDefault="001F4951" w:rsidP="001F4951">
            <w:pPr>
              <w:widowControl w:val="0"/>
              <w:suppressAutoHyphens/>
              <w:spacing w:after="0"/>
              <w:jc w:val="center"/>
              <w:rPr>
                <w:rFonts w:ascii="Times New Roman" w:eastAsia="Lucida Sans Unicode" w:hAnsi="Times New Roman" w:cs="Times New Roman"/>
                <w:bCs/>
                <w:kern w:val="1"/>
                <w:shd w:val="clear" w:color="auto" w:fill="FFFFFF"/>
              </w:rPr>
            </w:pPr>
            <w:r w:rsidRPr="001F4951">
              <w:rPr>
                <w:rFonts w:ascii="Times New Roman" w:eastAsia="Lucida Sans Unicode" w:hAnsi="Times New Roman" w:cs="Times New Roman"/>
                <w:bCs/>
                <w:kern w:val="1"/>
                <w:shd w:val="clear" w:color="auto" w:fill="FFFFFF"/>
              </w:rPr>
              <w:t>966,24</w:t>
            </w:r>
          </w:p>
        </w:tc>
        <w:tc>
          <w:tcPr>
            <w:tcW w:w="3054" w:type="dxa"/>
            <w:tcBorders>
              <w:top w:val="nil"/>
              <w:left w:val="single" w:sz="4" w:space="0" w:color="000000"/>
              <w:bottom w:val="single" w:sz="4" w:space="0" w:color="000000"/>
              <w:right w:val="single" w:sz="4" w:space="0" w:color="000000"/>
            </w:tcBorders>
            <w:vAlign w:val="center"/>
          </w:tcPr>
          <w:p w:rsidR="001F4951" w:rsidRPr="001F4951" w:rsidRDefault="001F4951" w:rsidP="001F4951">
            <w:pPr>
              <w:keepLines/>
              <w:widowControl w:val="0"/>
              <w:snapToGrid w:val="0"/>
              <w:spacing w:after="0"/>
              <w:ind w:firstLine="32"/>
              <w:jc w:val="center"/>
              <w:rPr>
                <w:rFonts w:ascii="Times New Roman" w:eastAsia="Lucida Sans Unicode" w:hAnsi="Times New Roman" w:cs="Times New Roman"/>
                <w:bCs/>
                <w:kern w:val="1"/>
                <w:shd w:val="clear" w:color="auto" w:fill="FFFFFF"/>
              </w:rPr>
            </w:pPr>
            <w:r w:rsidRPr="001F4951">
              <w:rPr>
                <w:rFonts w:ascii="Times New Roman" w:eastAsia="Lucida Sans Unicode" w:hAnsi="Times New Roman" w:cs="Times New Roman"/>
                <w:bCs/>
                <w:kern w:val="1"/>
                <w:shd w:val="clear" w:color="auto" w:fill="FFFFFF"/>
              </w:rPr>
              <w:t>1159,49</w:t>
            </w:r>
          </w:p>
        </w:tc>
      </w:tr>
    </w:tbl>
    <w:p w:rsidR="001F4951" w:rsidRPr="001F4951" w:rsidRDefault="001F4951" w:rsidP="001F4951">
      <w:pPr>
        <w:widowControl w:val="0"/>
        <w:spacing w:after="0" w:line="240" w:lineRule="auto"/>
        <w:ind w:firstLine="709"/>
        <w:jc w:val="both"/>
        <w:rPr>
          <w:rFonts w:ascii="Times New Roman" w:eastAsia="Lucida Sans Unicode" w:hAnsi="Times New Roman" w:cs="Times New Roman"/>
          <w:kern w:val="1"/>
          <w:sz w:val="24"/>
          <w:szCs w:val="24"/>
          <w:highlight w:val="yellow"/>
          <w:shd w:val="clear" w:color="auto" w:fill="FFFFFF"/>
        </w:rPr>
      </w:pPr>
    </w:p>
    <w:p w:rsidR="001F4951" w:rsidRPr="001F4951" w:rsidRDefault="001F4951" w:rsidP="001F4951">
      <w:pPr>
        <w:widowControl w:val="0"/>
        <w:suppressAutoHyphens/>
        <w:spacing w:after="240" w:line="240" w:lineRule="auto"/>
        <w:rPr>
          <w:rFonts w:ascii="Times New Roman" w:eastAsia="Lucida Sans Unicode" w:hAnsi="Times New Roman" w:cs="Times New Roman"/>
          <w:b/>
          <w:bCs/>
          <w:kern w:val="1"/>
          <w:sz w:val="24"/>
          <w:szCs w:val="24"/>
          <w:u w:val="single"/>
          <w:shd w:val="clear" w:color="auto" w:fill="FFFFFF"/>
        </w:rPr>
      </w:pPr>
      <w:r w:rsidRPr="001F4951">
        <w:rPr>
          <w:rFonts w:ascii="Times New Roman" w:eastAsia="Lucida Sans Unicode" w:hAnsi="Times New Roman" w:cs="Times New Roman"/>
          <w:b/>
          <w:bCs/>
          <w:kern w:val="1"/>
          <w:sz w:val="24"/>
          <w:szCs w:val="24"/>
          <w:u w:val="single"/>
          <w:shd w:val="clear" w:color="auto" w:fill="FFFFFF"/>
        </w:rPr>
        <w:t>Схема канализации</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xml:space="preserve">В настоящее время в Криниченском сельском поселении существуют следующие проблемы в области канализации: </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1. Отсутствие централизованной канализационной системы;</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xml:space="preserve">2. Отсутствие канализационных очистных сооружений. </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По данным целевой программы "Комплексное развитие систем  коммунальной инфраструктуры  Криниченского сельского  поселения на 2017 - 2027 годы", утвержденной Решением Совета народных депутатов Криниченского сельского поселения Острогожского муниципального района Воронежской области от 24.02.2021 № 24, в сельском поселении отсутствует централизованная система канализации. Децентрализованная система водоотведения (50 % жилищного фонда), состоит из выгребных ям, присоединенных к внутридомовым канализационным сетям. Сбор жидких бытовых отходов 35 % жилищного фонда осуществляется в выгребные ямы и люфт клозеты оборудованные при туалетах.</w:t>
      </w:r>
    </w:p>
    <w:p w:rsidR="001F4951" w:rsidRPr="001F4951" w:rsidRDefault="001F4951" w:rsidP="001F4951">
      <w:pPr>
        <w:spacing w:after="0"/>
        <w:ind w:firstLine="567"/>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 xml:space="preserve">  Анализируя существующее состояние систем водоотведения в Криниченском сельском поселении выявлено:  </w:t>
      </w:r>
    </w:p>
    <w:p w:rsidR="001F4951" w:rsidRPr="001F4951" w:rsidRDefault="001F4951" w:rsidP="001F4951">
      <w:pPr>
        <w:spacing w:after="0"/>
        <w:ind w:firstLine="567"/>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 xml:space="preserve">- на участках децентрализованного водоотведения и в местах сбора жидких бытовых отходов собственниками не осуществляется должный контроль за состоянием эксплуатирующихся выгребных ям и люфт клозетов. </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p>
    <w:p w:rsidR="001F4951" w:rsidRPr="001F4951" w:rsidRDefault="001F4951" w:rsidP="001F4951">
      <w:pPr>
        <w:widowControl w:val="0"/>
        <w:suppressAutoHyphens/>
        <w:spacing w:after="240" w:line="240" w:lineRule="auto"/>
        <w:rPr>
          <w:rFonts w:ascii="Times New Roman" w:eastAsia="Lucida Sans Unicode" w:hAnsi="Times New Roman" w:cs="Times New Roman"/>
          <w:b/>
          <w:kern w:val="1"/>
          <w:sz w:val="24"/>
          <w:szCs w:val="24"/>
          <w:u w:val="single"/>
          <w:shd w:val="clear" w:color="auto" w:fill="FFFFFF"/>
        </w:rPr>
      </w:pPr>
      <w:r w:rsidRPr="001F4951">
        <w:rPr>
          <w:rFonts w:ascii="Times New Roman" w:eastAsia="Lucida Sans Unicode" w:hAnsi="Times New Roman" w:cs="Times New Roman"/>
          <w:b/>
          <w:bCs/>
          <w:kern w:val="1"/>
          <w:sz w:val="24"/>
          <w:szCs w:val="24"/>
          <w:u w:val="single"/>
          <w:shd w:val="clear" w:color="auto" w:fill="FFFFFF"/>
        </w:rPr>
        <w:t>Проектные предложения</w:t>
      </w:r>
      <w:r w:rsidRPr="001F4951">
        <w:rPr>
          <w:rFonts w:ascii="Times New Roman" w:eastAsia="Lucida Sans Unicode" w:hAnsi="Times New Roman" w:cs="Times New Roman"/>
          <w:b/>
          <w:kern w:val="1"/>
          <w:sz w:val="24"/>
          <w:szCs w:val="24"/>
          <w:u w:val="single"/>
          <w:shd w:val="clear" w:color="auto" w:fill="FFFFFF"/>
        </w:rPr>
        <w:t xml:space="preserve"> </w:t>
      </w:r>
    </w:p>
    <w:p w:rsidR="001F4951" w:rsidRPr="001F4951" w:rsidRDefault="001F4951" w:rsidP="001F4951">
      <w:pPr>
        <w:widowControl w:val="0"/>
        <w:tabs>
          <w:tab w:val="left" w:pos="851"/>
        </w:tabs>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Исходя из изложенного в плане водоснабжения, необходимо предусмотреть:</w:t>
      </w:r>
    </w:p>
    <w:p w:rsidR="001F4951" w:rsidRPr="001F4951" w:rsidRDefault="001F4951" w:rsidP="001F4951">
      <w:pPr>
        <w:widowControl w:val="0"/>
        <w:numPr>
          <w:ilvl w:val="0"/>
          <w:numId w:val="72"/>
        </w:numPr>
        <w:tabs>
          <w:tab w:val="left" w:pos="851"/>
        </w:tabs>
        <w:suppressAutoHyphens/>
        <w:spacing w:after="0" w:line="240" w:lineRule="auto"/>
        <w:ind w:left="284"/>
        <w:contextualSpacing/>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Производство изыскательских и проектных работ по размещению и строительству очистных сооружений канализации.</w:t>
      </w:r>
    </w:p>
    <w:p w:rsidR="001F4951" w:rsidRPr="001F4951" w:rsidRDefault="001F4951" w:rsidP="001F4951">
      <w:pPr>
        <w:widowControl w:val="0"/>
        <w:numPr>
          <w:ilvl w:val="0"/>
          <w:numId w:val="72"/>
        </w:numPr>
        <w:tabs>
          <w:tab w:val="left" w:pos="851"/>
        </w:tabs>
        <w:suppressAutoHyphens/>
        <w:spacing w:after="0" w:line="240" w:lineRule="auto"/>
        <w:ind w:left="284"/>
        <w:contextualSpacing/>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Канализование существующего не канализованного жилого фонда через проектируемые самотечные коллекторы.</w:t>
      </w:r>
    </w:p>
    <w:p w:rsidR="001F4951" w:rsidRPr="001F4951" w:rsidRDefault="001F4951" w:rsidP="001F4951">
      <w:pPr>
        <w:widowControl w:val="0"/>
        <w:numPr>
          <w:ilvl w:val="0"/>
          <w:numId w:val="72"/>
        </w:numPr>
        <w:tabs>
          <w:tab w:val="left" w:pos="851"/>
        </w:tabs>
        <w:suppressAutoHyphens/>
        <w:spacing w:after="0" w:line="240" w:lineRule="auto"/>
        <w:ind w:left="284"/>
        <w:contextualSpacing/>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xml:space="preserve">Самотечные сети канализации -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1F4951" w:rsidRPr="001F4951" w:rsidRDefault="001F4951" w:rsidP="001F4951">
      <w:pPr>
        <w:widowControl w:val="0"/>
        <w:numPr>
          <w:ilvl w:val="0"/>
          <w:numId w:val="72"/>
        </w:numPr>
        <w:tabs>
          <w:tab w:val="left" w:pos="851"/>
        </w:tabs>
        <w:suppressAutoHyphens/>
        <w:spacing w:after="0" w:line="240" w:lineRule="auto"/>
        <w:ind w:left="284"/>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Проектирование систем канализации в частных домах с учетом работы локальных канализационных сооружений по самотёчной схеме, что не требует установки дополнительного насосного оборудования.</w:t>
      </w:r>
    </w:p>
    <w:p w:rsidR="001F4951" w:rsidRPr="001F4951" w:rsidRDefault="001F4951" w:rsidP="001F4951">
      <w:pPr>
        <w:widowControl w:val="0"/>
        <w:autoSpaceDN w:val="0"/>
        <w:adjustRightInd w:val="0"/>
        <w:spacing w:after="0"/>
        <w:ind w:firstLine="567"/>
        <w:jc w:val="both"/>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rsidR="001F4951" w:rsidRPr="001F4951" w:rsidRDefault="001F4951" w:rsidP="001F4951">
      <w:pPr>
        <w:widowControl w:val="0"/>
        <w:autoSpaceDN w:val="0"/>
        <w:adjustRightInd w:val="0"/>
        <w:spacing w:after="0"/>
        <w:ind w:firstLine="567"/>
        <w:jc w:val="both"/>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rsidR="001F4951" w:rsidRPr="001F4951" w:rsidRDefault="001F4951" w:rsidP="001F4951">
      <w:pPr>
        <w:widowControl w:val="0"/>
        <w:autoSpaceDN w:val="0"/>
        <w:adjustRightInd w:val="0"/>
        <w:spacing w:after="0"/>
        <w:ind w:firstLine="567"/>
        <w:jc w:val="both"/>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В проект входит создание схем масштабных очистных сооружений, учитывающих особенности потребляемой воды и её назначение, максимальную автоматизацию работы станций водоподготовки и безотказность этой работы в тех или иных условиях.</w:t>
      </w:r>
    </w:p>
    <w:p w:rsidR="001F4951" w:rsidRPr="001F4951" w:rsidRDefault="001F4951" w:rsidP="001F4951">
      <w:pPr>
        <w:keepNext/>
        <w:widowControl w:val="0"/>
        <w:tabs>
          <w:tab w:val="num" w:pos="864"/>
        </w:tabs>
        <w:suppressAutoHyphens/>
        <w:spacing w:before="240" w:after="120" w:line="240" w:lineRule="auto"/>
        <w:ind w:left="864" w:hanging="864"/>
        <w:jc w:val="center"/>
        <w:outlineLvl w:val="3"/>
        <w:rPr>
          <w:rFonts w:ascii="Times New Roman" w:eastAsia="Lucida Sans Unicode" w:hAnsi="Times New Roman" w:cs="Times New Roman"/>
          <w:b/>
          <w:bCs/>
          <w:i/>
          <w:iCs/>
          <w:kern w:val="1"/>
          <w:sz w:val="26"/>
          <w:szCs w:val="26"/>
          <w:u w:val="single"/>
        </w:rPr>
      </w:pPr>
      <w:r w:rsidRPr="001F4951">
        <w:rPr>
          <w:rFonts w:ascii="Times New Roman" w:eastAsia="Lucida Sans Unicode" w:hAnsi="Times New Roman" w:cs="Times New Roman"/>
          <w:b/>
          <w:bCs/>
          <w:i/>
          <w:iCs/>
          <w:kern w:val="1"/>
          <w:sz w:val="26"/>
          <w:szCs w:val="26"/>
          <w:u w:val="single"/>
        </w:rPr>
        <w:t>Газоснабжение</w:t>
      </w:r>
    </w:p>
    <w:p w:rsidR="001F4951" w:rsidRPr="001F4951" w:rsidRDefault="001F4951" w:rsidP="001F4951">
      <w:pPr>
        <w:widowControl w:val="0"/>
        <w:suppressAutoHyphens/>
        <w:autoSpaceDE w:val="0"/>
        <w:spacing w:after="0"/>
        <w:ind w:firstLine="567"/>
        <w:jc w:val="both"/>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 xml:space="preserve">Годовые расходы газа для населения определены по нормам газопотребления в соответствии с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г. № 112) (далее по тексту - СП 42-101-2003). </w:t>
      </w:r>
    </w:p>
    <w:p w:rsidR="001F4951" w:rsidRPr="001F4951" w:rsidRDefault="001F4951" w:rsidP="001F4951">
      <w:pPr>
        <w:autoSpaceDE w:val="0"/>
        <w:autoSpaceDN w:val="0"/>
        <w:adjustRightInd w:val="0"/>
        <w:spacing w:after="0"/>
        <w:ind w:firstLine="567"/>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 xml:space="preserve">В соответствии с </w:t>
      </w:r>
      <w:r w:rsidRPr="001F4951">
        <w:rPr>
          <w:rFonts w:ascii="Times New Roman" w:eastAsia="Arial" w:hAnsi="Times New Roman" w:cs="Arial"/>
          <w:kern w:val="1"/>
          <w:sz w:val="24"/>
          <w:szCs w:val="24"/>
          <w:shd w:val="clear" w:color="auto" w:fill="FFFFFF"/>
        </w:rPr>
        <w:t>СП 42-101-2003, п</w:t>
      </w:r>
      <w:r w:rsidRPr="001F4951">
        <w:rPr>
          <w:rFonts w:ascii="Times New Roman" w:eastAsia="Calibri" w:hAnsi="Times New Roman" w:cs="Times New Roman"/>
          <w:sz w:val="24"/>
          <w:szCs w:val="24"/>
          <w:lang w:eastAsia="ru-RU"/>
        </w:rPr>
        <w:t>ри составлении проектов генеральных планов городов и других поселений допускается принимать укрупненные показатели потребления газа, м</w:t>
      </w:r>
      <w:r w:rsidRPr="001F4951">
        <w:rPr>
          <w:rFonts w:ascii="Times New Roman" w:eastAsia="Calibri" w:hAnsi="Times New Roman" w:cs="Times New Roman"/>
          <w:sz w:val="24"/>
          <w:szCs w:val="24"/>
          <w:vertAlign w:val="superscript"/>
          <w:lang w:eastAsia="ru-RU"/>
        </w:rPr>
        <w:t>3</w:t>
      </w:r>
      <w:r w:rsidRPr="001F4951">
        <w:rPr>
          <w:rFonts w:ascii="Times New Roman" w:eastAsia="Calibri" w:hAnsi="Times New Roman" w:cs="Times New Roman"/>
          <w:sz w:val="24"/>
          <w:szCs w:val="24"/>
          <w:lang w:eastAsia="ru-RU"/>
        </w:rPr>
        <w:t>/год на 1 чел., при теплоте сгорания газа 34 МДж/м</w:t>
      </w:r>
      <w:r w:rsidRPr="001F4951">
        <w:rPr>
          <w:rFonts w:ascii="Times New Roman" w:eastAsia="Calibri" w:hAnsi="Times New Roman" w:cs="Times New Roman"/>
          <w:sz w:val="24"/>
          <w:szCs w:val="24"/>
          <w:vertAlign w:val="superscript"/>
          <w:lang w:eastAsia="ru-RU"/>
        </w:rPr>
        <w:t>3</w:t>
      </w:r>
      <w:r w:rsidRPr="001F4951">
        <w:rPr>
          <w:rFonts w:ascii="Times New Roman" w:eastAsia="Calibri" w:hAnsi="Times New Roman" w:cs="Times New Roman"/>
          <w:sz w:val="24"/>
          <w:szCs w:val="24"/>
          <w:lang w:eastAsia="ru-RU"/>
        </w:rPr>
        <w:t xml:space="preserve"> (8000 ккал/м</w:t>
      </w:r>
      <w:r w:rsidRPr="001F4951">
        <w:rPr>
          <w:rFonts w:ascii="Times New Roman" w:eastAsia="Calibri" w:hAnsi="Times New Roman" w:cs="Times New Roman"/>
          <w:sz w:val="24"/>
          <w:szCs w:val="24"/>
          <w:vertAlign w:val="superscript"/>
          <w:lang w:eastAsia="ru-RU"/>
        </w:rPr>
        <w:t>3</w:t>
      </w:r>
      <w:r w:rsidRPr="001F4951">
        <w:rPr>
          <w:rFonts w:ascii="Times New Roman" w:eastAsia="Calibri" w:hAnsi="Times New Roman" w:cs="Times New Roman"/>
          <w:sz w:val="24"/>
          <w:szCs w:val="24"/>
          <w:lang w:eastAsia="ru-RU"/>
        </w:rPr>
        <w:t>):</w:t>
      </w:r>
    </w:p>
    <w:p w:rsidR="001F4951" w:rsidRPr="001F4951" w:rsidRDefault="001F4951" w:rsidP="001F4951">
      <w:pPr>
        <w:widowControl w:val="0"/>
        <w:numPr>
          <w:ilvl w:val="0"/>
          <w:numId w:val="60"/>
        </w:numPr>
        <w:tabs>
          <w:tab w:val="left" w:pos="851"/>
        </w:tabs>
        <w:suppressAutoHyphens/>
        <w:autoSpaceDE w:val="0"/>
        <w:autoSpaceDN w:val="0"/>
        <w:adjustRightInd w:val="0"/>
        <w:spacing w:after="0" w:line="240" w:lineRule="auto"/>
        <w:ind w:left="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при наличии централизованного горячего водоснабжения - 120;</w:t>
      </w:r>
    </w:p>
    <w:p w:rsidR="001F4951" w:rsidRPr="001F4951" w:rsidRDefault="001F4951" w:rsidP="001F4951">
      <w:pPr>
        <w:widowControl w:val="0"/>
        <w:numPr>
          <w:ilvl w:val="0"/>
          <w:numId w:val="60"/>
        </w:numPr>
        <w:tabs>
          <w:tab w:val="left" w:pos="851"/>
        </w:tabs>
        <w:suppressAutoHyphens/>
        <w:autoSpaceDE w:val="0"/>
        <w:autoSpaceDN w:val="0"/>
        <w:adjustRightInd w:val="0"/>
        <w:spacing w:after="0" w:line="240" w:lineRule="auto"/>
        <w:ind w:left="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при горячем водоснабжении от газовых водонагревателей - 300;</w:t>
      </w:r>
    </w:p>
    <w:p w:rsidR="001F4951" w:rsidRPr="001F4951" w:rsidRDefault="001F4951" w:rsidP="001F4951">
      <w:pPr>
        <w:widowControl w:val="0"/>
        <w:numPr>
          <w:ilvl w:val="0"/>
          <w:numId w:val="60"/>
        </w:numPr>
        <w:tabs>
          <w:tab w:val="left" w:pos="851"/>
        </w:tabs>
        <w:suppressAutoHyphens/>
        <w:autoSpaceDE w:val="0"/>
        <w:autoSpaceDN w:val="0"/>
        <w:adjustRightInd w:val="0"/>
        <w:spacing w:after="0" w:line="240" w:lineRule="auto"/>
        <w:ind w:left="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при отсутствии всяких видов горячего водоснабжения - 180 (220 в сельской местности).</w:t>
      </w:r>
    </w:p>
    <w:p w:rsidR="001F4951" w:rsidRPr="001F4951" w:rsidRDefault="001F4951" w:rsidP="001F4951">
      <w:pPr>
        <w:autoSpaceDE w:val="0"/>
        <w:autoSpaceDN w:val="0"/>
        <w:adjustRightInd w:val="0"/>
        <w:spacing w:after="0"/>
        <w:ind w:firstLine="540"/>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Годовые расходы газа на нужды предприятий торговли, бытового обслуживания непроизводственного характера и т.п. можно принимать в размере до 5% суммарного расхода теплоты на жилые дома.</w:t>
      </w:r>
    </w:p>
    <w:p w:rsidR="001F4951" w:rsidRPr="001F4951" w:rsidRDefault="001F4951" w:rsidP="001F4951">
      <w:pPr>
        <w:autoSpaceDE w:val="0"/>
        <w:autoSpaceDN w:val="0"/>
        <w:adjustRightInd w:val="0"/>
        <w:spacing w:after="0"/>
        <w:ind w:firstLine="540"/>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1F4951" w:rsidRPr="001F4951" w:rsidRDefault="001F4951" w:rsidP="001F4951">
      <w:pPr>
        <w:widowControl w:val="0"/>
        <w:suppressAutoHyphens/>
        <w:autoSpaceDE w:val="0"/>
        <w:spacing w:after="0"/>
        <w:ind w:firstLine="540"/>
        <w:jc w:val="both"/>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Часовые расходы газа определены по годовым расходам газа и числу часов использования максимума.</w:t>
      </w:r>
    </w:p>
    <w:p w:rsidR="001F4951" w:rsidRPr="001F4951" w:rsidRDefault="001F4951" w:rsidP="001F4951">
      <w:pPr>
        <w:widowControl w:val="0"/>
        <w:suppressAutoHyphens/>
        <w:autoSpaceDE w:val="0"/>
        <w:spacing w:after="0"/>
        <w:ind w:firstLine="567"/>
        <w:jc w:val="both"/>
        <w:rPr>
          <w:rFonts w:ascii="Times New Roman" w:eastAsia="Times New Roman" w:hAnsi="Times New Roman" w:cs="Times New Roman"/>
          <w:kern w:val="1"/>
          <w:sz w:val="24"/>
          <w:szCs w:val="24"/>
          <w:shd w:val="clear" w:color="auto" w:fill="FFFFFF"/>
        </w:rPr>
      </w:pPr>
      <w:r w:rsidRPr="001F4951">
        <w:rPr>
          <w:rFonts w:ascii="Times New Roman" w:eastAsia="Arial" w:hAnsi="Times New Roman" w:cs="Arial"/>
          <w:kern w:val="1"/>
          <w:sz w:val="24"/>
          <w:szCs w:val="24"/>
          <w:shd w:val="clear" w:color="auto" w:fill="FFFFFF"/>
        </w:rPr>
        <w:t xml:space="preserve">Обеспечение газом промышленных предприятий </w:t>
      </w:r>
      <w:r w:rsidRPr="001F4951">
        <w:rPr>
          <w:rFonts w:ascii="Times New Roman" w:eastAsia="Times New Roman" w:hAnsi="Times New Roman" w:cs="Times New Roman"/>
          <w:kern w:val="1"/>
          <w:sz w:val="24"/>
          <w:szCs w:val="24"/>
          <w:shd w:val="clear" w:color="auto" w:fill="FFFFFF"/>
        </w:rPr>
        <w:t>в данном разделе не рассматривается в связи с отсутствием данных.</w:t>
      </w:r>
    </w:p>
    <w:p w:rsidR="001F4951" w:rsidRPr="001F4951" w:rsidRDefault="001F4951" w:rsidP="001F4951">
      <w:pPr>
        <w:widowControl w:val="0"/>
        <w:suppressAutoHyphens/>
        <w:autoSpaceDE w:val="0"/>
        <w:spacing w:after="0"/>
        <w:ind w:firstLine="567"/>
        <w:jc w:val="both"/>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 xml:space="preserve">Прогнозируемые расходы газа на коммунально-бытовые нужды для существующего фонда и объектов нового строительства представлены в таблице. </w:t>
      </w:r>
    </w:p>
    <w:tbl>
      <w:tblPr>
        <w:tblW w:w="9782"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8"/>
        <w:gridCol w:w="3402"/>
        <w:gridCol w:w="1984"/>
        <w:gridCol w:w="1701"/>
        <w:gridCol w:w="358"/>
        <w:gridCol w:w="1769"/>
      </w:tblGrid>
      <w:tr w:rsidR="001F4951" w:rsidRPr="001F4951" w:rsidTr="00695BFB">
        <w:tc>
          <w:tcPr>
            <w:tcW w:w="568" w:type="dxa"/>
            <w:shd w:val="clear" w:color="auto" w:fill="D9D9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 п/п</w:t>
            </w:r>
          </w:p>
        </w:tc>
        <w:tc>
          <w:tcPr>
            <w:tcW w:w="3402" w:type="dxa"/>
            <w:shd w:val="clear" w:color="auto" w:fill="D9D9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Потребители</w:t>
            </w:r>
          </w:p>
        </w:tc>
        <w:tc>
          <w:tcPr>
            <w:tcW w:w="1984" w:type="dxa"/>
            <w:shd w:val="clear" w:color="auto" w:fill="D9D9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Расчет</w:t>
            </w:r>
          </w:p>
        </w:tc>
        <w:tc>
          <w:tcPr>
            <w:tcW w:w="1701" w:type="dxa"/>
            <w:shd w:val="clear" w:color="auto" w:fill="D9D9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Годовой расход</w:t>
            </w:r>
          </w:p>
        </w:tc>
        <w:tc>
          <w:tcPr>
            <w:tcW w:w="2127" w:type="dxa"/>
            <w:gridSpan w:val="2"/>
            <w:shd w:val="clear" w:color="auto" w:fill="D9D9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Часовые расходы газа</w:t>
            </w:r>
          </w:p>
        </w:tc>
      </w:tr>
      <w:tr w:rsidR="001F4951" w:rsidRPr="001F4951" w:rsidTr="00695BFB">
        <w:trPr>
          <w:trHeight w:val="1231"/>
        </w:trPr>
        <w:tc>
          <w:tcPr>
            <w:tcW w:w="568" w:type="dxa"/>
            <w:shd w:val="clear" w:color="auto" w:fill="auto"/>
          </w:tcPr>
          <w:p w:rsidR="001F4951" w:rsidRPr="001F4951" w:rsidRDefault="001F4951" w:rsidP="001F4951">
            <w:pPr>
              <w:widowControl w:val="0"/>
              <w:suppressLineNumbers/>
              <w:suppressAutoHyphens/>
              <w:snapToGrid w:val="0"/>
              <w:spacing w:after="0" w:line="240" w:lineRule="auto"/>
              <w:jc w:val="center"/>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1</w:t>
            </w:r>
          </w:p>
        </w:tc>
        <w:tc>
          <w:tcPr>
            <w:tcW w:w="3402" w:type="dxa"/>
            <w:shd w:val="clear" w:color="auto" w:fill="auto"/>
          </w:tcPr>
          <w:p w:rsidR="001F4951" w:rsidRPr="001F4951" w:rsidRDefault="001F4951" w:rsidP="001F4951">
            <w:pPr>
              <w:widowControl w:val="0"/>
              <w:suppressLineNumbers/>
              <w:suppressAutoHyphens/>
              <w:snapToGrid w:val="0"/>
              <w:spacing w:after="0" w:line="240" w:lineRule="auto"/>
              <w:jc w:val="center"/>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Бытовые нужды населения:</w:t>
            </w:r>
          </w:p>
          <w:p w:rsidR="001F4951" w:rsidRPr="001F4951" w:rsidRDefault="001F4951" w:rsidP="001F4951">
            <w:pPr>
              <w:widowControl w:val="0"/>
              <w:suppressLineNumbers/>
              <w:suppressAutoHyphens/>
              <w:spacing w:after="0" w:line="240" w:lineRule="auto"/>
              <w:jc w:val="center"/>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отопление, горячее водоснабжение и пищеприготовление</w:t>
            </w:r>
          </w:p>
        </w:tc>
        <w:tc>
          <w:tcPr>
            <w:tcW w:w="1984" w:type="dxa"/>
            <w:shd w:val="clear" w:color="auto" w:fill="auto"/>
          </w:tcPr>
          <w:p w:rsidR="001F4951" w:rsidRPr="001F4951" w:rsidRDefault="001F4951" w:rsidP="001F4951">
            <w:pPr>
              <w:widowControl w:val="0"/>
              <w:suppressLineNumbers/>
              <w:suppressAutoHyphens/>
              <w:snapToGrid w:val="0"/>
              <w:spacing w:after="0" w:line="240" w:lineRule="auto"/>
              <w:jc w:val="center"/>
              <w:rPr>
                <w:rFonts w:ascii="Times New Roman" w:eastAsia="Arial" w:hAnsi="Times New Roman" w:cs="Arial"/>
                <w:kern w:val="1"/>
                <w:sz w:val="24"/>
                <w:szCs w:val="24"/>
                <w:shd w:val="clear" w:color="auto" w:fill="FFFFFF"/>
              </w:rPr>
            </w:pPr>
          </w:p>
          <w:p w:rsidR="001F4951" w:rsidRPr="001F4951" w:rsidRDefault="001F4951" w:rsidP="001F4951">
            <w:pPr>
              <w:widowControl w:val="0"/>
              <w:suppressLineNumbers/>
              <w:suppressAutoHyphens/>
              <w:spacing w:after="0" w:line="240" w:lineRule="auto"/>
              <w:jc w:val="center"/>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2128 х 300 м3/год</w:t>
            </w:r>
          </w:p>
        </w:tc>
        <w:tc>
          <w:tcPr>
            <w:tcW w:w="1701" w:type="dxa"/>
            <w:shd w:val="clear" w:color="auto" w:fill="auto"/>
          </w:tcPr>
          <w:p w:rsidR="001F4951" w:rsidRPr="001F4951" w:rsidRDefault="001F4951" w:rsidP="001F4951">
            <w:pPr>
              <w:widowControl w:val="0"/>
              <w:suppressLineNumbers/>
              <w:suppressAutoHyphens/>
              <w:snapToGrid w:val="0"/>
              <w:spacing w:after="0" w:line="240" w:lineRule="auto"/>
              <w:jc w:val="center"/>
              <w:rPr>
                <w:rFonts w:ascii="Times New Roman" w:eastAsia="Arial" w:hAnsi="Times New Roman" w:cs="Arial"/>
                <w:kern w:val="1"/>
                <w:sz w:val="24"/>
                <w:szCs w:val="24"/>
                <w:shd w:val="clear" w:color="auto" w:fill="FFFFFF"/>
              </w:rPr>
            </w:pPr>
          </w:p>
          <w:p w:rsidR="001F4951" w:rsidRPr="001F4951" w:rsidRDefault="001F4951" w:rsidP="001F4951">
            <w:pPr>
              <w:widowControl w:val="0"/>
              <w:suppressLineNumbers/>
              <w:suppressAutoHyphens/>
              <w:spacing w:after="0" w:line="240" w:lineRule="auto"/>
              <w:jc w:val="center"/>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638,4 тыс.м3/год</w:t>
            </w:r>
          </w:p>
        </w:tc>
        <w:tc>
          <w:tcPr>
            <w:tcW w:w="2127" w:type="dxa"/>
            <w:gridSpan w:val="2"/>
            <w:shd w:val="clear" w:color="auto" w:fill="auto"/>
          </w:tcPr>
          <w:p w:rsidR="001F4951" w:rsidRPr="001F4951" w:rsidRDefault="001F4951" w:rsidP="001F4951">
            <w:pPr>
              <w:widowControl w:val="0"/>
              <w:suppressLineNumbers/>
              <w:suppressAutoHyphens/>
              <w:snapToGrid w:val="0"/>
              <w:spacing w:after="0" w:line="240" w:lineRule="auto"/>
              <w:jc w:val="center"/>
              <w:rPr>
                <w:rFonts w:ascii="Times New Roman" w:eastAsia="Arial" w:hAnsi="Times New Roman" w:cs="Arial"/>
                <w:kern w:val="1"/>
                <w:sz w:val="24"/>
                <w:szCs w:val="24"/>
                <w:shd w:val="clear" w:color="auto" w:fill="FFFFFF"/>
              </w:rPr>
            </w:pPr>
          </w:p>
          <w:p w:rsidR="001F4951" w:rsidRPr="001F4951" w:rsidRDefault="001F4951" w:rsidP="001F4951">
            <w:pPr>
              <w:widowControl w:val="0"/>
              <w:suppressLineNumbers/>
              <w:suppressAutoHyphens/>
              <w:spacing w:after="0" w:line="240" w:lineRule="auto"/>
              <w:jc w:val="center"/>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76,04 м3/час</w:t>
            </w:r>
          </w:p>
          <w:p w:rsidR="001F4951" w:rsidRPr="001F4951" w:rsidRDefault="001F4951" w:rsidP="001F4951">
            <w:pPr>
              <w:widowControl w:val="0"/>
              <w:suppressLineNumbers/>
              <w:suppressAutoHyphens/>
              <w:spacing w:after="0" w:line="240" w:lineRule="auto"/>
              <w:jc w:val="center"/>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(Год.расход/</w:t>
            </w:r>
          </w:p>
          <w:p w:rsidR="001F4951" w:rsidRPr="001F4951" w:rsidRDefault="001F4951" w:rsidP="001F4951">
            <w:pPr>
              <w:widowControl w:val="0"/>
              <w:suppressLineNumbers/>
              <w:suppressAutoHyphens/>
              <w:spacing w:after="0" w:line="240" w:lineRule="auto"/>
              <w:jc w:val="center"/>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8766)</w:t>
            </w:r>
          </w:p>
        </w:tc>
      </w:tr>
      <w:tr w:rsidR="001F4951" w:rsidRPr="001F4951" w:rsidTr="00695BFB">
        <w:tc>
          <w:tcPr>
            <w:tcW w:w="568" w:type="dxa"/>
            <w:shd w:val="clear" w:color="auto" w:fill="auto"/>
          </w:tcPr>
          <w:p w:rsidR="001F4951" w:rsidRPr="001F4951" w:rsidRDefault="001F4951" w:rsidP="001F4951">
            <w:pPr>
              <w:widowControl w:val="0"/>
              <w:suppressLineNumbers/>
              <w:suppressAutoHyphens/>
              <w:snapToGrid w:val="0"/>
              <w:spacing w:after="0" w:line="240" w:lineRule="auto"/>
              <w:jc w:val="center"/>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2</w:t>
            </w:r>
          </w:p>
        </w:tc>
        <w:tc>
          <w:tcPr>
            <w:tcW w:w="3402" w:type="dxa"/>
            <w:shd w:val="clear" w:color="auto" w:fill="auto"/>
          </w:tcPr>
          <w:p w:rsidR="001F4951" w:rsidRPr="001F4951" w:rsidRDefault="001F4951" w:rsidP="001F4951">
            <w:pPr>
              <w:widowControl w:val="0"/>
              <w:suppressLineNumbers/>
              <w:suppressAutoHyphens/>
              <w:snapToGrid w:val="0"/>
              <w:spacing w:after="0" w:line="240" w:lineRule="auto"/>
              <w:jc w:val="center"/>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Существующие предприятия и соцкультбыт</w:t>
            </w:r>
          </w:p>
        </w:tc>
        <w:tc>
          <w:tcPr>
            <w:tcW w:w="5812" w:type="dxa"/>
            <w:gridSpan w:val="4"/>
            <w:shd w:val="clear" w:color="auto" w:fill="auto"/>
          </w:tcPr>
          <w:p w:rsidR="001F4951" w:rsidRPr="001F4951" w:rsidRDefault="001F4951" w:rsidP="001F4951">
            <w:pPr>
              <w:widowControl w:val="0"/>
              <w:suppressLineNumbers/>
              <w:suppressAutoHyphens/>
              <w:snapToGrid w:val="0"/>
              <w:spacing w:after="0" w:line="240" w:lineRule="auto"/>
              <w:jc w:val="center"/>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Нет данных</w:t>
            </w:r>
          </w:p>
        </w:tc>
      </w:tr>
      <w:tr w:rsidR="001F4951" w:rsidRPr="001F4951" w:rsidTr="00695BFB">
        <w:tc>
          <w:tcPr>
            <w:tcW w:w="568" w:type="dxa"/>
            <w:shd w:val="clear" w:color="auto" w:fill="auto"/>
          </w:tcPr>
          <w:p w:rsidR="001F4951" w:rsidRPr="001F4951" w:rsidRDefault="001F4951" w:rsidP="001F4951">
            <w:pPr>
              <w:widowControl w:val="0"/>
              <w:suppressLineNumbers/>
              <w:suppressAutoHyphens/>
              <w:snapToGrid w:val="0"/>
              <w:spacing w:after="0" w:line="240" w:lineRule="auto"/>
              <w:jc w:val="center"/>
              <w:rPr>
                <w:rFonts w:ascii="Times New Roman" w:eastAsia="Arial" w:hAnsi="Times New Roman" w:cs="Arial"/>
                <w:kern w:val="1"/>
                <w:sz w:val="24"/>
                <w:szCs w:val="24"/>
                <w:shd w:val="clear" w:color="auto" w:fill="FFFFFF"/>
              </w:rPr>
            </w:pPr>
          </w:p>
        </w:tc>
        <w:tc>
          <w:tcPr>
            <w:tcW w:w="3402" w:type="dxa"/>
            <w:shd w:val="clear" w:color="auto" w:fill="auto"/>
          </w:tcPr>
          <w:p w:rsidR="001F4951" w:rsidRPr="001F4951" w:rsidRDefault="001F4951" w:rsidP="001F4951">
            <w:pPr>
              <w:widowControl w:val="0"/>
              <w:suppressLineNumbers/>
              <w:suppressAutoHyphens/>
              <w:snapToGrid w:val="0"/>
              <w:spacing w:after="0" w:line="240" w:lineRule="auto"/>
              <w:jc w:val="center"/>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Итого:</w:t>
            </w:r>
          </w:p>
        </w:tc>
        <w:tc>
          <w:tcPr>
            <w:tcW w:w="1984" w:type="dxa"/>
            <w:shd w:val="clear" w:color="auto" w:fill="auto"/>
          </w:tcPr>
          <w:p w:rsidR="001F4951" w:rsidRPr="001F4951" w:rsidRDefault="001F4951" w:rsidP="001F4951">
            <w:pPr>
              <w:widowControl w:val="0"/>
              <w:suppressLineNumbers/>
              <w:suppressAutoHyphens/>
              <w:snapToGrid w:val="0"/>
              <w:spacing w:after="0" w:line="240" w:lineRule="auto"/>
              <w:jc w:val="center"/>
              <w:rPr>
                <w:rFonts w:ascii="Times New Roman" w:eastAsia="Arial" w:hAnsi="Times New Roman" w:cs="Arial"/>
                <w:kern w:val="1"/>
                <w:sz w:val="24"/>
                <w:szCs w:val="24"/>
                <w:shd w:val="clear" w:color="auto" w:fill="FFFF00"/>
              </w:rPr>
            </w:pPr>
          </w:p>
        </w:tc>
        <w:tc>
          <w:tcPr>
            <w:tcW w:w="2059" w:type="dxa"/>
            <w:gridSpan w:val="2"/>
            <w:shd w:val="clear" w:color="auto" w:fill="auto"/>
            <w:vAlign w:val="center"/>
          </w:tcPr>
          <w:p w:rsidR="001F4951" w:rsidRPr="001F4951" w:rsidRDefault="001F4951" w:rsidP="001F4951">
            <w:pPr>
              <w:widowControl w:val="0"/>
              <w:suppressLineNumbers/>
              <w:suppressAutoHyphens/>
              <w:spacing w:after="0" w:line="240" w:lineRule="auto"/>
              <w:jc w:val="center"/>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638,4 тыс.м3/год</w:t>
            </w:r>
          </w:p>
        </w:tc>
        <w:tc>
          <w:tcPr>
            <w:tcW w:w="1769" w:type="dxa"/>
            <w:shd w:val="clear" w:color="auto" w:fill="auto"/>
            <w:vAlign w:val="center"/>
          </w:tcPr>
          <w:p w:rsidR="001F4951" w:rsidRPr="001F4951" w:rsidRDefault="001F4951" w:rsidP="001F4951">
            <w:pPr>
              <w:widowControl w:val="0"/>
              <w:suppressLineNumbers/>
              <w:suppressAutoHyphens/>
              <w:spacing w:after="0" w:line="240" w:lineRule="auto"/>
              <w:jc w:val="center"/>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76,04 м3/час</w:t>
            </w:r>
          </w:p>
        </w:tc>
      </w:tr>
    </w:tbl>
    <w:p w:rsidR="001F4951" w:rsidRPr="001F4951" w:rsidRDefault="001F4951" w:rsidP="001F4951">
      <w:pPr>
        <w:widowControl w:val="0"/>
        <w:suppressAutoHyphens/>
        <w:autoSpaceDE w:val="0"/>
        <w:spacing w:after="0" w:line="240" w:lineRule="auto"/>
        <w:ind w:firstLine="708"/>
        <w:jc w:val="both"/>
        <w:rPr>
          <w:rFonts w:ascii="Times New Roman" w:eastAsia="Arial" w:hAnsi="Times New Roman" w:cs="Arial"/>
          <w:kern w:val="1"/>
          <w:sz w:val="24"/>
          <w:szCs w:val="24"/>
          <w:highlight w:val="yellow"/>
          <w:shd w:val="clear" w:color="auto" w:fill="FFFFFF"/>
        </w:rPr>
      </w:pPr>
    </w:p>
    <w:p w:rsidR="001F4951" w:rsidRPr="001F4951" w:rsidRDefault="001F4951" w:rsidP="001F4951">
      <w:pPr>
        <w:widowControl w:val="0"/>
        <w:suppressAutoHyphens/>
        <w:autoSpaceDE w:val="0"/>
        <w:spacing w:after="0"/>
        <w:ind w:firstLine="567"/>
        <w:jc w:val="both"/>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Суммарный годовой расход газа на поселение составляет 638,4 тыс.м3/год.</w:t>
      </w:r>
    </w:p>
    <w:p w:rsidR="001F4951" w:rsidRPr="001F4951" w:rsidRDefault="001F4951" w:rsidP="001F4951">
      <w:pPr>
        <w:widowControl w:val="0"/>
        <w:suppressAutoHyphens/>
        <w:autoSpaceDE w:val="0"/>
        <w:spacing w:after="0"/>
        <w:ind w:firstLine="567"/>
        <w:jc w:val="both"/>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Расчет велся с учетом 100% газификации природным газом существующего жилого фонда.</w:t>
      </w:r>
    </w:p>
    <w:p w:rsidR="001F4951" w:rsidRPr="001F4951" w:rsidRDefault="001F4951" w:rsidP="001F4951">
      <w:pPr>
        <w:widowControl w:val="0"/>
        <w:suppressAutoHyphens/>
        <w:autoSpaceDE w:val="0"/>
        <w:spacing w:after="0"/>
        <w:ind w:firstLine="567"/>
        <w:jc w:val="both"/>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Согласно информации, предоставленной администрацией Криниченского сельского поселения по состоянию на 01.01.2021, газифицированы 739 домовладения сельского поселения, это 82,6% от общего количества домовладений (всего 895 домовладений).</w:t>
      </w:r>
    </w:p>
    <w:p w:rsidR="001F4951" w:rsidRPr="001F4951" w:rsidRDefault="001F4951" w:rsidP="001F4951">
      <w:pPr>
        <w:spacing w:after="240"/>
        <w:rPr>
          <w:rFonts w:ascii="Times New Roman" w:eastAsia="Calibri" w:hAnsi="Times New Roman" w:cs="Times New Roman"/>
          <w:b/>
          <w:bCs/>
          <w:sz w:val="24"/>
          <w:szCs w:val="24"/>
          <w:u w:val="single"/>
          <w:shd w:val="clear" w:color="auto" w:fill="FFFFFF"/>
        </w:rPr>
      </w:pPr>
      <w:r w:rsidRPr="001F4951">
        <w:rPr>
          <w:rFonts w:ascii="Times New Roman" w:eastAsia="Calibri" w:hAnsi="Times New Roman" w:cs="Times New Roman"/>
          <w:b/>
          <w:bCs/>
          <w:sz w:val="24"/>
          <w:szCs w:val="24"/>
          <w:u w:val="single"/>
          <w:shd w:val="clear" w:color="auto" w:fill="FFFFFF"/>
        </w:rPr>
        <w:t>Проектные предложения</w:t>
      </w:r>
    </w:p>
    <w:p w:rsidR="001F4951" w:rsidRPr="001F4951" w:rsidRDefault="001F4951" w:rsidP="001F4951">
      <w:pPr>
        <w:autoSpaceDE w:val="0"/>
        <w:spacing w:after="0"/>
        <w:ind w:firstLine="567"/>
        <w:jc w:val="both"/>
        <w:rPr>
          <w:rFonts w:ascii="Times New Roman" w:eastAsia="Arial" w:hAnsi="Times New Roman" w:cs="Times New Roman"/>
          <w:sz w:val="24"/>
          <w:szCs w:val="24"/>
          <w:shd w:val="clear" w:color="auto" w:fill="FFFFFF"/>
        </w:rPr>
      </w:pPr>
      <w:r w:rsidRPr="001F4951">
        <w:rPr>
          <w:rFonts w:ascii="Times New Roman" w:eastAsia="Arial" w:hAnsi="Times New Roman" w:cs="Times New Roman"/>
          <w:sz w:val="24"/>
          <w:szCs w:val="24"/>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1F4951" w:rsidRPr="001F4951" w:rsidRDefault="001F4951" w:rsidP="001F4951">
      <w:pPr>
        <w:widowControl w:val="0"/>
        <w:numPr>
          <w:ilvl w:val="0"/>
          <w:numId w:val="73"/>
        </w:numPr>
        <w:tabs>
          <w:tab w:val="num" w:pos="928"/>
        </w:tabs>
        <w:suppressAutoHyphens/>
        <w:autoSpaceDE w:val="0"/>
        <w:spacing w:after="0" w:line="240" w:lineRule="auto"/>
        <w:jc w:val="both"/>
        <w:rPr>
          <w:rFonts w:ascii="Times New Roman" w:eastAsia="Arial" w:hAnsi="Times New Roman" w:cs="Times New Roman"/>
          <w:sz w:val="24"/>
          <w:szCs w:val="24"/>
          <w:shd w:val="clear" w:color="auto" w:fill="FFFFFF"/>
        </w:rPr>
      </w:pPr>
      <w:r w:rsidRPr="001F4951">
        <w:rPr>
          <w:rFonts w:ascii="Times New Roman" w:eastAsia="Arial" w:hAnsi="Times New Roman" w:cs="Times New Roman"/>
          <w:sz w:val="24"/>
          <w:szCs w:val="24"/>
          <w:shd w:val="clear" w:color="auto" w:fill="FFFFFF"/>
        </w:rPr>
        <w:t>газификация существующего не газифицированного жилищного фонда;</w:t>
      </w:r>
    </w:p>
    <w:p w:rsidR="001F4951" w:rsidRPr="001F4951" w:rsidRDefault="001F4951" w:rsidP="001F4951">
      <w:pPr>
        <w:widowControl w:val="0"/>
        <w:numPr>
          <w:ilvl w:val="0"/>
          <w:numId w:val="73"/>
        </w:numPr>
        <w:suppressAutoHyphens/>
        <w:autoSpaceDE w:val="0"/>
        <w:spacing w:after="0" w:line="240" w:lineRule="auto"/>
        <w:jc w:val="both"/>
        <w:rPr>
          <w:rFonts w:ascii="Times New Roman" w:eastAsia="Arial" w:hAnsi="Times New Roman" w:cs="Times New Roman"/>
          <w:sz w:val="24"/>
          <w:szCs w:val="24"/>
          <w:shd w:val="clear" w:color="auto" w:fill="FFFFFF"/>
        </w:rPr>
      </w:pPr>
      <w:r w:rsidRPr="001F4951">
        <w:rPr>
          <w:rFonts w:ascii="Times New Roman" w:eastAsia="Arial" w:hAnsi="Times New Roman" w:cs="Times New Roman"/>
          <w:sz w:val="24"/>
          <w:szCs w:val="24"/>
          <w:shd w:val="clear" w:color="auto" w:fill="FFFFFF"/>
        </w:rPr>
        <w:t>поэтапный переход на использование сетевого газа объектов, потребляющих сжиженный углеводородный газ (СУГ);</w:t>
      </w:r>
    </w:p>
    <w:p w:rsidR="001F4951" w:rsidRPr="001F4951" w:rsidRDefault="001F4951" w:rsidP="001F4951">
      <w:pPr>
        <w:widowControl w:val="0"/>
        <w:numPr>
          <w:ilvl w:val="0"/>
          <w:numId w:val="73"/>
        </w:numPr>
        <w:tabs>
          <w:tab w:val="num" w:pos="928"/>
        </w:tabs>
        <w:suppressAutoHyphens/>
        <w:autoSpaceDE w:val="0"/>
        <w:spacing w:after="0" w:line="240" w:lineRule="auto"/>
        <w:jc w:val="both"/>
        <w:rPr>
          <w:rFonts w:ascii="Times New Roman" w:eastAsia="Arial" w:hAnsi="Times New Roman" w:cs="Times New Roman"/>
          <w:sz w:val="24"/>
          <w:szCs w:val="24"/>
          <w:shd w:val="clear" w:color="auto" w:fill="FFFFFF"/>
        </w:rPr>
      </w:pPr>
      <w:r w:rsidRPr="001F4951">
        <w:rPr>
          <w:rFonts w:ascii="Times New Roman" w:eastAsia="Arial" w:hAnsi="Times New Roman" w:cs="Times New Roman"/>
          <w:sz w:val="24"/>
          <w:szCs w:val="24"/>
          <w:shd w:val="clear" w:color="auto" w:fill="FFFFFF"/>
        </w:rPr>
        <w:t>строительство ШРП для проектируемых газовых котельных;</w:t>
      </w:r>
    </w:p>
    <w:p w:rsidR="001F4951" w:rsidRPr="001F4951" w:rsidRDefault="001F4951" w:rsidP="001F4951">
      <w:pPr>
        <w:widowControl w:val="0"/>
        <w:suppressAutoHyphens/>
        <w:autoSpaceDE w:val="0"/>
        <w:spacing w:after="0" w:line="240" w:lineRule="auto"/>
        <w:ind w:firstLine="567"/>
        <w:jc w:val="both"/>
        <w:rPr>
          <w:rFonts w:ascii="Times New Roman" w:eastAsia="Arial" w:hAnsi="Times New Roman" w:cs="Arial"/>
          <w:kern w:val="1"/>
          <w:sz w:val="24"/>
          <w:szCs w:val="24"/>
          <w:shd w:val="clear" w:color="auto" w:fill="FFFFFF"/>
        </w:rPr>
      </w:pPr>
      <w:r w:rsidRPr="001F4951">
        <w:rPr>
          <w:rFonts w:ascii="Times New Roman" w:eastAsia="Arial" w:hAnsi="Times New Roman" w:cs="Arial"/>
          <w:kern w:val="1"/>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1F4951" w:rsidRPr="001F4951" w:rsidRDefault="001F4951" w:rsidP="001F4951">
      <w:pPr>
        <w:keepNext/>
        <w:widowControl w:val="0"/>
        <w:tabs>
          <w:tab w:val="num" w:pos="864"/>
        </w:tabs>
        <w:suppressAutoHyphens/>
        <w:spacing w:before="240" w:after="120" w:line="240" w:lineRule="auto"/>
        <w:ind w:left="864" w:hanging="864"/>
        <w:jc w:val="center"/>
        <w:outlineLvl w:val="3"/>
        <w:rPr>
          <w:rFonts w:ascii="Times New Roman" w:eastAsia="Lucida Sans Unicode" w:hAnsi="Times New Roman" w:cs="Times New Roman"/>
          <w:b/>
          <w:bCs/>
          <w:i/>
          <w:iCs/>
          <w:kern w:val="1"/>
          <w:sz w:val="26"/>
          <w:szCs w:val="26"/>
          <w:u w:val="single"/>
        </w:rPr>
      </w:pPr>
      <w:r w:rsidRPr="001F4951">
        <w:rPr>
          <w:rFonts w:ascii="Times New Roman" w:eastAsia="Lucida Sans Unicode" w:hAnsi="Times New Roman" w:cs="Times New Roman"/>
          <w:b/>
          <w:bCs/>
          <w:i/>
          <w:iCs/>
          <w:kern w:val="1"/>
          <w:sz w:val="24"/>
          <w:szCs w:val="24"/>
          <w:u w:val="single"/>
        </w:rPr>
        <w:t>Теплоснабжение</w:t>
      </w:r>
    </w:p>
    <w:p w:rsidR="001F4951" w:rsidRPr="001F4951" w:rsidRDefault="001F4951" w:rsidP="001F4951">
      <w:pPr>
        <w:spacing w:after="0"/>
        <w:rPr>
          <w:rFonts w:ascii="Times New Roman" w:hAnsi="Times New Roman" w:cs="Times New Roman"/>
          <w:b/>
          <w:sz w:val="24"/>
          <w:szCs w:val="24"/>
          <w:u w:val="single"/>
        </w:rPr>
      </w:pPr>
      <w:r w:rsidRPr="001F4951">
        <w:rPr>
          <w:rFonts w:ascii="Times New Roman" w:hAnsi="Times New Roman" w:cs="Times New Roman"/>
          <w:b/>
          <w:sz w:val="24"/>
          <w:szCs w:val="24"/>
          <w:u w:val="single"/>
        </w:rPr>
        <w:t>Источники теплоснабжения</w:t>
      </w:r>
    </w:p>
    <w:p w:rsidR="001F4951" w:rsidRPr="001F4951" w:rsidRDefault="001F4951" w:rsidP="001F4951">
      <w:pPr>
        <w:spacing w:after="0"/>
        <w:ind w:firstLine="708"/>
        <w:jc w:val="both"/>
        <w:rPr>
          <w:rFonts w:ascii="Times New Roman" w:hAnsi="Times New Roman" w:cs="Times New Roman"/>
          <w:sz w:val="24"/>
          <w:szCs w:val="24"/>
        </w:rPr>
      </w:pPr>
      <w:r w:rsidRPr="001F4951">
        <w:rPr>
          <w:rFonts w:ascii="Times New Roman" w:hAnsi="Times New Roman" w:cs="Times New Roman"/>
          <w:sz w:val="24"/>
          <w:szCs w:val="24"/>
        </w:rPr>
        <w:t>По данным паспорта муниципального образования по состоянию на 01.01.2021,</w:t>
      </w:r>
      <w:r w:rsidRPr="001F4951">
        <w:rPr>
          <w:rFonts w:ascii="Times New Roman" w:eastAsia="Lucida Sans Unicode" w:hAnsi="Times New Roman" w:cs="Times New Roman"/>
          <w:kern w:val="1"/>
          <w:sz w:val="24"/>
          <w:szCs w:val="24"/>
        </w:rPr>
        <w:t xml:space="preserve"> </w:t>
      </w:r>
      <w:r w:rsidRPr="001F4951">
        <w:rPr>
          <w:rFonts w:ascii="Times New Roman" w:hAnsi="Times New Roman" w:cs="Times New Roman"/>
          <w:sz w:val="24"/>
          <w:szCs w:val="24"/>
        </w:rPr>
        <w:t xml:space="preserve">децентрализованной системой отопления оснащено 53,9% жилищного фонда Криниченского сельского поселения. </w:t>
      </w:r>
    </w:p>
    <w:p w:rsidR="001F4951" w:rsidRPr="001F4951" w:rsidRDefault="001F4951" w:rsidP="001F4951">
      <w:pPr>
        <w:widowControl w:val="0"/>
        <w:suppressAutoHyphens/>
        <w:autoSpaceDE w:val="0"/>
        <w:spacing w:after="0"/>
        <w:jc w:val="both"/>
        <w:rPr>
          <w:rFonts w:ascii="Times New Roman" w:eastAsia="Times New Roman" w:hAnsi="Times New Roman" w:cs="Times New Roman"/>
          <w:b/>
          <w:kern w:val="1"/>
          <w:sz w:val="24"/>
          <w:szCs w:val="24"/>
          <w:u w:val="single"/>
          <w:shd w:val="clear" w:color="auto" w:fill="FFFFFF"/>
        </w:rPr>
      </w:pPr>
      <w:r w:rsidRPr="001F4951">
        <w:rPr>
          <w:rFonts w:ascii="Times New Roman" w:eastAsia="Times New Roman" w:hAnsi="Times New Roman" w:cs="Times New Roman"/>
          <w:b/>
          <w:kern w:val="1"/>
          <w:sz w:val="24"/>
          <w:szCs w:val="24"/>
          <w:u w:val="single"/>
          <w:shd w:val="clear" w:color="auto" w:fill="FFFFFF"/>
        </w:rPr>
        <w:t>Проектные предложения</w:t>
      </w:r>
    </w:p>
    <w:p w:rsidR="001F4951" w:rsidRPr="001F4951" w:rsidRDefault="001F4951" w:rsidP="001F4951">
      <w:pPr>
        <w:widowControl w:val="0"/>
        <w:suppressAutoHyphens/>
        <w:autoSpaceDE w:val="0"/>
        <w:spacing w:after="0"/>
        <w:ind w:firstLine="567"/>
        <w:jc w:val="both"/>
        <w:rPr>
          <w:rFonts w:ascii="Times New Roman" w:eastAsia="Times New Roman"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 xml:space="preserve">Для создания условий комфортного проживания жителей в сельских населенных пунктах </w:t>
      </w:r>
      <w:r w:rsidRPr="001F4951">
        <w:rPr>
          <w:rFonts w:ascii="Times New Roman" w:eastAsia="Times New Roman" w:hAnsi="Times New Roman" w:cs="Times New Roman"/>
          <w:kern w:val="1"/>
          <w:sz w:val="24"/>
          <w:szCs w:val="24"/>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1F4951" w:rsidRPr="001F4951" w:rsidRDefault="001F4951" w:rsidP="001F4951">
      <w:pPr>
        <w:widowControl w:val="0"/>
        <w:numPr>
          <w:ilvl w:val="0"/>
          <w:numId w:val="41"/>
        </w:numPr>
        <w:suppressAutoHyphens/>
        <w:spacing w:after="0" w:line="240" w:lineRule="auto"/>
        <w:ind w:left="851" w:hanging="284"/>
        <w:contextualSpacing/>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реконструкция изношенных сетей теплотрасс;</w:t>
      </w:r>
    </w:p>
    <w:p w:rsidR="001F4951" w:rsidRPr="001F4951" w:rsidRDefault="001F4951" w:rsidP="001F4951">
      <w:pPr>
        <w:widowControl w:val="0"/>
        <w:numPr>
          <w:ilvl w:val="0"/>
          <w:numId w:val="41"/>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проектирование и строительство котельных для обеспечения теплом территорий существующего жилищного фонда. </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1F4951" w:rsidRPr="001F4951" w:rsidRDefault="001F4951" w:rsidP="001F4951">
      <w:pPr>
        <w:widowControl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1F4951" w:rsidRPr="001F4951" w:rsidRDefault="001F4951" w:rsidP="001F4951">
      <w:pPr>
        <w:widowControl w:val="0"/>
        <w:spacing w:after="0"/>
        <w:ind w:left="-15"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1F4951" w:rsidRPr="001F4951" w:rsidRDefault="001F4951" w:rsidP="001F4951">
      <w:pPr>
        <w:widowControl w:val="0"/>
        <w:spacing w:after="0"/>
        <w:ind w:firstLine="567"/>
        <w:jc w:val="both"/>
        <w:rPr>
          <w:rFonts w:ascii="Times New Roman" w:eastAsia="Times New Roman" w:hAnsi="Times New Roman" w:cs="Times New Roman"/>
          <w:kern w:val="1"/>
          <w:sz w:val="24"/>
          <w:szCs w:val="24"/>
          <w:shd w:val="clear" w:color="auto" w:fill="FFFFFF"/>
        </w:rPr>
      </w:pPr>
      <w:r w:rsidRPr="001F4951">
        <w:rPr>
          <w:rFonts w:ascii="Times New Roman" w:eastAsia="Times New Roman" w:hAnsi="Times New Roman" w:cs="Times New Roman"/>
          <w:kern w:val="1"/>
          <w:sz w:val="24"/>
          <w:szCs w:val="24"/>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1F4951" w:rsidRPr="001F4951" w:rsidRDefault="001F4951" w:rsidP="001F4951">
      <w:pPr>
        <w:widowControl w:val="0"/>
        <w:tabs>
          <w:tab w:val="left" w:pos="851"/>
        </w:tabs>
        <w:spacing w:after="0"/>
        <w:ind w:firstLine="567"/>
        <w:jc w:val="both"/>
        <w:rPr>
          <w:rFonts w:ascii="Times New Roman" w:eastAsia="Times New Roman" w:hAnsi="Times New Roman" w:cs="Times New Roman"/>
          <w:kern w:val="1"/>
          <w:sz w:val="24"/>
          <w:szCs w:val="24"/>
          <w:shd w:val="clear" w:color="auto" w:fill="FFFFFF"/>
        </w:rPr>
      </w:pPr>
      <w:r w:rsidRPr="001F4951">
        <w:rPr>
          <w:rFonts w:ascii="Times New Roman" w:eastAsia="Times New Roman" w:hAnsi="Times New Roman" w:cs="Times New Roman"/>
          <w:kern w:val="1"/>
          <w:sz w:val="24"/>
          <w:szCs w:val="24"/>
          <w:shd w:val="clear" w:color="auto" w:fill="FFFFFF"/>
        </w:rPr>
        <w:t>1.</w:t>
      </w:r>
      <w:r w:rsidRPr="001F4951">
        <w:rPr>
          <w:rFonts w:ascii="Times New Roman" w:eastAsia="Times New Roman" w:hAnsi="Times New Roman" w:cs="Times New Roman"/>
          <w:kern w:val="1"/>
          <w:sz w:val="24"/>
          <w:szCs w:val="24"/>
          <w:shd w:val="clear" w:color="auto" w:fill="FFFFFF"/>
        </w:rPr>
        <w:tab/>
        <w:t>Применение газа на всех источниках теплоснабжения (котельных, локальных систем отопления), как более дешёвого и экологичного вида топлива;</w:t>
      </w:r>
    </w:p>
    <w:p w:rsidR="001F4951" w:rsidRPr="001F4951" w:rsidRDefault="001F4951" w:rsidP="001F4951">
      <w:pPr>
        <w:widowControl w:val="0"/>
        <w:tabs>
          <w:tab w:val="left" w:pos="851"/>
        </w:tabs>
        <w:spacing w:after="0"/>
        <w:ind w:firstLine="567"/>
        <w:jc w:val="both"/>
        <w:rPr>
          <w:rFonts w:ascii="Times New Roman" w:eastAsia="Times New Roman" w:hAnsi="Times New Roman" w:cs="Times New Roman"/>
          <w:kern w:val="1"/>
          <w:sz w:val="24"/>
          <w:szCs w:val="24"/>
          <w:shd w:val="clear" w:color="auto" w:fill="FFFFFF"/>
        </w:rPr>
      </w:pPr>
      <w:r w:rsidRPr="001F4951">
        <w:rPr>
          <w:rFonts w:ascii="Times New Roman" w:eastAsia="Times New Roman" w:hAnsi="Times New Roman" w:cs="Times New Roman"/>
          <w:kern w:val="1"/>
          <w:sz w:val="24"/>
          <w:szCs w:val="24"/>
          <w:shd w:val="clear" w:color="auto" w:fill="FFFFFF"/>
        </w:rPr>
        <w:t>2.</w:t>
      </w:r>
      <w:r w:rsidRPr="001F4951">
        <w:rPr>
          <w:rFonts w:ascii="Times New Roman" w:eastAsia="Times New Roman" w:hAnsi="Times New Roman" w:cs="Times New Roman"/>
          <w:kern w:val="1"/>
          <w:sz w:val="24"/>
          <w:szCs w:val="24"/>
          <w:shd w:val="clear" w:color="auto" w:fill="FFFFFF"/>
        </w:rPr>
        <w:tab/>
        <w:t>Реконструкция и переоборудование изношенных котельных и тепловых сетей социально значимых объектов;</w:t>
      </w:r>
    </w:p>
    <w:p w:rsidR="001F4951" w:rsidRPr="001F4951" w:rsidRDefault="001F4951" w:rsidP="001F4951">
      <w:pPr>
        <w:widowControl w:val="0"/>
        <w:tabs>
          <w:tab w:val="left" w:pos="851"/>
        </w:tabs>
        <w:spacing w:after="0"/>
        <w:ind w:firstLine="567"/>
        <w:jc w:val="both"/>
        <w:rPr>
          <w:rFonts w:ascii="Times New Roman" w:eastAsia="Times New Roman" w:hAnsi="Times New Roman" w:cs="Times New Roman"/>
          <w:kern w:val="1"/>
          <w:sz w:val="24"/>
          <w:szCs w:val="24"/>
          <w:shd w:val="clear" w:color="auto" w:fill="FFFFFF"/>
        </w:rPr>
      </w:pPr>
      <w:r w:rsidRPr="001F4951">
        <w:rPr>
          <w:rFonts w:ascii="Times New Roman" w:eastAsia="Times New Roman" w:hAnsi="Times New Roman" w:cs="Times New Roman"/>
          <w:kern w:val="1"/>
          <w:sz w:val="24"/>
          <w:szCs w:val="24"/>
          <w:shd w:val="clear" w:color="auto" w:fill="FFFFFF"/>
        </w:rPr>
        <w:t>3.</w:t>
      </w:r>
      <w:r w:rsidRPr="001F4951">
        <w:rPr>
          <w:rFonts w:ascii="Times New Roman" w:eastAsia="Times New Roman" w:hAnsi="Times New Roman" w:cs="Times New Roman"/>
          <w:kern w:val="1"/>
          <w:sz w:val="24"/>
          <w:szCs w:val="24"/>
          <w:shd w:val="clear" w:color="auto" w:fill="FFFFFF"/>
        </w:rPr>
        <w:tab/>
        <w:t>Проектирование и строительство газовых котельных для обеспечения теплом территорий существующего жилищного фонда.</w:t>
      </w:r>
    </w:p>
    <w:p w:rsidR="001F4951" w:rsidRPr="001F4951" w:rsidRDefault="001F4951" w:rsidP="001F4951">
      <w:pPr>
        <w:keepNext/>
        <w:widowControl w:val="0"/>
        <w:tabs>
          <w:tab w:val="num" w:pos="864"/>
        </w:tabs>
        <w:suppressAutoHyphens/>
        <w:spacing w:before="240" w:after="120" w:line="240" w:lineRule="auto"/>
        <w:ind w:left="864" w:hanging="864"/>
        <w:jc w:val="center"/>
        <w:outlineLvl w:val="3"/>
        <w:rPr>
          <w:rFonts w:ascii="Times New Roman" w:eastAsia="Lucida Sans Unicode" w:hAnsi="Times New Roman" w:cs="Times New Roman"/>
          <w:b/>
          <w:bCs/>
          <w:i/>
          <w:iCs/>
          <w:kern w:val="1"/>
          <w:sz w:val="24"/>
          <w:szCs w:val="24"/>
          <w:u w:val="single"/>
        </w:rPr>
      </w:pPr>
      <w:r w:rsidRPr="001F4951">
        <w:rPr>
          <w:rFonts w:ascii="Times New Roman" w:eastAsia="Lucida Sans Unicode" w:hAnsi="Times New Roman" w:cs="Times New Roman"/>
          <w:b/>
          <w:bCs/>
          <w:i/>
          <w:iCs/>
          <w:kern w:val="1"/>
          <w:sz w:val="24"/>
          <w:szCs w:val="24"/>
          <w:u w:val="single"/>
        </w:rPr>
        <w:t>Электроснабжение</w:t>
      </w:r>
    </w:p>
    <w:p w:rsidR="001F4951" w:rsidRPr="001F4951" w:rsidRDefault="001F4951" w:rsidP="001F4951">
      <w:pPr>
        <w:widowControl w:val="0"/>
        <w:suppressAutoHyphens/>
        <w:spacing w:after="0"/>
        <w:ind w:right="127"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Электроснабжение</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потребителей</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Криниченского</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сельского</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поселения</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осуществляется по распределительным линиям</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ВЛ 10 кВ</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от электроподстанции,</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обслуживаемой</w:t>
      </w:r>
      <w:r w:rsidRPr="001F4951">
        <w:rPr>
          <w:rFonts w:ascii="Times New Roman" w:eastAsia="Lucida Sans Unicode" w:hAnsi="Times New Roman" w:cs="Times New Roman"/>
          <w:spacing w:val="65"/>
          <w:kern w:val="1"/>
          <w:sz w:val="24"/>
          <w:szCs w:val="24"/>
        </w:rPr>
        <w:t xml:space="preserve"> </w:t>
      </w:r>
      <w:r w:rsidRPr="001F4951">
        <w:rPr>
          <w:rFonts w:ascii="Times New Roman" w:eastAsia="Lucida Sans Unicode" w:hAnsi="Times New Roman" w:cs="Times New Roman"/>
          <w:kern w:val="1"/>
          <w:sz w:val="24"/>
          <w:szCs w:val="24"/>
        </w:rPr>
        <w:t>ПAO</w:t>
      </w:r>
      <w:r w:rsidRPr="001F4951">
        <w:rPr>
          <w:rFonts w:ascii="Times New Roman" w:eastAsia="Lucida Sans Unicode" w:hAnsi="Times New Roman" w:cs="Times New Roman"/>
          <w:spacing w:val="51"/>
          <w:kern w:val="1"/>
          <w:sz w:val="24"/>
          <w:szCs w:val="24"/>
        </w:rPr>
        <w:t xml:space="preserve"> </w:t>
      </w:r>
      <w:r w:rsidRPr="001F4951">
        <w:rPr>
          <w:rFonts w:ascii="Times New Roman" w:eastAsia="Lucida Sans Unicode" w:hAnsi="Times New Roman" w:cs="Times New Roman"/>
          <w:kern w:val="1"/>
          <w:sz w:val="24"/>
          <w:szCs w:val="24"/>
        </w:rPr>
        <w:t>«МРСК-Центра»</w:t>
      </w:r>
      <w:r w:rsidRPr="001F4951">
        <w:rPr>
          <w:rFonts w:ascii="Times New Roman" w:eastAsia="Lucida Sans Unicode" w:hAnsi="Times New Roman" w:cs="Times New Roman"/>
          <w:spacing w:val="5"/>
          <w:kern w:val="1"/>
          <w:sz w:val="24"/>
          <w:szCs w:val="24"/>
        </w:rPr>
        <w:t xml:space="preserve"> </w:t>
      </w:r>
      <w:r w:rsidRPr="001F4951">
        <w:rPr>
          <w:rFonts w:ascii="Times New Roman" w:eastAsia="Lucida Sans Unicode" w:hAnsi="Times New Roman" w:cs="Times New Roman"/>
          <w:kern w:val="1"/>
          <w:sz w:val="24"/>
          <w:szCs w:val="24"/>
        </w:rPr>
        <w:t>(филиал</w:t>
      </w:r>
      <w:r w:rsidRPr="001F4951">
        <w:rPr>
          <w:rFonts w:ascii="Times New Roman" w:eastAsia="Lucida Sans Unicode" w:hAnsi="Times New Roman" w:cs="Times New Roman"/>
          <w:spacing w:val="50"/>
          <w:kern w:val="1"/>
          <w:sz w:val="24"/>
          <w:szCs w:val="24"/>
        </w:rPr>
        <w:t xml:space="preserve"> </w:t>
      </w:r>
      <w:r w:rsidRPr="001F4951">
        <w:rPr>
          <w:rFonts w:ascii="Times New Roman" w:eastAsia="Lucida Sans Unicode" w:hAnsi="Times New Roman" w:cs="Times New Roman"/>
          <w:kern w:val="1"/>
          <w:sz w:val="24"/>
          <w:szCs w:val="24"/>
        </w:rPr>
        <w:t>ПAO</w:t>
      </w:r>
      <w:r w:rsidRPr="001F4951">
        <w:rPr>
          <w:rFonts w:ascii="Times New Roman" w:eastAsia="Lucida Sans Unicode" w:hAnsi="Times New Roman" w:cs="Times New Roman"/>
          <w:spacing w:val="46"/>
          <w:kern w:val="1"/>
          <w:sz w:val="24"/>
          <w:szCs w:val="24"/>
        </w:rPr>
        <w:t xml:space="preserve"> </w:t>
      </w:r>
      <w:r w:rsidRPr="001F4951">
        <w:rPr>
          <w:rFonts w:ascii="Times New Roman" w:eastAsia="Lucida Sans Unicode" w:hAnsi="Times New Roman" w:cs="Times New Roman"/>
          <w:kern w:val="1"/>
          <w:sz w:val="24"/>
          <w:szCs w:val="24"/>
        </w:rPr>
        <w:t>«MPCK</w:t>
      </w:r>
      <w:r w:rsidRPr="001F4951">
        <w:rPr>
          <w:rFonts w:ascii="Times New Roman" w:eastAsia="Lucida Sans Unicode" w:hAnsi="Times New Roman" w:cs="Times New Roman"/>
          <w:spacing w:val="47"/>
          <w:kern w:val="1"/>
          <w:sz w:val="24"/>
          <w:szCs w:val="24"/>
        </w:rPr>
        <w:t xml:space="preserve"> </w:t>
      </w:r>
      <w:r w:rsidRPr="001F4951">
        <w:rPr>
          <w:rFonts w:ascii="Times New Roman" w:eastAsia="Lucida Sans Unicode" w:hAnsi="Times New Roman" w:cs="Times New Roman"/>
          <w:kern w:val="1"/>
          <w:sz w:val="24"/>
          <w:szCs w:val="24"/>
        </w:rPr>
        <w:t>Центра «Воронежэнерго»).</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Общая</w:t>
      </w:r>
      <w:r w:rsidRPr="001F4951">
        <w:rPr>
          <w:rFonts w:ascii="Times New Roman" w:eastAsia="Lucida Sans Unicode" w:hAnsi="Times New Roman" w:cs="Times New Roman"/>
          <w:spacing w:val="9"/>
          <w:kern w:val="1"/>
          <w:sz w:val="24"/>
          <w:szCs w:val="24"/>
        </w:rPr>
        <w:t xml:space="preserve"> </w:t>
      </w:r>
      <w:r w:rsidRPr="001F4951">
        <w:rPr>
          <w:rFonts w:ascii="Times New Roman" w:eastAsia="Lucida Sans Unicode" w:hAnsi="Times New Roman" w:cs="Times New Roman"/>
          <w:kern w:val="1"/>
          <w:sz w:val="24"/>
          <w:szCs w:val="24"/>
        </w:rPr>
        <w:t>протяженность</w:t>
      </w:r>
      <w:r w:rsidRPr="001F4951">
        <w:rPr>
          <w:rFonts w:ascii="Times New Roman" w:eastAsia="Lucida Sans Unicode" w:hAnsi="Times New Roman" w:cs="Times New Roman"/>
          <w:spacing w:val="28"/>
          <w:kern w:val="1"/>
          <w:sz w:val="24"/>
          <w:szCs w:val="24"/>
        </w:rPr>
        <w:t xml:space="preserve"> </w:t>
      </w:r>
      <w:r w:rsidRPr="001F4951">
        <w:rPr>
          <w:rFonts w:ascii="Times New Roman" w:eastAsia="Lucida Sans Unicode" w:hAnsi="Times New Roman" w:cs="Times New Roman"/>
          <w:kern w:val="1"/>
          <w:sz w:val="24"/>
          <w:szCs w:val="24"/>
        </w:rPr>
        <w:t>линий</w:t>
      </w:r>
      <w:r w:rsidRPr="001F4951">
        <w:rPr>
          <w:rFonts w:ascii="Times New Roman" w:eastAsia="Lucida Sans Unicode" w:hAnsi="Times New Roman" w:cs="Times New Roman"/>
          <w:spacing w:val="13"/>
          <w:kern w:val="1"/>
          <w:sz w:val="24"/>
          <w:szCs w:val="24"/>
        </w:rPr>
        <w:t xml:space="preserve"> </w:t>
      </w:r>
      <w:r w:rsidRPr="001F4951">
        <w:rPr>
          <w:rFonts w:ascii="Times New Roman" w:eastAsia="Lucida Sans Unicode" w:hAnsi="Times New Roman" w:cs="Times New Roman"/>
          <w:kern w:val="1"/>
          <w:sz w:val="24"/>
          <w:szCs w:val="24"/>
        </w:rPr>
        <w:t>электропередач</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составляет</w:t>
      </w:r>
      <w:r w:rsidRPr="001F4951">
        <w:rPr>
          <w:rFonts w:ascii="Times New Roman" w:eastAsia="Lucida Sans Unicode" w:hAnsi="Times New Roman" w:cs="Times New Roman"/>
          <w:spacing w:val="18"/>
          <w:kern w:val="1"/>
          <w:sz w:val="24"/>
          <w:szCs w:val="24"/>
        </w:rPr>
        <w:t xml:space="preserve"> </w:t>
      </w:r>
      <w:r w:rsidRPr="001F4951">
        <w:rPr>
          <w:rFonts w:ascii="Times New Roman" w:eastAsia="Lucida Sans Unicode" w:hAnsi="Times New Roman" w:cs="Times New Roman"/>
          <w:kern w:val="1"/>
          <w:sz w:val="24"/>
          <w:szCs w:val="24"/>
        </w:rPr>
        <w:t>96,5</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км.</w:t>
      </w:r>
      <w:r w:rsidRPr="001F4951">
        <w:rPr>
          <w:rFonts w:ascii="Times New Roman" w:eastAsia="Lucida Sans Unicode" w:hAnsi="Times New Roman" w:cs="Times New Roman"/>
          <w:spacing w:val="11"/>
          <w:kern w:val="1"/>
          <w:sz w:val="24"/>
          <w:szCs w:val="24"/>
        </w:rPr>
        <w:t xml:space="preserve"> </w:t>
      </w:r>
      <w:r w:rsidRPr="001F4951">
        <w:rPr>
          <w:rFonts w:ascii="Times New Roman" w:eastAsia="Lucida Sans Unicode" w:hAnsi="Times New Roman" w:cs="Times New Roman"/>
          <w:kern w:val="1"/>
          <w:sz w:val="24"/>
          <w:szCs w:val="24"/>
        </w:rPr>
        <w:t>Наибольшую</w:t>
      </w:r>
      <w:r w:rsidRPr="001F4951">
        <w:rPr>
          <w:rFonts w:ascii="Times New Roman" w:eastAsia="Lucida Sans Unicode" w:hAnsi="Times New Roman" w:cs="Times New Roman"/>
          <w:spacing w:val="-64"/>
          <w:kern w:val="1"/>
          <w:sz w:val="24"/>
          <w:szCs w:val="24"/>
        </w:rPr>
        <w:t xml:space="preserve"> </w:t>
      </w:r>
      <w:r w:rsidRPr="001F4951">
        <w:rPr>
          <w:rFonts w:ascii="Times New Roman" w:eastAsia="Lucida Sans Unicode" w:hAnsi="Times New Roman" w:cs="Times New Roman"/>
          <w:kern w:val="1"/>
          <w:sz w:val="24"/>
          <w:szCs w:val="24"/>
        </w:rPr>
        <w:t>долю</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kern w:val="1"/>
          <w:sz w:val="24"/>
          <w:szCs w:val="24"/>
        </w:rPr>
        <w:t>в</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электрических</w:t>
      </w:r>
      <w:r w:rsidRPr="001F4951">
        <w:rPr>
          <w:rFonts w:ascii="Times New Roman" w:eastAsia="Lucida Sans Unicode" w:hAnsi="Times New Roman" w:cs="Times New Roman"/>
          <w:spacing w:val="23"/>
          <w:kern w:val="1"/>
          <w:sz w:val="24"/>
          <w:szCs w:val="24"/>
        </w:rPr>
        <w:t xml:space="preserve"> </w:t>
      </w:r>
      <w:r w:rsidRPr="001F4951">
        <w:rPr>
          <w:rFonts w:ascii="Times New Roman" w:eastAsia="Lucida Sans Unicode" w:hAnsi="Times New Roman" w:cs="Times New Roman"/>
          <w:kern w:val="1"/>
          <w:sz w:val="24"/>
          <w:szCs w:val="24"/>
        </w:rPr>
        <w:t>сетях</w:t>
      </w:r>
      <w:r w:rsidRPr="001F4951">
        <w:rPr>
          <w:rFonts w:ascii="Times New Roman" w:eastAsia="Lucida Sans Unicode" w:hAnsi="Times New Roman" w:cs="Times New Roman"/>
          <w:spacing w:val="10"/>
          <w:kern w:val="1"/>
          <w:sz w:val="24"/>
          <w:szCs w:val="24"/>
        </w:rPr>
        <w:t xml:space="preserve"> </w:t>
      </w:r>
      <w:r w:rsidRPr="001F4951">
        <w:rPr>
          <w:rFonts w:ascii="Times New Roman" w:eastAsia="Lucida Sans Unicode" w:hAnsi="Times New Roman" w:cs="Times New Roman"/>
          <w:kern w:val="1"/>
          <w:sz w:val="24"/>
          <w:szCs w:val="24"/>
        </w:rPr>
        <w:t>занимают</w:t>
      </w:r>
      <w:r w:rsidRPr="001F4951">
        <w:rPr>
          <w:rFonts w:ascii="Times New Roman" w:eastAsia="Lucida Sans Unicode" w:hAnsi="Times New Roman" w:cs="Times New Roman"/>
          <w:spacing w:val="24"/>
          <w:kern w:val="1"/>
          <w:sz w:val="24"/>
          <w:szCs w:val="24"/>
        </w:rPr>
        <w:t xml:space="preserve"> </w:t>
      </w:r>
      <w:r w:rsidRPr="001F4951">
        <w:rPr>
          <w:rFonts w:ascii="Times New Roman" w:eastAsia="Lucida Sans Unicode" w:hAnsi="Times New Roman" w:cs="Times New Roman"/>
          <w:kern w:val="1"/>
          <w:sz w:val="24"/>
          <w:szCs w:val="24"/>
        </w:rPr>
        <w:t>ВЛ</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400.</w:t>
      </w:r>
    </w:p>
    <w:p w:rsidR="001F4951" w:rsidRPr="001F4951" w:rsidRDefault="001F4951" w:rsidP="001F4951">
      <w:pPr>
        <w:widowControl w:val="0"/>
        <w:suppressAutoHyphens/>
        <w:spacing w:after="0"/>
        <w:ind w:right="130"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настоящее время электроснабжение Криниченского сельского поселения в</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основном осуществляется по распределительным линиям ВЛ 10 кВ от подстанции</w:t>
      </w:r>
      <w:r w:rsidRPr="001F4951">
        <w:rPr>
          <w:rFonts w:ascii="Times New Roman" w:eastAsia="Lucida Sans Unicode" w:hAnsi="Times New Roman" w:cs="Times New Roman"/>
          <w:spacing w:val="-64"/>
          <w:kern w:val="1"/>
          <w:sz w:val="24"/>
          <w:szCs w:val="24"/>
        </w:rPr>
        <w:t xml:space="preserve"> </w:t>
      </w:r>
      <w:r w:rsidRPr="001F4951">
        <w:rPr>
          <w:rFonts w:ascii="Times New Roman" w:eastAsia="Lucida Sans Unicode" w:hAnsi="Times New Roman" w:cs="Times New Roman"/>
          <w:kern w:val="1"/>
          <w:sz w:val="24"/>
          <w:szCs w:val="24"/>
        </w:rPr>
        <w:t>ПC 35/10 кВ «Коротояк»,</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ПC 35/10 «Победа».</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По балансовой</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принадлежности</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электросетевые</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объекты</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Криниченского</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сельского</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поселения</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относятся</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к</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производственному отделению «Лискинские электрические сети», которое входит</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в</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состав</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филиала</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OAO</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«MPCK</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Центра»</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«Воронежэнерго».</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По</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территории</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поселения</w:t>
      </w:r>
      <w:r w:rsidRPr="001F4951">
        <w:rPr>
          <w:rFonts w:ascii="Times New Roman" w:eastAsia="Lucida Sans Unicode" w:hAnsi="Times New Roman" w:cs="Times New Roman"/>
          <w:spacing w:val="19"/>
          <w:kern w:val="1"/>
          <w:sz w:val="24"/>
          <w:szCs w:val="24"/>
        </w:rPr>
        <w:t xml:space="preserve"> </w:t>
      </w:r>
      <w:r w:rsidRPr="001F4951">
        <w:rPr>
          <w:rFonts w:ascii="Times New Roman" w:eastAsia="Lucida Sans Unicode" w:hAnsi="Times New Roman" w:cs="Times New Roman"/>
          <w:kern w:val="1"/>
          <w:sz w:val="24"/>
          <w:szCs w:val="24"/>
        </w:rPr>
        <w:t>проходят</w:t>
      </w:r>
      <w:r w:rsidRPr="001F4951">
        <w:rPr>
          <w:rFonts w:ascii="Times New Roman" w:eastAsia="Lucida Sans Unicode" w:hAnsi="Times New Roman" w:cs="Times New Roman"/>
          <w:spacing w:val="17"/>
          <w:kern w:val="1"/>
          <w:sz w:val="24"/>
          <w:szCs w:val="24"/>
        </w:rPr>
        <w:t xml:space="preserve"> </w:t>
      </w:r>
      <w:r w:rsidRPr="001F4951">
        <w:rPr>
          <w:rFonts w:ascii="Times New Roman" w:eastAsia="Lucida Sans Unicode" w:hAnsi="Times New Roman" w:cs="Times New Roman"/>
          <w:kern w:val="1"/>
          <w:sz w:val="24"/>
          <w:szCs w:val="24"/>
        </w:rPr>
        <w:t>ВЛ</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110,</w:t>
      </w:r>
      <w:r w:rsidRPr="001F4951">
        <w:rPr>
          <w:rFonts w:ascii="Times New Roman" w:eastAsia="Lucida Sans Unicode" w:hAnsi="Times New Roman" w:cs="Times New Roman"/>
          <w:spacing w:val="15"/>
          <w:kern w:val="1"/>
          <w:sz w:val="24"/>
          <w:szCs w:val="24"/>
        </w:rPr>
        <w:t xml:space="preserve"> </w:t>
      </w:r>
      <w:r w:rsidRPr="001F4951">
        <w:rPr>
          <w:rFonts w:ascii="Times New Roman" w:eastAsia="Lucida Sans Unicode" w:hAnsi="Times New Roman" w:cs="Times New Roman"/>
          <w:kern w:val="1"/>
          <w:sz w:val="24"/>
          <w:szCs w:val="24"/>
        </w:rPr>
        <w:t>330</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kern w:val="1"/>
          <w:sz w:val="24"/>
          <w:szCs w:val="24"/>
        </w:rPr>
        <w:t>кВ</w:t>
      </w:r>
      <w:r w:rsidRPr="001F4951">
        <w:rPr>
          <w:rFonts w:ascii="Times New Roman" w:eastAsia="Lucida Sans Unicode" w:hAnsi="Times New Roman" w:cs="Times New Roman"/>
          <w:spacing w:val="4"/>
          <w:kern w:val="1"/>
          <w:sz w:val="24"/>
          <w:szCs w:val="24"/>
        </w:rPr>
        <w:t xml:space="preserve"> </w:t>
      </w:r>
      <w:r w:rsidRPr="001F4951">
        <w:rPr>
          <w:rFonts w:ascii="Times New Roman" w:eastAsia="Lucida Sans Unicode" w:hAnsi="Times New Roman" w:cs="Times New Roman"/>
          <w:kern w:val="1"/>
          <w:sz w:val="24"/>
          <w:szCs w:val="24"/>
        </w:rPr>
        <w:t>«Валуйки</w:t>
      </w:r>
      <w:r w:rsidRPr="001F4951">
        <w:rPr>
          <w:rFonts w:ascii="Times New Roman" w:eastAsia="Lucida Sans Unicode" w:hAnsi="Times New Roman" w:cs="Times New Roman"/>
          <w:spacing w:val="26"/>
          <w:kern w:val="1"/>
          <w:sz w:val="24"/>
          <w:szCs w:val="24"/>
        </w:rPr>
        <w:t xml:space="preserve"> </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kern w:val="1"/>
          <w:sz w:val="24"/>
          <w:szCs w:val="24"/>
        </w:rPr>
        <w:t>Лиски».</w:t>
      </w:r>
    </w:p>
    <w:p w:rsidR="001F4951" w:rsidRPr="001F4951" w:rsidRDefault="001F4951" w:rsidP="001F4951">
      <w:pPr>
        <w:widowControl w:val="0"/>
        <w:suppressAutoHyphens/>
        <w:spacing w:after="0"/>
        <w:ind w:right="138"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Распределение электроэнергии по потребителям поселения осуществляется на</w:t>
      </w:r>
      <w:r w:rsidRPr="001F4951">
        <w:rPr>
          <w:rFonts w:ascii="Times New Roman" w:eastAsia="Lucida Sans Unicode" w:hAnsi="Times New Roman" w:cs="Times New Roman"/>
          <w:spacing w:val="-64"/>
          <w:kern w:val="1"/>
          <w:sz w:val="24"/>
          <w:szCs w:val="24"/>
        </w:rPr>
        <w:t xml:space="preserve"> </w:t>
      </w:r>
      <w:r w:rsidRPr="001F4951">
        <w:rPr>
          <w:rFonts w:ascii="Times New Roman" w:eastAsia="Lucida Sans Unicode" w:hAnsi="Times New Roman" w:cs="Times New Roman"/>
          <w:kern w:val="1"/>
          <w:sz w:val="24"/>
          <w:szCs w:val="24"/>
        </w:rPr>
        <w:t>напряжении 10, 0,4 кВ, через понижающие трансформаторные подстанции 10/0,4кВ</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(в</w:t>
      </w:r>
      <w:r w:rsidRPr="001F4951">
        <w:rPr>
          <w:rFonts w:ascii="Times New Roman" w:eastAsia="Lucida Sans Unicode" w:hAnsi="Times New Roman" w:cs="Times New Roman"/>
          <w:spacing w:val="-6"/>
          <w:kern w:val="1"/>
          <w:sz w:val="24"/>
          <w:szCs w:val="24"/>
        </w:rPr>
        <w:t xml:space="preserve"> </w:t>
      </w:r>
      <w:r w:rsidRPr="001F4951">
        <w:rPr>
          <w:rFonts w:ascii="Times New Roman" w:eastAsia="Lucida Sans Unicode" w:hAnsi="Times New Roman" w:cs="Times New Roman"/>
          <w:kern w:val="1"/>
          <w:sz w:val="24"/>
          <w:szCs w:val="24"/>
        </w:rPr>
        <w:t>количестве</w:t>
      </w:r>
      <w:r w:rsidRPr="001F4951">
        <w:rPr>
          <w:rFonts w:ascii="Times New Roman" w:eastAsia="Lucida Sans Unicode" w:hAnsi="Times New Roman" w:cs="Times New Roman"/>
          <w:spacing w:val="10"/>
          <w:kern w:val="1"/>
          <w:sz w:val="24"/>
          <w:szCs w:val="24"/>
        </w:rPr>
        <w:t xml:space="preserve"> </w:t>
      </w:r>
      <w:r w:rsidRPr="001F4951">
        <w:rPr>
          <w:rFonts w:ascii="Times New Roman" w:eastAsia="Lucida Sans Unicode" w:hAnsi="Times New Roman" w:cs="Times New Roman"/>
          <w:kern w:val="1"/>
          <w:sz w:val="24"/>
          <w:szCs w:val="24"/>
        </w:rPr>
        <w:t>24</w:t>
      </w:r>
      <w:r w:rsidRPr="001F4951">
        <w:rPr>
          <w:rFonts w:ascii="Times New Roman" w:eastAsia="Lucida Sans Unicode" w:hAnsi="Times New Roman" w:cs="Times New Roman"/>
          <w:spacing w:val="-1"/>
          <w:kern w:val="1"/>
          <w:sz w:val="24"/>
          <w:szCs w:val="24"/>
        </w:rPr>
        <w:t xml:space="preserve"> </w:t>
      </w:r>
      <w:r w:rsidRPr="001F4951">
        <w:rPr>
          <w:rFonts w:ascii="Times New Roman" w:eastAsia="Lucida Sans Unicode" w:hAnsi="Times New Roman" w:cs="Times New Roman"/>
          <w:kern w:val="1"/>
          <w:sz w:val="24"/>
          <w:szCs w:val="24"/>
        </w:rPr>
        <w:t>шт,</w:t>
      </w:r>
      <w:r w:rsidRPr="001F4951">
        <w:rPr>
          <w:rFonts w:ascii="Times New Roman" w:eastAsia="Lucida Sans Unicode" w:hAnsi="Times New Roman" w:cs="Times New Roman"/>
          <w:spacing w:val="9"/>
          <w:kern w:val="1"/>
          <w:sz w:val="24"/>
          <w:szCs w:val="24"/>
        </w:rPr>
        <w:t xml:space="preserve"> </w:t>
      </w:r>
      <w:r w:rsidRPr="001F4951">
        <w:rPr>
          <w:rFonts w:ascii="Times New Roman" w:eastAsia="Lucida Sans Unicode" w:hAnsi="Times New Roman" w:cs="Times New Roman"/>
          <w:kern w:val="1"/>
          <w:sz w:val="24"/>
          <w:szCs w:val="24"/>
        </w:rPr>
        <w:t>присоединенной</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kern w:val="1"/>
          <w:sz w:val="24"/>
          <w:szCs w:val="24"/>
        </w:rPr>
        <w:t>мощностью</w:t>
      </w:r>
      <w:r w:rsidRPr="001F4951">
        <w:rPr>
          <w:rFonts w:ascii="Times New Roman" w:eastAsia="Lucida Sans Unicode" w:hAnsi="Times New Roman" w:cs="Times New Roman"/>
          <w:spacing w:val="25"/>
          <w:kern w:val="1"/>
          <w:sz w:val="24"/>
          <w:szCs w:val="24"/>
        </w:rPr>
        <w:t xml:space="preserve"> </w:t>
      </w:r>
      <w:r w:rsidRPr="001F4951">
        <w:rPr>
          <w:rFonts w:ascii="Times New Roman" w:eastAsia="Lucida Sans Unicode" w:hAnsi="Times New Roman" w:cs="Times New Roman"/>
          <w:kern w:val="1"/>
          <w:sz w:val="24"/>
          <w:szCs w:val="24"/>
        </w:rPr>
        <w:t>— 2345</w:t>
      </w:r>
      <w:r w:rsidRPr="001F4951">
        <w:rPr>
          <w:rFonts w:ascii="Times New Roman" w:eastAsia="Lucida Sans Unicode" w:hAnsi="Times New Roman" w:cs="Times New Roman"/>
          <w:spacing w:val="2"/>
          <w:kern w:val="1"/>
          <w:sz w:val="24"/>
          <w:szCs w:val="24"/>
        </w:rPr>
        <w:t xml:space="preserve"> </w:t>
      </w:r>
      <w:r w:rsidRPr="001F4951">
        <w:rPr>
          <w:rFonts w:ascii="Times New Roman" w:eastAsia="Lucida Sans Unicode" w:hAnsi="Times New Roman" w:cs="Times New Roman"/>
          <w:kern w:val="1"/>
          <w:sz w:val="24"/>
          <w:szCs w:val="24"/>
        </w:rPr>
        <w:t>кВа.).</w:t>
      </w:r>
    </w:p>
    <w:p w:rsidR="001F4951" w:rsidRPr="001F4951" w:rsidRDefault="001F4951" w:rsidP="001F4951">
      <w:pPr>
        <w:widowControl w:val="0"/>
        <w:suppressAutoHyphens/>
        <w:autoSpaceDE w:val="0"/>
        <w:spacing w:after="0" w:line="240" w:lineRule="auto"/>
        <w:ind w:firstLine="567"/>
        <w:jc w:val="both"/>
        <w:rPr>
          <w:rFonts w:ascii="Times New Roman" w:eastAsia="Arial" w:hAnsi="Times New Roman" w:cs="Arial"/>
          <w:kern w:val="1"/>
          <w:sz w:val="24"/>
          <w:szCs w:val="24"/>
          <w:shd w:val="clear" w:color="auto" w:fill="FFFFFF"/>
        </w:rPr>
      </w:pPr>
    </w:p>
    <w:p w:rsidR="001F4951" w:rsidRPr="001F4951" w:rsidRDefault="001F4951" w:rsidP="001F4951">
      <w:pPr>
        <w:widowControl w:val="0"/>
        <w:suppressAutoHyphens/>
        <w:spacing w:after="240" w:line="240" w:lineRule="auto"/>
        <w:jc w:val="center"/>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053"/>
        <w:gridCol w:w="1701"/>
        <w:gridCol w:w="1701"/>
        <w:gridCol w:w="709"/>
        <w:gridCol w:w="2482"/>
      </w:tblGrid>
      <w:tr w:rsidR="001F4951" w:rsidRPr="001F4951" w:rsidTr="00695BFB">
        <w:trPr>
          <w:trHeight w:val="222"/>
          <w:jc w:val="center"/>
        </w:trPr>
        <w:tc>
          <w:tcPr>
            <w:tcW w:w="3053" w:type="dxa"/>
            <w:vMerge w:val="restart"/>
            <w:shd w:val="clear" w:color="auto" w:fill="D9D9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Наименование потребителей</w:t>
            </w:r>
          </w:p>
        </w:tc>
        <w:tc>
          <w:tcPr>
            <w:tcW w:w="4111" w:type="dxa"/>
            <w:gridSpan w:val="3"/>
            <w:shd w:val="clear" w:color="auto" w:fill="D9D9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Численность населения, чел.</w:t>
            </w:r>
          </w:p>
        </w:tc>
        <w:tc>
          <w:tcPr>
            <w:tcW w:w="2482" w:type="dxa"/>
            <w:vMerge w:val="restart"/>
            <w:shd w:val="clear" w:color="auto" w:fill="D9D9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 xml:space="preserve">Годовое потребление электроэнергии   </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(кВт. час/год)</w:t>
            </w:r>
          </w:p>
        </w:tc>
      </w:tr>
      <w:tr w:rsidR="001F4951" w:rsidRPr="001F4951" w:rsidTr="00695BFB">
        <w:trPr>
          <w:trHeight w:val="602"/>
          <w:jc w:val="center"/>
        </w:trPr>
        <w:tc>
          <w:tcPr>
            <w:tcW w:w="3053" w:type="dxa"/>
            <w:vMerge/>
            <w:tcBorders>
              <w:bottom w:val="single" w:sz="2" w:space="0" w:color="000000"/>
            </w:tcBorders>
            <w:shd w:val="clear" w:color="auto" w:fill="D9E2F3"/>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p>
        </w:tc>
        <w:tc>
          <w:tcPr>
            <w:tcW w:w="1701" w:type="dxa"/>
            <w:shd w:val="clear" w:color="auto" w:fill="D9D9D9"/>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b/>
                <w:kern w:val="1"/>
                <w:szCs w:val="24"/>
              </w:rPr>
            </w:pPr>
            <w:r w:rsidRPr="001F4951">
              <w:rPr>
                <w:rFonts w:ascii="Times New Roman" w:eastAsia="Lucida Sans Unicode" w:hAnsi="Times New Roman" w:cs="Times New Roman"/>
                <w:b/>
                <w:kern w:val="1"/>
                <w:szCs w:val="24"/>
              </w:rPr>
              <w:t>Существующая</w:t>
            </w:r>
          </w:p>
        </w:tc>
        <w:tc>
          <w:tcPr>
            <w:tcW w:w="1701" w:type="dxa"/>
            <w:shd w:val="clear" w:color="auto" w:fill="D9D9D9"/>
            <w:vAlign w:val="center"/>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b/>
                <w:kern w:val="1"/>
                <w:szCs w:val="24"/>
              </w:rPr>
            </w:pPr>
            <w:r w:rsidRPr="001F4951">
              <w:rPr>
                <w:rFonts w:ascii="Times New Roman" w:eastAsia="Lucida Sans Unicode" w:hAnsi="Times New Roman" w:cs="Times New Roman"/>
                <w:b/>
                <w:kern w:val="1"/>
                <w:szCs w:val="24"/>
              </w:rPr>
              <w:t>Перспективная</w:t>
            </w:r>
          </w:p>
        </w:tc>
        <w:tc>
          <w:tcPr>
            <w:tcW w:w="709" w:type="dxa"/>
            <w:shd w:val="clear" w:color="auto" w:fill="D9D9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Cs w:val="24"/>
              </w:rPr>
            </w:pPr>
            <w:r w:rsidRPr="001F4951">
              <w:rPr>
                <w:rFonts w:ascii="Times New Roman" w:eastAsia="Lucida Sans Unicode" w:hAnsi="Times New Roman" w:cs="Times New Roman"/>
                <w:b/>
                <w:kern w:val="1"/>
                <w:szCs w:val="24"/>
              </w:rPr>
              <w:t>Всего</w:t>
            </w:r>
          </w:p>
        </w:tc>
        <w:tc>
          <w:tcPr>
            <w:tcW w:w="2482" w:type="dxa"/>
            <w:vMerge/>
            <w:tcBorders>
              <w:bottom w:val="single" w:sz="2" w:space="0" w:color="000000"/>
            </w:tcBorders>
            <w:shd w:val="clear" w:color="auto" w:fill="D9E2F3"/>
            <w:vAlign w:val="center"/>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p>
        </w:tc>
      </w:tr>
      <w:tr w:rsidR="001F4951" w:rsidRPr="001F4951" w:rsidTr="00695BFB">
        <w:trPr>
          <w:trHeight w:val="450"/>
          <w:jc w:val="center"/>
        </w:trPr>
        <w:tc>
          <w:tcPr>
            <w:tcW w:w="3053" w:type="dxa"/>
          </w:tcPr>
          <w:p w:rsidR="001F4951" w:rsidRPr="001F4951" w:rsidRDefault="001F4951" w:rsidP="001F4951">
            <w:pPr>
              <w:widowControl w:val="0"/>
              <w:suppressLineNumbers/>
              <w:suppressAutoHyphens/>
              <w:snapToGrid w:val="0"/>
              <w:spacing w:after="0" w:line="240" w:lineRule="auto"/>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Жилищно-коммунальный сектор</w:t>
            </w:r>
          </w:p>
        </w:tc>
        <w:tc>
          <w:tcPr>
            <w:tcW w:w="1701" w:type="dxa"/>
            <w:shd w:val="clear" w:color="auto" w:fill="auto"/>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2128</w:t>
            </w:r>
          </w:p>
        </w:tc>
        <w:tc>
          <w:tcPr>
            <w:tcW w:w="1701" w:type="dxa"/>
            <w:shd w:val="clear" w:color="auto" w:fill="auto"/>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kern w:val="1"/>
                <w:sz w:val="24"/>
                <w:szCs w:val="24"/>
                <w:shd w:val="clear" w:color="auto" w:fill="FFFFFF"/>
                <w:lang w:val="en-US"/>
              </w:rPr>
            </w:pPr>
            <w:r w:rsidRPr="001F4951">
              <w:rPr>
                <w:rFonts w:ascii="Times New Roman" w:eastAsia="Lucida Sans Unicode" w:hAnsi="Times New Roman" w:cs="Times New Roman"/>
                <w:kern w:val="1"/>
                <w:sz w:val="24"/>
                <w:szCs w:val="24"/>
                <w:shd w:val="clear" w:color="auto" w:fill="FFFFFF"/>
              </w:rPr>
              <w:t>2752</w:t>
            </w:r>
          </w:p>
        </w:tc>
        <w:tc>
          <w:tcPr>
            <w:tcW w:w="709" w:type="dxa"/>
            <w:shd w:val="clear" w:color="auto" w:fill="auto"/>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4880</w:t>
            </w:r>
          </w:p>
        </w:tc>
        <w:tc>
          <w:tcPr>
            <w:tcW w:w="2482" w:type="dxa"/>
          </w:tcPr>
          <w:p w:rsidR="001F4951" w:rsidRPr="001F4951" w:rsidRDefault="001F4951" w:rsidP="001F4951">
            <w:pPr>
              <w:widowControl w:val="0"/>
              <w:suppressLineNumbers/>
              <w:suppressAutoHyphens/>
              <w:spacing w:after="0" w:line="240" w:lineRule="auto"/>
              <w:jc w:val="center"/>
              <w:rPr>
                <w:rFonts w:ascii="Times New Roman" w:eastAsia="Lucida Sans Unicode" w:hAnsi="Times New Roman" w:cs="Times New Roman"/>
                <w:kern w:val="1"/>
                <w:sz w:val="24"/>
                <w:szCs w:val="24"/>
                <w:shd w:val="clear" w:color="auto" w:fill="FFFFFF"/>
                <w:lang w:val="en-US"/>
              </w:rPr>
            </w:pPr>
            <w:r w:rsidRPr="001F4951">
              <w:rPr>
                <w:rFonts w:ascii="Times New Roman" w:eastAsia="Lucida Sans Unicode" w:hAnsi="Times New Roman" w:cs="Times New Roman"/>
                <w:kern w:val="1"/>
                <w:sz w:val="24"/>
                <w:szCs w:val="24"/>
                <w:shd w:val="clear" w:color="auto" w:fill="FFFFFF"/>
                <w:lang w:val="en-US"/>
              </w:rPr>
              <w:t>2 202 100</w:t>
            </w:r>
          </w:p>
        </w:tc>
      </w:tr>
      <w:tr w:rsidR="001F4951" w:rsidRPr="001F4951" w:rsidTr="00695BFB">
        <w:trPr>
          <w:trHeight w:val="27"/>
          <w:jc w:val="center"/>
        </w:trPr>
        <w:tc>
          <w:tcPr>
            <w:tcW w:w="3053" w:type="dxa"/>
          </w:tcPr>
          <w:p w:rsidR="001F4951" w:rsidRPr="001F4951" w:rsidRDefault="001F4951" w:rsidP="001F4951">
            <w:pPr>
              <w:widowControl w:val="0"/>
              <w:suppressLineNumbers/>
              <w:suppressAutoHyphens/>
              <w:snapToGrid w:val="0"/>
              <w:spacing w:after="0" w:line="240" w:lineRule="auto"/>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Неучтенные нагрузки, потери в сетях, собственные нужды подстанций (20%)</w:t>
            </w:r>
          </w:p>
        </w:tc>
        <w:tc>
          <w:tcPr>
            <w:tcW w:w="1701" w:type="dxa"/>
            <w:shd w:val="clear" w:color="auto" w:fill="auto"/>
          </w:tcPr>
          <w:p w:rsidR="001F4951" w:rsidRPr="001F4951" w:rsidRDefault="001F4951" w:rsidP="001F4951">
            <w:pPr>
              <w:widowControl w:val="0"/>
              <w:suppressLineNumbers/>
              <w:suppressAutoHyphens/>
              <w:snapToGrid w:val="0"/>
              <w:spacing w:after="0" w:line="240" w:lineRule="auto"/>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w:t>
            </w:r>
          </w:p>
        </w:tc>
        <w:tc>
          <w:tcPr>
            <w:tcW w:w="1701" w:type="dxa"/>
            <w:shd w:val="clear" w:color="auto" w:fill="auto"/>
          </w:tcPr>
          <w:p w:rsidR="001F4951" w:rsidRPr="001F4951" w:rsidRDefault="001F4951" w:rsidP="001F4951">
            <w:pPr>
              <w:widowControl w:val="0"/>
              <w:suppressLineNumbers/>
              <w:suppressAutoHyphens/>
              <w:snapToGrid w:val="0"/>
              <w:spacing w:after="0" w:line="240" w:lineRule="auto"/>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w:t>
            </w:r>
          </w:p>
        </w:tc>
        <w:tc>
          <w:tcPr>
            <w:tcW w:w="709" w:type="dxa"/>
            <w:shd w:val="clear" w:color="auto" w:fill="auto"/>
          </w:tcPr>
          <w:p w:rsidR="001F4951" w:rsidRPr="001F4951" w:rsidRDefault="001F4951" w:rsidP="001F4951">
            <w:pPr>
              <w:widowControl w:val="0"/>
              <w:suppressLineNumbers/>
              <w:suppressAutoHyphens/>
              <w:snapToGrid w:val="0"/>
              <w:spacing w:after="0" w:line="240" w:lineRule="auto"/>
              <w:jc w:val="center"/>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w:t>
            </w:r>
          </w:p>
        </w:tc>
        <w:tc>
          <w:tcPr>
            <w:tcW w:w="2482" w:type="dxa"/>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Lucida Sans Unicode" w:hAnsi="Times New Roman" w:cs="Times New Roman"/>
                <w:kern w:val="1"/>
                <w:sz w:val="24"/>
                <w:szCs w:val="24"/>
                <w:shd w:val="clear" w:color="auto" w:fill="FFFFFF"/>
                <w:lang w:val="en-US"/>
              </w:rPr>
            </w:pPr>
            <w:r w:rsidRPr="001F4951">
              <w:rPr>
                <w:rFonts w:ascii="Times New Roman" w:eastAsia="Lucida Sans Unicode" w:hAnsi="Times New Roman" w:cs="Times New Roman"/>
                <w:kern w:val="1"/>
                <w:sz w:val="24"/>
                <w:szCs w:val="24"/>
                <w:shd w:val="clear" w:color="auto" w:fill="FFFFFF"/>
                <w:lang w:val="en-US"/>
              </w:rPr>
              <w:t>440420</w:t>
            </w:r>
          </w:p>
        </w:tc>
      </w:tr>
      <w:tr w:rsidR="001F4951" w:rsidRPr="001F4951" w:rsidTr="00695BFB">
        <w:trPr>
          <w:trHeight w:val="232"/>
          <w:jc w:val="center"/>
        </w:trPr>
        <w:tc>
          <w:tcPr>
            <w:tcW w:w="3053" w:type="dxa"/>
          </w:tcPr>
          <w:p w:rsidR="001F4951" w:rsidRPr="001F4951" w:rsidRDefault="001F4951" w:rsidP="001F4951">
            <w:pPr>
              <w:widowControl w:val="0"/>
              <w:suppressLineNumbers/>
              <w:suppressAutoHyphens/>
              <w:snapToGrid w:val="0"/>
              <w:spacing w:after="0" w:line="240" w:lineRule="auto"/>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Всего по поселению:</w:t>
            </w:r>
          </w:p>
        </w:tc>
        <w:tc>
          <w:tcPr>
            <w:tcW w:w="1701" w:type="dxa"/>
            <w:shd w:val="clear" w:color="auto" w:fill="auto"/>
          </w:tcPr>
          <w:p w:rsidR="001F4951" w:rsidRPr="001F4951" w:rsidRDefault="001F4951" w:rsidP="001F4951">
            <w:pPr>
              <w:widowControl w:val="0"/>
              <w:suppressLineNumbers/>
              <w:suppressAutoHyphens/>
              <w:snapToGrid w:val="0"/>
              <w:spacing w:after="0" w:line="240" w:lineRule="auto"/>
              <w:jc w:val="center"/>
              <w:rPr>
                <w:rFonts w:ascii="Times New Roman" w:eastAsia="Lucida Sans Unicode" w:hAnsi="Times New Roman" w:cs="Times New Roman"/>
                <w:kern w:val="1"/>
                <w:sz w:val="24"/>
                <w:szCs w:val="24"/>
                <w:shd w:val="clear" w:color="auto" w:fill="FFFFFF"/>
              </w:rPr>
            </w:pPr>
          </w:p>
        </w:tc>
        <w:tc>
          <w:tcPr>
            <w:tcW w:w="1701" w:type="dxa"/>
            <w:shd w:val="clear" w:color="auto" w:fill="auto"/>
          </w:tcPr>
          <w:p w:rsidR="001F4951" w:rsidRPr="001F4951" w:rsidRDefault="001F4951" w:rsidP="001F4951">
            <w:pPr>
              <w:widowControl w:val="0"/>
              <w:suppressLineNumbers/>
              <w:suppressAutoHyphens/>
              <w:snapToGrid w:val="0"/>
              <w:spacing w:after="0" w:line="240" w:lineRule="auto"/>
              <w:jc w:val="center"/>
              <w:rPr>
                <w:rFonts w:ascii="Times New Roman" w:eastAsia="Lucida Sans Unicode" w:hAnsi="Times New Roman" w:cs="Times New Roman"/>
                <w:kern w:val="1"/>
                <w:sz w:val="24"/>
                <w:szCs w:val="24"/>
                <w:shd w:val="clear" w:color="auto" w:fill="FFFFFF"/>
              </w:rPr>
            </w:pPr>
          </w:p>
        </w:tc>
        <w:tc>
          <w:tcPr>
            <w:tcW w:w="709" w:type="dxa"/>
            <w:shd w:val="clear" w:color="auto" w:fill="auto"/>
          </w:tcPr>
          <w:p w:rsidR="001F4951" w:rsidRPr="001F4951" w:rsidRDefault="001F4951" w:rsidP="001F4951">
            <w:pPr>
              <w:widowControl w:val="0"/>
              <w:suppressLineNumbers/>
              <w:suppressAutoHyphens/>
              <w:snapToGrid w:val="0"/>
              <w:spacing w:after="0" w:line="240" w:lineRule="auto"/>
              <w:jc w:val="center"/>
              <w:rPr>
                <w:rFonts w:ascii="Times New Roman" w:eastAsia="Lucida Sans Unicode" w:hAnsi="Times New Roman" w:cs="Times New Roman"/>
                <w:kern w:val="1"/>
                <w:sz w:val="24"/>
                <w:szCs w:val="24"/>
                <w:shd w:val="clear" w:color="auto" w:fill="FFFFFF"/>
              </w:rPr>
            </w:pPr>
          </w:p>
        </w:tc>
        <w:tc>
          <w:tcPr>
            <w:tcW w:w="2482" w:type="dxa"/>
          </w:tcPr>
          <w:p w:rsidR="001F4951" w:rsidRPr="001F4951" w:rsidRDefault="001F4951" w:rsidP="001F4951">
            <w:pPr>
              <w:widowControl w:val="0"/>
              <w:suppressLineNumbers/>
              <w:suppressAutoHyphens/>
              <w:snapToGrid w:val="0"/>
              <w:spacing w:after="0" w:line="240" w:lineRule="auto"/>
              <w:jc w:val="center"/>
              <w:rPr>
                <w:rFonts w:ascii="Times New Roman" w:eastAsia="Lucida Sans Unicode" w:hAnsi="Times New Roman" w:cs="Times New Roman"/>
                <w:kern w:val="1"/>
                <w:sz w:val="24"/>
                <w:szCs w:val="24"/>
                <w:shd w:val="clear" w:color="auto" w:fill="FFFFFF"/>
                <w:lang w:val="en-US"/>
              </w:rPr>
            </w:pPr>
            <w:r w:rsidRPr="001F4951">
              <w:rPr>
                <w:rFonts w:ascii="Times New Roman" w:eastAsia="Lucida Sans Unicode" w:hAnsi="Times New Roman" w:cs="Times New Roman"/>
                <w:kern w:val="1"/>
                <w:sz w:val="24"/>
                <w:szCs w:val="24"/>
                <w:shd w:val="clear" w:color="auto" w:fill="FFFFFF"/>
                <w:lang w:val="en-US"/>
              </w:rPr>
              <w:t>2 642 520</w:t>
            </w:r>
          </w:p>
        </w:tc>
      </w:tr>
    </w:tbl>
    <w:p w:rsidR="001F4951" w:rsidRPr="001F4951" w:rsidRDefault="001F4951" w:rsidP="001F4951">
      <w:pPr>
        <w:widowControl w:val="0"/>
        <w:suppressAutoHyphens/>
        <w:autoSpaceDE w:val="0"/>
        <w:spacing w:after="0"/>
        <w:jc w:val="both"/>
        <w:rPr>
          <w:rFonts w:ascii="Times New Roman" w:eastAsia="Lucida Sans Unicode" w:hAnsi="Times New Roman" w:cs="Times New Roman"/>
          <w:kern w:val="1"/>
          <w:sz w:val="24"/>
          <w:szCs w:val="24"/>
          <w:highlight w:val="green"/>
          <w:shd w:val="clear" w:color="auto" w:fill="FFFFFF"/>
        </w:rPr>
      </w:pPr>
    </w:p>
    <w:p w:rsidR="001F4951" w:rsidRPr="001F4951" w:rsidRDefault="001F4951" w:rsidP="001F4951">
      <w:pPr>
        <w:widowControl w:val="0"/>
        <w:suppressAutoHyphens/>
        <w:autoSpaceDE w:val="0"/>
        <w:spacing w:after="0"/>
        <w:ind w:firstLine="567"/>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Годовое потребление электроэнергии составит: 2,64 млн кВт. час.</w:t>
      </w:r>
    </w:p>
    <w:p w:rsidR="001F4951" w:rsidRPr="001F4951" w:rsidRDefault="001F4951" w:rsidP="001F4951">
      <w:pPr>
        <w:widowControl w:val="0"/>
        <w:shd w:val="clear" w:color="auto" w:fill="FFFFFF"/>
        <w:suppressAutoHyphens/>
        <w:autoSpaceDE w:val="0"/>
        <w:spacing w:after="0"/>
        <w:ind w:firstLine="567"/>
        <w:jc w:val="both"/>
        <w:rPr>
          <w:rFonts w:ascii="Times New Roman" w:eastAsia="Arial" w:hAnsi="Times New Roman" w:cs="Times New Roman"/>
          <w:kern w:val="1"/>
          <w:sz w:val="24"/>
          <w:szCs w:val="24"/>
          <w:shd w:val="clear" w:color="auto" w:fill="FFFFFF"/>
        </w:rPr>
      </w:pPr>
      <w:r w:rsidRPr="001F4951">
        <w:rPr>
          <w:rFonts w:ascii="Times New Roman" w:eastAsia="Arial" w:hAnsi="Times New Roman" w:cs="Times New Roman"/>
          <w:kern w:val="1"/>
          <w:sz w:val="24"/>
          <w:szCs w:val="24"/>
          <w:shd w:val="clear" w:color="auto" w:fill="FFFFFF"/>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1F4951" w:rsidRPr="001F4951" w:rsidRDefault="001F4951" w:rsidP="001F4951">
      <w:pPr>
        <w:shd w:val="clear" w:color="auto" w:fill="FFFFFF"/>
        <w:autoSpaceDE w:val="0"/>
        <w:spacing w:after="0"/>
        <w:ind w:firstLine="567"/>
        <w:jc w:val="both"/>
        <w:rPr>
          <w:rFonts w:ascii="Times New Roman" w:eastAsia="Arial" w:hAnsi="Times New Roman" w:cs="Times New Roman"/>
          <w:sz w:val="24"/>
          <w:szCs w:val="24"/>
          <w:shd w:val="clear" w:color="auto" w:fill="FFFFFF"/>
        </w:rPr>
      </w:pPr>
      <w:r w:rsidRPr="001F4951">
        <w:rPr>
          <w:rFonts w:ascii="Times New Roman" w:eastAsia="Arial" w:hAnsi="Times New Roman" w:cs="Times New Roman"/>
          <w:sz w:val="24"/>
          <w:szCs w:val="24"/>
          <w:shd w:val="clear" w:color="auto" w:fill="FFFFFF"/>
        </w:rPr>
        <w:t>При возникновении прироста потребления электроэнергии в случаях:</w:t>
      </w:r>
    </w:p>
    <w:p w:rsidR="001F4951" w:rsidRPr="001F4951" w:rsidRDefault="001F4951" w:rsidP="001F4951">
      <w:pPr>
        <w:shd w:val="clear" w:color="auto" w:fill="FFFFFF"/>
        <w:autoSpaceDE w:val="0"/>
        <w:spacing w:after="0"/>
        <w:ind w:firstLine="567"/>
        <w:jc w:val="both"/>
        <w:rPr>
          <w:rFonts w:ascii="Times New Roman" w:eastAsia="Arial" w:hAnsi="Times New Roman" w:cs="Times New Roman"/>
          <w:sz w:val="24"/>
          <w:shd w:val="clear" w:color="auto" w:fill="FFFFFF"/>
        </w:rPr>
      </w:pPr>
      <w:r w:rsidRPr="001F4951">
        <w:rPr>
          <w:rFonts w:ascii="Times New Roman" w:eastAsia="Arial" w:hAnsi="Times New Roman" w:cs="Times New Roman"/>
          <w:sz w:val="24"/>
          <w:shd w:val="clear" w:color="auto" w:fill="FFFFFF"/>
        </w:rPr>
        <w:t>-</w:t>
      </w:r>
      <w:r w:rsidRPr="001F4951">
        <w:rPr>
          <w:rFonts w:ascii="Times New Roman" w:eastAsia="Arial" w:hAnsi="Times New Roman" w:cs="Times New Roman"/>
          <w:sz w:val="24"/>
          <w:shd w:val="clear" w:color="auto" w:fill="FFFFFF"/>
        </w:rPr>
        <w:tab/>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rsidR="001F4951" w:rsidRPr="001F4951" w:rsidRDefault="001F4951" w:rsidP="001F4951">
      <w:pPr>
        <w:shd w:val="clear" w:color="auto" w:fill="FFFFFF"/>
        <w:autoSpaceDE w:val="0"/>
        <w:spacing w:after="0"/>
        <w:ind w:firstLine="567"/>
        <w:jc w:val="both"/>
        <w:rPr>
          <w:rFonts w:ascii="Times New Roman" w:eastAsia="Arial" w:hAnsi="Times New Roman" w:cs="Times New Roman"/>
          <w:sz w:val="24"/>
          <w:shd w:val="clear" w:color="auto" w:fill="FFFFFF"/>
        </w:rPr>
      </w:pPr>
      <w:r w:rsidRPr="001F4951">
        <w:rPr>
          <w:rFonts w:ascii="Times New Roman" w:eastAsia="Arial" w:hAnsi="Times New Roman" w:cs="Times New Roman"/>
          <w:sz w:val="24"/>
          <w:shd w:val="clear" w:color="auto" w:fill="FFFFFF"/>
        </w:rPr>
        <w:t>- переоборудования систем электроснабжения жилого фонда в связи с использованием более энергопотребляющей бытовой техники;</w:t>
      </w:r>
    </w:p>
    <w:p w:rsidR="001F4951" w:rsidRPr="001F4951" w:rsidRDefault="001F4951" w:rsidP="001F4951">
      <w:pPr>
        <w:shd w:val="clear" w:color="auto" w:fill="FFFFFF"/>
        <w:autoSpaceDE w:val="0"/>
        <w:spacing w:after="0"/>
        <w:jc w:val="both"/>
        <w:rPr>
          <w:rFonts w:ascii="Times New Roman" w:eastAsia="Arial" w:hAnsi="Times New Roman" w:cs="Times New Roman"/>
          <w:sz w:val="24"/>
          <w:szCs w:val="24"/>
          <w:shd w:val="clear" w:color="auto" w:fill="FFFFFF"/>
        </w:rPr>
      </w:pPr>
      <w:r w:rsidRPr="001F4951">
        <w:rPr>
          <w:rFonts w:ascii="Times New Roman" w:eastAsia="Arial" w:hAnsi="Times New Roman" w:cs="Times New Roman"/>
          <w:sz w:val="24"/>
          <w:szCs w:val="24"/>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Схемой территориального планирования Воронежской области, утвержденной постановлением Правительства Воронежской области от 05.03.2009 № 158 (актуальная редакция) предусматривается мероприятие реконструкции системы водоснабжения в с. Криница Острогожского муниципального района Воронежской области (включая ПИР).</w:t>
      </w:r>
    </w:p>
    <w:p w:rsidR="001F4951" w:rsidRPr="001F4951" w:rsidRDefault="001F4951" w:rsidP="001F4951">
      <w:pPr>
        <w:widowControl w:val="0"/>
        <w:suppressAutoHyphens/>
        <w:spacing w:after="0" w:line="240" w:lineRule="auto"/>
        <w:ind w:firstLine="567"/>
        <w:jc w:val="both"/>
        <w:rPr>
          <w:rFonts w:ascii="Times New Roman" w:eastAsia="Calibri" w:hAnsi="Times New Roman" w:cs="Times New Roman"/>
          <w:kern w:val="1"/>
          <w:sz w:val="24"/>
          <w:szCs w:val="24"/>
        </w:rPr>
      </w:pPr>
    </w:p>
    <w:p w:rsidR="001F4951" w:rsidRPr="001F4951" w:rsidRDefault="001F4951" w:rsidP="001F4951">
      <w:pPr>
        <w:keepNext/>
        <w:widowControl w:val="0"/>
        <w:suppressAutoHyphens/>
        <w:spacing w:after="0" w:line="240" w:lineRule="auto"/>
        <w:jc w:val="center"/>
        <w:rPr>
          <w:rFonts w:ascii="Times New Roman" w:eastAsia="Lucida Sans Unicode" w:hAnsi="Times New Roman" w:cs="Times New Roman"/>
          <w:b/>
          <w:bCs/>
          <w:i/>
          <w:kern w:val="1"/>
          <w:sz w:val="24"/>
          <w:szCs w:val="24"/>
        </w:rPr>
      </w:pPr>
      <w:r w:rsidRPr="001F4951">
        <w:rPr>
          <w:rFonts w:ascii="Times New Roman" w:eastAsia="Lucida Sans Unicode" w:hAnsi="Times New Roman" w:cs="Times New Roman"/>
          <w:b/>
          <w:bCs/>
          <w:i/>
          <w:kern w:val="1"/>
          <w:sz w:val="24"/>
          <w:szCs w:val="24"/>
        </w:rPr>
        <w:t xml:space="preserve">Перечень мероприятий по обеспечению территории </w:t>
      </w:r>
      <w:r w:rsidRPr="001F4951">
        <w:rPr>
          <w:rFonts w:ascii="Times New Roman" w:eastAsia="Lucida Sans Unicode" w:hAnsi="Times New Roman" w:cs="Times New Roman"/>
          <w:b/>
          <w:bCs/>
          <w:i/>
          <w:kern w:val="1"/>
          <w:sz w:val="24"/>
          <w:szCs w:val="18"/>
        </w:rPr>
        <w:t>Криниченского сельского поселения</w:t>
      </w:r>
      <w:r w:rsidRPr="001F4951">
        <w:rPr>
          <w:rFonts w:ascii="Times New Roman" w:eastAsia="Arial" w:hAnsi="Times New Roman" w:cs="Arial"/>
          <w:b/>
          <w:bCs/>
          <w:kern w:val="1"/>
          <w:sz w:val="18"/>
          <w:szCs w:val="18"/>
          <w:shd w:val="clear" w:color="auto" w:fill="FFFFFF"/>
        </w:rPr>
        <w:t xml:space="preserve"> </w:t>
      </w:r>
      <w:r w:rsidRPr="001F4951">
        <w:rPr>
          <w:rFonts w:ascii="Times New Roman" w:eastAsia="Lucida Sans Unicode" w:hAnsi="Times New Roman" w:cs="Times New Roman"/>
          <w:b/>
          <w:bCs/>
          <w:i/>
          <w:kern w:val="1"/>
          <w:sz w:val="24"/>
          <w:szCs w:val="24"/>
        </w:rPr>
        <w:t>объектами инженерной инфраструктуры</w:t>
      </w:r>
    </w:p>
    <w:tbl>
      <w:tblPr>
        <w:tblW w:w="9276" w:type="dxa"/>
        <w:tblInd w:w="137" w:type="dxa"/>
        <w:tblLayout w:type="fixed"/>
        <w:tblCellMar>
          <w:top w:w="55" w:type="dxa"/>
          <w:left w:w="55" w:type="dxa"/>
          <w:bottom w:w="55" w:type="dxa"/>
          <w:right w:w="55" w:type="dxa"/>
        </w:tblCellMar>
        <w:tblLook w:val="04A0" w:firstRow="1" w:lastRow="0" w:firstColumn="1" w:lastColumn="0" w:noHBand="0" w:noVBand="1"/>
      </w:tblPr>
      <w:tblGrid>
        <w:gridCol w:w="568"/>
        <w:gridCol w:w="6435"/>
        <w:gridCol w:w="1137"/>
        <w:gridCol w:w="1136"/>
      </w:tblGrid>
      <w:tr w:rsidR="001F4951" w:rsidRPr="001F4951" w:rsidTr="00695BFB">
        <w:trPr>
          <w:trHeight w:val="387"/>
        </w:trPr>
        <w:tc>
          <w:tcPr>
            <w:tcW w:w="568" w:type="dxa"/>
            <w:vMerge w:val="restart"/>
            <w:tcBorders>
              <w:top w:val="single" w:sz="4" w:space="0" w:color="000000"/>
              <w:left w:val="single" w:sz="4" w:space="0" w:color="000000"/>
              <w:right w:val="nil"/>
            </w:tcBorders>
            <w:shd w:val="clear" w:color="auto" w:fill="D9D9D9"/>
            <w:vAlign w:val="center"/>
            <w:hideMark/>
          </w:tcPr>
          <w:p w:rsidR="001F4951" w:rsidRPr="001F4951" w:rsidRDefault="001F4951" w:rsidP="001F4951">
            <w:pPr>
              <w:widowControl w:val="0"/>
              <w:suppressLineNumbers/>
              <w:suppressAutoHyphens/>
              <w:snapToGrid w:val="0"/>
              <w:spacing w:after="0" w:line="240" w:lineRule="auto"/>
              <w:ind w:left="-55"/>
              <w:jc w:val="center"/>
              <w:rPr>
                <w:rFonts w:ascii="Times New Roman" w:eastAsia="Times New Roman" w:hAnsi="Times New Roman" w:cs="Times New Roman"/>
                <w:b/>
                <w:bCs/>
                <w:kern w:val="1"/>
                <w:sz w:val="24"/>
                <w:szCs w:val="24"/>
              </w:rPr>
            </w:pPr>
            <w:r w:rsidRPr="001F4951">
              <w:rPr>
                <w:rFonts w:ascii="Times New Roman" w:eastAsia="Times New Roman" w:hAnsi="Times New Roman" w:cs="Times New Roman"/>
                <w:b/>
                <w:bCs/>
                <w:kern w:val="1"/>
                <w:sz w:val="24"/>
                <w:szCs w:val="24"/>
              </w:rPr>
              <w:t>№</w:t>
            </w:r>
          </w:p>
          <w:p w:rsidR="001F4951" w:rsidRPr="001F4951" w:rsidRDefault="001F4951" w:rsidP="001F4951">
            <w:pPr>
              <w:widowControl w:val="0"/>
              <w:suppressLineNumbers/>
              <w:suppressAutoHyphens/>
              <w:spacing w:after="0" w:line="240" w:lineRule="auto"/>
              <w:ind w:left="-55"/>
              <w:jc w:val="center"/>
              <w:rPr>
                <w:rFonts w:ascii="Times New Roman" w:eastAsia="Times New Roman" w:hAnsi="Times New Roman" w:cs="Times New Roman"/>
                <w:b/>
                <w:bCs/>
                <w:kern w:val="1"/>
                <w:sz w:val="24"/>
                <w:szCs w:val="24"/>
              </w:rPr>
            </w:pPr>
            <w:r w:rsidRPr="001F4951">
              <w:rPr>
                <w:rFonts w:ascii="Times New Roman" w:eastAsia="Times New Roman" w:hAnsi="Times New Roman" w:cs="Times New Roman"/>
                <w:b/>
                <w:bCs/>
                <w:kern w:val="1"/>
                <w:sz w:val="24"/>
                <w:szCs w:val="24"/>
              </w:rPr>
              <w:t>п/п</w:t>
            </w:r>
          </w:p>
        </w:tc>
        <w:tc>
          <w:tcPr>
            <w:tcW w:w="6435" w:type="dxa"/>
            <w:vMerge w:val="restart"/>
            <w:tcBorders>
              <w:top w:val="single" w:sz="4" w:space="0" w:color="000000"/>
              <w:left w:val="single" w:sz="4" w:space="0" w:color="000000"/>
              <w:right w:val="nil"/>
            </w:tcBorders>
            <w:shd w:val="clear" w:color="auto" w:fill="D9D9D9"/>
            <w:vAlign w:val="center"/>
            <w:hideMark/>
          </w:tcPr>
          <w:p w:rsidR="001F4951" w:rsidRPr="001F4951" w:rsidRDefault="001F4951" w:rsidP="001F4951">
            <w:pPr>
              <w:widowControl w:val="0"/>
              <w:suppressLineNumbers/>
              <w:suppressAutoHyphens/>
              <w:snapToGrid w:val="0"/>
              <w:spacing w:after="0" w:line="240" w:lineRule="auto"/>
              <w:ind w:left="360"/>
              <w:jc w:val="center"/>
              <w:rPr>
                <w:rFonts w:ascii="Times New Roman" w:eastAsia="Times New Roman" w:hAnsi="Times New Roman" w:cs="Times New Roman"/>
                <w:b/>
                <w:bCs/>
                <w:kern w:val="1"/>
                <w:sz w:val="24"/>
                <w:szCs w:val="24"/>
              </w:rPr>
            </w:pPr>
            <w:r w:rsidRPr="001F4951">
              <w:rPr>
                <w:rFonts w:ascii="Times New Roman" w:eastAsia="Times New Roman" w:hAnsi="Times New Roman" w:cs="Times New Roman"/>
                <w:b/>
                <w:bCs/>
                <w:kern w:val="1"/>
                <w:sz w:val="24"/>
                <w:szCs w:val="24"/>
              </w:rPr>
              <w:t>Наименование мероприятия</w:t>
            </w:r>
          </w:p>
        </w:tc>
        <w:tc>
          <w:tcPr>
            <w:tcW w:w="2273" w:type="dxa"/>
            <w:gridSpan w:val="2"/>
            <w:tcBorders>
              <w:top w:val="single" w:sz="4" w:space="0" w:color="000000"/>
              <w:left w:val="single" w:sz="4" w:space="0" w:color="000000"/>
              <w:bottom w:val="single" w:sz="4" w:space="0" w:color="auto"/>
              <w:right w:val="single" w:sz="4" w:space="0" w:color="000000"/>
            </w:tcBorders>
            <w:shd w:val="clear" w:color="auto" w:fill="D9D9D9"/>
            <w:vAlign w:val="center"/>
            <w:hideMark/>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b/>
                <w:bCs/>
                <w:kern w:val="1"/>
                <w:sz w:val="24"/>
                <w:szCs w:val="24"/>
              </w:rPr>
            </w:pPr>
            <w:r w:rsidRPr="001F4951">
              <w:rPr>
                <w:rFonts w:ascii="Times New Roman" w:eastAsia="Lucida Sans Unicode" w:hAnsi="Times New Roman" w:cs="Times New Roman"/>
                <w:b/>
                <w:kern w:val="1"/>
                <w:sz w:val="24"/>
                <w:szCs w:val="24"/>
              </w:rPr>
              <w:t>Этапы реализации проектных решений</w:t>
            </w:r>
          </w:p>
        </w:tc>
      </w:tr>
      <w:tr w:rsidR="001F4951" w:rsidRPr="001F4951" w:rsidTr="00695BFB">
        <w:trPr>
          <w:trHeight w:val="533"/>
        </w:trPr>
        <w:tc>
          <w:tcPr>
            <w:tcW w:w="568" w:type="dxa"/>
            <w:vMerge/>
            <w:tcBorders>
              <w:left w:val="single" w:sz="4" w:space="0" w:color="000000"/>
              <w:bottom w:val="single" w:sz="4" w:space="0" w:color="000000"/>
              <w:right w:val="nil"/>
            </w:tcBorders>
            <w:shd w:val="clear" w:color="auto" w:fill="D9D9D9"/>
            <w:vAlign w:val="center"/>
          </w:tcPr>
          <w:p w:rsidR="001F4951" w:rsidRPr="001F4951" w:rsidRDefault="001F4951" w:rsidP="001F4951">
            <w:pPr>
              <w:widowControl w:val="0"/>
              <w:suppressLineNumbers/>
              <w:suppressAutoHyphens/>
              <w:snapToGrid w:val="0"/>
              <w:spacing w:after="0" w:line="240" w:lineRule="auto"/>
              <w:ind w:left="-55"/>
              <w:jc w:val="center"/>
              <w:rPr>
                <w:rFonts w:ascii="Times New Roman" w:eastAsia="Times New Roman" w:hAnsi="Times New Roman" w:cs="Times New Roman"/>
                <w:b/>
                <w:bCs/>
                <w:kern w:val="1"/>
                <w:sz w:val="24"/>
                <w:szCs w:val="24"/>
              </w:rPr>
            </w:pPr>
          </w:p>
        </w:tc>
        <w:tc>
          <w:tcPr>
            <w:tcW w:w="6435" w:type="dxa"/>
            <w:vMerge/>
            <w:tcBorders>
              <w:left w:val="single" w:sz="4" w:space="0" w:color="000000"/>
              <w:bottom w:val="single" w:sz="4" w:space="0" w:color="000000"/>
              <w:right w:val="nil"/>
            </w:tcBorders>
            <w:shd w:val="clear" w:color="auto" w:fill="D9D9D9"/>
            <w:vAlign w:val="center"/>
          </w:tcPr>
          <w:p w:rsidR="001F4951" w:rsidRPr="001F4951" w:rsidRDefault="001F4951" w:rsidP="001F4951">
            <w:pPr>
              <w:widowControl w:val="0"/>
              <w:suppressLineNumbers/>
              <w:suppressAutoHyphens/>
              <w:snapToGrid w:val="0"/>
              <w:spacing w:after="0" w:line="240" w:lineRule="auto"/>
              <w:ind w:left="360"/>
              <w:jc w:val="center"/>
              <w:rPr>
                <w:rFonts w:ascii="Times New Roman" w:eastAsia="Times New Roman" w:hAnsi="Times New Roman" w:cs="Times New Roman"/>
                <w:b/>
                <w:bCs/>
                <w:kern w:val="1"/>
                <w:sz w:val="24"/>
                <w:szCs w:val="24"/>
              </w:rPr>
            </w:pPr>
          </w:p>
        </w:tc>
        <w:tc>
          <w:tcPr>
            <w:tcW w:w="1137" w:type="dxa"/>
            <w:tcBorders>
              <w:top w:val="single" w:sz="4" w:space="0" w:color="auto"/>
              <w:left w:val="single" w:sz="4" w:space="0" w:color="000000"/>
              <w:bottom w:val="single" w:sz="4" w:space="0" w:color="000000"/>
              <w:right w:val="single" w:sz="4" w:space="0" w:color="auto"/>
            </w:tcBorders>
            <w:shd w:val="clear" w:color="auto" w:fill="D9D9D9"/>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
                <w:bCs/>
                <w:kern w:val="1"/>
                <w:sz w:val="24"/>
                <w:szCs w:val="24"/>
                <w:lang w:val="en-US"/>
              </w:rPr>
            </w:pPr>
            <w:r w:rsidRPr="001F4951">
              <w:rPr>
                <w:rFonts w:ascii="Times New Roman" w:eastAsia="Times New Roman" w:hAnsi="Times New Roman" w:cs="Times New Roman"/>
                <w:b/>
                <w:bCs/>
                <w:kern w:val="1"/>
                <w:sz w:val="24"/>
                <w:szCs w:val="24"/>
                <w:lang w:val="en-US"/>
              </w:rPr>
              <w:t>I</w:t>
            </w:r>
          </w:p>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
                <w:bCs/>
                <w:kern w:val="1"/>
                <w:sz w:val="24"/>
                <w:szCs w:val="24"/>
              </w:rPr>
            </w:pPr>
            <w:r w:rsidRPr="001F4951">
              <w:rPr>
                <w:rFonts w:ascii="Times New Roman" w:eastAsia="Times New Roman" w:hAnsi="Times New Roman" w:cs="Times New Roman"/>
                <w:b/>
                <w:bCs/>
                <w:kern w:val="1"/>
                <w:sz w:val="24"/>
                <w:szCs w:val="24"/>
              </w:rPr>
              <w:t>очередь</w:t>
            </w:r>
          </w:p>
        </w:tc>
        <w:tc>
          <w:tcPr>
            <w:tcW w:w="1136" w:type="dxa"/>
            <w:tcBorders>
              <w:top w:val="single" w:sz="4" w:space="0" w:color="auto"/>
              <w:left w:val="single" w:sz="4" w:space="0" w:color="auto"/>
              <w:bottom w:val="single" w:sz="4" w:space="0" w:color="000000"/>
              <w:right w:val="single" w:sz="4" w:space="0" w:color="000000"/>
            </w:tcBorders>
            <w:shd w:val="clear" w:color="auto" w:fill="D9D9D9"/>
          </w:tcPr>
          <w:p w:rsidR="001F4951" w:rsidRPr="001F4951" w:rsidRDefault="001F4951" w:rsidP="001F4951">
            <w:pPr>
              <w:widowControl w:val="0"/>
              <w:suppressAutoHyphens/>
              <w:snapToGrid w:val="0"/>
              <w:spacing w:after="0" w:line="240" w:lineRule="auto"/>
              <w:jc w:val="center"/>
              <w:rPr>
                <w:rFonts w:ascii="Times New Roman" w:eastAsia="Times New Roman" w:hAnsi="Times New Roman" w:cs="Times New Roman"/>
                <w:b/>
                <w:bCs/>
                <w:kern w:val="1"/>
                <w:sz w:val="24"/>
                <w:szCs w:val="24"/>
              </w:rPr>
            </w:pPr>
            <w:r w:rsidRPr="001F4951">
              <w:rPr>
                <w:rFonts w:ascii="Times New Roman" w:eastAsia="Lucida Sans Unicode" w:hAnsi="Times New Roman" w:cs="Times New Roman"/>
                <w:b/>
                <w:kern w:val="1"/>
                <w:sz w:val="24"/>
                <w:szCs w:val="24"/>
              </w:rPr>
              <w:t>Расчетный срок</w:t>
            </w:r>
          </w:p>
        </w:tc>
      </w:tr>
      <w:tr w:rsidR="001F4951" w:rsidRPr="001F4951" w:rsidTr="00695BFB">
        <w:trPr>
          <w:trHeight w:val="276"/>
        </w:trPr>
        <w:tc>
          <w:tcPr>
            <w:tcW w:w="8140" w:type="dxa"/>
            <w:gridSpan w:val="3"/>
            <w:tcBorders>
              <w:top w:val="single" w:sz="4" w:space="0" w:color="000000"/>
              <w:left w:val="single" w:sz="4" w:space="0" w:color="000000"/>
              <w:bottom w:val="single" w:sz="4" w:space="0" w:color="000000"/>
              <w:right w:val="single" w:sz="4" w:space="0" w:color="auto"/>
            </w:tcBorders>
            <w:hideMark/>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b/>
                <w:kern w:val="1"/>
                <w:sz w:val="24"/>
                <w:szCs w:val="24"/>
              </w:rPr>
              <w:t xml:space="preserve">1.Водоснабжение </w:t>
            </w:r>
          </w:p>
        </w:tc>
        <w:tc>
          <w:tcPr>
            <w:tcW w:w="1136" w:type="dxa"/>
            <w:tcBorders>
              <w:top w:val="single" w:sz="4" w:space="0" w:color="000000"/>
              <w:left w:val="single" w:sz="4" w:space="0" w:color="auto"/>
              <w:bottom w:val="single" w:sz="4" w:space="0" w:color="000000"/>
              <w:right w:val="single" w:sz="4" w:space="0" w:color="000000"/>
            </w:tcBorders>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4"/>
                <w:szCs w:val="24"/>
                <w:shd w:val="clear" w:color="auto" w:fill="FFFFFF"/>
              </w:rPr>
            </w:pPr>
          </w:p>
        </w:tc>
      </w:tr>
      <w:tr w:rsidR="001F4951" w:rsidRPr="001F4951" w:rsidTr="00695BFB">
        <w:trPr>
          <w:trHeight w:val="563"/>
        </w:trPr>
        <w:tc>
          <w:tcPr>
            <w:tcW w:w="568" w:type="dxa"/>
            <w:tcBorders>
              <w:top w:val="single" w:sz="4" w:space="0" w:color="000000"/>
              <w:left w:val="single" w:sz="4" w:space="0" w:color="000000"/>
              <w:bottom w:val="single" w:sz="4" w:space="0" w:color="000000"/>
              <w:right w:val="nil"/>
            </w:tcBorders>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1.1</w:t>
            </w:r>
          </w:p>
        </w:tc>
        <w:tc>
          <w:tcPr>
            <w:tcW w:w="6435" w:type="dxa"/>
            <w:tcBorders>
              <w:top w:val="single" w:sz="4" w:space="0" w:color="000000"/>
              <w:left w:val="single" w:sz="4" w:space="0" w:color="000000"/>
              <w:bottom w:val="single" w:sz="4" w:space="0" w:color="000000"/>
              <w:right w:val="nil"/>
            </w:tcBorders>
            <w:shd w:val="clear" w:color="auto" w:fill="auto"/>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3"/>
                <w:szCs w:val="24"/>
              </w:rPr>
            </w:pPr>
            <w:r w:rsidRPr="001F4951">
              <w:rPr>
                <w:rFonts w:ascii="Times New Roman" w:eastAsia="Lucida Sans Unicode" w:hAnsi="Times New Roman" w:cs="Times New Roman"/>
                <w:kern w:val="1"/>
                <w:sz w:val="23"/>
                <w:szCs w:val="24"/>
              </w:rPr>
              <w:t>Реконструкция</w:t>
            </w:r>
            <w:r w:rsidRPr="001F4951">
              <w:rPr>
                <w:rFonts w:ascii="Times New Roman" w:eastAsia="Lucida Sans Unicode" w:hAnsi="Times New Roman" w:cs="Times New Roman"/>
                <w:spacing w:val="1"/>
                <w:kern w:val="1"/>
                <w:sz w:val="23"/>
                <w:szCs w:val="24"/>
              </w:rPr>
              <w:t xml:space="preserve"> </w:t>
            </w:r>
            <w:r w:rsidRPr="001F4951">
              <w:rPr>
                <w:rFonts w:ascii="Times New Roman" w:eastAsia="Lucida Sans Unicode" w:hAnsi="Times New Roman" w:cs="Times New Roman"/>
                <w:kern w:val="1"/>
                <w:sz w:val="23"/>
                <w:szCs w:val="24"/>
              </w:rPr>
              <w:t xml:space="preserve">и </w:t>
            </w:r>
            <w:r w:rsidRPr="001F4951">
              <w:rPr>
                <w:rFonts w:ascii="Times New Roman" w:eastAsia="Lucida Sans Unicode" w:hAnsi="Times New Roman" w:cs="Times New Roman"/>
                <w:w w:val="105"/>
                <w:kern w:val="1"/>
                <w:sz w:val="23"/>
                <w:szCs w:val="24"/>
              </w:rPr>
              <w:t>строительство</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водопроводных</w:t>
            </w:r>
            <w:r w:rsidRPr="001F4951">
              <w:rPr>
                <w:rFonts w:ascii="Times New Roman" w:eastAsia="Lucida Sans Unicode" w:hAnsi="Times New Roman" w:cs="Times New Roman"/>
                <w:spacing w:val="1"/>
                <w:w w:val="105"/>
                <w:kern w:val="1"/>
                <w:sz w:val="23"/>
                <w:szCs w:val="24"/>
              </w:rPr>
              <w:t xml:space="preserve"> </w:t>
            </w:r>
            <w:r w:rsidRPr="001F4951">
              <w:rPr>
                <w:rFonts w:ascii="Times New Roman" w:eastAsia="Lucida Sans Unicode" w:hAnsi="Times New Roman" w:cs="Times New Roman"/>
                <w:w w:val="105"/>
                <w:kern w:val="1"/>
                <w:sz w:val="23"/>
                <w:szCs w:val="24"/>
              </w:rPr>
              <w:t xml:space="preserve">сетей </w:t>
            </w:r>
            <w:r w:rsidRPr="001F4951">
              <w:rPr>
                <w:rFonts w:ascii="Times New Roman" w:eastAsia="Lucida Sans Unicode" w:hAnsi="Times New Roman" w:cs="Times New Roman"/>
                <w:kern w:val="1"/>
                <w:sz w:val="23"/>
                <w:szCs w:val="24"/>
              </w:rPr>
              <w:t>с.</w:t>
            </w:r>
            <w:r w:rsidRPr="001F4951">
              <w:rPr>
                <w:rFonts w:ascii="Times New Roman" w:eastAsia="Lucida Sans Unicode" w:hAnsi="Times New Roman" w:cs="Times New Roman"/>
                <w:spacing w:val="24"/>
                <w:kern w:val="1"/>
                <w:sz w:val="23"/>
                <w:szCs w:val="24"/>
              </w:rPr>
              <w:t xml:space="preserve"> </w:t>
            </w:r>
            <w:r w:rsidRPr="001F4951">
              <w:rPr>
                <w:rFonts w:ascii="Times New Roman" w:eastAsia="Lucida Sans Unicode" w:hAnsi="Times New Roman" w:cs="Times New Roman"/>
                <w:kern w:val="1"/>
                <w:sz w:val="23"/>
                <w:szCs w:val="24"/>
              </w:rPr>
              <w:t>Криница, п.Луки, х.</w:t>
            </w:r>
            <w:r w:rsidRPr="001F4951">
              <w:rPr>
                <w:rFonts w:ascii="Times New Roman" w:eastAsia="Lucida Sans Unicode" w:hAnsi="Times New Roman" w:cs="Times New Roman"/>
                <w:spacing w:val="30"/>
                <w:kern w:val="1"/>
                <w:sz w:val="23"/>
                <w:szCs w:val="24"/>
              </w:rPr>
              <w:t xml:space="preserve"> </w:t>
            </w:r>
            <w:r w:rsidRPr="001F4951">
              <w:rPr>
                <w:rFonts w:ascii="Times New Roman" w:eastAsia="Lucida Sans Unicode" w:hAnsi="Times New Roman" w:cs="Times New Roman"/>
                <w:kern w:val="1"/>
                <w:sz w:val="23"/>
                <w:szCs w:val="24"/>
              </w:rPr>
              <w:t>Александровка, с.Рыбное.</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widowControl w:val="0"/>
              <w:suppressLineNumbers/>
              <w:suppressAutoHyphens/>
              <w:snapToGrid w:val="0"/>
              <w:spacing w:after="0" w:line="240" w:lineRule="auto"/>
              <w:rPr>
                <w:rFonts w:ascii="Times New Roman" w:eastAsia="Times New Roman" w:hAnsi="Times New Roman" w:cs="Times New Roman"/>
                <w:kern w:val="1"/>
                <w:sz w:val="24"/>
                <w:szCs w:val="24"/>
                <w:highlight w:val="green"/>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highlight w:val="green"/>
              </w:rPr>
            </w:pPr>
            <w:r w:rsidRPr="001F4951">
              <w:rPr>
                <w:rFonts w:ascii="Times New Roman" w:eastAsia="Times New Roman" w:hAnsi="Times New Roman" w:cs="Times New Roman"/>
                <w:kern w:val="1"/>
                <w:sz w:val="24"/>
                <w:szCs w:val="24"/>
              </w:rPr>
              <w:t>+</w:t>
            </w:r>
          </w:p>
        </w:tc>
      </w:tr>
      <w:tr w:rsidR="001F4951" w:rsidRPr="001F4951" w:rsidTr="00695BFB">
        <w:trPr>
          <w:trHeight w:val="612"/>
        </w:trPr>
        <w:tc>
          <w:tcPr>
            <w:tcW w:w="568" w:type="dxa"/>
            <w:tcBorders>
              <w:top w:val="single" w:sz="4" w:space="0" w:color="000000"/>
              <w:left w:val="single" w:sz="4" w:space="0" w:color="000000"/>
              <w:bottom w:val="single" w:sz="4" w:space="0" w:color="000000"/>
              <w:right w:val="nil"/>
            </w:tcBorders>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1.2</w:t>
            </w:r>
          </w:p>
        </w:tc>
        <w:tc>
          <w:tcPr>
            <w:tcW w:w="6435" w:type="dxa"/>
            <w:tcBorders>
              <w:top w:val="single" w:sz="4" w:space="0" w:color="000000"/>
              <w:left w:val="single" w:sz="4" w:space="0" w:color="000000"/>
              <w:bottom w:val="single" w:sz="4" w:space="0" w:color="000000"/>
              <w:right w:val="nil"/>
            </w:tcBorders>
          </w:tcPr>
          <w:p w:rsidR="001F4951" w:rsidRPr="001F4951" w:rsidRDefault="001F4951" w:rsidP="001F4951">
            <w:pPr>
              <w:widowControl w:val="0"/>
              <w:tabs>
                <w:tab w:val="left" w:pos="1140"/>
              </w:tabs>
              <w:suppressAutoHyphens/>
              <w:snapToGrid w:val="0"/>
              <w:spacing w:after="0" w:line="240" w:lineRule="auto"/>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Организация водоснабжения населения Криниченского сельского поселения.</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widowControl w:val="0"/>
              <w:suppressLineNumbers/>
              <w:suppressAutoHyphens/>
              <w:snapToGrid w:val="0"/>
              <w:spacing w:after="0" w:line="240" w:lineRule="auto"/>
              <w:rPr>
                <w:rFonts w:ascii="Times New Roman" w:eastAsia="Times New Roman" w:hAnsi="Times New Roman" w:cs="Times New Roman"/>
                <w:kern w:val="1"/>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w:t>
            </w:r>
          </w:p>
        </w:tc>
      </w:tr>
      <w:tr w:rsidR="001F4951" w:rsidRPr="001F4951" w:rsidTr="00695BFB">
        <w:trPr>
          <w:trHeight w:val="250"/>
        </w:trPr>
        <w:tc>
          <w:tcPr>
            <w:tcW w:w="927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1F4951" w:rsidRPr="001F4951" w:rsidRDefault="001F4951" w:rsidP="001F4951">
            <w:pPr>
              <w:widowControl w:val="0"/>
              <w:suppressLineNumbers/>
              <w:suppressAutoHyphens/>
              <w:snapToGrid w:val="0"/>
              <w:spacing w:after="0" w:line="240" w:lineRule="auto"/>
              <w:rPr>
                <w:rFonts w:ascii="Times New Roman" w:eastAsia="Times New Roman" w:hAnsi="Times New Roman" w:cs="Times New Roman"/>
                <w:b/>
                <w:kern w:val="1"/>
                <w:sz w:val="24"/>
                <w:szCs w:val="24"/>
                <w:highlight w:val="yellow"/>
              </w:rPr>
            </w:pPr>
            <w:r w:rsidRPr="001F4951">
              <w:rPr>
                <w:rFonts w:ascii="Times New Roman" w:eastAsia="Times New Roman" w:hAnsi="Times New Roman" w:cs="Times New Roman"/>
                <w:b/>
                <w:kern w:val="1"/>
                <w:sz w:val="24"/>
                <w:szCs w:val="24"/>
              </w:rPr>
              <w:t>2.Водоотведение</w:t>
            </w:r>
          </w:p>
        </w:tc>
      </w:tr>
      <w:tr w:rsidR="001F4951" w:rsidRPr="001F4951" w:rsidTr="00695BFB">
        <w:trPr>
          <w:trHeight w:val="461"/>
        </w:trPr>
        <w:tc>
          <w:tcPr>
            <w:tcW w:w="568" w:type="dxa"/>
            <w:tcBorders>
              <w:top w:val="single" w:sz="4" w:space="0" w:color="000000"/>
              <w:left w:val="single" w:sz="4" w:space="0" w:color="000000"/>
              <w:bottom w:val="single" w:sz="4" w:space="0" w:color="000000"/>
              <w:right w:val="nil"/>
            </w:tcBorders>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2.1</w:t>
            </w:r>
          </w:p>
        </w:tc>
        <w:tc>
          <w:tcPr>
            <w:tcW w:w="6435" w:type="dxa"/>
            <w:tcBorders>
              <w:top w:val="single" w:sz="4" w:space="0" w:color="000000"/>
              <w:left w:val="single" w:sz="4" w:space="0" w:color="000000"/>
              <w:bottom w:val="single" w:sz="4" w:space="0" w:color="000000"/>
              <w:right w:val="nil"/>
            </w:tcBorders>
            <w:shd w:val="clear" w:color="auto" w:fill="auto"/>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Проектирование и строительство системы канализации и сооружений по очистке бытового стока.</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widowControl w:val="0"/>
              <w:suppressLineNumbers/>
              <w:suppressAutoHyphens/>
              <w:snapToGrid w:val="0"/>
              <w:spacing w:after="0" w:line="240" w:lineRule="auto"/>
              <w:rPr>
                <w:rFonts w:ascii="Times New Roman" w:eastAsia="Times New Roman" w:hAnsi="Times New Roman" w:cs="Times New Roman"/>
                <w:kern w:val="1"/>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w:t>
            </w:r>
          </w:p>
        </w:tc>
      </w:tr>
      <w:tr w:rsidR="001F4951" w:rsidRPr="001F4951" w:rsidTr="00695BFB">
        <w:trPr>
          <w:trHeight w:val="799"/>
        </w:trPr>
        <w:tc>
          <w:tcPr>
            <w:tcW w:w="568" w:type="dxa"/>
            <w:tcBorders>
              <w:top w:val="single" w:sz="4" w:space="0" w:color="000000"/>
              <w:left w:val="single" w:sz="4" w:space="0" w:color="000000"/>
              <w:bottom w:val="single" w:sz="4" w:space="0" w:color="000000"/>
              <w:right w:val="nil"/>
            </w:tcBorders>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2.2</w:t>
            </w:r>
          </w:p>
        </w:tc>
        <w:tc>
          <w:tcPr>
            <w:tcW w:w="6435" w:type="dxa"/>
            <w:tcBorders>
              <w:top w:val="single" w:sz="4" w:space="0" w:color="000000"/>
              <w:left w:val="single" w:sz="4" w:space="0" w:color="000000"/>
              <w:bottom w:val="single" w:sz="4" w:space="0" w:color="000000"/>
              <w:right w:val="nil"/>
            </w:tcBorders>
            <w:shd w:val="clear" w:color="auto" w:fill="auto"/>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rPr>
              <w:t>Произвести изыскательские и проектные работы по размещению и строительству очистных сооружений канализации.</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widowControl w:val="0"/>
              <w:suppressLineNumbers/>
              <w:suppressAutoHyphens/>
              <w:snapToGrid w:val="0"/>
              <w:spacing w:after="0" w:line="240" w:lineRule="auto"/>
              <w:rPr>
                <w:rFonts w:ascii="Times New Roman" w:eastAsia="Times New Roman" w:hAnsi="Times New Roman" w:cs="Times New Roman"/>
                <w:kern w:val="1"/>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w:t>
            </w:r>
          </w:p>
        </w:tc>
      </w:tr>
      <w:tr w:rsidR="001F4951" w:rsidRPr="001F4951" w:rsidTr="00695BFB">
        <w:trPr>
          <w:trHeight w:val="312"/>
        </w:trPr>
        <w:tc>
          <w:tcPr>
            <w:tcW w:w="9276" w:type="dxa"/>
            <w:gridSpan w:val="4"/>
            <w:tcBorders>
              <w:top w:val="single" w:sz="4" w:space="0" w:color="000000"/>
              <w:left w:val="single" w:sz="4" w:space="0" w:color="000000"/>
              <w:bottom w:val="single" w:sz="4" w:space="0" w:color="000000"/>
              <w:right w:val="single" w:sz="4" w:space="0" w:color="000000"/>
            </w:tcBorders>
            <w:hideMark/>
          </w:tcPr>
          <w:p w:rsidR="001F4951" w:rsidRPr="001F4951" w:rsidRDefault="001F4951" w:rsidP="001F4951">
            <w:pPr>
              <w:widowControl w:val="0"/>
              <w:suppressLineNumbers/>
              <w:suppressAutoHyphens/>
              <w:snapToGrid w:val="0"/>
              <w:spacing w:after="0" w:line="240" w:lineRule="auto"/>
              <w:jc w:val="both"/>
              <w:rPr>
                <w:rFonts w:ascii="Times New Roman" w:eastAsia="Times New Roman" w:hAnsi="Times New Roman" w:cs="Times New Roman"/>
                <w:b/>
                <w:bCs/>
                <w:kern w:val="1"/>
                <w:sz w:val="24"/>
                <w:szCs w:val="24"/>
                <w:highlight w:val="yellow"/>
              </w:rPr>
            </w:pPr>
            <w:r w:rsidRPr="001F4951">
              <w:rPr>
                <w:rFonts w:ascii="Times New Roman" w:eastAsia="Times New Roman" w:hAnsi="Times New Roman" w:cs="Times New Roman"/>
                <w:b/>
                <w:bCs/>
                <w:kern w:val="1"/>
                <w:sz w:val="24"/>
                <w:szCs w:val="24"/>
              </w:rPr>
              <w:t>3.Газоснабжение</w:t>
            </w:r>
          </w:p>
        </w:tc>
      </w:tr>
      <w:tr w:rsidR="001F4951" w:rsidRPr="001F4951" w:rsidTr="00695BFB">
        <w:trPr>
          <w:trHeight w:val="448"/>
        </w:trPr>
        <w:tc>
          <w:tcPr>
            <w:tcW w:w="568" w:type="dxa"/>
            <w:tcBorders>
              <w:top w:val="single" w:sz="4" w:space="0" w:color="000000"/>
              <w:left w:val="single" w:sz="4" w:space="0" w:color="000000"/>
              <w:bottom w:val="single" w:sz="4" w:space="0" w:color="000000"/>
              <w:right w:val="nil"/>
            </w:tcBorders>
            <w:hideMark/>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3.1</w:t>
            </w:r>
          </w:p>
        </w:tc>
        <w:tc>
          <w:tcPr>
            <w:tcW w:w="6435" w:type="dxa"/>
            <w:tcBorders>
              <w:top w:val="single" w:sz="4" w:space="0" w:color="000000"/>
              <w:left w:val="single" w:sz="4" w:space="0" w:color="000000"/>
              <w:bottom w:val="single" w:sz="4" w:space="0" w:color="000000"/>
              <w:right w:val="nil"/>
            </w:tcBorders>
            <w:hideMark/>
          </w:tcPr>
          <w:p w:rsidR="001F4951" w:rsidRPr="001F4951" w:rsidRDefault="001F4951" w:rsidP="001F4951">
            <w:pPr>
              <w:widowControl w:val="0"/>
              <w:suppressAutoHyphens/>
              <w:autoSpaceDE w:val="0"/>
              <w:spacing w:after="0" w:line="240" w:lineRule="auto"/>
              <w:jc w:val="both"/>
              <w:rPr>
                <w:rFonts w:ascii="Times New Roman" w:eastAsia="Arial"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rPr>
              <w:t>Проектирование и строительство сетей газоснабжения для вновь возводимых объектов социального и культурно-бытового назначения.</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widowControl w:val="0"/>
              <w:suppressLineNumbers/>
              <w:suppressAutoHyphens/>
              <w:snapToGrid w:val="0"/>
              <w:spacing w:after="0" w:line="240" w:lineRule="auto"/>
              <w:rPr>
                <w:rFonts w:ascii="Times New Roman" w:eastAsia="Times New Roman" w:hAnsi="Times New Roman" w:cs="Times New Roman"/>
                <w:kern w:val="1"/>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w:t>
            </w:r>
          </w:p>
        </w:tc>
      </w:tr>
      <w:tr w:rsidR="001F4951" w:rsidRPr="001F4951" w:rsidTr="00695BFB">
        <w:trPr>
          <w:trHeight w:val="589"/>
        </w:trPr>
        <w:tc>
          <w:tcPr>
            <w:tcW w:w="568" w:type="dxa"/>
            <w:tcBorders>
              <w:top w:val="single" w:sz="4" w:space="0" w:color="000000"/>
              <w:left w:val="single" w:sz="4" w:space="0" w:color="000000"/>
              <w:bottom w:val="single" w:sz="4" w:space="0" w:color="000000"/>
              <w:right w:val="nil"/>
            </w:tcBorders>
            <w:hideMark/>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3.2</w:t>
            </w:r>
          </w:p>
        </w:tc>
        <w:tc>
          <w:tcPr>
            <w:tcW w:w="6435" w:type="dxa"/>
            <w:tcBorders>
              <w:top w:val="single" w:sz="4" w:space="0" w:color="000000"/>
              <w:left w:val="single" w:sz="4" w:space="0" w:color="000000"/>
              <w:bottom w:val="single" w:sz="4" w:space="0" w:color="000000"/>
              <w:right w:val="nil"/>
            </w:tcBorders>
            <w:hideMark/>
          </w:tcPr>
          <w:p w:rsidR="001F4951" w:rsidRPr="001F4951" w:rsidRDefault="001F4951" w:rsidP="001F4951">
            <w:pPr>
              <w:widowControl w:val="0"/>
              <w:shd w:val="clear" w:color="auto" w:fill="FFFFFF"/>
              <w:suppressAutoHyphens/>
              <w:autoSpaceDE w:val="0"/>
              <w:snapToGrid w:val="0"/>
              <w:spacing w:after="0" w:line="240" w:lineRule="auto"/>
              <w:jc w:val="both"/>
              <w:rPr>
                <w:rFonts w:ascii="Times New Roman" w:eastAsia="Arial" w:hAnsi="Times New Roman" w:cs="Times New Roman"/>
                <w:kern w:val="1"/>
                <w:sz w:val="24"/>
                <w:szCs w:val="24"/>
                <w:shd w:val="clear" w:color="auto" w:fill="FFFFFF"/>
              </w:rPr>
            </w:pPr>
            <w:r w:rsidRPr="001F4951">
              <w:rPr>
                <w:rFonts w:ascii="Times New Roman" w:eastAsia="Arial" w:hAnsi="Times New Roman" w:cs="Times New Roman"/>
                <w:kern w:val="1"/>
                <w:sz w:val="24"/>
                <w:szCs w:val="24"/>
                <w:shd w:val="clear" w:color="auto" w:fill="FFFFFF"/>
              </w:rPr>
              <w:t>Установка ШРП для существующих не газифицированных объектов и новых газовых котельных проектируемых объектов с прокладкой газопроводов до них.</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widowControl w:val="0"/>
              <w:suppressLineNumbers/>
              <w:suppressAutoHyphens/>
              <w:snapToGrid w:val="0"/>
              <w:spacing w:after="0" w:line="240" w:lineRule="auto"/>
              <w:jc w:val="both"/>
              <w:rPr>
                <w:rFonts w:ascii="Times New Roman" w:eastAsia="Times New Roman" w:hAnsi="Times New Roman" w:cs="Times New Roman"/>
                <w:kern w:val="1"/>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w:t>
            </w:r>
          </w:p>
        </w:tc>
      </w:tr>
      <w:tr w:rsidR="001F4951" w:rsidRPr="001F4951" w:rsidTr="00695BFB">
        <w:trPr>
          <w:trHeight w:val="589"/>
        </w:trPr>
        <w:tc>
          <w:tcPr>
            <w:tcW w:w="568" w:type="dxa"/>
            <w:tcBorders>
              <w:top w:val="single" w:sz="4" w:space="0" w:color="000000"/>
              <w:left w:val="single" w:sz="4" w:space="0" w:color="000000"/>
              <w:bottom w:val="single" w:sz="4" w:space="0" w:color="000000"/>
              <w:right w:val="nil"/>
            </w:tcBorders>
            <w:shd w:val="clear" w:color="auto" w:fill="auto"/>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3.3</w:t>
            </w:r>
          </w:p>
        </w:tc>
        <w:tc>
          <w:tcPr>
            <w:tcW w:w="6435" w:type="dxa"/>
            <w:tcBorders>
              <w:top w:val="single" w:sz="4" w:space="0" w:color="000000"/>
              <w:left w:val="single" w:sz="4" w:space="0" w:color="000000"/>
              <w:bottom w:val="single" w:sz="4" w:space="0" w:color="000000"/>
              <w:right w:val="nil"/>
            </w:tcBorders>
            <w:shd w:val="clear" w:color="auto" w:fill="auto"/>
          </w:tcPr>
          <w:p w:rsidR="001F4951" w:rsidRPr="001F4951" w:rsidRDefault="001F4951" w:rsidP="001F4951">
            <w:pPr>
              <w:widowControl w:val="0"/>
              <w:suppressAutoHyphens/>
              <w:spacing w:after="0" w:line="240" w:lineRule="auto"/>
              <w:jc w:val="both"/>
              <w:rPr>
                <w:rFonts w:ascii="Times New Roman" w:eastAsia="Arial"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rPr>
              <w:t>Проектирование и строительство систем газоснабжения на территории населенных пунктов Криниченского сельского поселения для 100% газификации природным газом существующего жилого фонда.</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widowControl w:val="0"/>
              <w:suppressLineNumbers/>
              <w:suppressAutoHyphens/>
              <w:snapToGrid w:val="0"/>
              <w:spacing w:after="0" w:line="240" w:lineRule="auto"/>
              <w:jc w:val="both"/>
              <w:rPr>
                <w:rFonts w:ascii="Times New Roman" w:eastAsia="Times New Roman" w:hAnsi="Times New Roman" w:cs="Times New Roman"/>
                <w:kern w:val="1"/>
                <w:sz w:val="24"/>
                <w:szCs w:val="24"/>
                <w:highlight w:val="yellow"/>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highlight w:val="yellow"/>
              </w:rPr>
            </w:pPr>
            <w:r w:rsidRPr="001F4951">
              <w:rPr>
                <w:rFonts w:ascii="Times New Roman" w:eastAsia="Times New Roman" w:hAnsi="Times New Roman" w:cs="Times New Roman"/>
                <w:kern w:val="1"/>
                <w:sz w:val="24"/>
                <w:szCs w:val="24"/>
              </w:rPr>
              <w:t>+</w:t>
            </w:r>
          </w:p>
        </w:tc>
      </w:tr>
      <w:tr w:rsidR="001F4951" w:rsidRPr="001F4951" w:rsidTr="00695BFB">
        <w:trPr>
          <w:trHeight w:val="276"/>
        </w:trPr>
        <w:tc>
          <w:tcPr>
            <w:tcW w:w="9276" w:type="dxa"/>
            <w:gridSpan w:val="4"/>
            <w:tcBorders>
              <w:top w:val="single" w:sz="4" w:space="0" w:color="000000"/>
              <w:left w:val="single" w:sz="4" w:space="0" w:color="000000"/>
              <w:bottom w:val="single" w:sz="4" w:space="0" w:color="000000"/>
              <w:right w:val="single" w:sz="4" w:space="0" w:color="000000"/>
            </w:tcBorders>
            <w:hideMark/>
          </w:tcPr>
          <w:p w:rsidR="001F4951" w:rsidRPr="001F4951" w:rsidRDefault="001F4951" w:rsidP="001F4951">
            <w:pPr>
              <w:widowControl w:val="0"/>
              <w:suppressLineNumbers/>
              <w:suppressAutoHyphens/>
              <w:snapToGrid w:val="0"/>
              <w:spacing w:after="0" w:line="240" w:lineRule="auto"/>
              <w:jc w:val="both"/>
              <w:rPr>
                <w:rFonts w:ascii="Times New Roman" w:eastAsia="Times New Roman" w:hAnsi="Times New Roman" w:cs="Times New Roman"/>
                <w:b/>
                <w:kern w:val="1"/>
                <w:sz w:val="24"/>
                <w:szCs w:val="24"/>
                <w:highlight w:val="yellow"/>
              </w:rPr>
            </w:pPr>
            <w:r w:rsidRPr="001F4951">
              <w:rPr>
                <w:rFonts w:ascii="Times New Roman" w:eastAsia="Times New Roman" w:hAnsi="Times New Roman" w:cs="Times New Roman"/>
                <w:b/>
                <w:kern w:val="1"/>
                <w:sz w:val="24"/>
                <w:szCs w:val="24"/>
              </w:rPr>
              <w:t>4.Теплоснабжение</w:t>
            </w:r>
          </w:p>
        </w:tc>
      </w:tr>
      <w:tr w:rsidR="001F4951" w:rsidRPr="001F4951" w:rsidTr="00695BFB">
        <w:trPr>
          <w:trHeight w:val="276"/>
        </w:trPr>
        <w:tc>
          <w:tcPr>
            <w:tcW w:w="568" w:type="dxa"/>
            <w:tcBorders>
              <w:top w:val="single" w:sz="4" w:space="0" w:color="000000"/>
              <w:left w:val="single" w:sz="4" w:space="0" w:color="000000"/>
              <w:bottom w:val="single" w:sz="4" w:space="0" w:color="000000"/>
              <w:right w:val="nil"/>
            </w:tcBorders>
            <w:hideMark/>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4.1</w:t>
            </w:r>
          </w:p>
        </w:tc>
        <w:tc>
          <w:tcPr>
            <w:tcW w:w="6435" w:type="dxa"/>
            <w:tcBorders>
              <w:top w:val="single" w:sz="4" w:space="0" w:color="000000"/>
              <w:left w:val="single" w:sz="4" w:space="0" w:color="000000"/>
              <w:bottom w:val="single" w:sz="4" w:space="0" w:color="000000"/>
              <w:right w:val="nil"/>
            </w:tcBorders>
            <w:hideMark/>
          </w:tcPr>
          <w:p w:rsidR="001F4951" w:rsidRPr="001F4951" w:rsidRDefault="001F4951" w:rsidP="001F4951">
            <w:pPr>
              <w:widowControl w:val="0"/>
              <w:suppressAutoHyphens/>
              <w:snapToGrid w:val="0"/>
              <w:spacing w:after="0" w:line="240" w:lineRule="auto"/>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Применение газа на всех источниках теплоснабжения.</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r>
      <w:tr w:rsidR="001F4951" w:rsidRPr="001F4951" w:rsidTr="00695BFB">
        <w:trPr>
          <w:trHeight w:val="276"/>
        </w:trPr>
        <w:tc>
          <w:tcPr>
            <w:tcW w:w="568" w:type="dxa"/>
            <w:tcBorders>
              <w:top w:val="single" w:sz="4" w:space="0" w:color="000000"/>
              <w:left w:val="single" w:sz="4" w:space="0" w:color="000000"/>
              <w:bottom w:val="single" w:sz="4" w:space="0" w:color="000000"/>
              <w:right w:val="nil"/>
            </w:tcBorders>
            <w:shd w:val="clear" w:color="auto" w:fill="auto"/>
            <w:hideMark/>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4.2</w:t>
            </w:r>
          </w:p>
        </w:tc>
        <w:tc>
          <w:tcPr>
            <w:tcW w:w="6435" w:type="dxa"/>
            <w:tcBorders>
              <w:top w:val="single" w:sz="4" w:space="0" w:color="000000"/>
              <w:left w:val="single" w:sz="4" w:space="0" w:color="000000"/>
              <w:bottom w:val="single" w:sz="4" w:space="0" w:color="000000"/>
              <w:right w:val="nil"/>
            </w:tcBorders>
            <w:shd w:val="clear" w:color="auto" w:fill="auto"/>
            <w:hideMark/>
          </w:tcPr>
          <w:p w:rsidR="001F4951" w:rsidRPr="001F4951" w:rsidRDefault="001F4951" w:rsidP="001F4951">
            <w:pPr>
              <w:widowControl w:val="0"/>
              <w:suppressAutoHyphens/>
              <w:snapToGrid w:val="0"/>
              <w:spacing w:after="0" w:line="240" w:lineRule="auto"/>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137" w:type="dxa"/>
            <w:tcBorders>
              <w:top w:val="single" w:sz="4" w:space="0" w:color="000000"/>
              <w:left w:val="single" w:sz="4" w:space="0" w:color="000000"/>
              <w:bottom w:val="single" w:sz="4" w:space="0" w:color="000000"/>
              <w:right w:val="single" w:sz="4" w:space="0" w:color="auto"/>
            </w:tcBorders>
            <w:shd w:val="clear" w:color="auto" w:fill="auto"/>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r>
      <w:tr w:rsidR="001F4951" w:rsidRPr="001F4951" w:rsidTr="00695BFB">
        <w:trPr>
          <w:trHeight w:val="276"/>
        </w:trPr>
        <w:tc>
          <w:tcPr>
            <w:tcW w:w="568" w:type="dxa"/>
            <w:tcBorders>
              <w:top w:val="single" w:sz="4" w:space="0" w:color="000000"/>
              <w:left w:val="single" w:sz="4" w:space="0" w:color="000000"/>
              <w:bottom w:val="single" w:sz="4" w:space="0" w:color="000000"/>
              <w:right w:val="nil"/>
            </w:tcBorders>
            <w:shd w:val="clear" w:color="auto" w:fill="auto"/>
            <w:hideMark/>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4.3</w:t>
            </w:r>
          </w:p>
        </w:tc>
        <w:tc>
          <w:tcPr>
            <w:tcW w:w="6435" w:type="dxa"/>
            <w:tcBorders>
              <w:top w:val="single" w:sz="4" w:space="0" w:color="000000"/>
              <w:left w:val="single" w:sz="4" w:space="0" w:color="000000"/>
              <w:bottom w:val="single" w:sz="4" w:space="0" w:color="000000"/>
              <w:right w:val="nil"/>
            </w:tcBorders>
            <w:shd w:val="clear" w:color="auto" w:fill="auto"/>
            <w:hideMark/>
          </w:tcPr>
          <w:p w:rsidR="001F4951" w:rsidRPr="001F4951" w:rsidRDefault="001F4951" w:rsidP="001F4951">
            <w:pPr>
              <w:widowControl w:val="0"/>
              <w:suppressAutoHyphens/>
              <w:snapToGrid w:val="0"/>
              <w:spacing w:after="0" w:line="240" w:lineRule="auto"/>
              <w:jc w:val="both"/>
              <w:rPr>
                <w:rFonts w:ascii="Times New Roman" w:eastAsia="Lucida Sans Unicode"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shd w:val="clear" w:color="auto" w:fill="FFFFFF"/>
              </w:rPr>
              <w:t>Внедрение приборов и средств учёта и контроля расхода тепловой энергии и топлива.</w:t>
            </w:r>
          </w:p>
        </w:tc>
        <w:tc>
          <w:tcPr>
            <w:tcW w:w="1137" w:type="dxa"/>
            <w:tcBorders>
              <w:top w:val="single" w:sz="4" w:space="0" w:color="000000"/>
              <w:left w:val="single" w:sz="4" w:space="0" w:color="000000"/>
              <w:bottom w:val="single" w:sz="4" w:space="0" w:color="000000"/>
              <w:right w:val="single" w:sz="4" w:space="0" w:color="auto"/>
            </w:tcBorders>
            <w:shd w:val="clear" w:color="auto" w:fill="auto"/>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r>
      <w:tr w:rsidR="001F4951" w:rsidRPr="001F4951" w:rsidTr="00695BFB">
        <w:trPr>
          <w:trHeight w:val="276"/>
        </w:trPr>
        <w:tc>
          <w:tcPr>
            <w:tcW w:w="9276" w:type="dxa"/>
            <w:gridSpan w:val="4"/>
            <w:tcBorders>
              <w:top w:val="single" w:sz="4" w:space="0" w:color="000000"/>
              <w:left w:val="single" w:sz="4" w:space="0" w:color="000000"/>
              <w:bottom w:val="single" w:sz="4" w:space="0" w:color="000000"/>
              <w:right w:val="single" w:sz="4" w:space="0" w:color="000000"/>
            </w:tcBorders>
            <w:hideMark/>
          </w:tcPr>
          <w:p w:rsidR="001F4951" w:rsidRPr="001F4951" w:rsidRDefault="001F4951" w:rsidP="001F4951">
            <w:pPr>
              <w:widowControl w:val="0"/>
              <w:suppressLineNumbers/>
              <w:suppressAutoHyphens/>
              <w:snapToGrid w:val="0"/>
              <w:spacing w:after="0" w:line="240" w:lineRule="auto"/>
              <w:jc w:val="both"/>
              <w:rPr>
                <w:rFonts w:ascii="Times New Roman" w:eastAsia="Times New Roman" w:hAnsi="Times New Roman" w:cs="Times New Roman"/>
                <w:b/>
                <w:kern w:val="1"/>
                <w:sz w:val="24"/>
                <w:szCs w:val="24"/>
                <w:highlight w:val="yellow"/>
              </w:rPr>
            </w:pPr>
            <w:r w:rsidRPr="001F4951">
              <w:rPr>
                <w:rFonts w:ascii="Times New Roman" w:eastAsia="Times New Roman" w:hAnsi="Times New Roman" w:cs="Times New Roman"/>
                <w:b/>
                <w:kern w:val="1"/>
                <w:sz w:val="24"/>
                <w:szCs w:val="24"/>
              </w:rPr>
              <w:t>5.Электроснабжение</w:t>
            </w:r>
          </w:p>
        </w:tc>
      </w:tr>
      <w:tr w:rsidR="001F4951" w:rsidRPr="001F4951" w:rsidTr="00695BFB">
        <w:trPr>
          <w:trHeight w:val="276"/>
        </w:trPr>
        <w:tc>
          <w:tcPr>
            <w:tcW w:w="568" w:type="dxa"/>
            <w:tcBorders>
              <w:top w:val="single" w:sz="4" w:space="0" w:color="000000"/>
              <w:left w:val="single" w:sz="4" w:space="0" w:color="000000"/>
              <w:bottom w:val="single" w:sz="4" w:space="0" w:color="000000"/>
              <w:right w:val="nil"/>
            </w:tcBorders>
            <w:hideMark/>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5.1</w:t>
            </w:r>
          </w:p>
        </w:tc>
        <w:tc>
          <w:tcPr>
            <w:tcW w:w="6435" w:type="dxa"/>
            <w:tcBorders>
              <w:top w:val="single" w:sz="4" w:space="0" w:color="000000"/>
              <w:left w:val="single" w:sz="4" w:space="0" w:color="000000"/>
              <w:bottom w:val="single" w:sz="4" w:space="0" w:color="000000"/>
              <w:right w:val="nil"/>
            </w:tcBorders>
          </w:tcPr>
          <w:p w:rsidR="001F4951" w:rsidRPr="001F4951" w:rsidRDefault="001F4951" w:rsidP="001F4951">
            <w:pPr>
              <w:widowControl w:val="0"/>
              <w:shd w:val="clear" w:color="auto" w:fill="FFFFFF"/>
              <w:suppressAutoHyphens/>
              <w:autoSpaceDE w:val="0"/>
              <w:snapToGrid w:val="0"/>
              <w:spacing w:after="0" w:line="240" w:lineRule="auto"/>
              <w:jc w:val="both"/>
              <w:rPr>
                <w:rFonts w:ascii="Times New Roman" w:eastAsia="Arial" w:hAnsi="Times New Roman" w:cs="Times New Roman"/>
                <w:kern w:val="1"/>
                <w:sz w:val="24"/>
                <w:szCs w:val="24"/>
                <w:shd w:val="clear" w:color="auto" w:fill="FFFFFF"/>
              </w:rPr>
            </w:pPr>
            <w:r w:rsidRPr="001F4951">
              <w:rPr>
                <w:rFonts w:ascii="Times New Roman" w:eastAsia="Lucida Sans Unicode" w:hAnsi="Times New Roman" w:cs="Times New Roman"/>
                <w:kern w:val="1"/>
                <w:sz w:val="24"/>
                <w:szCs w:val="24"/>
              </w:rPr>
              <w:t>Реконструкция</w:t>
            </w:r>
            <w:r w:rsidRPr="001F4951">
              <w:rPr>
                <w:rFonts w:ascii="Times New Roman" w:eastAsia="Lucida Sans Unicode" w:hAnsi="Times New Roman" w:cs="Times New Roman"/>
                <w:spacing w:val="5"/>
                <w:kern w:val="1"/>
                <w:sz w:val="24"/>
                <w:szCs w:val="24"/>
              </w:rPr>
              <w:t xml:space="preserve"> </w:t>
            </w:r>
            <w:r w:rsidRPr="001F4951">
              <w:rPr>
                <w:rFonts w:ascii="Times New Roman" w:eastAsia="Lucida Sans Unicode" w:hAnsi="Times New Roman" w:cs="Times New Roman"/>
                <w:kern w:val="1"/>
                <w:sz w:val="24"/>
                <w:szCs w:val="24"/>
              </w:rPr>
              <w:t>участков</w:t>
            </w:r>
            <w:r w:rsidRPr="001F4951">
              <w:rPr>
                <w:rFonts w:ascii="Times New Roman" w:eastAsia="Lucida Sans Unicode" w:hAnsi="Times New Roman" w:cs="Times New Roman"/>
                <w:spacing w:val="-3"/>
                <w:kern w:val="1"/>
                <w:sz w:val="24"/>
                <w:szCs w:val="24"/>
              </w:rPr>
              <w:t xml:space="preserve"> </w:t>
            </w:r>
            <w:r w:rsidRPr="001F4951">
              <w:rPr>
                <w:rFonts w:ascii="Times New Roman" w:eastAsia="Lucida Sans Unicode" w:hAnsi="Times New Roman" w:cs="Times New Roman"/>
                <w:kern w:val="1"/>
                <w:sz w:val="24"/>
                <w:szCs w:val="24"/>
              </w:rPr>
              <w:t>ВЛ</w:t>
            </w:r>
            <w:r w:rsidRPr="001F4951">
              <w:rPr>
                <w:rFonts w:ascii="Times New Roman" w:eastAsia="Lucida Sans Unicode" w:hAnsi="Times New Roman" w:cs="Times New Roman"/>
                <w:spacing w:val="-12"/>
                <w:kern w:val="1"/>
                <w:sz w:val="24"/>
                <w:szCs w:val="24"/>
              </w:rPr>
              <w:t xml:space="preserve"> </w:t>
            </w:r>
            <w:r w:rsidRPr="001F4951">
              <w:rPr>
                <w:rFonts w:ascii="Times New Roman" w:eastAsia="Lucida Sans Unicode" w:hAnsi="Times New Roman" w:cs="Times New Roman"/>
                <w:kern w:val="1"/>
                <w:sz w:val="24"/>
                <w:szCs w:val="24"/>
              </w:rPr>
              <w:t>400.</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highlight w:val="yellow"/>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r>
      <w:tr w:rsidR="001F4951" w:rsidRPr="001F4951" w:rsidTr="00695BFB">
        <w:trPr>
          <w:trHeight w:val="276"/>
        </w:trPr>
        <w:tc>
          <w:tcPr>
            <w:tcW w:w="568" w:type="dxa"/>
            <w:tcBorders>
              <w:top w:val="single" w:sz="4" w:space="0" w:color="000000"/>
              <w:left w:val="single" w:sz="4" w:space="0" w:color="000000"/>
              <w:bottom w:val="single" w:sz="4" w:space="0" w:color="000000"/>
              <w:right w:val="nil"/>
            </w:tcBorders>
            <w:hideMark/>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5.2</w:t>
            </w:r>
          </w:p>
        </w:tc>
        <w:tc>
          <w:tcPr>
            <w:tcW w:w="6435" w:type="dxa"/>
            <w:tcBorders>
              <w:top w:val="single" w:sz="4" w:space="0" w:color="000000"/>
              <w:left w:val="single" w:sz="4" w:space="0" w:color="000000"/>
              <w:bottom w:val="single" w:sz="4" w:space="0" w:color="000000"/>
              <w:right w:val="nil"/>
            </w:tcBorders>
          </w:tcPr>
          <w:p w:rsidR="001F4951" w:rsidRPr="001F4951" w:rsidRDefault="001F4951" w:rsidP="001F4951">
            <w:pPr>
              <w:widowControl w:val="0"/>
              <w:shd w:val="clear" w:color="auto" w:fill="FFFFFF"/>
              <w:suppressAutoHyphens/>
              <w:autoSpaceDE w:val="0"/>
              <w:snapToGrid w:val="0"/>
              <w:spacing w:after="0" w:line="240" w:lineRule="auto"/>
              <w:jc w:val="both"/>
              <w:rPr>
                <w:rFonts w:ascii="Times New Roman" w:eastAsia="Arial" w:hAnsi="Times New Roman" w:cs="Times New Roman"/>
                <w:kern w:val="1"/>
                <w:sz w:val="24"/>
                <w:szCs w:val="24"/>
                <w:shd w:val="clear" w:color="auto" w:fill="FFFFFF"/>
              </w:rPr>
            </w:pPr>
            <w:r w:rsidRPr="001F4951">
              <w:rPr>
                <w:rFonts w:ascii="Times New Roman" w:eastAsia="Arial" w:hAnsi="Times New Roman" w:cs="Times New Roman"/>
                <w:kern w:val="1"/>
                <w:sz w:val="24"/>
                <w:szCs w:val="24"/>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highlight w:val="yellow"/>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highlight w:val="yellow"/>
              </w:rPr>
            </w:pPr>
            <w:r w:rsidRPr="001F4951">
              <w:rPr>
                <w:rFonts w:ascii="Times New Roman" w:eastAsia="Lucida Sans Unicode" w:hAnsi="Times New Roman" w:cs="Times New Roman"/>
                <w:kern w:val="1"/>
                <w:sz w:val="24"/>
                <w:szCs w:val="24"/>
              </w:rPr>
              <w:t>+</w:t>
            </w:r>
          </w:p>
        </w:tc>
      </w:tr>
      <w:tr w:rsidR="001F4951" w:rsidRPr="001F4951" w:rsidTr="00695BFB">
        <w:trPr>
          <w:trHeight w:val="276"/>
        </w:trPr>
        <w:tc>
          <w:tcPr>
            <w:tcW w:w="568" w:type="dxa"/>
            <w:tcBorders>
              <w:top w:val="single" w:sz="4" w:space="0" w:color="000000"/>
              <w:left w:val="single" w:sz="4" w:space="0" w:color="000000"/>
              <w:bottom w:val="single" w:sz="4" w:space="0" w:color="000000"/>
              <w:right w:val="nil"/>
            </w:tcBorders>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5.3</w:t>
            </w:r>
          </w:p>
        </w:tc>
        <w:tc>
          <w:tcPr>
            <w:tcW w:w="6435" w:type="dxa"/>
            <w:tcBorders>
              <w:top w:val="single" w:sz="4" w:space="0" w:color="000000"/>
              <w:left w:val="single" w:sz="4" w:space="0" w:color="000000"/>
              <w:bottom w:val="single" w:sz="4" w:space="0" w:color="000000"/>
              <w:right w:val="nil"/>
            </w:tcBorders>
          </w:tcPr>
          <w:p w:rsidR="001F4951" w:rsidRPr="001F4951" w:rsidRDefault="001F4951" w:rsidP="001F4951">
            <w:pPr>
              <w:widowControl w:val="0"/>
              <w:shd w:val="clear" w:color="auto" w:fill="FFFFFF"/>
              <w:suppressAutoHyphens/>
              <w:autoSpaceDE w:val="0"/>
              <w:snapToGrid w:val="0"/>
              <w:spacing w:after="0" w:line="240" w:lineRule="auto"/>
              <w:jc w:val="both"/>
              <w:rPr>
                <w:rFonts w:ascii="Times New Roman" w:eastAsia="Arial" w:hAnsi="Times New Roman" w:cs="Times New Roman"/>
                <w:kern w:val="1"/>
                <w:sz w:val="24"/>
                <w:szCs w:val="24"/>
                <w:shd w:val="clear" w:color="auto" w:fill="FFFFFF"/>
              </w:rPr>
            </w:pPr>
            <w:r w:rsidRPr="001F4951">
              <w:rPr>
                <w:rFonts w:ascii="Times New Roman" w:eastAsia="Arial" w:hAnsi="Times New Roman" w:cs="Times New Roman"/>
                <w:kern w:val="1"/>
                <w:sz w:val="24"/>
                <w:szCs w:val="24"/>
                <w:shd w:val="clear" w:color="auto" w:fill="FFFFFF"/>
              </w:rPr>
              <w:t>Реконструкция уличного освещения и увеличение точек освещения.</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r>
      <w:tr w:rsidR="001F4951" w:rsidRPr="001F4951" w:rsidTr="00695BFB">
        <w:trPr>
          <w:trHeight w:val="276"/>
        </w:trPr>
        <w:tc>
          <w:tcPr>
            <w:tcW w:w="568" w:type="dxa"/>
            <w:tcBorders>
              <w:top w:val="single" w:sz="4" w:space="0" w:color="000000"/>
              <w:left w:val="single" w:sz="4" w:space="0" w:color="000000"/>
              <w:bottom w:val="single" w:sz="4" w:space="0" w:color="000000"/>
              <w:right w:val="nil"/>
            </w:tcBorders>
          </w:tcPr>
          <w:p w:rsidR="001F4951" w:rsidRPr="001F4951" w:rsidRDefault="001F4951" w:rsidP="001F4951">
            <w:pPr>
              <w:widowControl w:val="0"/>
              <w:suppressLineNumbers/>
              <w:suppressAutoHyphens/>
              <w:snapToGrid w:val="0"/>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5.4</w:t>
            </w:r>
          </w:p>
        </w:tc>
        <w:tc>
          <w:tcPr>
            <w:tcW w:w="6435" w:type="dxa"/>
            <w:tcBorders>
              <w:top w:val="single" w:sz="4" w:space="0" w:color="000000"/>
              <w:left w:val="single" w:sz="4" w:space="0" w:color="000000"/>
              <w:bottom w:val="single" w:sz="4" w:space="0" w:color="000000"/>
              <w:right w:val="nil"/>
            </w:tcBorders>
          </w:tcPr>
          <w:p w:rsidR="001F4951" w:rsidRPr="001F4951" w:rsidRDefault="001F4951" w:rsidP="001F4951">
            <w:pPr>
              <w:widowControl w:val="0"/>
              <w:tabs>
                <w:tab w:val="left" w:pos="1140"/>
              </w:tabs>
              <w:suppressAutoHyphens/>
              <w:snapToGrid w:val="0"/>
              <w:spacing w:after="0" w:line="240" w:lineRule="auto"/>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Строительство объектов электроснабжения для вновь возводимых объектов социального и культурно-бытового назначения.</w:t>
            </w:r>
          </w:p>
        </w:tc>
        <w:tc>
          <w:tcPr>
            <w:tcW w:w="1137" w:type="dxa"/>
            <w:tcBorders>
              <w:top w:val="single" w:sz="4" w:space="0" w:color="000000"/>
              <w:left w:val="single" w:sz="4" w:space="0" w:color="000000"/>
              <w:bottom w:val="single" w:sz="4" w:space="0" w:color="000000"/>
              <w:right w:val="single" w:sz="4" w:space="0" w:color="auto"/>
            </w:tcBorders>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p>
        </w:tc>
        <w:tc>
          <w:tcPr>
            <w:tcW w:w="1136"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r>
    </w:tbl>
    <w:p w:rsidR="001F4951" w:rsidRPr="001F4951" w:rsidRDefault="001F4951" w:rsidP="001F4951">
      <w:pPr>
        <w:widowControl w:val="0"/>
        <w:shd w:val="clear" w:color="auto" w:fill="FFFFFF"/>
        <w:tabs>
          <w:tab w:val="left" w:pos="851"/>
        </w:tabs>
        <w:suppressAutoHyphens/>
        <w:autoSpaceDE w:val="0"/>
        <w:spacing w:after="0" w:line="240" w:lineRule="auto"/>
        <w:ind w:firstLine="851"/>
        <w:jc w:val="both"/>
        <w:rPr>
          <w:rFonts w:ascii="Times New Roman" w:eastAsia="TimesNewRomanPS-BoldItalicMT" w:hAnsi="Times New Roman" w:cs="Times New Roman"/>
          <w:i/>
          <w:spacing w:val="-10"/>
          <w:kern w:val="1"/>
          <w:sz w:val="24"/>
          <w:szCs w:val="24"/>
        </w:rPr>
      </w:pPr>
    </w:p>
    <w:p w:rsidR="001F4951" w:rsidRPr="001F4951" w:rsidRDefault="001F4951" w:rsidP="001F4951">
      <w:pPr>
        <w:widowControl w:val="0"/>
        <w:shd w:val="clear" w:color="auto" w:fill="FFFFFF"/>
        <w:tabs>
          <w:tab w:val="left" w:pos="851"/>
        </w:tabs>
        <w:suppressAutoHyphens/>
        <w:autoSpaceDE w:val="0"/>
        <w:spacing w:after="0" w:line="240" w:lineRule="auto"/>
        <w:ind w:firstLine="851"/>
        <w:jc w:val="both"/>
        <w:rPr>
          <w:rFonts w:ascii="Times New Roman" w:eastAsia="TimesNewRomanPS-BoldItalicMT" w:hAnsi="Times New Roman" w:cs="Times New Roman"/>
          <w:i/>
          <w:spacing w:val="-10"/>
          <w:kern w:val="1"/>
          <w:sz w:val="24"/>
          <w:szCs w:val="24"/>
        </w:rPr>
      </w:pPr>
      <w:r w:rsidRPr="001F4951">
        <w:rPr>
          <w:rFonts w:ascii="Times New Roman" w:eastAsia="TimesNewRomanPS-BoldItalicMT" w:hAnsi="Times New Roman" w:cs="Times New Roman"/>
          <w:i/>
          <w:spacing w:val="-10"/>
          <w:kern w:val="1"/>
          <w:sz w:val="24"/>
          <w:szCs w:val="24"/>
        </w:rPr>
        <w:t>Места размещения объектов инженерной инфраструктуры показаны в графических материалах.</w:t>
      </w:r>
    </w:p>
    <w:p w:rsidR="001F4951" w:rsidRPr="001F4951" w:rsidRDefault="001F4951" w:rsidP="001F4951">
      <w:pPr>
        <w:widowControl w:val="0"/>
        <w:shd w:val="clear" w:color="auto" w:fill="FFFFFF"/>
        <w:tabs>
          <w:tab w:val="left" w:pos="851"/>
        </w:tabs>
        <w:suppressAutoHyphens/>
        <w:autoSpaceDE w:val="0"/>
        <w:spacing w:after="0" w:line="240" w:lineRule="auto"/>
        <w:ind w:firstLine="851"/>
        <w:jc w:val="both"/>
        <w:rPr>
          <w:rFonts w:ascii="Times New Roman" w:eastAsia="TimesNewRomanPS-BoldItalicMT" w:hAnsi="Times New Roman" w:cs="Times New Roman"/>
          <w:i/>
          <w:spacing w:val="-10"/>
          <w:kern w:val="1"/>
          <w:sz w:val="24"/>
          <w:szCs w:val="24"/>
        </w:rPr>
      </w:pPr>
    </w:p>
    <w:p w:rsidR="001F4951" w:rsidRPr="001F4951" w:rsidRDefault="001F4951" w:rsidP="001F4951">
      <w:pPr>
        <w:widowControl w:val="0"/>
        <w:spacing w:after="0" w:line="240" w:lineRule="auto"/>
        <w:ind w:firstLine="567"/>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1F4951" w:rsidRPr="001F4951" w:rsidRDefault="001F4951" w:rsidP="001F4951">
      <w:pPr>
        <w:widowControl w:val="0"/>
        <w:spacing w:after="0" w:line="240" w:lineRule="auto"/>
        <w:rPr>
          <w:rFonts w:ascii="Times New Roman" w:eastAsia="Lucida Sans Unicode" w:hAnsi="Times New Roman" w:cs="Times New Roman"/>
          <w:b/>
          <w:kern w:val="1"/>
          <w:sz w:val="24"/>
          <w:szCs w:val="24"/>
        </w:rPr>
      </w:pPr>
    </w:p>
    <w:p w:rsidR="001F4951" w:rsidRPr="001F4951" w:rsidRDefault="001F4951" w:rsidP="001F4951">
      <w:pPr>
        <w:keepNext/>
        <w:tabs>
          <w:tab w:val="num" w:pos="432"/>
        </w:tabs>
        <w:spacing w:after="0" w:line="240" w:lineRule="auto"/>
        <w:jc w:val="center"/>
        <w:outlineLvl w:val="2"/>
        <w:rPr>
          <w:rFonts w:ascii="Times New Roman" w:eastAsia="Times New Roman" w:hAnsi="Times New Roman" w:cs="Tahoma"/>
          <w:b/>
          <w:bCs/>
          <w:kern w:val="1"/>
          <w:sz w:val="24"/>
          <w:szCs w:val="24"/>
        </w:rPr>
      </w:pPr>
      <w:bookmarkStart w:id="179" w:name="_Toc63676562"/>
      <w:bookmarkStart w:id="180" w:name="_Toc84328668"/>
      <w:r w:rsidRPr="001F4951">
        <w:rPr>
          <w:rFonts w:ascii="Times New Roman" w:eastAsia="Times New Roman" w:hAnsi="Times New Roman" w:cs="Tahoma"/>
          <w:b/>
          <w:bCs/>
          <w:kern w:val="1"/>
          <w:sz w:val="24"/>
          <w:szCs w:val="24"/>
        </w:rPr>
        <w:t>2.5.2. Предложения по обеспечению территории сельского поселения объектами транспортной инфраструктуры</w:t>
      </w:r>
      <w:bookmarkEnd w:id="179"/>
      <w:bookmarkEnd w:id="180"/>
    </w:p>
    <w:p w:rsidR="001F4951" w:rsidRPr="001F4951" w:rsidRDefault="001F4951" w:rsidP="001F4951">
      <w:pPr>
        <w:widowControl w:val="0"/>
        <w:suppressAutoHyphens/>
        <w:spacing w:after="0" w:line="240" w:lineRule="auto"/>
        <w:ind w:firstLine="851"/>
        <w:contextualSpacing/>
        <w:rPr>
          <w:rFonts w:ascii="Times New Roman" w:eastAsia="Lucida Sans Unicode" w:hAnsi="Times New Roman" w:cs="Times New Roman"/>
          <w:b/>
          <w:kern w:val="1"/>
          <w:sz w:val="24"/>
          <w:szCs w:val="24"/>
        </w:rPr>
      </w:pPr>
    </w:p>
    <w:p w:rsidR="001F4951" w:rsidRPr="001F4951" w:rsidRDefault="001F4951" w:rsidP="001F4951">
      <w:pPr>
        <w:widowControl w:val="0"/>
        <w:suppressAutoHyphens/>
        <w:spacing w:after="0"/>
        <w:ind w:firstLine="567"/>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 xml:space="preserve">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Проектом генерального плана предусматривается асфальтовое покрытие на всех улицах. </w:t>
      </w:r>
    </w:p>
    <w:p w:rsidR="001F4951" w:rsidRPr="001F4951" w:rsidRDefault="001F4951" w:rsidP="001F4951">
      <w:pPr>
        <w:widowControl w:val="0"/>
        <w:tabs>
          <w:tab w:val="left" w:pos="851"/>
        </w:tabs>
        <w:suppressAutoHyphens/>
        <w:spacing w:after="0"/>
        <w:ind w:firstLine="567"/>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Кроме того, необходимо приведение всех автодорог сельского поселения в нормативное транспортно-эксплуатационное состояние.</w:t>
      </w:r>
    </w:p>
    <w:p w:rsidR="001F4951" w:rsidRPr="001F4951" w:rsidRDefault="001F4951" w:rsidP="001F4951">
      <w:pPr>
        <w:spacing w:after="0" w:line="240" w:lineRule="auto"/>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rPr>
        <w:br w:type="page"/>
      </w:r>
    </w:p>
    <w:p w:rsidR="001F4951" w:rsidRPr="001F4951" w:rsidRDefault="001F4951" w:rsidP="001F4951">
      <w:pPr>
        <w:widowControl w:val="0"/>
        <w:suppressAutoHyphens/>
        <w:spacing w:after="24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i/>
          <w:kern w:val="1"/>
          <w:sz w:val="24"/>
          <w:szCs w:val="24"/>
        </w:rPr>
        <w:t>Перечень мероприятий по обеспечению территории Криниченского сельского поселения</w:t>
      </w:r>
      <w:r w:rsidRPr="001F4951">
        <w:rPr>
          <w:rFonts w:ascii="Times New Roman" w:eastAsia="Arial" w:hAnsi="Times New Roman" w:cs="Arial"/>
          <w:b/>
          <w:kern w:val="1"/>
          <w:sz w:val="24"/>
          <w:szCs w:val="24"/>
          <w:shd w:val="clear" w:color="auto" w:fill="FFFFFF"/>
        </w:rPr>
        <w:t xml:space="preserve"> </w:t>
      </w:r>
      <w:r w:rsidRPr="001F4951">
        <w:rPr>
          <w:rFonts w:ascii="Times New Roman" w:eastAsia="Lucida Sans Unicode" w:hAnsi="Times New Roman" w:cs="Times New Roman"/>
          <w:b/>
          <w:i/>
          <w:kern w:val="1"/>
          <w:sz w:val="24"/>
          <w:szCs w:val="24"/>
        </w:rPr>
        <w:t>объектами транспортной инфраструктуры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6672"/>
        <w:gridCol w:w="2234"/>
      </w:tblGrid>
      <w:tr w:rsidR="001F4951" w:rsidRPr="001F4951" w:rsidTr="00695BFB">
        <w:trPr>
          <w:trHeight w:val="675"/>
        </w:trPr>
        <w:tc>
          <w:tcPr>
            <w:tcW w:w="665" w:type="dxa"/>
            <w:tcBorders>
              <w:bottom w:val="single" w:sz="4" w:space="0" w:color="auto"/>
            </w:tcBorders>
            <w:shd w:val="clear" w:color="auto" w:fill="D9D9D9"/>
          </w:tcPr>
          <w:p w:rsidR="001F4951" w:rsidRPr="001F4951" w:rsidRDefault="001F4951" w:rsidP="001F4951">
            <w:pPr>
              <w:widowControl w:val="0"/>
              <w:suppressAutoHyphens/>
              <w:spacing w:after="24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 п/п</w:t>
            </w:r>
          </w:p>
        </w:tc>
        <w:tc>
          <w:tcPr>
            <w:tcW w:w="6673" w:type="dxa"/>
            <w:tcBorders>
              <w:bottom w:val="single" w:sz="4" w:space="0" w:color="auto"/>
            </w:tcBorders>
            <w:shd w:val="clear" w:color="auto" w:fill="D9D9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Наименование мероприятия</w:t>
            </w:r>
          </w:p>
        </w:tc>
        <w:tc>
          <w:tcPr>
            <w:tcW w:w="2234" w:type="dxa"/>
            <w:tcBorders>
              <w:bottom w:val="single" w:sz="4" w:space="0" w:color="auto"/>
            </w:tcBorders>
            <w:shd w:val="clear" w:color="auto" w:fill="D9D9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Сроки реализации</w:t>
            </w:r>
          </w:p>
        </w:tc>
      </w:tr>
      <w:tr w:rsidR="001F4951" w:rsidRPr="001F4951" w:rsidTr="00695BFB">
        <w:trPr>
          <w:trHeight w:val="885"/>
        </w:trPr>
        <w:tc>
          <w:tcPr>
            <w:tcW w:w="665" w:type="dxa"/>
            <w:tcBorders>
              <w:bottom w:val="single" w:sz="4" w:space="0" w:color="auto"/>
            </w:tcBorders>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1</w:t>
            </w:r>
          </w:p>
        </w:tc>
        <w:tc>
          <w:tcPr>
            <w:tcW w:w="6673" w:type="dxa"/>
            <w:tcBorders>
              <w:bottom w:val="single" w:sz="4" w:space="0" w:color="auto"/>
            </w:tcBorders>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Устройство автомобильных дорог с асфальтовым покрытием на улицах населенных пунктов Криниченского сельского поселения, не имеющих твердого покрытия.</w:t>
            </w:r>
          </w:p>
        </w:tc>
        <w:tc>
          <w:tcPr>
            <w:tcW w:w="2234" w:type="dxa"/>
            <w:tcBorders>
              <w:bottom w:val="single" w:sz="4"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I очередь – Расчётный срок</w:t>
            </w:r>
          </w:p>
        </w:tc>
      </w:tr>
      <w:tr w:rsidR="001F4951" w:rsidRPr="001F4951" w:rsidTr="00695BFB">
        <w:trPr>
          <w:trHeight w:val="735"/>
        </w:trPr>
        <w:tc>
          <w:tcPr>
            <w:tcW w:w="665"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r w:rsidRPr="001F4951">
              <w:rPr>
                <w:rFonts w:ascii="Times New Roman" w:eastAsia="Lucida Sans Unicode" w:hAnsi="Times New Roman" w:cs="Times New Roman"/>
                <w:b/>
                <w:kern w:val="1"/>
                <w:sz w:val="24"/>
                <w:szCs w:val="24"/>
              </w:rPr>
              <w:t>2</w:t>
            </w:r>
          </w:p>
        </w:tc>
        <w:tc>
          <w:tcPr>
            <w:tcW w:w="6673" w:type="dxa"/>
          </w:tcPr>
          <w:p w:rsidR="001F4951" w:rsidRPr="001F4951" w:rsidRDefault="001F4951" w:rsidP="001F4951">
            <w:pPr>
              <w:widowControl w:val="0"/>
              <w:autoSpaceDE w:val="0"/>
              <w:autoSpaceDN w:val="0"/>
              <w:spacing w:after="0" w:line="235" w:lineRule="auto"/>
              <w:jc w:val="both"/>
              <w:rPr>
                <w:rFonts w:ascii="Times New Roman" w:eastAsia="Arial" w:hAnsi="Times New Roman" w:cs="Times New Roman"/>
                <w:spacing w:val="-69"/>
                <w:sz w:val="24"/>
                <w:szCs w:val="24"/>
              </w:rPr>
            </w:pPr>
            <w:r w:rsidRPr="001F4951">
              <w:rPr>
                <w:rFonts w:ascii="Times New Roman" w:eastAsia="Arial" w:hAnsi="Times New Roman" w:cs="Times New Roman"/>
                <w:sz w:val="24"/>
                <w:szCs w:val="24"/>
              </w:rPr>
              <w:t>Ремонт</w:t>
            </w:r>
            <w:r w:rsidRPr="001F4951">
              <w:rPr>
                <w:rFonts w:ascii="Times New Roman" w:eastAsia="Arial" w:hAnsi="Times New Roman" w:cs="Times New Roman"/>
                <w:spacing w:val="1"/>
                <w:sz w:val="24"/>
                <w:szCs w:val="24"/>
              </w:rPr>
              <w:t xml:space="preserve"> </w:t>
            </w:r>
            <w:r w:rsidRPr="001F4951">
              <w:rPr>
                <w:rFonts w:ascii="Times New Roman" w:eastAsia="Arial" w:hAnsi="Times New Roman" w:cs="Times New Roman"/>
                <w:sz w:val="24"/>
                <w:szCs w:val="24"/>
              </w:rPr>
              <w:t>автодорог</w:t>
            </w:r>
            <w:r w:rsidRPr="001F4951">
              <w:rPr>
                <w:rFonts w:ascii="Times New Roman" w:eastAsia="Arial" w:hAnsi="Times New Roman" w:cs="Times New Roman"/>
                <w:spacing w:val="1"/>
                <w:sz w:val="24"/>
                <w:szCs w:val="24"/>
              </w:rPr>
              <w:t xml:space="preserve"> </w:t>
            </w:r>
            <w:r w:rsidRPr="001F4951">
              <w:rPr>
                <w:rFonts w:ascii="Times New Roman" w:eastAsia="Arial" w:hAnsi="Times New Roman" w:cs="Times New Roman"/>
                <w:sz w:val="24"/>
                <w:szCs w:val="24"/>
              </w:rPr>
              <w:t xml:space="preserve">местного значения: </w:t>
            </w:r>
          </w:p>
          <w:p w:rsidR="001F4951" w:rsidRPr="001F4951" w:rsidRDefault="001F4951" w:rsidP="001F4951">
            <w:pPr>
              <w:widowControl w:val="0"/>
              <w:autoSpaceDE w:val="0"/>
              <w:autoSpaceDN w:val="0"/>
              <w:spacing w:after="0" w:line="235" w:lineRule="auto"/>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w:t>
            </w:r>
            <w:r w:rsidRPr="001F4951">
              <w:rPr>
                <w:rFonts w:ascii="Times New Roman" w:eastAsia="Arial" w:hAnsi="Times New Roman" w:cs="Times New Roman"/>
                <w:spacing w:val="26"/>
                <w:sz w:val="24"/>
                <w:szCs w:val="24"/>
              </w:rPr>
              <w:t xml:space="preserve"> </w:t>
            </w:r>
            <w:r w:rsidRPr="001F4951">
              <w:rPr>
                <w:rFonts w:ascii="Times New Roman" w:eastAsia="Arial" w:hAnsi="Times New Roman" w:cs="Times New Roman"/>
                <w:sz w:val="24"/>
                <w:szCs w:val="24"/>
              </w:rPr>
              <w:t>п.</w:t>
            </w:r>
            <w:r w:rsidRPr="001F4951">
              <w:rPr>
                <w:rFonts w:ascii="Times New Roman" w:eastAsia="Arial" w:hAnsi="Times New Roman" w:cs="Times New Roman"/>
                <w:spacing w:val="26"/>
                <w:sz w:val="24"/>
                <w:szCs w:val="24"/>
              </w:rPr>
              <w:t xml:space="preserve"> </w:t>
            </w:r>
            <w:r w:rsidRPr="001F4951">
              <w:rPr>
                <w:rFonts w:ascii="Times New Roman" w:eastAsia="Arial" w:hAnsi="Times New Roman" w:cs="Times New Roman"/>
                <w:spacing w:val="13"/>
                <w:sz w:val="24"/>
                <w:szCs w:val="24"/>
              </w:rPr>
              <w:t>Пески-Харьковские -675</w:t>
            </w:r>
            <w:r w:rsidRPr="001F4951">
              <w:rPr>
                <w:rFonts w:ascii="Times New Roman" w:eastAsia="Arial" w:hAnsi="Times New Roman" w:cs="Times New Roman"/>
                <w:spacing w:val="17"/>
                <w:sz w:val="24"/>
                <w:szCs w:val="24"/>
              </w:rPr>
              <w:t xml:space="preserve"> </w:t>
            </w:r>
            <w:r w:rsidRPr="001F4951">
              <w:rPr>
                <w:rFonts w:ascii="Times New Roman" w:eastAsia="Arial" w:hAnsi="Times New Roman" w:cs="Times New Roman"/>
                <w:sz w:val="24"/>
                <w:szCs w:val="24"/>
              </w:rPr>
              <w:t xml:space="preserve">м.кв </w:t>
            </w:r>
          </w:p>
          <w:p w:rsidR="001F4951" w:rsidRPr="001F4951" w:rsidRDefault="001F4951" w:rsidP="001F4951">
            <w:pPr>
              <w:widowControl w:val="0"/>
              <w:autoSpaceDE w:val="0"/>
              <w:autoSpaceDN w:val="0"/>
              <w:spacing w:after="0" w:line="235" w:lineRule="auto"/>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х.</w:t>
            </w:r>
            <w:r w:rsidRPr="001F4951">
              <w:rPr>
                <w:rFonts w:ascii="Times New Roman" w:eastAsia="Arial" w:hAnsi="Times New Roman" w:cs="Times New Roman"/>
                <w:spacing w:val="41"/>
                <w:sz w:val="24"/>
                <w:szCs w:val="24"/>
              </w:rPr>
              <w:t xml:space="preserve"> </w:t>
            </w:r>
            <w:r w:rsidRPr="001F4951">
              <w:rPr>
                <w:rFonts w:ascii="Times New Roman" w:eastAsia="Arial" w:hAnsi="Times New Roman" w:cs="Times New Roman"/>
                <w:sz w:val="24"/>
                <w:szCs w:val="24"/>
              </w:rPr>
              <w:t>Кодубец</w:t>
            </w:r>
            <w:r w:rsidRPr="001F4951">
              <w:rPr>
                <w:rFonts w:ascii="Times New Roman" w:eastAsia="Arial" w:hAnsi="Times New Roman" w:cs="Times New Roman"/>
                <w:spacing w:val="6"/>
                <w:sz w:val="24"/>
                <w:szCs w:val="24"/>
              </w:rPr>
              <w:t xml:space="preserve"> </w:t>
            </w:r>
            <w:r w:rsidRPr="001F4951">
              <w:rPr>
                <w:rFonts w:ascii="Times New Roman" w:eastAsia="Arial" w:hAnsi="Times New Roman" w:cs="Times New Roman"/>
                <w:sz w:val="24"/>
                <w:szCs w:val="24"/>
              </w:rPr>
              <w:t>-</w:t>
            </w:r>
            <w:r w:rsidRPr="001F4951">
              <w:rPr>
                <w:rFonts w:ascii="Times New Roman" w:eastAsia="Arial" w:hAnsi="Times New Roman" w:cs="Times New Roman"/>
                <w:spacing w:val="73"/>
                <w:sz w:val="24"/>
                <w:szCs w:val="24"/>
              </w:rPr>
              <w:t xml:space="preserve"> </w:t>
            </w:r>
            <w:r w:rsidRPr="001F4951">
              <w:rPr>
                <w:rFonts w:ascii="Times New Roman" w:eastAsia="Arial" w:hAnsi="Times New Roman" w:cs="Times New Roman"/>
                <w:sz w:val="24"/>
                <w:szCs w:val="24"/>
              </w:rPr>
              <w:t>ул.</w:t>
            </w:r>
            <w:r w:rsidRPr="001F4951">
              <w:rPr>
                <w:rFonts w:ascii="Times New Roman" w:eastAsia="Arial" w:hAnsi="Times New Roman" w:cs="Times New Roman"/>
                <w:spacing w:val="41"/>
                <w:sz w:val="24"/>
                <w:szCs w:val="24"/>
              </w:rPr>
              <w:t xml:space="preserve"> </w:t>
            </w:r>
            <w:r w:rsidRPr="001F4951">
              <w:rPr>
                <w:rFonts w:ascii="Times New Roman" w:eastAsia="Arial" w:hAnsi="Times New Roman" w:cs="Times New Roman"/>
                <w:sz w:val="24"/>
                <w:szCs w:val="24"/>
              </w:rPr>
              <w:t>Центральная</w:t>
            </w:r>
            <w:r w:rsidRPr="001F4951">
              <w:rPr>
                <w:rFonts w:ascii="Times New Roman" w:eastAsia="Arial" w:hAnsi="Times New Roman" w:cs="Times New Roman"/>
                <w:spacing w:val="21"/>
                <w:sz w:val="24"/>
                <w:szCs w:val="24"/>
              </w:rPr>
              <w:t xml:space="preserve"> </w:t>
            </w:r>
            <w:r w:rsidRPr="001F4951">
              <w:rPr>
                <w:rFonts w:ascii="Times New Roman" w:eastAsia="Arial" w:hAnsi="Times New Roman" w:cs="Times New Roman"/>
                <w:sz w:val="24"/>
                <w:szCs w:val="24"/>
              </w:rPr>
              <w:t>-400</w:t>
            </w:r>
            <w:r w:rsidRPr="001F4951">
              <w:rPr>
                <w:rFonts w:ascii="Times New Roman" w:eastAsia="Arial" w:hAnsi="Times New Roman" w:cs="Times New Roman"/>
                <w:spacing w:val="11"/>
                <w:sz w:val="24"/>
                <w:szCs w:val="24"/>
              </w:rPr>
              <w:t xml:space="preserve"> </w:t>
            </w:r>
            <w:r w:rsidRPr="001F4951">
              <w:rPr>
                <w:rFonts w:ascii="Times New Roman" w:eastAsia="Arial" w:hAnsi="Times New Roman" w:cs="Times New Roman"/>
                <w:sz w:val="24"/>
                <w:szCs w:val="24"/>
              </w:rPr>
              <w:t>кв.м.</w:t>
            </w:r>
          </w:p>
          <w:p w:rsidR="001F4951" w:rsidRPr="001F4951" w:rsidRDefault="001F4951" w:rsidP="001F4951">
            <w:pPr>
              <w:widowControl w:val="0"/>
              <w:autoSpaceDE w:val="0"/>
              <w:autoSpaceDN w:val="0"/>
              <w:spacing w:after="0" w:line="235" w:lineRule="auto"/>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х.</w:t>
            </w:r>
            <w:r w:rsidRPr="001F4951">
              <w:rPr>
                <w:rFonts w:ascii="Times New Roman" w:eastAsia="Arial" w:hAnsi="Times New Roman" w:cs="Times New Roman"/>
                <w:spacing w:val="12"/>
                <w:sz w:val="24"/>
                <w:szCs w:val="24"/>
              </w:rPr>
              <w:t xml:space="preserve"> </w:t>
            </w:r>
            <w:r w:rsidRPr="001F4951">
              <w:rPr>
                <w:rFonts w:ascii="Times New Roman" w:eastAsia="Arial" w:hAnsi="Times New Roman" w:cs="Times New Roman"/>
                <w:sz w:val="24"/>
                <w:szCs w:val="24"/>
              </w:rPr>
              <w:t>Литвиновка,</w:t>
            </w:r>
            <w:r w:rsidRPr="001F4951">
              <w:rPr>
                <w:rFonts w:ascii="Times New Roman" w:eastAsia="Arial" w:hAnsi="Times New Roman" w:cs="Times New Roman"/>
                <w:spacing w:val="24"/>
                <w:sz w:val="24"/>
                <w:szCs w:val="24"/>
              </w:rPr>
              <w:t xml:space="preserve"> </w:t>
            </w:r>
            <w:r w:rsidRPr="001F4951">
              <w:rPr>
                <w:rFonts w:ascii="Times New Roman" w:eastAsia="Arial" w:hAnsi="Times New Roman" w:cs="Times New Roman"/>
                <w:sz w:val="24"/>
                <w:szCs w:val="24"/>
              </w:rPr>
              <w:t>ул.</w:t>
            </w:r>
            <w:r w:rsidRPr="001F4951">
              <w:rPr>
                <w:rFonts w:ascii="Times New Roman" w:eastAsia="Arial" w:hAnsi="Times New Roman" w:cs="Times New Roman"/>
                <w:spacing w:val="-69"/>
                <w:sz w:val="24"/>
                <w:szCs w:val="24"/>
              </w:rPr>
              <w:t xml:space="preserve"> </w:t>
            </w:r>
            <w:r w:rsidRPr="001F4951">
              <w:rPr>
                <w:rFonts w:ascii="Times New Roman" w:eastAsia="Arial" w:hAnsi="Times New Roman" w:cs="Times New Roman"/>
                <w:sz w:val="24"/>
                <w:szCs w:val="24"/>
              </w:rPr>
              <w:t>Мира</w:t>
            </w:r>
            <w:r w:rsidRPr="001F4951">
              <w:rPr>
                <w:rFonts w:ascii="Times New Roman" w:eastAsia="Arial" w:hAnsi="Times New Roman" w:cs="Times New Roman"/>
                <w:spacing w:val="7"/>
                <w:sz w:val="24"/>
                <w:szCs w:val="24"/>
              </w:rPr>
              <w:t xml:space="preserve"> </w:t>
            </w:r>
            <w:r w:rsidRPr="001F4951">
              <w:rPr>
                <w:rFonts w:ascii="Times New Roman" w:eastAsia="Arial" w:hAnsi="Times New Roman" w:cs="Times New Roman"/>
                <w:sz w:val="24"/>
                <w:szCs w:val="24"/>
              </w:rPr>
              <w:t>-</w:t>
            </w:r>
            <w:r w:rsidRPr="001F4951">
              <w:rPr>
                <w:rFonts w:ascii="Times New Roman" w:eastAsia="Arial" w:hAnsi="Times New Roman" w:cs="Times New Roman"/>
                <w:spacing w:val="58"/>
                <w:sz w:val="24"/>
                <w:szCs w:val="24"/>
              </w:rPr>
              <w:t xml:space="preserve"> </w:t>
            </w:r>
            <w:r w:rsidRPr="001F4951">
              <w:rPr>
                <w:rFonts w:ascii="Times New Roman" w:eastAsia="Arial" w:hAnsi="Times New Roman" w:cs="Times New Roman"/>
                <w:sz w:val="24"/>
                <w:szCs w:val="24"/>
              </w:rPr>
              <w:t>257</w:t>
            </w:r>
            <w:r w:rsidRPr="001F4951">
              <w:rPr>
                <w:rFonts w:ascii="Times New Roman" w:eastAsia="Arial" w:hAnsi="Times New Roman" w:cs="Times New Roman"/>
                <w:spacing w:val="20"/>
                <w:sz w:val="24"/>
                <w:szCs w:val="24"/>
              </w:rPr>
              <w:t xml:space="preserve"> </w:t>
            </w:r>
            <w:r w:rsidRPr="001F4951">
              <w:rPr>
                <w:rFonts w:ascii="Times New Roman" w:eastAsia="Arial" w:hAnsi="Times New Roman" w:cs="Times New Roman"/>
                <w:sz w:val="24"/>
                <w:szCs w:val="24"/>
              </w:rPr>
              <w:t>м.кв</w:t>
            </w:r>
          </w:p>
          <w:p w:rsidR="001F4951" w:rsidRPr="001F4951" w:rsidRDefault="001F4951" w:rsidP="001F4951">
            <w:pPr>
              <w:widowControl w:val="0"/>
              <w:autoSpaceDE w:val="0"/>
              <w:autoSpaceDN w:val="0"/>
              <w:spacing w:after="0" w:line="235" w:lineRule="auto"/>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х.</w:t>
            </w:r>
            <w:r w:rsidRPr="001F4951">
              <w:rPr>
                <w:rFonts w:ascii="Times New Roman" w:eastAsia="Arial" w:hAnsi="Times New Roman" w:cs="Times New Roman"/>
                <w:spacing w:val="8"/>
                <w:sz w:val="24"/>
                <w:szCs w:val="24"/>
              </w:rPr>
              <w:t xml:space="preserve"> </w:t>
            </w:r>
            <w:r w:rsidRPr="001F4951">
              <w:rPr>
                <w:rFonts w:ascii="Times New Roman" w:eastAsia="Arial" w:hAnsi="Times New Roman" w:cs="Times New Roman"/>
                <w:sz w:val="24"/>
                <w:szCs w:val="24"/>
              </w:rPr>
              <w:t>Должик,</w:t>
            </w:r>
            <w:r w:rsidRPr="001F4951">
              <w:rPr>
                <w:rFonts w:ascii="Times New Roman" w:eastAsia="Arial" w:hAnsi="Times New Roman" w:cs="Times New Roman"/>
                <w:spacing w:val="21"/>
                <w:sz w:val="24"/>
                <w:szCs w:val="24"/>
              </w:rPr>
              <w:t xml:space="preserve"> </w:t>
            </w:r>
            <w:r w:rsidRPr="001F4951">
              <w:rPr>
                <w:rFonts w:ascii="Times New Roman" w:eastAsia="Arial" w:hAnsi="Times New Roman" w:cs="Times New Roman"/>
                <w:sz w:val="24"/>
                <w:szCs w:val="24"/>
              </w:rPr>
              <w:t>ул.</w:t>
            </w:r>
            <w:r w:rsidRPr="001F4951">
              <w:rPr>
                <w:rFonts w:ascii="Times New Roman" w:eastAsia="Arial" w:hAnsi="Times New Roman" w:cs="Times New Roman"/>
                <w:spacing w:val="13"/>
                <w:sz w:val="24"/>
                <w:szCs w:val="24"/>
              </w:rPr>
              <w:t xml:space="preserve"> </w:t>
            </w:r>
            <w:r w:rsidRPr="001F4951">
              <w:rPr>
                <w:rFonts w:ascii="Times New Roman" w:eastAsia="Arial" w:hAnsi="Times New Roman" w:cs="Times New Roman"/>
                <w:sz w:val="24"/>
                <w:szCs w:val="24"/>
              </w:rPr>
              <w:t>Луговая</w:t>
            </w:r>
            <w:r w:rsidRPr="001F4951">
              <w:rPr>
                <w:rFonts w:ascii="Times New Roman" w:eastAsia="Arial" w:hAnsi="Times New Roman" w:cs="Times New Roman"/>
                <w:spacing w:val="3"/>
                <w:sz w:val="24"/>
                <w:szCs w:val="24"/>
              </w:rPr>
              <w:t xml:space="preserve"> </w:t>
            </w:r>
            <w:r w:rsidRPr="001F4951">
              <w:rPr>
                <w:rFonts w:ascii="Times New Roman" w:eastAsia="Arial" w:hAnsi="Times New Roman" w:cs="Times New Roman"/>
                <w:sz w:val="24"/>
                <w:szCs w:val="24"/>
              </w:rPr>
              <w:t>-</w:t>
            </w:r>
            <w:r w:rsidRPr="001F4951">
              <w:rPr>
                <w:rFonts w:ascii="Times New Roman" w:eastAsia="Arial" w:hAnsi="Times New Roman" w:cs="Times New Roman"/>
                <w:spacing w:val="47"/>
                <w:sz w:val="24"/>
                <w:szCs w:val="24"/>
              </w:rPr>
              <w:t xml:space="preserve"> </w:t>
            </w:r>
            <w:r w:rsidRPr="001F4951">
              <w:rPr>
                <w:rFonts w:ascii="Times New Roman" w:eastAsia="Arial" w:hAnsi="Times New Roman" w:cs="Times New Roman"/>
                <w:sz w:val="24"/>
                <w:szCs w:val="24"/>
              </w:rPr>
              <w:t>450</w:t>
            </w:r>
            <w:r w:rsidRPr="001F4951">
              <w:rPr>
                <w:rFonts w:ascii="Times New Roman" w:eastAsia="Arial" w:hAnsi="Times New Roman" w:cs="Times New Roman"/>
                <w:spacing w:val="-69"/>
                <w:sz w:val="24"/>
                <w:szCs w:val="24"/>
              </w:rPr>
              <w:t xml:space="preserve"> </w:t>
            </w:r>
            <w:r w:rsidRPr="001F4951">
              <w:rPr>
                <w:rFonts w:ascii="Times New Roman" w:eastAsia="Arial" w:hAnsi="Times New Roman" w:cs="Times New Roman"/>
                <w:sz w:val="24"/>
                <w:szCs w:val="24"/>
              </w:rPr>
              <w:t>кв.м.</w:t>
            </w:r>
          </w:p>
          <w:p w:rsidR="001F4951" w:rsidRPr="001F4951" w:rsidRDefault="001F4951" w:rsidP="001F4951">
            <w:pPr>
              <w:widowControl w:val="0"/>
              <w:autoSpaceDE w:val="0"/>
              <w:autoSpaceDN w:val="0"/>
              <w:spacing w:after="0" w:line="237" w:lineRule="auto"/>
              <w:ind w:left="59" w:right="123" w:firstLine="8"/>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с.</w:t>
            </w:r>
            <w:r w:rsidRPr="001F4951">
              <w:rPr>
                <w:rFonts w:ascii="Times New Roman" w:eastAsia="Arial" w:hAnsi="Times New Roman" w:cs="Times New Roman"/>
                <w:spacing w:val="31"/>
                <w:sz w:val="24"/>
                <w:szCs w:val="24"/>
              </w:rPr>
              <w:t xml:space="preserve"> </w:t>
            </w:r>
            <w:r w:rsidRPr="001F4951">
              <w:rPr>
                <w:rFonts w:ascii="Times New Roman" w:eastAsia="Arial" w:hAnsi="Times New Roman" w:cs="Times New Roman"/>
                <w:sz w:val="24"/>
                <w:szCs w:val="24"/>
              </w:rPr>
              <w:t>Криница</w:t>
            </w:r>
            <w:r w:rsidRPr="001F4951">
              <w:rPr>
                <w:rFonts w:ascii="Times New Roman" w:eastAsia="Arial" w:hAnsi="Times New Roman" w:cs="Times New Roman"/>
                <w:spacing w:val="24"/>
                <w:sz w:val="24"/>
                <w:szCs w:val="24"/>
              </w:rPr>
              <w:t xml:space="preserve"> </w:t>
            </w:r>
            <w:r w:rsidRPr="001F4951">
              <w:rPr>
                <w:rFonts w:ascii="Times New Roman" w:eastAsia="Arial" w:hAnsi="Times New Roman" w:cs="Times New Roman"/>
                <w:sz w:val="24"/>
                <w:szCs w:val="24"/>
              </w:rPr>
              <w:t>по</w:t>
            </w:r>
            <w:r w:rsidRPr="001F4951">
              <w:rPr>
                <w:rFonts w:ascii="Times New Roman" w:eastAsia="Arial" w:hAnsi="Times New Roman" w:cs="Times New Roman"/>
                <w:spacing w:val="1"/>
                <w:sz w:val="24"/>
                <w:szCs w:val="24"/>
              </w:rPr>
              <w:t xml:space="preserve"> </w:t>
            </w:r>
            <w:r w:rsidRPr="001F4951">
              <w:rPr>
                <w:rFonts w:ascii="Times New Roman" w:eastAsia="Arial" w:hAnsi="Times New Roman" w:cs="Times New Roman"/>
                <w:sz w:val="24"/>
                <w:szCs w:val="24"/>
              </w:rPr>
              <w:t>улицам:</w:t>
            </w:r>
            <w:r w:rsidRPr="001F4951">
              <w:rPr>
                <w:rFonts w:ascii="Times New Roman" w:eastAsia="Arial" w:hAnsi="Times New Roman" w:cs="Times New Roman"/>
                <w:spacing w:val="-69"/>
                <w:sz w:val="24"/>
                <w:szCs w:val="24"/>
              </w:rPr>
              <w:t xml:space="preserve"> </w:t>
            </w:r>
            <w:r w:rsidRPr="001F4951">
              <w:rPr>
                <w:rFonts w:ascii="Times New Roman" w:eastAsia="Arial" w:hAnsi="Times New Roman" w:cs="Times New Roman"/>
                <w:spacing w:val="10"/>
                <w:sz w:val="24"/>
                <w:szCs w:val="24"/>
              </w:rPr>
              <w:t xml:space="preserve">Комсомольская-650 </w:t>
            </w:r>
            <w:r w:rsidRPr="001F4951">
              <w:rPr>
                <w:rFonts w:ascii="Times New Roman" w:eastAsia="Arial" w:hAnsi="Times New Roman" w:cs="Times New Roman"/>
                <w:sz w:val="24"/>
                <w:szCs w:val="24"/>
              </w:rPr>
              <w:t>кв.м.,</w:t>
            </w:r>
            <w:r w:rsidRPr="001F4951">
              <w:rPr>
                <w:rFonts w:ascii="Times New Roman" w:eastAsia="Arial" w:hAnsi="Times New Roman" w:cs="Times New Roman"/>
                <w:spacing w:val="1"/>
                <w:sz w:val="24"/>
                <w:szCs w:val="24"/>
              </w:rPr>
              <w:t xml:space="preserve"> </w:t>
            </w:r>
            <w:r w:rsidRPr="001F4951">
              <w:rPr>
                <w:rFonts w:ascii="Times New Roman" w:eastAsia="Arial" w:hAnsi="Times New Roman" w:cs="Times New Roman"/>
                <w:sz w:val="24"/>
                <w:szCs w:val="24"/>
              </w:rPr>
              <w:t>пер.</w:t>
            </w:r>
            <w:r w:rsidRPr="001F4951">
              <w:rPr>
                <w:rFonts w:ascii="Times New Roman" w:eastAsia="Arial" w:hAnsi="Times New Roman" w:cs="Times New Roman"/>
                <w:spacing w:val="-69"/>
                <w:sz w:val="24"/>
                <w:szCs w:val="24"/>
              </w:rPr>
              <w:t xml:space="preserve"> </w:t>
            </w:r>
            <w:r w:rsidRPr="001F4951">
              <w:rPr>
                <w:rFonts w:ascii="Times New Roman" w:eastAsia="Arial" w:hAnsi="Times New Roman" w:cs="Times New Roman"/>
                <w:sz w:val="24"/>
                <w:szCs w:val="24"/>
              </w:rPr>
              <w:t>Молодежный</w:t>
            </w:r>
            <w:r w:rsidRPr="001F4951">
              <w:rPr>
                <w:rFonts w:ascii="Times New Roman" w:eastAsia="Arial" w:hAnsi="Times New Roman" w:cs="Times New Roman"/>
                <w:spacing w:val="4"/>
                <w:sz w:val="24"/>
                <w:szCs w:val="24"/>
              </w:rPr>
              <w:t xml:space="preserve"> </w:t>
            </w:r>
            <w:r w:rsidRPr="001F4951">
              <w:rPr>
                <w:rFonts w:ascii="Times New Roman" w:eastAsia="Arial" w:hAnsi="Times New Roman" w:cs="Times New Roman"/>
                <w:sz w:val="24"/>
                <w:szCs w:val="24"/>
              </w:rPr>
              <w:t>-</w:t>
            </w:r>
            <w:r w:rsidRPr="001F4951">
              <w:rPr>
                <w:rFonts w:ascii="Times New Roman" w:eastAsia="Arial" w:hAnsi="Times New Roman" w:cs="Times New Roman"/>
                <w:spacing w:val="56"/>
                <w:sz w:val="24"/>
                <w:szCs w:val="24"/>
              </w:rPr>
              <w:t xml:space="preserve"> </w:t>
            </w:r>
            <w:r w:rsidRPr="001F4951">
              <w:rPr>
                <w:rFonts w:ascii="Times New Roman" w:eastAsia="Arial" w:hAnsi="Times New Roman" w:cs="Times New Roman"/>
                <w:sz w:val="24"/>
                <w:szCs w:val="24"/>
              </w:rPr>
              <w:t>210</w:t>
            </w:r>
            <w:r w:rsidRPr="001F4951">
              <w:rPr>
                <w:rFonts w:ascii="Times New Roman" w:eastAsia="Arial" w:hAnsi="Times New Roman" w:cs="Times New Roman"/>
                <w:spacing w:val="11"/>
                <w:sz w:val="24"/>
                <w:szCs w:val="24"/>
              </w:rPr>
              <w:t xml:space="preserve"> </w:t>
            </w:r>
            <w:r w:rsidRPr="001F4951">
              <w:rPr>
                <w:rFonts w:ascii="Times New Roman" w:eastAsia="Arial" w:hAnsi="Times New Roman" w:cs="Times New Roman"/>
                <w:sz w:val="24"/>
                <w:szCs w:val="24"/>
              </w:rPr>
              <w:t>кв.</w:t>
            </w:r>
            <w:r w:rsidRPr="001F4951">
              <w:rPr>
                <w:rFonts w:ascii="Times New Roman" w:eastAsia="Arial" w:hAnsi="Times New Roman" w:cs="Times New Roman"/>
                <w:spacing w:val="23"/>
                <w:sz w:val="24"/>
                <w:szCs w:val="24"/>
              </w:rPr>
              <w:t xml:space="preserve"> </w:t>
            </w:r>
            <w:r w:rsidRPr="001F4951">
              <w:rPr>
                <w:rFonts w:ascii="Times New Roman" w:eastAsia="Arial" w:hAnsi="Times New Roman" w:cs="Times New Roman"/>
                <w:sz w:val="24"/>
                <w:szCs w:val="24"/>
              </w:rPr>
              <w:t>м.,</w:t>
            </w:r>
            <w:r w:rsidRPr="001F4951">
              <w:rPr>
                <w:rFonts w:ascii="Times New Roman" w:eastAsia="Arial" w:hAnsi="Times New Roman" w:cs="Times New Roman"/>
                <w:spacing w:val="19"/>
                <w:sz w:val="24"/>
                <w:szCs w:val="24"/>
              </w:rPr>
              <w:t xml:space="preserve"> </w:t>
            </w:r>
            <w:r w:rsidRPr="001F4951">
              <w:rPr>
                <w:rFonts w:ascii="Times New Roman" w:eastAsia="Arial" w:hAnsi="Times New Roman" w:cs="Times New Roman"/>
                <w:sz w:val="24"/>
                <w:szCs w:val="24"/>
              </w:rPr>
              <w:t>пер. Рабочий</w:t>
            </w:r>
            <w:r w:rsidRPr="001F4951">
              <w:rPr>
                <w:rFonts w:ascii="Times New Roman" w:eastAsia="Arial" w:hAnsi="Times New Roman" w:cs="Times New Roman"/>
                <w:spacing w:val="1"/>
                <w:sz w:val="24"/>
                <w:szCs w:val="24"/>
              </w:rPr>
              <w:t xml:space="preserve"> </w:t>
            </w:r>
            <w:r w:rsidRPr="001F4951">
              <w:rPr>
                <w:rFonts w:ascii="Times New Roman" w:eastAsia="Arial" w:hAnsi="Times New Roman" w:cs="Times New Roman"/>
                <w:sz w:val="24"/>
                <w:szCs w:val="24"/>
              </w:rPr>
              <w:t>-</w:t>
            </w:r>
            <w:r w:rsidRPr="001F4951">
              <w:rPr>
                <w:rFonts w:ascii="Times New Roman" w:eastAsia="Arial" w:hAnsi="Times New Roman" w:cs="Times New Roman"/>
                <w:spacing w:val="68"/>
                <w:sz w:val="24"/>
                <w:szCs w:val="24"/>
              </w:rPr>
              <w:t xml:space="preserve"> </w:t>
            </w:r>
            <w:r w:rsidRPr="001F4951">
              <w:rPr>
                <w:rFonts w:ascii="Times New Roman" w:eastAsia="Arial" w:hAnsi="Times New Roman" w:cs="Times New Roman"/>
                <w:sz w:val="24"/>
                <w:szCs w:val="24"/>
              </w:rPr>
              <w:t>110</w:t>
            </w:r>
            <w:r w:rsidRPr="001F4951">
              <w:rPr>
                <w:rFonts w:ascii="Times New Roman" w:eastAsia="Arial" w:hAnsi="Times New Roman" w:cs="Times New Roman"/>
                <w:spacing w:val="8"/>
                <w:sz w:val="24"/>
                <w:szCs w:val="24"/>
              </w:rPr>
              <w:t xml:space="preserve"> </w:t>
            </w:r>
            <w:r w:rsidRPr="001F4951">
              <w:rPr>
                <w:rFonts w:ascii="Times New Roman" w:eastAsia="Arial" w:hAnsi="Times New Roman" w:cs="Times New Roman"/>
                <w:sz w:val="24"/>
                <w:szCs w:val="24"/>
              </w:rPr>
              <w:t>кв.м.</w:t>
            </w:r>
          </w:p>
          <w:p w:rsidR="001F4951" w:rsidRPr="001F4951" w:rsidRDefault="001F4951" w:rsidP="001F4951">
            <w:pPr>
              <w:widowControl w:val="0"/>
              <w:autoSpaceDE w:val="0"/>
              <w:autoSpaceDN w:val="0"/>
              <w:spacing w:after="0" w:line="237" w:lineRule="auto"/>
              <w:ind w:left="59" w:right="123" w:firstLine="8"/>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п. Таволжанка,</w:t>
            </w:r>
            <w:r w:rsidRPr="001F4951">
              <w:rPr>
                <w:rFonts w:ascii="Times New Roman" w:eastAsia="Arial" w:hAnsi="Times New Roman" w:cs="Times New Roman"/>
                <w:spacing w:val="-19"/>
                <w:sz w:val="24"/>
                <w:szCs w:val="24"/>
              </w:rPr>
              <w:t xml:space="preserve"> </w:t>
            </w:r>
            <w:r w:rsidRPr="001F4951">
              <w:rPr>
                <w:rFonts w:ascii="Times New Roman" w:eastAsia="Arial" w:hAnsi="Times New Roman" w:cs="Times New Roman"/>
                <w:sz w:val="24"/>
                <w:szCs w:val="24"/>
              </w:rPr>
              <w:t>ул.</w:t>
            </w:r>
            <w:r w:rsidRPr="001F4951">
              <w:rPr>
                <w:rFonts w:ascii="Times New Roman" w:eastAsia="Arial" w:hAnsi="Times New Roman" w:cs="Times New Roman"/>
                <w:spacing w:val="21"/>
                <w:sz w:val="24"/>
                <w:szCs w:val="24"/>
              </w:rPr>
              <w:t xml:space="preserve"> </w:t>
            </w:r>
            <w:r w:rsidRPr="001F4951">
              <w:rPr>
                <w:rFonts w:ascii="Times New Roman" w:eastAsia="Arial" w:hAnsi="Times New Roman" w:cs="Times New Roman"/>
                <w:sz w:val="24"/>
                <w:szCs w:val="24"/>
              </w:rPr>
              <w:t>Луговая</w:t>
            </w:r>
            <w:r w:rsidRPr="001F4951">
              <w:rPr>
                <w:rFonts w:ascii="Times New Roman" w:eastAsia="Arial" w:hAnsi="Times New Roman" w:cs="Times New Roman"/>
                <w:spacing w:val="10"/>
                <w:sz w:val="24"/>
                <w:szCs w:val="24"/>
              </w:rPr>
              <w:t xml:space="preserve"> </w:t>
            </w:r>
            <w:r w:rsidRPr="001F4951">
              <w:rPr>
                <w:rFonts w:ascii="Times New Roman" w:eastAsia="Arial" w:hAnsi="Times New Roman" w:cs="Times New Roman"/>
                <w:sz w:val="24"/>
                <w:szCs w:val="24"/>
              </w:rPr>
              <w:t>-</w:t>
            </w:r>
            <w:r w:rsidRPr="001F4951">
              <w:rPr>
                <w:rFonts w:ascii="Times New Roman" w:eastAsia="Arial" w:hAnsi="Times New Roman" w:cs="Times New Roman"/>
                <w:spacing w:val="2"/>
                <w:sz w:val="24"/>
                <w:szCs w:val="24"/>
              </w:rPr>
              <w:t xml:space="preserve"> </w:t>
            </w:r>
            <w:r w:rsidRPr="001F4951">
              <w:rPr>
                <w:rFonts w:ascii="Times New Roman" w:eastAsia="Arial" w:hAnsi="Times New Roman" w:cs="Times New Roman"/>
                <w:sz w:val="24"/>
                <w:szCs w:val="24"/>
              </w:rPr>
              <w:t>500</w:t>
            </w:r>
            <w:r w:rsidRPr="001F4951">
              <w:rPr>
                <w:rFonts w:ascii="Times New Roman" w:eastAsia="Arial" w:hAnsi="Times New Roman" w:cs="Times New Roman"/>
                <w:spacing w:val="-69"/>
                <w:sz w:val="24"/>
                <w:szCs w:val="24"/>
              </w:rPr>
              <w:t xml:space="preserve"> </w:t>
            </w:r>
            <w:r w:rsidRPr="001F4951">
              <w:rPr>
                <w:rFonts w:ascii="Times New Roman" w:eastAsia="Arial" w:hAnsi="Times New Roman" w:cs="Times New Roman"/>
                <w:sz w:val="24"/>
                <w:szCs w:val="24"/>
              </w:rPr>
              <w:t>м.кв.</w:t>
            </w:r>
          </w:p>
          <w:p w:rsidR="001F4951" w:rsidRPr="001F4951" w:rsidRDefault="001F4951" w:rsidP="001F4951">
            <w:pPr>
              <w:widowControl w:val="0"/>
              <w:autoSpaceDE w:val="0"/>
              <w:autoSpaceDN w:val="0"/>
              <w:spacing w:after="0" w:line="235" w:lineRule="auto"/>
              <w:ind w:left="63" w:right="488" w:firstLine="10"/>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п.</w:t>
            </w:r>
            <w:r w:rsidRPr="001F4951">
              <w:rPr>
                <w:rFonts w:ascii="Times New Roman" w:eastAsia="Arial" w:hAnsi="Times New Roman" w:cs="Times New Roman"/>
                <w:spacing w:val="5"/>
                <w:sz w:val="24"/>
                <w:szCs w:val="24"/>
              </w:rPr>
              <w:t xml:space="preserve"> </w:t>
            </w:r>
            <w:r w:rsidRPr="001F4951">
              <w:rPr>
                <w:rFonts w:ascii="Times New Roman" w:eastAsia="Arial" w:hAnsi="Times New Roman" w:cs="Times New Roman"/>
                <w:sz w:val="24"/>
                <w:szCs w:val="24"/>
              </w:rPr>
              <w:t>Луки</w:t>
            </w:r>
            <w:r w:rsidRPr="001F4951">
              <w:rPr>
                <w:rFonts w:ascii="Times New Roman" w:eastAsia="Arial" w:hAnsi="Times New Roman" w:cs="Times New Roman"/>
                <w:spacing w:val="8"/>
                <w:sz w:val="24"/>
                <w:szCs w:val="24"/>
              </w:rPr>
              <w:t xml:space="preserve"> </w:t>
            </w:r>
            <w:r w:rsidRPr="001F4951">
              <w:rPr>
                <w:rFonts w:ascii="Times New Roman" w:eastAsia="Arial" w:hAnsi="Times New Roman" w:cs="Times New Roman"/>
                <w:sz w:val="24"/>
                <w:szCs w:val="24"/>
              </w:rPr>
              <w:t>по</w:t>
            </w:r>
            <w:r w:rsidRPr="001F4951">
              <w:rPr>
                <w:rFonts w:ascii="Times New Roman" w:eastAsia="Arial" w:hAnsi="Times New Roman" w:cs="Times New Roman"/>
                <w:spacing w:val="-7"/>
                <w:sz w:val="24"/>
                <w:szCs w:val="24"/>
              </w:rPr>
              <w:t xml:space="preserve"> </w:t>
            </w:r>
            <w:r w:rsidRPr="001F4951">
              <w:rPr>
                <w:rFonts w:ascii="Times New Roman" w:eastAsia="Arial" w:hAnsi="Times New Roman" w:cs="Times New Roman"/>
                <w:sz w:val="24"/>
                <w:szCs w:val="24"/>
              </w:rPr>
              <w:t>улицам:</w:t>
            </w:r>
            <w:r w:rsidRPr="001F4951">
              <w:rPr>
                <w:rFonts w:ascii="Times New Roman" w:eastAsia="Arial" w:hAnsi="Times New Roman" w:cs="Times New Roman"/>
                <w:spacing w:val="-69"/>
                <w:sz w:val="24"/>
                <w:szCs w:val="24"/>
              </w:rPr>
              <w:t xml:space="preserve">    </w:t>
            </w:r>
            <w:r w:rsidRPr="001F4951">
              <w:rPr>
                <w:rFonts w:ascii="Times New Roman" w:eastAsia="Arial" w:hAnsi="Times New Roman" w:cs="Times New Roman"/>
                <w:sz w:val="24"/>
                <w:szCs w:val="24"/>
              </w:rPr>
              <w:t>Солнечная</w:t>
            </w:r>
            <w:r w:rsidRPr="001F4951">
              <w:rPr>
                <w:rFonts w:ascii="Times New Roman" w:eastAsia="Arial" w:hAnsi="Times New Roman" w:cs="Times New Roman"/>
                <w:spacing w:val="9"/>
                <w:sz w:val="24"/>
                <w:szCs w:val="24"/>
              </w:rPr>
              <w:t xml:space="preserve"> </w:t>
            </w:r>
            <w:r w:rsidRPr="001F4951">
              <w:rPr>
                <w:rFonts w:ascii="Times New Roman" w:eastAsia="Arial" w:hAnsi="Times New Roman" w:cs="Times New Roman"/>
                <w:sz w:val="24"/>
                <w:szCs w:val="24"/>
              </w:rPr>
              <w:t>-</w:t>
            </w:r>
            <w:r w:rsidRPr="001F4951">
              <w:rPr>
                <w:rFonts w:ascii="Times New Roman" w:eastAsia="Arial" w:hAnsi="Times New Roman" w:cs="Times New Roman"/>
                <w:spacing w:val="68"/>
                <w:sz w:val="24"/>
                <w:szCs w:val="24"/>
              </w:rPr>
              <w:t xml:space="preserve"> </w:t>
            </w:r>
            <w:r w:rsidRPr="001F4951">
              <w:rPr>
                <w:rFonts w:ascii="Times New Roman" w:eastAsia="Arial" w:hAnsi="Times New Roman" w:cs="Times New Roman"/>
                <w:sz w:val="24"/>
                <w:szCs w:val="24"/>
              </w:rPr>
              <w:t>350</w:t>
            </w:r>
            <w:r w:rsidRPr="001F4951">
              <w:rPr>
                <w:rFonts w:ascii="Times New Roman" w:eastAsia="Arial" w:hAnsi="Times New Roman" w:cs="Times New Roman"/>
                <w:spacing w:val="21"/>
                <w:sz w:val="24"/>
                <w:szCs w:val="24"/>
              </w:rPr>
              <w:t xml:space="preserve"> </w:t>
            </w:r>
            <w:r w:rsidRPr="001F4951">
              <w:rPr>
                <w:rFonts w:ascii="Times New Roman" w:eastAsia="Arial" w:hAnsi="Times New Roman" w:cs="Times New Roman"/>
                <w:sz w:val="24"/>
                <w:szCs w:val="24"/>
              </w:rPr>
              <w:t>кв.м.,</w:t>
            </w:r>
            <w:r w:rsidRPr="001F4951">
              <w:rPr>
                <w:rFonts w:ascii="Times New Roman" w:eastAsia="Arial" w:hAnsi="Times New Roman" w:cs="Times New Roman"/>
                <w:spacing w:val="1"/>
                <w:sz w:val="24"/>
                <w:szCs w:val="24"/>
              </w:rPr>
              <w:t xml:space="preserve"> </w:t>
            </w:r>
            <w:r w:rsidRPr="001F4951">
              <w:rPr>
                <w:rFonts w:ascii="Times New Roman" w:eastAsia="Arial" w:hAnsi="Times New Roman" w:cs="Times New Roman"/>
                <w:sz w:val="24"/>
                <w:szCs w:val="24"/>
              </w:rPr>
              <w:t>Садовая</w:t>
            </w:r>
            <w:r w:rsidRPr="001F4951">
              <w:rPr>
                <w:rFonts w:ascii="Times New Roman" w:eastAsia="Arial" w:hAnsi="Times New Roman" w:cs="Times New Roman"/>
                <w:spacing w:val="5"/>
                <w:sz w:val="24"/>
                <w:szCs w:val="24"/>
              </w:rPr>
              <w:t xml:space="preserve"> </w:t>
            </w:r>
            <w:r w:rsidRPr="001F4951">
              <w:rPr>
                <w:rFonts w:ascii="Times New Roman" w:eastAsia="Arial" w:hAnsi="Times New Roman" w:cs="Times New Roman"/>
                <w:sz w:val="24"/>
                <w:szCs w:val="24"/>
              </w:rPr>
              <w:t>100</w:t>
            </w:r>
            <w:r w:rsidRPr="001F4951">
              <w:rPr>
                <w:rFonts w:ascii="Times New Roman" w:eastAsia="Arial" w:hAnsi="Times New Roman" w:cs="Times New Roman"/>
                <w:spacing w:val="11"/>
                <w:sz w:val="24"/>
                <w:szCs w:val="24"/>
              </w:rPr>
              <w:t xml:space="preserve"> </w:t>
            </w:r>
            <w:r w:rsidRPr="001F4951">
              <w:rPr>
                <w:rFonts w:ascii="Times New Roman" w:eastAsia="Arial" w:hAnsi="Times New Roman" w:cs="Times New Roman"/>
                <w:sz w:val="24"/>
                <w:szCs w:val="24"/>
              </w:rPr>
              <w:t>кв.</w:t>
            </w:r>
            <w:r w:rsidRPr="001F4951">
              <w:rPr>
                <w:rFonts w:ascii="Times New Roman" w:eastAsia="Arial" w:hAnsi="Times New Roman" w:cs="Times New Roman"/>
                <w:spacing w:val="24"/>
                <w:sz w:val="24"/>
                <w:szCs w:val="24"/>
              </w:rPr>
              <w:t xml:space="preserve"> </w:t>
            </w:r>
            <w:r w:rsidRPr="001F4951">
              <w:rPr>
                <w:rFonts w:ascii="Times New Roman" w:eastAsia="Arial" w:hAnsi="Times New Roman" w:cs="Times New Roman"/>
                <w:sz w:val="24"/>
                <w:szCs w:val="24"/>
              </w:rPr>
              <w:t>м.,</w:t>
            </w:r>
          </w:p>
          <w:p w:rsidR="001F4951" w:rsidRPr="001F4951" w:rsidRDefault="001F4951" w:rsidP="001F4951">
            <w:pPr>
              <w:widowControl w:val="0"/>
              <w:autoSpaceDE w:val="0"/>
              <w:autoSpaceDN w:val="0"/>
              <w:spacing w:after="0" w:line="235" w:lineRule="auto"/>
              <w:ind w:left="63" w:right="488" w:firstLine="10"/>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х. Александровка</w:t>
            </w:r>
            <w:r w:rsidRPr="001F4951">
              <w:rPr>
                <w:rFonts w:ascii="Times New Roman" w:eastAsia="Arial" w:hAnsi="Times New Roman" w:cs="Times New Roman"/>
                <w:spacing w:val="54"/>
                <w:sz w:val="24"/>
                <w:szCs w:val="24"/>
              </w:rPr>
              <w:t xml:space="preserve"> </w:t>
            </w:r>
            <w:r w:rsidRPr="001F4951">
              <w:rPr>
                <w:rFonts w:ascii="Times New Roman" w:eastAsia="Arial" w:hAnsi="Times New Roman" w:cs="Times New Roman"/>
                <w:sz w:val="24"/>
                <w:szCs w:val="24"/>
              </w:rPr>
              <w:t>по</w:t>
            </w:r>
            <w:r w:rsidRPr="001F4951">
              <w:rPr>
                <w:rFonts w:ascii="Times New Roman" w:eastAsia="Arial" w:hAnsi="Times New Roman" w:cs="Times New Roman"/>
                <w:spacing w:val="21"/>
                <w:sz w:val="24"/>
                <w:szCs w:val="24"/>
              </w:rPr>
              <w:t xml:space="preserve"> </w:t>
            </w:r>
            <w:r w:rsidRPr="001F4951">
              <w:rPr>
                <w:rFonts w:ascii="Times New Roman" w:eastAsia="Arial" w:hAnsi="Times New Roman" w:cs="Times New Roman"/>
                <w:sz w:val="24"/>
                <w:szCs w:val="24"/>
              </w:rPr>
              <w:t>улицам:</w:t>
            </w:r>
            <w:r w:rsidRPr="001F4951">
              <w:rPr>
                <w:rFonts w:ascii="Times New Roman" w:eastAsia="Arial" w:hAnsi="Times New Roman" w:cs="Times New Roman"/>
                <w:spacing w:val="1"/>
                <w:sz w:val="24"/>
                <w:szCs w:val="24"/>
              </w:rPr>
              <w:t xml:space="preserve"> </w:t>
            </w:r>
            <w:r w:rsidRPr="001F4951">
              <w:rPr>
                <w:rFonts w:ascii="Times New Roman" w:eastAsia="Arial" w:hAnsi="Times New Roman" w:cs="Times New Roman"/>
                <w:sz w:val="24"/>
                <w:szCs w:val="24"/>
              </w:rPr>
              <w:t>Комсомольская</w:t>
            </w:r>
            <w:r w:rsidRPr="001F4951">
              <w:rPr>
                <w:rFonts w:ascii="Times New Roman" w:eastAsia="Arial" w:hAnsi="Times New Roman" w:cs="Times New Roman"/>
                <w:spacing w:val="23"/>
                <w:sz w:val="24"/>
                <w:szCs w:val="24"/>
              </w:rPr>
              <w:t xml:space="preserve"> </w:t>
            </w:r>
            <w:r w:rsidRPr="001F4951">
              <w:rPr>
                <w:rFonts w:ascii="Times New Roman" w:eastAsia="Arial" w:hAnsi="Times New Roman" w:cs="Times New Roman"/>
                <w:sz w:val="24"/>
                <w:szCs w:val="24"/>
              </w:rPr>
              <w:t>-</w:t>
            </w:r>
            <w:r w:rsidRPr="001F4951">
              <w:rPr>
                <w:rFonts w:ascii="Times New Roman" w:eastAsia="Arial" w:hAnsi="Times New Roman" w:cs="Times New Roman"/>
                <w:spacing w:val="-40"/>
                <w:sz w:val="24"/>
                <w:szCs w:val="24"/>
              </w:rPr>
              <w:t xml:space="preserve"> </w:t>
            </w:r>
            <w:r w:rsidRPr="001F4951">
              <w:rPr>
                <w:rFonts w:ascii="Times New Roman" w:eastAsia="Arial" w:hAnsi="Times New Roman" w:cs="Times New Roman"/>
                <w:sz w:val="24"/>
                <w:szCs w:val="24"/>
              </w:rPr>
              <w:t>100кв.м., Дачная</w:t>
            </w:r>
            <w:r w:rsidRPr="001F4951">
              <w:rPr>
                <w:rFonts w:ascii="Times New Roman" w:eastAsia="Arial" w:hAnsi="Times New Roman" w:cs="Times New Roman"/>
                <w:spacing w:val="6"/>
                <w:sz w:val="24"/>
                <w:szCs w:val="24"/>
              </w:rPr>
              <w:t xml:space="preserve"> </w:t>
            </w:r>
            <w:r w:rsidRPr="001F4951">
              <w:rPr>
                <w:rFonts w:ascii="Times New Roman" w:eastAsia="Arial" w:hAnsi="Times New Roman" w:cs="Times New Roman"/>
                <w:sz w:val="24"/>
                <w:szCs w:val="24"/>
              </w:rPr>
              <w:t>-</w:t>
            </w:r>
            <w:r w:rsidRPr="001F4951">
              <w:rPr>
                <w:rFonts w:ascii="Times New Roman" w:eastAsia="Arial" w:hAnsi="Times New Roman" w:cs="Times New Roman"/>
                <w:spacing w:val="60"/>
                <w:sz w:val="24"/>
                <w:szCs w:val="24"/>
              </w:rPr>
              <w:t xml:space="preserve"> </w:t>
            </w:r>
            <w:r w:rsidRPr="001F4951">
              <w:rPr>
                <w:rFonts w:ascii="Times New Roman" w:eastAsia="Arial" w:hAnsi="Times New Roman" w:cs="Times New Roman"/>
                <w:sz w:val="24"/>
                <w:szCs w:val="24"/>
              </w:rPr>
              <w:t>200</w:t>
            </w:r>
            <w:r w:rsidRPr="001F4951">
              <w:rPr>
                <w:rFonts w:ascii="Times New Roman" w:eastAsia="Arial" w:hAnsi="Times New Roman" w:cs="Times New Roman"/>
                <w:spacing w:val="14"/>
                <w:sz w:val="24"/>
                <w:szCs w:val="24"/>
              </w:rPr>
              <w:t xml:space="preserve"> </w:t>
            </w:r>
            <w:r w:rsidRPr="001F4951">
              <w:rPr>
                <w:rFonts w:ascii="Times New Roman" w:eastAsia="Arial" w:hAnsi="Times New Roman" w:cs="Times New Roman"/>
                <w:sz w:val="24"/>
                <w:szCs w:val="24"/>
              </w:rPr>
              <w:t>кв.м.</w:t>
            </w:r>
          </w:p>
          <w:p w:rsidR="001F4951" w:rsidRPr="001F4951" w:rsidRDefault="001F4951" w:rsidP="001F4951">
            <w:pPr>
              <w:widowControl w:val="0"/>
              <w:autoSpaceDE w:val="0"/>
              <w:autoSpaceDN w:val="0"/>
              <w:spacing w:after="0" w:line="237" w:lineRule="auto"/>
              <w:ind w:left="59" w:right="123" w:firstLine="8"/>
              <w:jc w:val="both"/>
              <w:rPr>
                <w:rFonts w:ascii="Times New Roman" w:eastAsia="Arial" w:hAnsi="Times New Roman" w:cs="Times New Roman"/>
                <w:w w:val="105"/>
                <w:sz w:val="24"/>
                <w:szCs w:val="24"/>
              </w:rPr>
            </w:pPr>
            <w:r w:rsidRPr="001F4951">
              <w:rPr>
                <w:rFonts w:ascii="Times New Roman" w:eastAsia="Arial" w:hAnsi="Times New Roman" w:cs="Times New Roman"/>
                <w:sz w:val="24"/>
                <w:szCs w:val="24"/>
              </w:rPr>
              <w:t>- с. Средне-Воскресенское</w:t>
            </w:r>
            <w:r w:rsidRPr="001F4951">
              <w:rPr>
                <w:rFonts w:ascii="Times New Roman" w:eastAsia="Arial" w:hAnsi="Times New Roman" w:cs="Times New Roman"/>
                <w:spacing w:val="1"/>
                <w:sz w:val="24"/>
                <w:szCs w:val="24"/>
              </w:rPr>
              <w:t xml:space="preserve"> </w:t>
            </w:r>
            <w:r w:rsidRPr="001F4951">
              <w:rPr>
                <w:rFonts w:ascii="Times New Roman" w:eastAsia="Arial" w:hAnsi="Times New Roman" w:cs="Times New Roman"/>
                <w:sz w:val="24"/>
                <w:szCs w:val="24"/>
              </w:rPr>
              <w:t>по улицам:</w:t>
            </w:r>
            <w:r w:rsidRPr="001F4951">
              <w:rPr>
                <w:rFonts w:ascii="Times New Roman" w:eastAsia="Arial" w:hAnsi="Times New Roman" w:cs="Times New Roman"/>
                <w:spacing w:val="1"/>
                <w:sz w:val="24"/>
                <w:szCs w:val="24"/>
              </w:rPr>
              <w:t xml:space="preserve"> </w:t>
            </w:r>
            <w:r w:rsidRPr="001F4951">
              <w:rPr>
                <w:rFonts w:ascii="Times New Roman" w:eastAsia="Arial" w:hAnsi="Times New Roman" w:cs="Times New Roman"/>
                <w:sz w:val="24"/>
                <w:szCs w:val="24"/>
              </w:rPr>
              <w:t>Железнодорожников</w:t>
            </w:r>
            <w:r w:rsidRPr="001F4951">
              <w:rPr>
                <w:rFonts w:ascii="Times New Roman" w:eastAsia="Arial" w:hAnsi="Times New Roman" w:cs="Times New Roman"/>
                <w:spacing w:val="38"/>
                <w:sz w:val="24"/>
                <w:szCs w:val="24"/>
              </w:rPr>
              <w:t xml:space="preserve"> </w:t>
            </w:r>
            <w:r w:rsidRPr="001F4951">
              <w:rPr>
                <w:rFonts w:ascii="Times New Roman" w:eastAsia="Arial" w:hAnsi="Times New Roman" w:cs="Times New Roman"/>
                <w:sz w:val="24"/>
                <w:szCs w:val="24"/>
              </w:rPr>
              <w:t>-400</w:t>
            </w:r>
            <w:r w:rsidRPr="001F4951">
              <w:rPr>
                <w:rFonts w:ascii="Times New Roman" w:eastAsia="Arial" w:hAnsi="Times New Roman" w:cs="Times New Roman"/>
                <w:spacing w:val="35"/>
                <w:sz w:val="24"/>
                <w:szCs w:val="24"/>
              </w:rPr>
              <w:t xml:space="preserve"> </w:t>
            </w:r>
            <w:r w:rsidRPr="001F4951">
              <w:rPr>
                <w:rFonts w:ascii="Times New Roman" w:eastAsia="Arial" w:hAnsi="Times New Roman" w:cs="Times New Roman"/>
                <w:sz w:val="24"/>
                <w:szCs w:val="24"/>
              </w:rPr>
              <w:t>кв.м, Дачная,</w:t>
            </w:r>
            <w:r w:rsidRPr="001F4951">
              <w:rPr>
                <w:rFonts w:ascii="Times New Roman" w:eastAsia="Arial" w:hAnsi="Times New Roman" w:cs="Times New Roman"/>
                <w:spacing w:val="50"/>
                <w:sz w:val="24"/>
                <w:szCs w:val="24"/>
              </w:rPr>
              <w:t xml:space="preserve"> </w:t>
            </w:r>
            <w:r w:rsidRPr="001F4951">
              <w:rPr>
                <w:rFonts w:ascii="Times New Roman" w:eastAsia="Arial" w:hAnsi="Times New Roman" w:cs="Times New Roman"/>
                <w:sz w:val="24"/>
                <w:szCs w:val="24"/>
              </w:rPr>
              <w:t>МОПРа,</w:t>
            </w:r>
            <w:r w:rsidRPr="001F4951">
              <w:rPr>
                <w:rFonts w:ascii="Times New Roman" w:eastAsia="Arial" w:hAnsi="Times New Roman" w:cs="Times New Roman"/>
                <w:spacing w:val="47"/>
                <w:sz w:val="24"/>
                <w:szCs w:val="24"/>
              </w:rPr>
              <w:t xml:space="preserve"> </w:t>
            </w:r>
            <w:r w:rsidRPr="001F4951">
              <w:rPr>
                <w:rFonts w:ascii="Times New Roman" w:eastAsia="Arial" w:hAnsi="Times New Roman" w:cs="Times New Roman"/>
                <w:sz w:val="24"/>
                <w:szCs w:val="24"/>
              </w:rPr>
              <w:t xml:space="preserve">Героев </w:t>
            </w:r>
            <w:r w:rsidRPr="001F4951">
              <w:rPr>
                <w:rFonts w:ascii="Times New Roman" w:eastAsia="Arial" w:hAnsi="Times New Roman" w:cs="Times New Roman"/>
                <w:w w:val="105"/>
                <w:sz w:val="24"/>
                <w:szCs w:val="24"/>
              </w:rPr>
              <w:t>Стратосферы</w:t>
            </w:r>
            <w:r w:rsidRPr="001F4951">
              <w:rPr>
                <w:rFonts w:ascii="Times New Roman" w:eastAsia="Arial" w:hAnsi="Times New Roman" w:cs="Times New Roman"/>
                <w:spacing w:val="-1"/>
                <w:w w:val="105"/>
                <w:sz w:val="24"/>
                <w:szCs w:val="24"/>
              </w:rPr>
              <w:t xml:space="preserve"> </w:t>
            </w:r>
            <w:r w:rsidRPr="001F4951">
              <w:rPr>
                <w:rFonts w:ascii="Times New Roman" w:eastAsia="Arial" w:hAnsi="Times New Roman" w:cs="Times New Roman"/>
                <w:w w:val="105"/>
                <w:sz w:val="24"/>
                <w:szCs w:val="24"/>
              </w:rPr>
              <w:t>-</w:t>
            </w:r>
            <w:r w:rsidRPr="001F4951">
              <w:rPr>
                <w:rFonts w:ascii="Times New Roman" w:eastAsia="Arial" w:hAnsi="Times New Roman" w:cs="Times New Roman"/>
                <w:spacing w:val="42"/>
                <w:w w:val="105"/>
                <w:sz w:val="24"/>
                <w:szCs w:val="24"/>
              </w:rPr>
              <w:t xml:space="preserve"> </w:t>
            </w:r>
            <w:r w:rsidRPr="001F4951">
              <w:rPr>
                <w:rFonts w:ascii="Times New Roman" w:eastAsia="Arial" w:hAnsi="Times New Roman" w:cs="Times New Roman"/>
                <w:w w:val="105"/>
                <w:sz w:val="24"/>
                <w:szCs w:val="24"/>
              </w:rPr>
              <w:t>750</w:t>
            </w:r>
            <w:r w:rsidRPr="001F4951">
              <w:rPr>
                <w:rFonts w:ascii="Times New Roman" w:eastAsia="Arial" w:hAnsi="Times New Roman" w:cs="Times New Roman"/>
                <w:spacing w:val="5"/>
                <w:w w:val="105"/>
                <w:sz w:val="24"/>
                <w:szCs w:val="24"/>
              </w:rPr>
              <w:t xml:space="preserve"> </w:t>
            </w:r>
            <w:r w:rsidRPr="001F4951">
              <w:rPr>
                <w:rFonts w:ascii="Times New Roman" w:eastAsia="Arial" w:hAnsi="Times New Roman" w:cs="Times New Roman"/>
                <w:w w:val="105"/>
                <w:sz w:val="24"/>
                <w:szCs w:val="24"/>
              </w:rPr>
              <w:t xml:space="preserve">м., </w:t>
            </w:r>
          </w:p>
          <w:p w:rsidR="001F4951" w:rsidRPr="001F4951" w:rsidRDefault="001F4951" w:rsidP="001F4951">
            <w:pPr>
              <w:widowControl w:val="0"/>
              <w:autoSpaceDE w:val="0"/>
              <w:autoSpaceDN w:val="0"/>
              <w:spacing w:after="0" w:line="237" w:lineRule="auto"/>
              <w:ind w:left="59" w:right="123" w:firstLine="8"/>
              <w:jc w:val="both"/>
              <w:rPr>
                <w:rFonts w:ascii="Times New Roman" w:eastAsia="Arial" w:hAnsi="Times New Roman" w:cs="Times New Roman"/>
                <w:w w:val="105"/>
                <w:sz w:val="24"/>
                <w:szCs w:val="24"/>
              </w:rPr>
            </w:pPr>
            <w:r w:rsidRPr="001F4951">
              <w:rPr>
                <w:rFonts w:ascii="Times New Roman" w:eastAsia="Arial" w:hAnsi="Times New Roman" w:cs="Times New Roman"/>
                <w:w w:val="105"/>
                <w:sz w:val="24"/>
                <w:szCs w:val="24"/>
              </w:rPr>
              <w:t>- х. Кодубец по улицам: пер. Зеленый – 100  м кВ.</w:t>
            </w:r>
          </w:p>
          <w:p w:rsidR="001F4951" w:rsidRPr="001F4951" w:rsidRDefault="001F4951" w:rsidP="001F4951">
            <w:pPr>
              <w:widowControl w:val="0"/>
              <w:autoSpaceDE w:val="0"/>
              <w:autoSpaceDN w:val="0"/>
              <w:spacing w:after="0" w:line="237" w:lineRule="auto"/>
              <w:ind w:left="59" w:right="123" w:firstLine="8"/>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с. Рыбное</w:t>
            </w:r>
            <w:r w:rsidRPr="001F4951">
              <w:rPr>
                <w:rFonts w:ascii="Times New Roman" w:eastAsia="Arial" w:hAnsi="Times New Roman" w:cs="Times New Roman"/>
                <w:spacing w:val="30"/>
                <w:sz w:val="24"/>
                <w:szCs w:val="24"/>
              </w:rPr>
              <w:t xml:space="preserve"> </w:t>
            </w:r>
            <w:r w:rsidRPr="001F4951">
              <w:rPr>
                <w:rFonts w:ascii="Times New Roman" w:eastAsia="Arial" w:hAnsi="Times New Roman" w:cs="Times New Roman"/>
                <w:sz w:val="24"/>
                <w:szCs w:val="24"/>
              </w:rPr>
              <w:t>по</w:t>
            </w:r>
            <w:r w:rsidRPr="001F4951">
              <w:rPr>
                <w:rFonts w:ascii="Times New Roman" w:eastAsia="Arial" w:hAnsi="Times New Roman" w:cs="Times New Roman"/>
                <w:spacing w:val="5"/>
                <w:sz w:val="24"/>
                <w:szCs w:val="24"/>
              </w:rPr>
              <w:t xml:space="preserve"> </w:t>
            </w:r>
            <w:r w:rsidRPr="001F4951">
              <w:rPr>
                <w:rFonts w:ascii="Times New Roman" w:eastAsia="Arial" w:hAnsi="Times New Roman" w:cs="Times New Roman"/>
                <w:sz w:val="24"/>
                <w:szCs w:val="24"/>
              </w:rPr>
              <w:t>улицам: Тракторная, пер. Тенистый – 250 м;</w:t>
            </w:r>
          </w:p>
          <w:p w:rsidR="001F4951" w:rsidRPr="001F4951" w:rsidRDefault="001F4951" w:rsidP="001F4951">
            <w:pPr>
              <w:widowControl w:val="0"/>
              <w:autoSpaceDE w:val="0"/>
              <w:autoSpaceDN w:val="0"/>
              <w:spacing w:after="0" w:line="237" w:lineRule="auto"/>
              <w:ind w:left="59" w:right="123" w:firstLine="8"/>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п. Павловский – 600 кв.м</w:t>
            </w:r>
          </w:p>
          <w:p w:rsidR="001F4951" w:rsidRPr="001F4951" w:rsidRDefault="001F4951" w:rsidP="001F4951">
            <w:pPr>
              <w:widowControl w:val="0"/>
              <w:autoSpaceDE w:val="0"/>
              <w:autoSpaceDN w:val="0"/>
              <w:spacing w:after="0" w:line="237" w:lineRule="auto"/>
              <w:ind w:left="59" w:right="123" w:firstLine="8"/>
              <w:jc w:val="both"/>
              <w:rPr>
                <w:rFonts w:ascii="Times New Roman" w:eastAsia="Arial" w:hAnsi="Times New Roman" w:cs="Times New Roman"/>
                <w:sz w:val="24"/>
                <w:szCs w:val="24"/>
              </w:rPr>
            </w:pPr>
            <w:r w:rsidRPr="001F4951">
              <w:rPr>
                <w:rFonts w:ascii="Times New Roman" w:eastAsia="Arial" w:hAnsi="Times New Roman" w:cs="Times New Roman"/>
                <w:sz w:val="24"/>
                <w:szCs w:val="24"/>
              </w:rPr>
              <w:t>- х. Должик – ул. Садовая – 400 кв.м.</w:t>
            </w:r>
          </w:p>
        </w:tc>
        <w:tc>
          <w:tcPr>
            <w:tcW w:w="2234"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highlight w:val="yellow"/>
              </w:rPr>
            </w:pPr>
            <w:r w:rsidRPr="001F4951">
              <w:rPr>
                <w:rFonts w:ascii="Times New Roman" w:eastAsia="Lucida Sans Unicode" w:hAnsi="Times New Roman" w:cs="Times New Roman"/>
                <w:kern w:val="1"/>
                <w:sz w:val="24"/>
                <w:szCs w:val="24"/>
              </w:rPr>
              <w:t>I очередь – Расчётный срок</w:t>
            </w:r>
          </w:p>
        </w:tc>
      </w:tr>
      <w:tr w:rsidR="001F4951" w:rsidRPr="001F4951" w:rsidTr="00695BFB">
        <w:trPr>
          <w:trHeight w:val="617"/>
        </w:trPr>
        <w:tc>
          <w:tcPr>
            <w:tcW w:w="66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3</w:t>
            </w:r>
          </w:p>
        </w:tc>
        <w:tc>
          <w:tcPr>
            <w:tcW w:w="6673" w:type="dxa"/>
            <w:shd w:val="clear" w:color="auto" w:fill="auto"/>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Реконструкция мостового перехода на км 10+481 автомобильной дороги «Воронеж-Луганск»- п. Луки в Острогожском муниципальном районе Воронежской области.</w:t>
            </w:r>
          </w:p>
        </w:tc>
        <w:tc>
          <w:tcPr>
            <w:tcW w:w="2234"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Расчётный срок</w:t>
            </w:r>
          </w:p>
        </w:tc>
      </w:tr>
      <w:tr w:rsidR="001F4951" w:rsidRPr="001F4951" w:rsidTr="00695BFB">
        <w:trPr>
          <w:trHeight w:val="617"/>
        </w:trPr>
        <w:tc>
          <w:tcPr>
            <w:tcW w:w="66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4</w:t>
            </w:r>
          </w:p>
        </w:tc>
        <w:tc>
          <w:tcPr>
            <w:tcW w:w="6673"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Ремонт  и благоустройство существующей улично-дорожной сети населенных пунктов сельского поселения.</w:t>
            </w:r>
            <w:r w:rsidRPr="001F4951">
              <w:rPr>
                <w:rFonts w:ascii="Times New Roman" w:eastAsia="Times New Roman" w:hAnsi="Times New Roman" w:cs="Times New Roman"/>
                <w:kern w:val="1"/>
                <w:sz w:val="24"/>
                <w:szCs w:val="24"/>
                <w:lang w:eastAsia="ru-RU"/>
              </w:rPr>
              <w:t xml:space="preserve"> </w:t>
            </w:r>
          </w:p>
        </w:tc>
        <w:tc>
          <w:tcPr>
            <w:tcW w:w="2234"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I очередь – Расчётный срок</w:t>
            </w:r>
          </w:p>
        </w:tc>
      </w:tr>
      <w:tr w:rsidR="001F4951" w:rsidRPr="001F4951" w:rsidTr="00695BFB">
        <w:trPr>
          <w:trHeight w:val="410"/>
        </w:trPr>
        <w:tc>
          <w:tcPr>
            <w:tcW w:w="66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5</w:t>
            </w:r>
          </w:p>
        </w:tc>
        <w:tc>
          <w:tcPr>
            <w:tcW w:w="6673" w:type="dxa"/>
          </w:tcPr>
          <w:p w:rsidR="001F4951" w:rsidRPr="001F4951" w:rsidRDefault="001F4951" w:rsidP="001F4951">
            <w:pPr>
              <w:widowControl w:val="0"/>
              <w:tabs>
                <w:tab w:val="left" w:pos="-98"/>
              </w:tabs>
              <w:suppressAutoHyphens/>
              <w:spacing w:after="0" w:line="240" w:lineRule="auto"/>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Нанесение дорожной разметки, обустройство остановочных павильонов на сложившихся остановках общественного транспорта, замена поврежденных и установка новых дорожных ограждений, замена поврежденных и установка недостающих дорожных знаков, установка дорожных знаков индивидуального проектирования.</w:t>
            </w:r>
          </w:p>
        </w:tc>
        <w:tc>
          <w:tcPr>
            <w:tcW w:w="2234"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I очередь – Расчётный срок</w:t>
            </w:r>
          </w:p>
        </w:tc>
      </w:tr>
      <w:tr w:rsidR="001F4951" w:rsidRPr="001F4951" w:rsidTr="00695BFB">
        <w:trPr>
          <w:trHeight w:val="65"/>
        </w:trPr>
        <w:tc>
          <w:tcPr>
            <w:tcW w:w="665"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6</w:t>
            </w:r>
          </w:p>
        </w:tc>
        <w:tc>
          <w:tcPr>
            <w:tcW w:w="6673" w:type="dxa"/>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Устройство карманов для парковки в общественных зонах населенных пунктов сельского поселения.</w:t>
            </w:r>
          </w:p>
        </w:tc>
        <w:tc>
          <w:tcPr>
            <w:tcW w:w="2234" w:type="dxa"/>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I очередь – Расчётный срок</w:t>
            </w:r>
          </w:p>
        </w:tc>
      </w:tr>
      <w:tr w:rsidR="001F4951" w:rsidRPr="001F4951" w:rsidTr="00695BFB">
        <w:trPr>
          <w:trHeight w:val="459"/>
        </w:trPr>
        <w:tc>
          <w:tcPr>
            <w:tcW w:w="665" w:type="dxa"/>
            <w:tcBorders>
              <w:bottom w:val="single" w:sz="4" w:space="0" w:color="auto"/>
            </w:tcBorders>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r w:rsidRPr="001F4951">
              <w:rPr>
                <w:rFonts w:ascii="Times New Roman" w:eastAsia="Lucida Sans Unicode" w:hAnsi="Times New Roman" w:cs="Times New Roman"/>
                <w:b/>
                <w:kern w:val="1"/>
                <w:sz w:val="24"/>
                <w:szCs w:val="24"/>
              </w:rPr>
              <w:t>7</w:t>
            </w:r>
          </w:p>
        </w:tc>
        <w:tc>
          <w:tcPr>
            <w:tcW w:w="6673" w:type="dxa"/>
            <w:tcBorders>
              <w:bottom w:val="single" w:sz="4" w:space="0" w:color="auto"/>
            </w:tcBorders>
          </w:tcPr>
          <w:p w:rsidR="001F4951" w:rsidRPr="001F4951" w:rsidRDefault="001F4951" w:rsidP="001F4951">
            <w:pPr>
              <w:widowControl w:val="0"/>
              <w:suppressAutoHyphens/>
              <w:autoSpaceDE w:val="0"/>
              <w:autoSpaceDN w:val="0"/>
              <w:adjustRightInd w:val="0"/>
              <w:spacing w:after="0" w:line="240" w:lineRule="auto"/>
              <w:jc w:val="both"/>
              <w:rPr>
                <w:rFonts w:ascii="Times New Roman" w:eastAsia="Times New Roman" w:hAnsi="Times New Roman" w:cs="Times New Roman"/>
                <w:kern w:val="1"/>
                <w:sz w:val="24"/>
                <w:szCs w:val="24"/>
                <w:highlight w:val="green"/>
                <w:lang w:eastAsia="ru-RU"/>
              </w:rPr>
            </w:pPr>
            <w:r w:rsidRPr="001F4951">
              <w:rPr>
                <w:rFonts w:ascii="Times New Roman" w:eastAsia="Times New Roman" w:hAnsi="Times New Roman" w:cs="Times New Roman"/>
                <w:kern w:val="1"/>
                <w:sz w:val="24"/>
                <w:szCs w:val="24"/>
                <w:lang w:eastAsia="ru-RU"/>
              </w:rPr>
              <w:t>Капитальный ремонт автомобильных дорог  местного значения</w:t>
            </w:r>
          </w:p>
        </w:tc>
        <w:tc>
          <w:tcPr>
            <w:tcW w:w="2234" w:type="dxa"/>
            <w:tcBorders>
              <w:bottom w:val="single" w:sz="4" w:space="0" w:color="auto"/>
            </w:tcBorders>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highlight w:val="yellow"/>
              </w:rPr>
            </w:pPr>
            <w:r w:rsidRPr="001F4951">
              <w:rPr>
                <w:rFonts w:ascii="Times New Roman" w:eastAsia="Lucida Sans Unicode" w:hAnsi="Times New Roman" w:cs="Times New Roman"/>
                <w:kern w:val="1"/>
                <w:sz w:val="24"/>
                <w:szCs w:val="24"/>
              </w:rPr>
              <w:t>I очередь – Расчётный срок</w:t>
            </w:r>
          </w:p>
        </w:tc>
      </w:tr>
    </w:tbl>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i/>
          <w:kern w:val="1"/>
          <w:sz w:val="24"/>
          <w:szCs w:val="24"/>
          <w:lang w:val="en-US"/>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Предложения по развитию транспортной инфраструктуры отображены на «Карте планируемого размещения объектов транспортной инфраструктуры».</w:t>
      </w:r>
    </w:p>
    <w:p w:rsidR="001F4951" w:rsidRPr="001F4951" w:rsidRDefault="001F4951" w:rsidP="001F4951">
      <w:pPr>
        <w:keepNext/>
        <w:tabs>
          <w:tab w:val="num" w:pos="432"/>
        </w:tabs>
        <w:spacing w:after="0" w:line="240" w:lineRule="auto"/>
        <w:jc w:val="center"/>
        <w:rPr>
          <w:rFonts w:ascii="Times New Roman" w:eastAsia="Times New Roman" w:hAnsi="Times New Roman" w:cs="Tahoma"/>
          <w:b/>
          <w:bCs/>
          <w:kern w:val="1"/>
          <w:sz w:val="24"/>
          <w:szCs w:val="24"/>
          <w:highlight w:val="yellow"/>
        </w:rPr>
      </w:pPr>
    </w:p>
    <w:p w:rsidR="001F4951" w:rsidRPr="001F4951" w:rsidRDefault="001F4951" w:rsidP="001F4951">
      <w:pPr>
        <w:spacing w:after="0" w:line="240" w:lineRule="auto"/>
        <w:rPr>
          <w:rFonts w:ascii="Times New Roman" w:eastAsia="Times New Roman" w:hAnsi="Times New Roman" w:cs="Tahoma"/>
          <w:b/>
          <w:bCs/>
          <w:kern w:val="1"/>
          <w:sz w:val="24"/>
          <w:szCs w:val="24"/>
        </w:rPr>
      </w:pPr>
      <w:bookmarkStart w:id="181" w:name="_Toc63676563"/>
      <w:bookmarkStart w:id="182" w:name="_Toc84328669"/>
      <w:r w:rsidRPr="001F4951">
        <w:rPr>
          <w:rFonts w:ascii="Times New Roman" w:eastAsia="Lucida Sans Unicode" w:hAnsi="Times New Roman" w:cs="Times New Roman"/>
          <w:kern w:val="1"/>
          <w:sz w:val="24"/>
          <w:szCs w:val="24"/>
        </w:rPr>
        <w:br w:type="page"/>
      </w:r>
    </w:p>
    <w:p w:rsidR="001F4951" w:rsidRPr="001F4951" w:rsidRDefault="001F4951" w:rsidP="001F4951">
      <w:pPr>
        <w:keepNext/>
        <w:tabs>
          <w:tab w:val="num" w:pos="432"/>
        </w:tabs>
        <w:spacing w:after="0" w:line="240" w:lineRule="auto"/>
        <w:jc w:val="center"/>
        <w:outlineLvl w:val="2"/>
        <w:rPr>
          <w:rFonts w:ascii="Times New Roman" w:eastAsia="Times New Roman" w:hAnsi="Times New Roman" w:cs="Tahoma"/>
          <w:b/>
          <w:bCs/>
          <w:kern w:val="1"/>
          <w:sz w:val="24"/>
          <w:szCs w:val="24"/>
        </w:rPr>
      </w:pPr>
      <w:r w:rsidRPr="001F4951">
        <w:rPr>
          <w:rFonts w:ascii="Times New Roman" w:eastAsia="Times New Roman" w:hAnsi="Times New Roman" w:cs="Tahoma"/>
          <w:b/>
          <w:bCs/>
          <w:kern w:val="1"/>
          <w:sz w:val="24"/>
          <w:szCs w:val="24"/>
        </w:rPr>
        <w:t xml:space="preserve">2.5.3. Предложения по обеспечению территории Криниченского сельского поселения объектами </w:t>
      </w:r>
      <w:bookmarkEnd w:id="181"/>
      <w:r w:rsidRPr="001F4951">
        <w:rPr>
          <w:rFonts w:ascii="Times New Roman" w:eastAsia="Times New Roman" w:hAnsi="Times New Roman" w:cs="Tahoma"/>
          <w:b/>
          <w:bCs/>
          <w:kern w:val="1"/>
          <w:sz w:val="24"/>
          <w:szCs w:val="24"/>
        </w:rPr>
        <w:t>жилищного строительства</w:t>
      </w:r>
      <w:bookmarkEnd w:id="182"/>
    </w:p>
    <w:p w:rsidR="001F4951" w:rsidRPr="001F4951" w:rsidRDefault="001F4951" w:rsidP="001F4951">
      <w:pPr>
        <w:suppressAutoHyphens/>
        <w:autoSpaceDN w:val="0"/>
        <w:spacing w:after="0" w:line="240" w:lineRule="auto"/>
        <w:rPr>
          <w:rFonts w:ascii="Times New Roman" w:eastAsia="Times New Roman" w:hAnsi="Times New Roman" w:cs="Times New Roman"/>
          <w:kern w:val="3"/>
          <w:sz w:val="24"/>
          <w:szCs w:val="24"/>
          <w:lang w:eastAsia="ar-SA"/>
        </w:rPr>
      </w:pP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соответствии с данными, предоставленными администрацией общая площадь жилищного фонда на территории Криниченского сельского поселения по состоянию на 01.01.2021 составила 38516,2 кв.м.</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Согласно РНГП ВО средняя жилищная обеспеченность составляет 40 м</w:t>
      </w:r>
      <w:r w:rsidRPr="001F4951">
        <w:rPr>
          <w:rFonts w:ascii="Times New Roman" w:eastAsia="Lucida Sans Unicode" w:hAnsi="Times New Roman" w:cs="Times New Roman"/>
          <w:kern w:val="1"/>
          <w:sz w:val="24"/>
          <w:szCs w:val="24"/>
          <w:vertAlign w:val="superscript"/>
        </w:rPr>
        <w:t xml:space="preserve">2 </w:t>
      </w:r>
      <w:r w:rsidRPr="001F4951">
        <w:rPr>
          <w:rFonts w:ascii="Times New Roman" w:eastAsia="Lucida Sans Unicode" w:hAnsi="Times New Roman" w:cs="Times New Roman"/>
          <w:kern w:val="1"/>
          <w:sz w:val="24"/>
          <w:szCs w:val="24"/>
        </w:rPr>
        <w:t>на одного человека для индивидуальной жилой застройки.</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Общая численность населения по состоянию на 01.01.2021 на территории Криниченского сельского поселения составляет 2128 человек. Таким образом, показатель жилищной обеспеченности составляет 18,1 кв.м./чел. Этот показатель ниже нормативного в 40 кв. м/чел.</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Все вышеперечисленные факторы напрямую влияют на необходимость развития нового жилищного строительства.</w:t>
      </w:r>
    </w:p>
    <w:p w:rsidR="001F4951" w:rsidRPr="001F4951" w:rsidRDefault="001F4951" w:rsidP="001F4951">
      <w:pPr>
        <w:spacing w:after="0"/>
        <w:ind w:firstLine="567"/>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 xml:space="preserve">Для улучшения жилищных условий существующего населения необходимо строительство 46603,8 кв.м площади нового жилого фонда (квартир). </w:t>
      </w:r>
    </w:p>
    <w:p w:rsidR="001F4951" w:rsidRPr="001F4951" w:rsidRDefault="001F4951" w:rsidP="001F4951">
      <w:pPr>
        <w:widowControl w:val="0"/>
        <w:suppressAutoHyphens/>
        <w:autoSpaceDE w:val="0"/>
        <w:autoSpaceDN w:val="0"/>
        <w:adjustRightInd w:val="0"/>
        <w:spacing w:after="0"/>
        <w:ind w:firstLine="567"/>
        <w:jc w:val="both"/>
        <w:rPr>
          <w:rFonts w:ascii="Times New Roman" w:eastAsia="TimesNewRoman" w:hAnsi="Times New Roman" w:cs="Times New Roman"/>
          <w:kern w:val="1"/>
          <w:sz w:val="24"/>
          <w:szCs w:val="24"/>
        </w:rPr>
      </w:pPr>
      <w:r w:rsidRPr="001F4951">
        <w:rPr>
          <w:rFonts w:ascii="Times New Roman" w:eastAsia="Lucida Sans Unicode" w:hAnsi="Times New Roman" w:cs="Times New Roman"/>
          <w:kern w:val="1"/>
          <w:sz w:val="24"/>
          <w:szCs w:val="24"/>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rsidR="001F4951" w:rsidRPr="001F4951" w:rsidRDefault="001F4951" w:rsidP="001F4951">
      <w:pPr>
        <w:spacing w:after="0"/>
        <w:ind w:firstLine="567"/>
        <w:jc w:val="both"/>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rPr>
        <w:t xml:space="preserve">Помимо этого, необходимо учитывать сценарий демографического прогноза, согласно которому население Криниченского сельского поселения к 2030 году должно увеличиться на 624 человека и составить </w:t>
      </w:r>
      <w:r w:rsidRPr="001F4951">
        <w:rPr>
          <w:rFonts w:ascii="Times New Roman" w:eastAsia="Calibri" w:hAnsi="Times New Roman" w:cs="Times New Roman"/>
          <w:kern w:val="1"/>
          <w:sz w:val="24"/>
          <w:szCs w:val="24"/>
          <w:lang w:eastAsia="ar-SA"/>
        </w:rPr>
        <w:t>2752</w:t>
      </w:r>
      <w:r w:rsidRPr="001F4951">
        <w:rPr>
          <w:rFonts w:ascii="Times New Roman" w:eastAsia="Times New Roman" w:hAnsi="Times New Roman" w:cs="Times New Roman"/>
          <w:kern w:val="1"/>
          <w:sz w:val="24"/>
          <w:szCs w:val="24"/>
        </w:rPr>
        <w:t xml:space="preserve"> чел. В этой связи, нужно учесть необходимость в обеспечении комфортным жильем нового населения, а это еще 24690 кв.м общей площади нового жилого фонда (квартир). </w:t>
      </w:r>
    </w:p>
    <w:p w:rsidR="001F4951" w:rsidRPr="001F4951" w:rsidRDefault="001F4951" w:rsidP="001F4951">
      <w:pPr>
        <w:spacing w:after="0" w:line="240" w:lineRule="auto"/>
        <w:ind w:firstLine="567"/>
        <w:jc w:val="both"/>
        <w:rPr>
          <w:rFonts w:ascii="Times New Roman" w:eastAsia="Times New Roman" w:hAnsi="Times New Roman" w:cs="Times New Roman"/>
          <w:b/>
          <w:kern w:val="1"/>
          <w:sz w:val="24"/>
          <w:szCs w:val="24"/>
        </w:rPr>
      </w:pPr>
      <w:r w:rsidRPr="001F4951">
        <w:rPr>
          <w:rFonts w:ascii="Times New Roman" w:eastAsia="Times New Roman" w:hAnsi="Times New Roman" w:cs="Times New Roman"/>
          <w:kern w:val="1"/>
          <w:sz w:val="24"/>
          <w:szCs w:val="24"/>
        </w:rPr>
        <w:t>Таким образом, общая площадь нового жилого фонда, который необходимо построить до 2030 года, составляет</w:t>
      </w:r>
      <w:r w:rsidRPr="001F4951">
        <w:rPr>
          <w:rFonts w:ascii="Times New Roman" w:eastAsia="Times New Roman" w:hAnsi="Times New Roman" w:cs="Times New Roman"/>
          <w:b/>
          <w:kern w:val="1"/>
          <w:sz w:val="24"/>
          <w:szCs w:val="24"/>
        </w:rPr>
        <w:t xml:space="preserve"> не менее 71 563,8 кв.м.</w:t>
      </w:r>
    </w:p>
    <w:p w:rsidR="001F4951" w:rsidRPr="001F4951" w:rsidRDefault="001F4951" w:rsidP="001F4951">
      <w:pPr>
        <w:spacing w:after="0" w:line="240" w:lineRule="auto"/>
        <w:ind w:firstLine="567"/>
        <w:jc w:val="both"/>
        <w:rPr>
          <w:rFonts w:ascii="Times New Roman" w:eastAsia="Times New Roman" w:hAnsi="Times New Roman" w:cs="Times New Roman"/>
          <w:kern w:val="1"/>
          <w:sz w:val="24"/>
          <w:szCs w:val="24"/>
        </w:rPr>
      </w:pPr>
    </w:p>
    <w:p w:rsidR="001F4951" w:rsidRPr="001F4951" w:rsidRDefault="001F4951" w:rsidP="001F4951">
      <w:pPr>
        <w:spacing w:after="240" w:line="240" w:lineRule="auto"/>
        <w:ind w:firstLine="567"/>
        <w:jc w:val="center"/>
        <w:rPr>
          <w:rFonts w:ascii="Times New Roman" w:eastAsia="Times New Roman" w:hAnsi="Times New Roman" w:cs="Times New Roman"/>
          <w:b/>
          <w:kern w:val="1"/>
          <w:sz w:val="24"/>
          <w:szCs w:val="24"/>
        </w:rPr>
      </w:pPr>
      <w:r w:rsidRPr="001F4951">
        <w:rPr>
          <w:rFonts w:ascii="Times New Roman" w:eastAsia="Times New Roman" w:hAnsi="Times New Roman" w:cs="Times New Roman"/>
          <w:b/>
          <w:kern w:val="1"/>
          <w:sz w:val="24"/>
          <w:szCs w:val="24"/>
        </w:rPr>
        <w:t>Перечень мероприятий по обеспечению Криниченского сельского поселения объектами жилой инфраструктуры</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3875"/>
        <w:gridCol w:w="1677"/>
        <w:gridCol w:w="1584"/>
        <w:gridCol w:w="1520"/>
      </w:tblGrid>
      <w:tr w:rsidR="001F4951" w:rsidRPr="001F4951" w:rsidTr="00695BFB">
        <w:trPr>
          <w:trHeight w:val="649"/>
          <w:jc w:val="center"/>
        </w:trPr>
        <w:tc>
          <w:tcPr>
            <w:tcW w:w="624" w:type="dxa"/>
            <w:vMerge w:val="restart"/>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 п/п</w:t>
            </w:r>
          </w:p>
        </w:tc>
        <w:tc>
          <w:tcPr>
            <w:tcW w:w="3875" w:type="dxa"/>
            <w:vMerge w:val="restart"/>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Наименование мероприятия</w:t>
            </w:r>
          </w:p>
        </w:tc>
        <w:tc>
          <w:tcPr>
            <w:tcW w:w="1677" w:type="dxa"/>
            <w:vMerge w:val="restart"/>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r w:rsidRPr="001F4951">
              <w:rPr>
                <w:rFonts w:ascii="Times New Roman" w:eastAsia="Lucida Sans Unicode" w:hAnsi="Times New Roman" w:cs="Times New Roman"/>
                <w:b/>
                <w:kern w:val="1"/>
                <w:sz w:val="24"/>
                <w:szCs w:val="24"/>
              </w:rPr>
              <w:t>Площадь жилого фонда кв.м.</w:t>
            </w:r>
          </w:p>
        </w:tc>
        <w:tc>
          <w:tcPr>
            <w:tcW w:w="3104" w:type="dxa"/>
            <w:gridSpan w:val="2"/>
            <w:shd w:val="clear" w:color="auto" w:fill="D9D9D9" w:themeFill="background1" w:themeFillShade="D9"/>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Этапы реализации проектных решений</w:t>
            </w:r>
          </w:p>
        </w:tc>
      </w:tr>
      <w:tr w:rsidR="001F4951" w:rsidRPr="001F4951" w:rsidTr="00695BFB">
        <w:trPr>
          <w:trHeight w:val="459"/>
          <w:jc w:val="center"/>
        </w:trPr>
        <w:tc>
          <w:tcPr>
            <w:tcW w:w="624" w:type="dxa"/>
            <w:vMerge/>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tc>
        <w:tc>
          <w:tcPr>
            <w:tcW w:w="3875" w:type="dxa"/>
            <w:vMerge/>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tc>
        <w:tc>
          <w:tcPr>
            <w:tcW w:w="1677" w:type="dxa"/>
            <w:vMerge/>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rPr>
            </w:pPr>
          </w:p>
        </w:tc>
        <w:tc>
          <w:tcPr>
            <w:tcW w:w="1584" w:type="dxa"/>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lang w:val="en-US"/>
              </w:rPr>
              <w:t xml:space="preserve">I </w:t>
            </w:r>
            <w:r w:rsidRPr="001F4951">
              <w:rPr>
                <w:rFonts w:ascii="Times New Roman" w:eastAsia="Lucida Sans Unicode" w:hAnsi="Times New Roman" w:cs="Times New Roman"/>
                <w:b/>
                <w:kern w:val="1"/>
                <w:sz w:val="24"/>
                <w:szCs w:val="24"/>
              </w:rPr>
              <w:t>очередь</w:t>
            </w:r>
          </w:p>
        </w:tc>
        <w:tc>
          <w:tcPr>
            <w:tcW w:w="1520" w:type="dxa"/>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Расчетный срок</w:t>
            </w:r>
          </w:p>
        </w:tc>
      </w:tr>
      <w:tr w:rsidR="001F4951" w:rsidRPr="001F4951" w:rsidTr="00695BFB">
        <w:trPr>
          <w:trHeight w:val="286"/>
          <w:jc w:val="center"/>
        </w:trPr>
        <w:tc>
          <w:tcPr>
            <w:tcW w:w="624" w:type="dxa"/>
            <w:shd w:val="clear" w:color="auto" w:fill="FFFFFF" w:themeFill="background1"/>
            <w:vAlign w:val="center"/>
          </w:tcPr>
          <w:p w:rsidR="001F4951" w:rsidRPr="001F4951" w:rsidRDefault="001F4951" w:rsidP="001F4951">
            <w:pPr>
              <w:widowControl w:val="0"/>
              <w:numPr>
                <w:ilvl w:val="0"/>
                <w:numId w:val="13"/>
              </w:numPr>
              <w:suppressAutoHyphens/>
              <w:spacing w:after="0" w:line="240" w:lineRule="auto"/>
              <w:contextualSpacing/>
              <w:jc w:val="center"/>
              <w:rPr>
                <w:rFonts w:ascii="Times New Roman" w:eastAsia="Lucida Sans Unicode" w:hAnsi="Times New Roman" w:cs="Times New Roman"/>
                <w:noProof/>
                <w:kern w:val="1"/>
                <w:sz w:val="24"/>
                <w:szCs w:val="24"/>
                <w:lang w:eastAsia="ru-RU"/>
              </w:rPr>
            </w:pPr>
          </w:p>
        </w:tc>
        <w:tc>
          <w:tcPr>
            <w:tcW w:w="5552" w:type="dxa"/>
            <w:gridSpan w:val="2"/>
            <w:shd w:val="clear" w:color="auto" w:fill="FFFFFF" w:themeFill="background1"/>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kern w:val="1"/>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 гигиенических и градостроительных требований, с учетом сложившегося архитектурно-планировочного облика сельского поселения</w:t>
            </w:r>
          </w:p>
        </w:tc>
        <w:tc>
          <w:tcPr>
            <w:tcW w:w="1584"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p>
        </w:tc>
        <w:tc>
          <w:tcPr>
            <w:tcW w:w="1520" w:type="dxa"/>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r>
      <w:tr w:rsidR="001F4951" w:rsidRPr="001F4951" w:rsidTr="00695BFB">
        <w:trPr>
          <w:trHeight w:val="613"/>
          <w:jc w:val="center"/>
        </w:trPr>
        <w:tc>
          <w:tcPr>
            <w:tcW w:w="624" w:type="dxa"/>
            <w:shd w:val="clear" w:color="auto" w:fill="FFFFFF" w:themeFill="background1"/>
            <w:vAlign w:val="center"/>
          </w:tcPr>
          <w:p w:rsidR="001F4951" w:rsidRPr="001F4951" w:rsidRDefault="001F4951" w:rsidP="001F4951">
            <w:pPr>
              <w:widowControl w:val="0"/>
              <w:numPr>
                <w:ilvl w:val="0"/>
                <w:numId w:val="13"/>
              </w:numPr>
              <w:suppressAutoHyphens/>
              <w:spacing w:after="0" w:line="240" w:lineRule="auto"/>
              <w:contextualSpacing/>
              <w:jc w:val="center"/>
              <w:rPr>
                <w:rFonts w:ascii="Times New Roman" w:eastAsia="Lucida Sans Unicode" w:hAnsi="Times New Roman" w:cs="Times New Roman"/>
                <w:kern w:val="1"/>
                <w:sz w:val="24"/>
                <w:szCs w:val="24"/>
              </w:rPr>
            </w:pPr>
          </w:p>
        </w:tc>
        <w:tc>
          <w:tcPr>
            <w:tcW w:w="3875" w:type="dxa"/>
            <w:shd w:val="clear" w:color="auto" w:fill="FFFFFF" w:themeFill="background1"/>
            <w:vAlign w:val="center"/>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4"/>
                <w:szCs w:val="24"/>
              </w:rPr>
            </w:pPr>
            <w:r w:rsidRPr="001F4951">
              <w:rPr>
                <w:rFonts w:ascii="Times New Roman" w:eastAsia="Times New Roman" w:hAnsi="Times New Roman" w:cs="Times New Roman"/>
                <w:kern w:val="1"/>
                <w:sz w:val="24"/>
                <w:szCs w:val="24"/>
                <w:lang w:eastAsia="ru-RU"/>
              </w:rPr>
              <w:t xml:space="preserve">Увеличение жилого фонда с </w:t>
            </w:r>
            <w:r w:rsidRPr="001F4951">
              <w:rPr>
                <w:rFonts w:ascii="Times New Roman" w:eastAsia="Lucida Sans Unicode" w:hAnsi="Times New Roman" w:cs="Times New Roman"/>
                <w:kern w:val="1"/>
                <w:sz w:val="24"/>
                <w:szCs w:val="24"/>
              </w:rPr>
              <w:t xml:space="preserve">38 516,2 </w:t>
            </w:r>
            <w:r w:rsidRPr="001F4951">
              <w:rPr>
                <w:rFonts w:ascii="Times New Roman" w:eastAsia="Times New Roman" w:hAnsi="Times New Roman" w:cs="Times New Roman"/>
                <w:kern w:val="1"/>
                <w:sz w:val="24"/>
                <w:szCs w:val="24"/>
                <w:lang w:eastAsia="ru-RU"/>
              </w:rPr>
              <w:t>м</w:t>
            </w:r>
            <w:r w:rsidRPr="001F4951">
              <w:rPr>
                <w:rFonts w:ascii="Times New Roman" w:eastAsia="Times New Roman" w:hAnsi="Times New Roman" w:cs="Times New Roman"/>
                <w:kern w:val="1"/>
                <w:sz w:val="24"/>
                <w:szCs w:val="24"/>
                <w:vertAlign w:val="superscript"/>
                <w:lang w:eastAsia="ru-RU"/>
              </w:rPr>
              <w:t>2</w:t>
            </w:r>
            <w:r w:rsidRPr="001F4951">
              <w:rPr>
                <w:rFonts w:ascii="Times New Roman" w:eastAsia="Times New Roman" w:hAnsi="Times New Roman" w:cs="Times New Roman"/>
                <w:kern w:val="1"/>
                <w:sz w:val="24"/>
                <w:szCs w:val="24"/>
                <w:lang w:eastAsia="ru-RU"/>
              </w:rPr>
              <w:t xml:space="preserve"> до </w:t>
            </w:r>
            <w:r w:rsidRPr="001F4951">
              <w:rPr>
                <w:rFonts w:ascii="Times New Roman" w:eastAsia="Lucida Sans Unicode" w:hAnsi="Times New Roman" w:cs="Times New Roman"/>
                <w:kern w:val="1"/>
                <w:sz w:val="24"/>
                <w:szCs w:val="24"/>
              </w:rPr>
              <w:t>110 080</w:t>
            </w:r>
            <w:r w:rsidRPr="001F4951">
              <w:rPr>
                <w:rFonts w:ascii="Times New Roman" w:eastAsia="Times New Roman" w:hAnsi="Times New Roman" w:cs="Times New Roman"/>
                <w:kern w:val="1"/>
                <w:sz w:val="24"/>
                <w:szCs w:val="24"/>
                <w:lang w:eastAsia="ru-RU"/>
              </w:rPr>
              <w:t xml:space="preserve"> м</w:t>
            </w:r>
            <w:r w:rsidRPr="001F4951">
              <w:rPr>
                <w:rFonts w:ascii="Times New Roman" w:eastAsia="Times New Roman" w:hAnsi="Times New Roman" w:cs="Times New Roman"/>
                <w:kern w:val="1"/>
                <w:sz w:val="24"/>
                <w:szCs w:val="24"/>
                <w:vertAlign w:val="superscript"/>
                <w:lang w:eastAsia="ru-RU"/>
              </w:rPr>
              <w:t xml:space="preserve">2 </w:t>
            </w:r>
          </w:p>
        </w:tc>
        <w:tc>
          <w:tcPr>
            <w:tcW w:w="1677" w:type="dxa"/>
            <w:shd w:val="clear" w:color="auto" w:fill="FFFFFF" w:themeFill="background1"/>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71 563,8 м</w:t>
            </w:r>
            <w:r w:rsidRPr="001F4951">
              <w:rPr>
                <w:rFonts w:ascii="Times New Roman" w:eastAsia="Lucida Sans Unicode" w:hAnsi="Times New Roman" w:cs="Times New Roman"/>
                <w:b/>
                <w:kern w:val="1"/>
                <w:sz w:val="24"/>
                <w:szCs w:val="24"/>
                <w:vertAlign w:val="superscript"/>
              </w:rPr>
              <w:t>2</w:t>
            </w:r>
            <w:r w:rsidRPr="001F4951">
              <w:rPr>
                <w:rFonts w:ascii="Times New Roman" w:eastAsia="Lucida Sans Unicode" w:hAnsi="Times New Roman" w:cs="Times New Roman"/>
                <w:b/>
                <w:kern w:val="1"/>
                <w:sz w:val="24"/>
                <w:szCs w:val="24"/>
              </w:rPr>
              <w:t xml:space="preserve"> </w:t>
            </w:r>
            <w:r w:rsidRPr="001F4951">
              <w:rPr>
                <w:rFonts w:ascii="Times New Roman" w:eastAsia="Lucida Sans Unicode" w:hAnsi="Times New Roman" w:cs="Times New Roman"/>
                <w:i/>
                <w:kern w:val="1"/>
                <w:sz w:val="24"/>
                <w:szCs w:val="24"/>
              </w:rPr>
              <w:t>Новый жилой фонд</w:t>
            </w:r>
          </w:p>
        </w:tc>
        <w:tc>
          <w:tcPr>
            <w:tcW w:w="1584"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p>
        </w:tc>
        <w:tc>
          <w:tcPr>
            <w:tcW w:w="1520" w:type="dxa"/>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r>
      <w:tr w:rsidR="001F4951" w:rsidRPr="001F4951" w:rsidTr="00695BFB">
        <w:trPr>
          <w:trHeight w:val="613"/>
          <w:jc w:val="center"/>
        </w:trPr>
        <w:tc>
          <w:tcPr>
            <w:tcW w:w="624" w:type="dxa"/>
            <w:shd w:val="clear" w:color="auto" w:fill="FFFFFF" w:themeFill="background1"/>
            <w:vAlign w:val="center"/>
          </w:tcPr>
          <w:p w:rsidR="001F4951" w:rsidRPr="001F4951" w:rsidRDefault="001F4951" w:rsidP="001F4951">
            <w:pPr>
              <w:widowControl w:val="0"/>
              <w:numPr>
                <w:ilvl w:val="0"/>
                <w:numId w:val="13"/>
              </w:numPr>
              <w:suppressAutoHyphens/>
              <w:spacing w:after="0" w:line="240" w:lineRule="auto"/>
              <w:contextualSpacing/>
              <w:jc w:val="center"/>
              <w:rPr>
                <w:rFonts w:ascii="Times New Roman" w:eastAsia="Lucida Sans Unicode" w:hAnsi="Times New Roman" w:cs="Times New Roman"/>
                <w:kern w:val="1"/>
                <w:sz w:val="24"/>
                <w:szCs w:val="24"/>
              </w:rPr>
            </w:pPr>
          </w:p>
        </w:tc>
        <w:tc>
          <w:tcPr>
            <w:tcW w:w="5552" w:type="dxa"/>
            <w:gridSpan w:val="2"/>
            <w:shd w:val="clear" w:color="auto" w:fill="FFFFFF" w:themeFill="background1"/>
            <w:vAlign w:val="center"/>
          </w:tcPr>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584"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p>
        </w:tc>
        <w:tc>
          <w:tcPr>
            <w:tcW w:w="1520" w:type="dxa"/>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r>
      <w:tr w:rsidR="001F4951" w:rsidRPr="001F4951" w:rsidTr="00695BFB">
        <w:trPr>
          <w:trHeight w:val="457"/>
          <w:jc w:val="center"/>
        </w:trPr>
        <w:tc>
          <w:tcPr>
            <w:tcW w:w="624" w:type="dxa"/>
            <w:shd w:val="clear" w:color="auto" w:fill="FFFFFF" w:themeFill="background1"/>
            <w:vAlign w:val="center"/>
          </w:tcPr>
          <w:p w:rsidR="001F4951" w:rsidRPr="001F4951" w:rsidRDefault="001F4951" w:rsidP="001F4951">
            <w:pPr>
              <w:widowControl w:val="0"/>
              <w:numPr>
                <w:ilvl w:val="0"/>
                <w:numId w:val="13"/>
              </w:numPr>
              <w:suppressAutoHyphens/>
              <w:spacing w:after="0" w:line="240" w:lineRule="auto"/>
              <w:contextualSpacing/>
              <w:jc w:val="center"/>
              <w:rPr>
                <w:rFonts w:ascii="Times New Roman" w:eastAsia="Lucida Sans Unicode" w:hAnsi="Times New Roman" w:cs="Times New Roman"/>
                <w:kern w:val="1"/>
                <w:sz w:val="24"/>
                <w:szCs w:val="24"/>
              </w:rPr>
            </w:pPr>
          </w:p>
        </w:tc>
        <w:tc>
          <w:tcPr>
            <w:tcW w:w="5552" w:type="dxa"/>
            <w:gridSpan w:val="2"/>
            <w:shd w:val="clear" w:color="auto" w:fill="FFFFFF" w:themeFill="background1"/>
          </w:tcPr>
          <w:p w:rsidR="001F4951" w:rsidRPr="001F4951" w:rsidRDefault="001F4951" w:rsidP="001F4951">
            <w:pPr>
              <w:widowControl w:val="0"/>
              <w:suppressAutoHyphens/>
              <w:spacing w:after="0" w:line="240" w:lineRule="auto"/>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kern w:val="1"/>
                <w:sz w:val="24"/>
                <w:szCs w:val="24"/>
              </w:rPr>
              <w:t>Комплексное благоустройство жилых территорий (кварталов).</w:t>
            </w:r>
          </w:p>
        </w:tc>
        <w:tc>
          <w:tcPr>
            <w:tcW w:w="1584" w:type="dxa"/>
            <w:shd w:val="clear" w:color="auto" w:fill="auto"/>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p>
        </w:tc>
        <w:tc>
          <w:tcPr>
            <w:tcW w:w="1520" w:type="dxa"/>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w:t>
            </w:r>
          </w:p>
        </w:tc>
      </w:tr>
    </w:tbl>
    <w:p w:rsidR="001F4951" w:rsidRPr="001F4951" w:rsidRDefault="001F4951" w:rsidP="001F4951">
      <w:pPr>
        <w:autoSpaceDE w:val="0"/>
        <w:autoSpaceDN w:val="0"/>
        <w:adjustRightInd w:val="0"/>
        <w:spacing w:after="0" w:line="240" w:lineRule="auto"/>
        <w:ind w:firstLine="567"/>
        <w:jc w:val="both"/>
        <w:rPr>
          <w:rFonts w:ascii="Times New Roman" w:eastAsia="Lucida Sans Unicode" w:hAnsi="Times New Roman" w:cs="Times New Roman"/>
          <w:b/>
          <w:i/>
          <w:kern w:val="1"/>
          <w:sz w:val="24"/>
          <w:szCs w:val="24"/>
          <w:highlight w:val="yellow"/>
        </w:rPr>
      </w:pPr>
    </w:p>
    <w:p w:rsidR="001F4951" w:rsidRPr="001F4951" w:rsidRDefault="001F4951" w:rsidP="001F4951">
      <w:pPr>
        <w:widowControl w:val="0"/>
        <w:suppressAutoHyphens/>
        <w:spacing w:after="0" w:line="240" w:lineRule="auto"/>
        <w:ind w:firstLine="708"/>
        <w:jc w:val="both"/>
        <w:rPr>
          <w:rFonts w:ascii="Times New Roman" w:eastAsia="Lucida Sans Unicode" w:hAnsi="Times New Roman" w:cs="Times New Roman"/>
          <w:b/>
          <w:i/>
          <w:kern w:val="1"/>
          <w:sz w:val="24"/>
          <w:szCs w:val="24"/>
        </w:rPr>
      </w:pPr>
      <w:r w:rsidRPr="001F4951">
        <w:rPr>
          <w:rFonts w:ascii="Times New Roman" w:eastAsia="Lucida Sans Unicode" w:hAnsi="Times New Roman" w:cs="Times New Roman"/>
          <w:b/>
          <w:i/>
          <w:kern w:val="1"/>
          <w:sz w:val="24"/>
          <w:szCs w:val="24"/>
          <w:u w:val="single"/>
        </w:rPr>
        <w:t>Примечание.</w:t>
      </w:r>
      <w:r w:rsidRPr="001F4951">
        <w:rPr>
          <w:rFonts w:ascii="Times New Roman" w:eastAsia="Lucida Sans Unicode" w:hAnsi="Times New Roman" w:cs="Times New Roman"/>
          <w:b/>
          <w:i/>
          <w:kern w:val="1"/>
          <w:sz w:val="24"/>
          <w:szCs w:val="24"/>
        </w:rPr>
        <w:t xml:space="preserve"> 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rsidR="001F4951" w:rsidRPr="001F4951" w:rsidRDefault="001F4951" w:rsidP="001F4951">
      <w:pPr>
        <w:widowControl w:val="0"/>
        <w:suppressAutoHyphens/>
        <w:spacing w:after="0" w:line="240" w:lineRule="auto"/>
        <w:ind w:firstLine="851"/>
        <w:jc w:val="center"/>
        <w:rPr>
          <w:rFonts w:ascii="Times New Roman" w:eastAsia="Lucida Sans Unicode" w:hAnsi="Times New Roman" w:cs="Times New Roman"/>
          <w:i/>
          <w:kern w:val="1"/>
          <w:sz w:val="24"/>
          <w:szCs w:val="24"/>
          <w:highlight w:val="yellow"/>
        </w:rPr>
      </w:pPr>
    </w:p>
    <w:p w:rsidR="001F4951" w:rsidRPr="001F4951" w:rsidRDefault="001F4951" w:rsidP="001F4951">
      <w:pPr>
        <w:keepNext/>
        <w:tabs>
          <w:tab w:val="num" w:pos="432"/>
        </w:tabs>
        <w:spacing w:after="240" w:line="240" w:lineRule="auto"/>
        <w:jc w:val="center"/>
        <w:outlineLvl w:val="2"/>
        <w:rPr>
          <w:rFonts w:ascii="Times New Roman" w:eastAsia="Times New Roman" w:hAnsi="Times New Roman" w:cs="Tahoma"/>
          <w:b/>
          <w:bCs/>
          <w:kern w:val="1"/>
          <w:sz w:val="24"/>
          <w:szCs w:val="24"/>
        </w:rPr>
      </w:pPr>
      <w:bookmarkStart w:id="183" w:name="_Toc63676564"/>
      <w:bookmarkStart w:id="184" w:name="_Toc84328670"/>
      <w:r w:rsidRPr="001F4951">
        <w:rPr>
          <w:rFonts w:ascii="Times New Roman" w:eastAsia="Times New Roman" w:hAnsi="Times New Roman" w:cs="Tahoma"/>
          <w:b/>
          <w:bCs/>
          <w:kern w:val="1"/>
          <w:sz w:val="24"/>
          <w:szCs w:val="24"/>
        </w:rPr>
        <w:t>2.5.4. Предложения по обеспечению территории Криниченского сельского поселения объектами социальной инфраструктуры</w:t>
      </w:r>
      <w:bookmarkEnd w:id="183"/>
      <w:bookmarkEnd w:id="184"/>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 xml:space="preserve">Решение этих задач лежит на пути оптимизации системы услуг при изменении </w:t>
      </w:r>
      <w:r w:rsidRPr="001F4951">
        <w:rPr>
          <w:rFonts w:ascii="Times New Roman" w:eastAsia="Lucida Sans Unicode" w:hAnsi="Times New Roman" w:cs="Times New Roman"/>
          <w:snapToGrid w:val="0"/>
          <w:kern w:val="1"/>
          <w:sz w:val="24"/>
          <w:szCs w:val="24"/>
          <w:u w:val="single"/>
        </w:rPr>
        <w:t>функциональной и территориальной</w:t>
      </w:r>
      <w:r w:rsidRPr="001F4951">
        <w:rPr>
          <w:rFonts w:ascii="Times New Roman" w:eastAsia="Lucida Sans Unicode" w:hAnsi="Times New Roman" w:cs="Times New Roman"/>
          <w:snapToGrid w:val="0"/>
          <w:kern w:val="1"/>
          <w:sz w:val="24"/>
          <w:szCs w:val="24"/>
        </w:rPr>
        <w:t xml:space="preserve"> организации.</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u w:val="single"/>
        </w:rPr>
        <w:t xml:space="preserve">Функциональная организация </w:t>
      </w:r>
      <w:r w:rsidRPr="001F4951">
        <w:rPr>
          <w:rFonts w:ascii="Times New Roman" w:eastAsia="Lucida Sans Unicode" w:hAnsi="Times New Roman" w:cs="Times New Roman"/>
          <w:kern w:val="1"/>
          <w:sz w:val="24"/>
          <w:szCs w:val="24"/>
        </w:rPr>
        <w:t>связана с дифференциацией сферы обслуживания на социальную и коммерческую.</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u w:val="single"/>
        </w:rPr>
        <w:t xml:space="preserve">Социальная </w:t>
      </w:r>
      <w:r w:rsidRPr="001F4951">
        <w:rPr>
          <w:rFonts w:ascii="Times New Roman" w:eastAsia="Lucida Sans Unicode" w:hAnsi="Times New Roman" w:cs="Times New Roman"/>
          <w:kern w:val="1"/>
          <w:sz w:val="24"/>
          <w:szCs w:val="24"/>
        </w:rPr>
        <w:t>-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u w:val="single"/>
        </w:rPr>
        <w:t>Коммерческая</w:t>
      </w:r>
      <w:r w:rsidRPr="001F4951">
        <w:rPr>
          <w:rFonts w:ascii="Times New Roman" w:eastAsia="Lucida Sans Unicode" w:hAnsi="Times New Roman" w:cs="Times New Roman"/>
          <w:snapToGrid w:val="0"/>
          <w:kern w:val="1"/>
          <w:sz w:val="24"/>
          <w:szCs w:val="24"/>
        </w:rPr>
        <w:t xml:space="preserve"> сфера не поддается нормированию, поскольку развивается на основе конкуренции и в соответствии с законами рынка.</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Изменения в </w:t>
      </w:r>
      <w:r w:rsidRPr="001F4951">
        <w:rPr>
          <w:rFonts w:ascii="Times New Roman" w:eastAsia="Lucida Sans Unicode" w:hAnsi="Times New Roman" w:cs="Times New Roman"/>
          <w:kern w:val="1"/>
          <w:sz w:val="24"/>
          <w:szCs w:val="24"/>
          <w:u w:val="single"/>
        </w:rPr>
        <w:t>территориальной</w:t>
      </w:r>
      <w:r w:rsidRPr="001F4951">
        <w:rPr>
          <w:rFonts w:ascii="Times New Roman" w:eastAsia="Lucida Sans Unicode" w:hAnsi="Times New Roman" w:cs="Times New Roman"/>
          <w:kern w:val="1"/>
          <w:sz w:val="24"/>
          <w:szCs w:val="24"/>
        </w:rPr>
        <w:t xml:space="preserve">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1F4951" w:rsidRPr="001F4951" w:rsidRDefault="001F4951" w:rsidP="001F4951">
      <w:pPr>
        <w:suppressAutoHyphens/>
        <w:autoSpaceDN w:val="0"/>
        <w:spacing w:after="0" w:line="240" w:lineRule="auto"/>
        <w:ind w:firstLine="567"/>
        <w:jc w:val="both"/>
        <w:rPr>
          <w:rFonts w:ascii="Times New Roman" w:eastAsia="Times New Roman" w:hAnsi="Times New Roman" w:cs="Times New Roman"/>
          <w:kern w:val="3"/>
          <w:sz w:val="24"/>
          <w:szCs w:val="24"/>
          <w:lang w:eastAsia="ar-SA"/>
        </w:rPr>
      </w:pPr>
      <w:r w:rsidRPr="001F4951">
        <w:rPr>
          <w:rFonts w:ascii="Times New Roman" w:eastAsia="Times New Roman" w:hAnsi="Times New Roman" w:cs="Times New Roman"/>
          <w:kern w:val="3"/>
          <w:sz w:val="24"/>
          <w:szCs w:val="24"/>
          <w:lang w:eastAsia="ar-SA"/>
        </w:rPr>
        <w:t>К концу 2030 года в соответствии с оптимистическим демографическим прогнозом численность населения на территории Криниченского сельского поселения может составить 2752 человека.</w:t>
      </w:r>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 xml:space="preserve">В соответствии с данными, предоставленными департамента образования, науки и молодежной политики Воронежской области, по состоянию на 2020 – 2021 учебный год, на территории </w:t>
      </w:r>
      <w:r w:rsidRPr="001F4951">
        <w:rPr>
          <w:rFonts w:ascii="Times New Roman" w:eastAsia="Lucida Sans Unicode" w:hAnsi="Times New Roman" w:cs="Times New Roman"/>
          <w:kern w:val="1"/>
          <w:sz w:val="24"/>
          <w:szCs w:val="24"/>
        </w:rPr>
        <w:t xml:space="preserve">Криниченского сельского поселения </w:t>
      </w:r>
      <w:r w:rsidRPr="001F4951">
        <w:rPr>
          <w:rFonts w:ascii="Times New Roman" w:eastAsia="Times New Roman" w:hAnsi="Times New Roman" w:cs="Times New Roman"/>
          <w:kern w:val="1"/>
          <w:sz w:val="24"/>
          <w:szCs w:val="24"/>
          <w:lang w:eastAsia="ar-SA"/>
        </w:rPr>
        <w:t>располагается:</w:t>
      </w:r>
    </w:p>
    <w:p w:rsidR="001F4951" w:rsidRPr="001F4951" w:rsidRDefault="001F4951" w:rsidP="001F4951">
      <w:pPr>
        <w:widowControl w:val="0"/>
        <w:numPr>
          <w:ilvl w:val="0"/>
          <w:numId w:val="54"/>
        </w:numPr>
        <w:suppressAutoHyphens/>
        <w:autoSpaceDN w:val="0"/>
        <w:spacing w:after="0" w:line="240" w:lineRule="auto"/>
        <w:ind w:firstLine="567"/>
        <w:jc w:val="both"/>
        <w:textAlignment w:val="baseline"/>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1 общеобразовательная школа с общей вместимостью – 252 учащихся;</w:t>
      </w:r>
    </w:p>
    <w:p w:rsidR="001F4951" w:rsidRPr="001F4951" w:rsidRDefault="001F4951" w:rsidP="001F4951">
      <w:pPr>
        <w:widowControl w:val="0"/>
        <w:numPr>
          <w:ilvl w:val="0"/>
          <w:numId w:val="54"/>
        </w:numPr>
        <w:suppressAutoHyphens/>
        <w:autoSpaceDN w:val="0"/>
        <w:spacing w:after="0" w:line="240" w:lineRule="auto"/>
        <w:ind w:firstLine="567"/>
        <w:jc w:val="both"/>
        <w:textAlignment w:val="baseline"/>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1 детский сад с общей вместимостью – 45 учащихся.</w:t>
      </w:r>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kern w:val="1"/>
          <w:sz w:val="24"/>
          <w:szCs w:val="24"/>
          <w:lang w:eastAsia="ar-SA"/>
        </w:rPr>
      </w:pPr>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Для существующей численности населения – 2128 человек необходимо:</w:t>
      </w:r>
    </w:p>
    <w:p w:rsidR="001F4951" w:rsidRPr="001F4951" w:rsidRDefault="001F4951" w:rsidP="001F4951">
      <w:pPr>
        <w:widowControl w:val="0"/>
        <w:numPr>
          <w:ilvl w:val="0"/>
          <w:numId w:val="55"/>
        </w:numPr>
        <w:suppressAutoHyphens/>
        <w:autoSpaceDN w:val="0"/>
        <w:spacing w:after="0" w:line="240" w:lineRule="auto"/>
        <w:ind w:firstLine="567"/>
        <w:jc w:val="both"/>
        <w:textAlignment w:val="baseline"/>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 xml:space="preserve"> 192 места в общеобразовательных школах (нормативный показатель в соответствии с РНГП ВО 90 мест/1000 жителей);</w:t>
      </w:r>
    </w:p>
    <w:p w:rsidR="001F4951" w:rsidRPr="001F4951" w:rsidRDefault="001F4951" w:rsidP="001F4951">
      <w:pPr>
        <w:widowControl w:val="0"/>
        <w:numPr>
          <w:ilvl w:val="0"/>
          <w:numId w:val="55"/>
        </w:numPr>
        <w:suppressAutoHyphens/>
        <w:autoSpaceDN w:val="0"/>
        <w:spacing w:after="0" w:line="240" w:lineRule="auto"/>
        <w:ind w:firstLine="567"/>
        <w:jc w:val="both"/>
        <w:textAlignment w:val="baseline"/>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 xml:space="preserve"> 85 мест в детских садах (нормативный показатель в соответствии с РНГП ВО 40 мест/1000 жителей).</w:t>
      </w:r>
    </w:p>
    <w:p w:rsidR="001F4951" w:rsidRPr="001F4951" w:rsidRDefault="001F4951" w:rsidP="001F4951">
      <w:pPr>
        <w:widowControl w:val="0"/>
        <w:suppressAutoHyphens/>
        <w:autoSpaceDN w:val="0"/>
        <w:spacing w:after="0"/>
        <w:jc w:val="both"/>
        <w:textAlignment w:val="baseline"/>
        <w:rPr>
          <w:rFonts w:ascii="Times New Roman" w:eastAsia="Times New Roman" w:hAnsi="Times New Roman" w:cs="Times New Roman"/>
          <w:kern w:val="1"/>
          <w:sz w:val="24"/>
          <w:szCs w:val="24"/>
          <w:lang w:eastAsia="ar-SA"/>
        </w:rPr>
      </w:pPr>
    </w:p>
    <w:p w:rsidR="001F4951" w:rsidRPr="001F4951" w:rsidRDefault="001F4951" w:rsidP="001F4951">
      <w:pPr>
        <w:suppressAutoHyphens/>
        <w:autoSpaceDN w:val="0"/>
        <w:spacing w:after="0" w:line="240" w:lineRule="auto"/>
        <w:ind w:firstLine="567"/>
        <w:jc w:val="both"/>
        <w:rPr>
          <w:rFonts w:ascii="Times New Roman" w:eastAsia="Times New Roman" w:hAnsi="Times New Roman" w:cs="Times New Roman"/>
          <w:kern w:val="3"/>
          <w:sz w:val="24"/>
          <w:szCs w:val="24"/>
          <w:lang w:eastAsia="ar-SA"/>
        </w:rPr>
      </w:pPr>
      <w:r w:rsidRPr="001F4951">
        <w:rPr>
          <w:rFonts w:ascii="Times New Roman" w:eastAsia="Times New Roman" w:hAnsi="Times New Roman" w:cs="Times New Roman"/>
          <w:kern w:val="3"/>
          <w:sz w:val="24"/>
          <w:szCs w:val="24"/>
          <w:lang w:eastAsia="ar-SA"/>
        </w:rPr>
        <w:t>Вместимость существующих общеобразовательных школ на территории Криниченского сельского поселения удовлетворяет потребности населения.</w:t>
      </w:r>
    </w:p>
    <w:p w:rsidR="001F4951" w:rsidRPr="001F4951" w:rsidRDefault="001F4951" w:rsidP="001F4951">
      <w:pPr>
        <w:suppressAutoHyphens/>
        <w:autoSpaceDN w:val="0"/>
        <w:spacing w:after="0" w:line="240" w:lineRule="auto"/>
        <w:ind w:firstLine="567"/>
        <w:jc w:val="both"/>
        <w:rPr>
          <w:rFonts w:ascii="Times New Roman" w:eastAsia="Times New Roman" w:hAnsi="Times New Roman" w:cs="Times New Roman"/>
          <w:kern w:val="3"/>
          <w:sz w:val="24"/>
          <w:szCs w:val="24"/>
          <w:lang w:eastAsia="ar-SA"/>
        </w:rPr>
      </w:pPr>
      <w:r w:rsidRPr="001F4951">
        <w:rPr>
          <w:rFonts w:ascii="Times New Roman" w:eastAsia="Times New Roman" w:hAnsi="Times New Roman" w:cs="Times New Roman"/>
          <w:kern w:val="3"/>
          <w:sz w:val="24"/>
          <w:szCs w:val="24"/>
          <w:lang w:eastAsia="ar-SA"/>
        </w:rPr>
        <w:t>Однако, наблюдается дефицит мест в дошкольных учреждений, так необходимо предусмотреть строительство объекта дошкольного учреждения не менее чем на 25 мест.</w:t>
      </w:r>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 xml:space="preserve">Помимо этого, учитывая демографический прогноз, население </w:t>
      </w:r>
      <w:r w:rsidRPr="001F4951">
        <w:rPr>
          <w:rFonts w:ascii="Times New Roman" w:eastAsia="Lucida Sans Unicode" w:hAnsi="Times New Roman" w:cs="Times New Roman"/>
          <w:kern w:val="1"/>
          <w:sz w:val="24"/>
          <w:szCs w:val="24"/>
        </w:rPr>
        <w:t>Криниченского сельского поселения</w:t>
      </w:r>
      <w:r w:rsidRPr="001F4951">
        <w:rPr>
          <w:rFonts w:ascii="Times New Roman" w:eastAsia="Times New Roman" w:hAnsi="Times New Roman" w:cs="Times New Roman"/>
          <w:kern w:val="1"/>
          <w:sz w:val="24"/>
          <w:szCs w:val="24"/>
          <w:lang w:eastAsia="ar-SA"/>
        </w:rPr>
        <w:t xml:space="preserve"> должно до 2030 года увеличится на 624 человека. </w:t>
      </w:r>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Для обеспечения до 2030 года нового населения местами в детских дошкольных учреждениях необходимо:</w:t>
      </w:r>
    </w:p>
    <w:p w:rsidR="001F4951" w:rsidRPr="001F4951" w:rsidRDefault="001F4951" w:rsidP="001F4951">
      <w:pPr>
        <w:widowControl w:val="0"/>
        <w:numPr>
          <w:ilvl w:val="0"/>
          <w:numId w:val="56"/>
        </w:numPr>
        <w:suppressAutoHyphens/>
        <w:autoSpaceDN w:val="0"/>
        <w:spacing w:after="0" w:line="240" w:lineRule="auto"/>
        <w:ind w:firstLine="567"/>
        <w:jc w:val="both"/>
        <w:textAlignment w:val="baseline"/>
        <w:rPr>
          <w:rFonts w:ascii="Times New Roman" w:eastAsia="Times New Roman" w:hAnsi="Times New Roman" w:cs="Times New Roman"/>
          <w:kern w:val="1"/>
          <w:sz w:val="24"/>
          <w:szCs w:val="24"/>
          <w:lang w:eastAsia="ar-SA"/>
        </w:rPr>
      </w:pPr>
      <w:r w:rsidRPr="001F4951">
        <w:rPr>
          <w:rFonts w:ascii="Times New Roman" w:eastAsia="Times New Roman" w:hAnsi="Times New Roman" w:cs="Times New Roman"/>
          <w:kern w:val="1"/>
          <w:sz w:val="24"/>
          <w:szCs w:val="24"/>
          <w:lang w:eastAsia="ar-SA"/>
        </w:rPr>
        <w:t>110 мест в детском саду.</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Схемой территориального планирования Воронежской области, утвержденной постановлением Правительства Воронежской области от 05.03.2009 № 158 (в ред. от 17.12.2015 №994)предусматривается строительство врачебной строительство фельдшерско-акушерского пункта, п. Луки.</w:t>
      </w:r>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kern w:val="1"/>
          <w:sz w:val="24"/>
          <w:szCs w:val="24"/>
          <w:lang w:eastAsia="ar-SA"/>
        </w:rPr>
      </w:pPr>
      <w:r w:rsidRPr="001F4951">
        <w:rPr>
          <w:rFonts w:ascii="Times New Roman" w:eastAsia="Lucida Sans Unicode" w:hAnsi="Times New Roman" w:cs="Times New Roman"/>
          <w:kern w:val="1"/>
          <w:sz w:val="24"/>
          <w:szCs w:val="24"/>
        </w:rPr>
        <w:t xml:space="preserve"> Так же в генеральном плане учитываются мероприятия, предусмотренные муниципальной программой Криниченского сельского поселения, утвержденной решением СНД Криниченского сельского поселения Острогожского муниципального района от 01.03.2018 № 118 «О внесении изменений и дополнений в решение Совета народных депутатов Криниченского сельского поселения от 14.08.2017 г. № 91 «Об утверждении Программы комплексного развития социальной инфраструктуры на территории Криниченского сельского поселения Острогожского муниципального района Воронежской области на 2017-2027 годы</w:t>
      </w:r>
      <w:r w:rsidRPr="001F4951">
        <w:rPr>
          <w:rFonts w:ascii="Times New Roman" w:eastAsia="Times New Roman" w:hAnsi="Times New Roman" w:cs="Times New Roman"/>
          <w:bCs/>
          <w:kern w:val="1"/>
          <w:sz w:val="24"/>
          <w:szCs w:val="24"/>
          <w:lang w:eastAsia="ru-RU"/>
        </w:rPr>
        <w:t>».</w:t>
      </w:r>
    </w:p>
    <w:p w:rsidR="001F4951" w:rsidRPr="001F4951" w:rsidRDefault="001F4951" w:rsidP="001F4951">
      <w:pPr>
        <w:suppressAutoHyphens/>
        <w:autoSpaceDN w:val="0"/>
        <w:spacing w:after="0" w:line="240" w:lineRule="auto"/>
        <w:ind w:firstLine="567"/>
        <w:jc w:val="both"/>
        <w:rPr>
          <w:rFonts w:ascii="Times New Roman" w:eastAsia="Times New Roman" w:hAnsi="Times New Roman" w:cs="Times New Roman"/>
          <w:kern w:val="3"/>
          <w:sz w:val="24"/>
          <w:szCs w:val="24"/>
          <w:highlight w:val="yellow"/>
          <w:lang w:eastAsia="ar-SA"/>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Перечень мероприятий по обеспечению территории Криниченского сельского поселения объектами социальной инфраструктуры</w:t>
      </w:r>
    </w:p>
    <w:tbl>
      <w:tblPr>
        <w:tblStyle w:val="1d"/>
        <w:tblW w:w="9747" w:type="dxa"/>
        <w:tblLayout w:type="fixed"/>
        <w:tblLook w:val="04A0" w:firstRow="1" w:lastRow="0" w:firstColumn="1" w:lastColumn="0" w:noHBand="0" w:noVBand="1"/>
      </w:tblPr>
      <w:tblGrid>
        <w:gridCol w:w="675"/>
        <w:gridCol w:w="5954"/>
        <w:gridCol w:w="1559"/>
        <w:gridCol w:w="1559"/>
      </w:tblGrid>
      <w:tr w:rsidR="001F4951" w:rsidRPr="001F4951" w:rsidTr="00695BFB">
        <w:trPr>
          <w:trHeight w:val="400"/>
        </w:trPr>
        <w:tc>
          <w:tcPr>
            <w:tcW w:w="675" w:type="dxa"/>
            <w:vMerge w:val="restart"/>
            <w:tcBorders>
              <w:top w:val="single" w:sz="4" w:space="0" w:color="auto"/>
            </w:tcBorders>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 п/п</w:t>
            </w:r>
          </w:p>
        </w:tc>
        <w:tc>
          <w:tcPr>
            <w:tcW w:w="5954" w:type="dxa"/>
            <w:vMerge w:val="restart"/>
            <w:tcBorders>
              <w:top w:val="single" w:sz="4" w:space="0" w:color="auto"/>
              <w:right w:val="single" w:sz="4" w:space="0" w:color="auto"/>
            </w:tcBorders>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Наименование мероприятия</w:t>
            </w:r>
          </w:p>
        </w:tc>
        <w:tc>
          <w:tcPr>
            <w:tcW w:w="3118" w:type="dxa"/>
            <w:gridSpan w:val="2"/>
            <w:tcBorders>
              <w:top w:val="single" w:sz="4" w:space="0" w:color="auto"/>
            </w:tcBorders>
            <w:shd w:val="clear" w:color="auto" w:fill="D9D9D9" w:themeFill="background1" w:themeFillShade="D9"/>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Этапы реализации проектных решений</w:t>
            </w:r>
          </w:p>
        </w:tc>
      </w:tr>
      <w:tr w:rsidR="001F4951" w:rsidRPr="001F4951" w:rsidTr="00695BFB">
        <w:trPr>
          <w:trHeight w:val="413"/>
        </w:trPr>
        <w:tc>
          <w:tcPr>
            <w:tcW w:w="675" w:type="dxa"/>
            <w:vMerge/>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p>
        </w:tc>
        <w:tc>
          <w:tcPr>
            <w:tcW w:w="5954" w:type="dxa"/>
            <w:vMerge/>
            <w:tcBorders>
              <w:right w:val="single" w:sz="4" w:space="0" w:color="auto"/>
            </w:tcBorders>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p>
        </w:tc>
        <w:tc>
          <w:tcPr>
            <w:tcW w:w="1559" w:type="dxa"/>
            <w:tcBorders>
              <w:top w:val="single" w:sz="4" w:space="0" w:color="auto"/>
            </w:tcBorders>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lang w:val="en-US"/>
              </w:rPr>
              <w:t>I</w:t>
            </w:r>
            <w:r w:rsidRPr="001F4951">
              <w:rPr>
                <w:rFonts w:eastAsia="Lucida Sans Unicode"/>
                <w:b/>
                <w:kern w:val="1"/>
                <w:sz w:val="24"/>
                <w:szCs w:val="24"/>
              </w:rPr>
              <w:t xml:space="preserve"> очередь</w:t>
            </w:r>
          </w:p>
        </w:tc>
        <w:tc>
          <w:tcPr>
            <w:tcW w:w="1559" w:type="dxa"/>
            <w:tcBorders>
              <w:top w:val="single" w:sz="4" w:space="0" w:color="auto"/>
            </w:tcBorders>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Расчетный срок</w:t>
            </w:r>
          </w:p>
        </w:tc>
      </w:tr>
      <w:tr w:rsidR="001F4951" w:rsidRPr="001F4951" w:rsidTr="00695BFB">
        <w:trPr>
          <w:trHeight w:val="436"/>
        </w:trPr>
        <w:tc>
          <w:tcPr>
            <w:tcW w:w="675" w:type="dxa"/>
            <w:vAlign w:val="center"/>
          </w:tcPr>
          <w:p w:rsidR="001F4951" w:rsidRPr="001F4951" w:rsidRDefault="001F4951" w:rsidP="001F4951">
            <w:pPr>
              <w:widowControl w:val="0"/>
              <w:suppressAutoHyphens/>
              <w:ind w:left="-48" w:right="-142"/>
              <w:jc w:val="center"/>
              <w:rPr>
                <w:rFonts w:eastAsia="Lucida Sans Unicode"/>
                <w:b/>
                <w:kern w:val="1"/>
                <w:sz w:val="24"/>
                <w:szCs w:val="24"/>
              </w:rPr>
            </w:pPr>
            <w:r w:rsidRPr="001F4951">
              <w:rPr>
                <w:rFonts w:eastAsia="Lucida Sans Unicode"/>
                <w:b/>
                <w:kern w:val="1"/>
                <w:sz w:val="24"/>
                <w:szCs w:val="24"/>
              </w:rPr>
              <w:t>1</w:t>
            </w:r>
          </w:p>
        </w:tc>
        <w:tc>
          <w:tcPr>
            <w:tcW w:w="5954" w:type="dxa"/>
            <w:tcBorders>
              <w:right w:val="single" w:sz="4" w:space="0" w:color="auto"/>
            </w:tcBorders>
            <w:vAlign w:val="center"/>
          </w:tcPr>
          <w:p w:rsidR="001F4951" w:rsidRPr="001F4951" w:rsidRDefault="001F4951" w:rsidP="001F4951">
            <w:pPr>
              <w:widowControl w:val="0"/>
              <w:suppressAutoHyphens/>
              <w:jc w:val="both"/>
              <w:rPr>
                <w:rFonts w:eastAsia="Lucida Sans Unicode"/>
                <w:kern w:val="1"/>
                <w:sz w:val="24"/>
                <w:szCs w:val="24"/>
                <w:highlight w:val="yellow"/>
              </w:rPr>
            </w:pPr>
            <w:r w:rsidRPr="001F4951">
              <w:rPr>
                <w:rFonts w:eastAsia="Lucida Sans Unicode"/>
                <w:kern w:val="1"/>
                <w:sz w:val="24"/>
                <w:szCs w:val="24"/>
              </w:rPr>
              <w:t>Строительство фельдшерско-акушерского пункта, п. Луки, Острогожский муниципальный район Воронежской области</w:t>
            </w:r>
          </w:p>
        </w:tc>
        <w:tc>
          <w:tcPr>
            <w:tcW w:w="1559" w:type="dxa"/>
            <w:shd w:val="clear" w:color="auto" w:fill="auto"/>
            <w:vAlign w:val="center"/>
          </w:tcPr>
          <w:p w:rsidR="001F4951" w:rsidRPr="001F4951" w:rsidRDefault="001F4951" w:rsidP="001F4951">
            <w:pPr>
              <w:widowControl w:val="0"/>
              <w:suppressAutoHyphens/>
              <w:jc w:val="center"/>
              <w:rPr>
                <w:rFonts w:eastAsia="Lucida Sans Unicode"/>
                <w:b/>
                <w:kern w:val="1"/>
                <w:sz w:val="24"/>
                <w:szCs w:val="24"/>
                <w:highlight w:val="green"/>
              </w:rPr>
            </w:pPr>
          </w:p>
        </w:tc>
        <w:tc>
          <w:tcPr>
            <w:tcW w:w="1559" w:type="dxa"/>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до 2024</w:t>
            </w:r>
          </w:p>
        </w:tc>
      </w:tr>
      <w:tr w:rsidR="001F4951" w:rsidRPr="001F4951" w:rsidTr="00695BFB">
        <w:trPr>
          <w:trHeight w:val="475"/>
        </w:trPr>
        <w:tc>
          <w:tcPr>
            <w:tcW w:w="675" w:type="dxa"/>
            <w:vAlign w:val="center"/>
          </w:tcPr>
          <w:p w:rsidR="001F4951" w:rsidRPr="001F4951" w:rsidRDefault="001F4951" w:rsidP="001F4951">
            <w:pPr>
              <w:widowControl w:val="0"/>
              <w:suppressAutoHyphens/>
              <w:ind w:left="-48" w:right="-142"/>
              <w:jc w:val="center"/>
              <w:rPr>
                <w:rFonts w:eastAsia="Lucida Sans Unicode"/>
                <w:b/>
                <w:kern w:val="1"/>
                <w:sz w:val="24"/>
                <w:szCs w:val="24"/>
              </w:rPr>
            </w:pPr>
            <w:r w:rsidRPr="001F4951">
              <w:rPr>
                <w:rFonts w:eastAsia="Lucida Sans Unicode"/>
                <w:b/>
                <w:kern w:val="1"/>
                <w:sz w:val="24"/>
                <w:szCs w:val="24"/>
              </w:rPr>
              <w:t>2</w:t>
            </w:r>
          </w:p>
        </w:tc>
        <w:tc>
          <w:tcPr>
            <w:tcW w:w="5954" w:type="dxa"/>
            <w:tcBorders>
              <w:right w:val="single" w:sz="4" w:space="0" w:color="auto"/>
            </w:tcBorders>
            <w:vAlign w:val="center"/>
          </w:tcPr>
          <w:p w:rsidR="001F4951" w:rsidRPr="001F4951" w:rsidRDefault="001F4951" w:rsidP="001F4951">
            <w:pPr>
              <w:widowControl w:val="0"/>
              <w:suppressAutoHyphens/>
              <w:jc w:val="both"/>
              <w:rPr>
                <w:rFonts w:eastAsia="Lucida Sans Unicode"/>
                <w:kern w:val="1"/>
                <w:sz w:val="24"/>
                <w:szCs w:val="24"/>
                <w:highlight w:val="yellow"/>
              </w:rPr>
            </w:pPr>
            <w:r w:rsidRPr="001F4951">
              <w:rPr>
                <w:kern w:val="1"/>
                <w:sz w:val="24"/>
                <w:szCs w:val="24"/>
                <w:lang w:eastAsia="ar-SA"/>
              </w:rPr>
              <w:t>Реконструкция и капитальный ремонт Должанского сельского Дома культуры в х. Должик.</w:t>
            </w:r>
          </w:p>
        </w:tc>
        <w:tc>
          <w:tcPr>
            <w:tcW w:w="1559" w:type="dxa"/>
            <w:shd w:val="clear" w:color="auto" w:fill="auto"/>
            <w:vAlign w:val="center"/>
          </w:tcPr>
          <w:p w:rsidR="001F4951" w:rsidRPr="001F4951" w:rsidRDefault="001F4951" w:rsidP="001F4951">
            <w:pPr>
              <w:widowControl w:val="0"/>
              <w:suppressAutoHyphens/>
              <w:jc w:val="center"/>
              <w:rPr>
                <w:rFonts w:eastAsia="Lucida Sans Unicode"/>
                <w:b/>
                <w:kern w:val="1"/>
                <w:sz w:val="24"/>
                <w:szCs w:val="24"/>
                <w:highlight w:val="green"/>
              </w:rPr>
            </w:pPr>
          </w:p>
        </w:tc>
        <w:tc>
          <w:tcPr>
            <w:tcW w:w="1559" w:type="dxa"/>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w:t>
            </w:r>
          </w:p>
        </w:tc>
      </w:tr>
      <w:tr w:rsidR="001F4951" w:rsidRPr="001F4951" w:rsidTr="00695BFB">
        <w:trPr>
          <w:trHeight w:val="507"/>
        </w:trPr>
        <w:tc>
          <w:tcPr>
            <w:tcW w:w="675" w:type="dxa"/>
            <w:shd w:val="clear" w:color="auto" w:fill="auto"/>
            <w:vAlign w:val="center"/>
          </w:tcPr>
          <w:p w:rsidR="001F4951" w:rsidRPr="001F4951" w:rsidRDefault="001F4951" w:rsidP="001F4951">
            <w:pPr>
              <w:widowControl w:val="0"/>
              <w:suppressAutoHyphens/>
              <w:ind w:left="-48" w:right="-142"/>
              <w:jc w:val="center"/>
              <w:rPr>
                <w:rFonts w:eastAsia="Lucida Sans Unicode"/>
                <w:b/>
                <w:kern w:val="1"/>
                <w:sz w:val="24"/>
                <w:szCs w:val="24"/>
              </w:rPr>
            </w:pPr>
            <w:r w:rsidRPr="001F4951">
              <w:rPr>
                <w:rFonts w:eastAsia="Lucida Sans Unicode"/>
                <w:b/>
                <w:kern w:val="1"/>
                <w:sz w:val="24"/>
                <w:szCs w:val="24"/>
              </w:rPr>
              <w:t>3</w:t>
            </w:r>
          </w:p>
        </w:tc>
        <w:tc>
          <w:tcPr>
            <w:tcW w:w="5954" w:type="dxa"/>
            <w:tcBorders>
              <w:right w:val="single" w:sz="4" w:space="0" w:color="auto"/>
            </w:tcBorders>
            <w:shd w:val="clear" w:color="auto" w:fill="auto"/>
            <w:vAlign w:val="center"/>
          </w:tcPr>
          <w:p w:rsidR="001F4951" w:rsidRPr="001F4951" w:rsidRDefault="001F4951" w:rsidP="001F4951">
            <w:pPr>
              <w:widowControl w:val="0"/>
              <w:suppressAutoHyphens/>
              <w:jc w:val="both"/>
              <w:rPr>
                <w:kern w:val="1"/>
                <w:sz w:val="24"/>
                <w:szCs w:val="24"/>
                <w:lang w:eastAsia="ar-SA"/>
              </w:rPr>
            </w:pPr>
            <w:r w:rsidRPr="001F4951">
              <w:rPr>
                <w:kern w:val="1"/>
                <w:sz w:val="24"/>
                <w:szCs w:val="24"/>
                <w:lang w:eastAsia="ar-SA"/>
              </w:rPr>
              <w:t>Реконструкция и капитальный ремонт Криниченского Дома культуры в с. Криница.</w:t>
            </w:r>
          </w:p>
        </w:tc>
        <w:tc>
          <w:tcPr>
            <w:tcW w:w="1559" w:type="dxa"/>
            <w:shd w:val="clear" w:color="auto" w:fill="auto"/>
            <w:vAlign w:val="center"/>
          </w:tcPr>
          <w:p w:rsidR="001F4951" w:rsidRPr="001F4951" w:rsidRDefault="001F4951" w:rsidP="001F4951">
            <w:pPr>
              <w:widowControl w:val="0"/>
              <w:suppressAutoHyphens/>
              <w:jc w:val="center"/>
              <w:rPr>
                <w:rFonts w:eastAsia="Lucida Sans Unicode"/>
                <w:b/>
                <w:kern w:val="1"/>
                <w:sz w:val="24"/>
                <w:szCs w:val="24"/>
              </w:rPr>
            </w:pPr>
          </w:p>
        </w:tc>
        <w:tc>
          <w:tcPr>
            <w:tcW w:w="1559" w:type="dxa"/>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w:t>
            </w:r>
          </w:p>
        </w:tc>
      </w:tr>
      <w:tr w:rsidR="001F4951" w:rsidRPr="001F4951" w:rsidTr="00695BFB">
        <w:trPr>
          <w:trHeight w:val="557"/>
        </w:trPr>
        <w:tc>
          <w:tcPr>
            <w:tcW w:w="675" w:type="dxa"/>
            <w:shd w:val="clear" w:color="auto" w:fill="auto"/>
            <w:vAlign w:val="center"/>
          </w:tcPr>
          <w:p w:rsidR="001F4951" w:rsidRPr="001F4951" w:rsidRDefault="001F4951" w:rsidP="001F4951">
            <w:pPr>
              <w:widowControl w:val="0"/>
              <w:suppressAutoHyphens/>
              <w:ind w:left="-48" w:right="-142"/>
              <w:jc w:val="center"/>
              <w:rPr>
                <w:rFonts w:eastAsia="Lucida Sans Unicode"/>
                <w:b/>
                <w:noProof/>
                <w:kern w:val="1"/>
                <w:sz w:val="24"/>
                <w:szCs w:val="24"/>
              </w:rPr>
            </w:pPr>
            <w:r w:rsidRPr="001F4951">
              <w:rPr>
                <w:rFonts w:eastAsia="Lucida Sans Unicode"/>
                <w:b/>
                <w:noProof/>
                <w:kern w:val="1"/>
                <w:sz w:val="24"/>
                <w:szCs w:val="24"/>
              </w:rPr>
              <w:t>4</w:t>
            </w:r>
          </w:p>
        </w:tc>
        <w:tc>
          <w:tcPr>
            <w:tcW w:w="5954" w:type="dxa"/>
            <w:tcBorders>
              <w:right w:val="single" w:sz="4" w:space="0" w:color="auto"/>
            </w:tcBorders>
            <w:shd w:val="clear" w:color="auto" w:fill="auto"/>
            <w:vAlign w:val="center"/>
          </w:tcPr>
          <w:p w:rsidR="001F4951" w:rsidRPr="001F4951" w:rsidRDefault="001F4951" w:rsidP="001F4951">
            <w:pPr>
              <w:widowControl w:val="0"/>
              <w:suppressAutoHyphens/>
              <w:autoSpaceDE w:val="0"/>
              <w:jc w:val="both"/>
              <w:rPr>
                <w:kern w:val="1"/>
                <w:sz w:val="24"/>
                <w:szCs w:val="24"/>
                <w:highlight w:val="yellow"/>
                <w:lang w:bidi="en-US"/>
              </w:rPr>
            </w:pPr>
            <w:r w:rsidRPr="001F4951">
              <w:rPr>
                <w:kern w:val="1"/>
                <w:sz w:val="24"/>
                <w:szCs w:val="24"/>
                <w:lang w:eastAsia="ar-SA" w:bidi="en-US"/>
              </w:rPr>
              <w:t>Реконструкция и капитальный ремонт Рыбинского  сельского Дома культуры в с. Рыбное.</w:t>
            </w:r>
          </w:p>
        </w:tc>
        <w:tc>
          <w:tcPr>
            <w:tcW w:w="1559" w:type="dxa"/>
            <w:shd w:val="clear" w:color="auto" w:fill="auto"/>
            <w:vAlign w:val="center"/>
          </w:tcPr>
          <w:p w:rsidR="001F4951" w:rsidRPr="001F4951" w:rsidRDefault="001F4951" w:rsidP="001F4951">
            <w:pPr>
              <w:widowControl w:val="0"/>
              <w:suppressAutoHyphens/>
              <w:jc w:val="center"/>
              <w:rPr>
                <w:rFonts w:eastAsia="Lucida Sans Unicode"/>
                <w:b/>
                <w:kern w:val="1"/>
                <w:sz w:val="24"/>
                <w:szCs w:val="24"/>
              </w:rPr>
            </w:pPr>
          </w:p>
        </w:tc>
        <w:tc>
          <w:tcPr>
            <w:tcW w:w="1559" w:type="dxa"/>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w:t>
            </w:r>
          </w:p>
        </w:tc>
      </w:tr>
      <w:tr w:rsidR="001F4951" w:rsidRPr="001F4951" w:rsidTr="00695BFB">
        <w:trPr>
          <w:trHeight w:val="607"/>
        </w:trPr>
        <w:tc>
          <w:tcPr>
            <w:tcW w:w="675" w:type="dxa"/>
            <w:shd w:val="clear" w:color="auto" w:fill="auto"/>
            <w:vAlign w:val="center"/>
          </w:tcPr>
          <w:p w:rsidR="001F4951" w:rsidRPr="001F4951" w:rsidRDefault="001F4951" w:rsidP="001F4951">
            <w:pPr>
              <w:widowControl w:val="0"/>
              <w:suppressAutoHyphens/>
              <w:ind w:left="-48" w:right="-142"/>
              <w:jc w:val="center"/>
              <w:rPr>
                <w:rFonts w:eastAsia="Lucida Sans Unicode"/>
                <w:b/>
                <w:noProof/>
                <w:kern w:val="1"/>
                <w:sz w:val="24"/>
                <w:szCs w:val="24"/>
              </w:rPr>
            </w:pPr>
            <w:r w:rsidRPr="001F4951">
              <w:rPr>
                <w:rFonts w:eastAsia="Lucida Sans Unicode"/>
                <w:b/>
                <w:noProof/>
                <w:kern w:val="1"/>
                <w:sz w:val="24"/>
                <w:szCs w:val="24"/>
              </w:rPr>
              <w:t>5</w:t>
            </w:r>
          </w:p>
        </w:tc>
        <w:tc>
          <w:tcPr>
            <w:tcW w:w="5954" w:type="dxa"/>
            <w:tcBorders>
              <w:right w:val="single" w:sz="4" w:space="0" w:color="auto"/>
            </w:tcBorders>
            <w:shd w:val="clear" w:color="auto" w:fill="auto"/>
            <w:vAlign w:val="center"/>
          </w:tcPr>
          <w:p w:rsidR="001F4951" w:rsidRPr="001F4951" w:rsidRDefault="001F4951" w:rsidP="001F4951">
            <w:pPr>
              <w:widowControl w:val="0"/>
              <w:suppressAutoHyphens/>
              <w:autoSpaceDE w:val="0"/>
              <w:jc w:val="both"/>
              <w:rPr>
                <w:kern w:val="1"/>
                <w:sz w:val="24"/>
                <w:szCs w:val="24"/>
                <w:highlight w:val="yellow"/>
                <w:lang w:bidi="en-US"/>
              </w:rPr>
            </w:pPr>
            <w:r w:rsidRPr="001F4951">
              <w:rPr>
                <w:kern w:val="1"/>
                <w:sz w:val="24"/>
                <w:szCs w:val="24"/>
                <w:lang w:eastAsia="ar-SA" w:bidi="en-US"/>
              </w:rPr>
              <w:t>Реконструкция и капитальный ремонт  Дома культуры п. Луки</w:t>
            </w:r>
          </w:p>
        </w:tc>
        <w:tc>
          <w:tcPr>
            <w:tcW w:w="1559" w:type="dxa"/>
            <w:shd w:val="clear" w:color="auto" w:fill="auto"/>
            <w:vAlign w:val="center"/>
          </w:tcPr>
          <w:p w:rsidR="001F4951" w:rsidRPr="001F4951" w:rsidRDefault="001F4951" w:rsidP="001F4951">
            <w:pPr>
              <w:widowControl w:val="0"/>
              <w:suppressAutoHyphens/>
              <w:jc w:val="center"/>
              <w:rPr>
                <w:rFonts w:eastAsia="Lucida Sans Unicode"/>
                <w:b/>
                <w:kern w:val="1"/>
                <w:sz w:val="24"/>
                <w:szCs w:val="24"/>
              </w:rPr>
            </w:pPr>
          </w:p>
        </w:tc>
        <w:tc>
          <w:tcPr>
            <w:tcW w:w="1559" w:type="dxa"/>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w:t>
            </w:r>
          </w:p>
        </w:tc>
      </w:tr>
      <w:tr w:rsidR="001F4951" w:rsidRPr="001F4951" w:rsidTr="00695BFB">
        <w:trPr>
          <w:trHeight w:val="417"/>
        </w:trPr>
        <w:tc>
          <w:tcPr>
            <w:tcW w:w="675" w:type="dxa"/>
            <w:shd w:val="clear" w:color="auto" w:fill="auto"/>
            <w:vAlign w:val="center"/>
          </w:tcPr>
          <w:p w:rsidR="001F4951" w:rsidRPr="001F4951" w:rsidRDefault="001F4951" w:rsidP="001F4951">
            <w:pPr>
              <w:widowControl w:val="0"/>
              <w:suppressAutoHyphens/>
              <w:ind w:left="-48" w:right="-142"/>
              <w:jc w:val="center"/>
              <w:rPr>
                <w:rFonts w:eastAsia="Lucida Sans Unicode"/>
                <w:b/>
                <w:noProof/>
                <w:kern w:val="1"/>
                <w:sz w:val="24"/>
                <w:szCs w:val="24"/>
              </w:rPr>
            </w:pPr>
            <w:r w:rsidRPr="001F4951">
              <w:rPr>
                <w:rFonts w:eastAsia="Lucida Sans Unicode"/>
                <w:b/>
                <w:noProof/>
                <w:kern w:val="1"/>
                <w:sz w:val="24"/>
                <w:szCs w:val="24"/>
              </w:rPr>
              <w:t>6</w:t>
            </w:r>
          </w:p>
        </w:tc>
        <w:tc>
          <w:tcPr>
            <w:tcW w:w="5954" w:type="dxa"/>
            <w:tcBorders>
              <w:right w:val="single" w:sz="4" w:space="0" w:color="auto"/>
            </w:tcBorders>
            <w:shd w:val="clear" w:color="auto" w:fill="auto"/>
            <w:vAlign w:val="center"/>
          </w:tcPr>
          <w:p w:rsidR="001F4951" w:rsidRPr="001F4951" w:rsidRDefault="001F4951" w:rsidP="001F4951">
            <w:pPr>
              <w:widowControl w:val="0"/>
              <w:suppressAutoHyphens/>
              <w:autoSpaceDE w:val="0"/>
              <w:jc w:val="both"/>
              <w:rPr>
                <w:rFonts w:eastAsia="Arial"/>
                <w:kern w:val="1"/>
                <w:sz w:val="24"/>
                <w:szCs w:val="24"/>
                <w:highlight w:val="yellow"/>
                <w:lang w:bidi="en-US"/>
              </w:rPr>
            </w:pPr>
            <w:r w:rsidRPr="001F4951">
              <w:rPr>
                <w:rFonts w:eastAsia="Arial"/>
                <w:kern w:val="1"/>
                <w:sz w:val="24"/>
                <w:szCs w:val="24"/>
                <w:lang w:bidi="en-US"/>
              </w:rPr>
              <w:t>Строительство физкультурно-оздоровительного комплекса открытого типа (ФОКОТ) в селе Рыбное.</w:t>
            </w:r>
          </w:p>
        </w:tc>
        <w:tc>
          <w:tcPr>
            <w:tcW w:w="1559" w:type="dxa"/>
            <w:shd w:val="clear" w:color="auto" w:fill="auto"/>
            <w:vAlign w:val="center"/>
          </w:tcPr>
          <w:p w:rsidR="001F4951" w:rsidRPr="001F4951" w:rsidRDefault="001F4951" w:rsidP="001F4951">
            <w:pPr>
              <w:widowControl w:val="0"/>
              <w:suppressAutoHyphens/>
              <w:jc w:val="center"/>
              <w:rPr>
                <w:rFonts w:eastAsia="Lucida Sans Unicode"/>
                <w:b/>
                <w:kern w:val="1"/>
                <w:sz w:val="24"/>
                <w:szCs w:val="24"/>
              </w:rPr>
            </w:pPr>
          </w:p>
        </w:tc>
        <w:tc>
          <w:tcPr>
            <w:tcW w:w="1559" w:type="dxa"/>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w:t>
            </w:r>
          </w:p>
        </w:tc>
      </w:tr>
    </w:tbl>
    <w:p w:rsidR="001F4951" w:rsidRPr="001F4951" w:rsidRDefault="001F4951" w:rsidP="001F4951">
      <w:pPr>
        <w:suppressAutoHyphens/>
        <w:autoSpaceDN w:val="0"/>
        <w:spacing w:after="0" w:line="240" w:lineRule="auto"/>
        <w:ind w:firstLine="567"/>
        <w:jc w:val="both"/>
        <w:rPr>
          <w:rFonts w:ascii="Times New Roman" w:eastAsia="Times New Roman" w:hAnsi="Times New Roman" w:cs="Times New Roman"/>
          <w:i/>
          <w:kern w:val="3"/>
          <w:sz w:val="24"/>
          <w:szCs w:val="24"/>
          <w:lang w:eastAsia="ar-SA"/>
        </w:rPr>
      </w:pPr>
      <w:r w:rsidRPr="001F4951">
        <w:rPr>
          <w:rFonts w:ascii="Times New Roman" w:eastAsia="Times New Roman" w:hAnsi="Times New Roman" w:cs="Times New Roman"/>
          <w:kern w:val="3"/>
          <w:sz w:val="24"/>
          <w:szCs w:val="24"/>
          <w:lang w:eastAsia="ar-SA"/>
        </w:rPr>
        <w:t>*</w:t>
      </w:r>
      <w:r w:rsidRPr="001F4951">
        <w:rPr>
          <w:rFonts w:ascii="Times New Roman" w:eastAsia="Times New Roman" w:hAnsi="Times New Roman" w:cs="Times New Roman"/>
          <w:i/>
          <w:kern w:val="3"/>
          <w:sz w:val="24"/>
          <w:szCs w:val="24"/>
          <w:lang w:eastAsia="ar-SA"/>
        </w:rPr>
        <w:t xml:space="preserve">Места размещения и точный размер земельных участков необходимо определись при разработке документации по планировке территории.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i/>
          <w:kern w:val="1"/>
          <w:sz w:val="24"/>
          <w:szCs w:val="24"/>
        </w:rPr>
      </w:pP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Предложения по размещению объектов социального и культурно-бытового назначения отображены на</w:t>
      </w:r>
      <w:r w:rsidRPr="001F4951">
        <w:rPr>
          <w:rFonts w:ascii="Times New Roman" w:eastAsia="Lucida Sans Unicode" w:hAnsi="Times New Roman" w:cs="Times New Roman"/>
          <w:i/>
          <w:kern w:val="1"/>
          <w:sz w:val="28"/>
          <w:szCs w:val="24"/>
        </w:rPr>
        <w:t xml:space="preserve"> «</w:t>
      </w:r>
      <w:r w:rsidRPr="001F4951">
        <w:rPr>
          <w:rFonts w:ascii="Times New Roman" w:eastAsia="Lucida Sans Unicode" w:hAnsi="Times New Roman" w:cs="Times New Roman"/>
          <w:i/>
          <w:kern w:val="1"/>
          <w:sz w:val="24"/>
        </w:rPr>
        <w:t>Карте планируемого размещения объектов капитального строительства местного значения</w:t>
      </w:r>
      <w:r w:rsidRPr="001F4951">
        <w:rPr>
          <w:rFonts w:ascii="Times New Roman" w:eastAsia="Lucida Sans Unicode" w:hAnsi="Times New Roman" w:cs="Times New Roman"/>
          <w:i/>
          <w:kern w:val="1"/>
          <w:sz w:val="28"/>
          <w:szCs w:val="24"/>
        </w:rPr>
        <w:t>».</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kern w:val="1"/>
          <w:sz w:val="24"/>
          <w:szCs w:val="24"/>
          <w:highlight w:val="yellow"/>
        </w:rPr>
      </w:pPr>
    </w:p>
    <w:p w:rsidR="001F4951" w:rsidRPr="001F4951" w:rsidRDefault="001F4951" w:rsidP="001F4951">
      <w:pPr>
        <w:keepNext/>
        <w:widowControl w:val="0"/>
        <w:numPr>
          <w:ilvl w:val="2"/>
          <w:numId w:val="59"/>
        </w:numPr>
        <w:suppressAutoHyphens/>
        <w:spacing w:after="0" w:line="240" w:lineRule="auto"/>
        <w:jc w:val="center"/>
        <w:outlineLvl w:val="2"/>
        <w:rPr>
          <w:rFonts w:ascii="Times New Roman" w:eastAsia="Times New Roman" w:hAnsi="Times New Roman" w:cs="Tahoma"/>
          <w:b/>
          <w:bCs/>
          <w:kern w:val="1"/>
          <w:sz w:val="24"/>
          <w:szCs w:val="24"/>
        </w:rPr>
      </w:pPr>
      <w:bookmarkStart w:id="185" w:name="_Toc63676565"/>
      <w:bookmarkStart w:id="186" w:name="_Toc84328671"/>
      <w:r w:rsidRPr="001F4951">
        <w:rPr>
          <w:rFonts w:ascii="Times New Roman" w:eastAsia="Times New Roman" w:hAnsi="Times New Roman" w:cs="Tahoma"/>
          <w:b/>
          <w:bCs/>
          <w:kern w:val="1"/>
          <w:sz w:val="24"/>
          <w:szCs w:val="24"/>
        </w:rPr>
        <w:t>Предложения по обеспечению территории Криниченского сельского поселения объектами массового отдыха жителей поселения, благоустройства и озеленения</w:t>
      </w:r>
      <w:bookmarkEnd w:id="185"/>
      <w:bookmarkEnd w:id="186"/>
    </w:p>
    <w:p w:rsidR="001F4951" w:rsidRPr="001F4951" w:rsidRDefault="001F4951" w:rsidP="001F4951">
      <w:pPr>
        <w:widowControl w:val="0"/>
        <w:suppressAutoHyphens/>
        <w:spacing w:after="0" w:line="240" w:lineRule="auto"/>
        <w:ind w:firstLine="851"/>
        <w:contextualSpacing/>
        <w:jc w:val="center"/>
        <w:rPr>
          <w:rFonts w:ascii="Times New Roman" w:eastAsia="Lucida Sans Unicode" w:hAnsi="Times New Roman" w:cs="Times New Roman"/>
          <w:b/>
          <w:kern w:val="1"/>
          <w:sz w:val="24"/>
          <w:szCs w:val="24"/>
          <w:highlight w:val="yellow"/>
        </w:rPr>
      </w:pPr>
    </w:p>
    <w:tbl>
      <w:tblPr>
        <w:tblStyle w:val="1d"/>
        <w:tblW w:w="9747" w:type="dxa"/>
        <w:tblLayout w:type="fixed"/>
        <w:tblLook w:val="04A0" w:firstRow="1" w:lastRow="0" w:firstColumn="1" w:lastColumn="0" w:noHBand="0" w:noVBand="1"/>
      </w:tblPr>
      <w:tblGrid>
        <w:gridCol w:w="534"/>
        <w:gridCol w:w="6095"/>
        <w:gridCol w:w="1559"/>
        <w:gridCol w:w="1559"/>
      </w:tblGrid>
      <w:tr w:rsidR="001F4951" w:rsidRPr="001F4951" w:rsidTr="00695BFB">
        <w:trPr>
          <w:trHeight w:val="380"/>
        </w:trPr>
        <w:tc>
          <w:tcPr>
            <w:tcW w:w="534" w:type="dxa"/>
            <w:vMerge w:val="restart"/>
            <w:shd w:val="clear" w:color="auto" w:fill="D9D9D9" w:themeFill="background1" w:themeFillShade="D9"/>
            <w:vAlign w:val="center"/>
          </w:tcPr>
          <w:p w:rsidR="001F4951" w:rsidRPr="001F4951" w:rsidRDefault="001F4951" w:rsidP="001F4951">
            <w:pPr>
              <w:widowControl w:val="0"/>
              <w:suppressAutoHyphens/>
              <w:ind w:left="-48" w:right="-142"/>
              <w:jc w:val="center"/>
              <w:rPr>
                <w:rFonts w:eastAsia="Lucida Sans Unicode"/>
                <w:b/>
                <w:kern w:val="1"/>
                <w:sz w:val="24"/>
                <w:szCs w:val="24"/>
              </w:rPr>
            </w:pPr>
            <w:r w:rsidRPr="001F4951">
              <w:rPr>
                <w:rFonts w:eastAsia="Lucida Sans Unicode"/>
                <w:b/>
                <w:kern w:val="1"/>
                <w:sz w:val="24"/>
                <w:szCs w:val="24"/>
              </w:rPr>
              <w:t>№ п/п</w:t>
            </w:r>
          </w:p>
        </w:tc>
        <w:tc>
          <w:tcPr>
            <w:tcW w:w="6095" w:type="dxa"/>
            <w:vMerge w:val="restart"/>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Наименование мероприятия</w:t>
            </w:r>
          </w:p>
        </w:tc>
        <w:tc>
          <w:tcPr>
            <w:tcW w:w="3118" w:type="dxa"/>
            <w:gridSpan w:val="2"/>
            <w:shd w:val="clear" w:color="auto" w:fill="D9D9D9" w:themeFill="background1" w:themeFillShade="D9"/>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Этапы реализации проектных решений</w:t>
            </w:r>
          </w:p>
        </w:tc>
      </w:tr>
      <w:tr w:rsidR="001F4951" w:rsidRPr="001F4951" w:rsidTr="00695BFB">
        <w:trPr>
          <w:trHeight w:val="380"/>
        </w:trPr>
        <w:tc>
          <w:tcPr>
            <w:tcW w:w="534" w:type="dxa"/>
            <w:vMerge/>
            <w:shd w:val="clear" w:color="auto" w:fill="D9D9D9" w:themeFill="background1" w:themeFillShade="D9"/>
            <w:vAlign w:val="center"/>
          </w:tcPr>
          <w:p w:rsidR="001F4951" w:rsidRPr="001F4951" w:rsidRDefault="001F4951" w:rsidP="001F4951">
            <w:pPr>
              <w:widowControl w:val="0"/>
              <w:suppressAutoHyphens/>
              <w:ind w:left="-48" w:right="-142"/>
              <w:jc w:val="center"/>
              <w:rPr>
                <w:rFonts w:eastAsia="Lucida Sans Unicode"/>
                <w:b/>
                <w:kern w:val="1"/>
                <w:sz w:val="24"/>
                <w:szCs w:val="24"/>
                <w:highlight w:val="yellow"/>
              </w:rPr>
            </w:pPr>
          </w:p>
        </w:tc>
        <w:tc>
          <w:tcPr>
            <w:tcW w:w="6095" w:type="dxa"/>
            <w:vMerge/>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highlight w:val="yellow"/>
              </w:rPr>
            </w:pPr>
          </w:p>
        </w:tc>
        <w:tc>
          <w:tcPr>
            <w:tcW w:w="1559" w:type="dxa"/>
            <w:shd w:val="clear" w:color="auto" w:fill="D9D9D9" w:themeFill="background1" w:themeFillShade="D9"/>
          </w:tcPr>
          <w:p w:rsidR="001F4951" w:rsidRPr="001F4951" w:rsidRDefault="001F4951" w:rsidP="001F4951">
            <w:pPr>
              <w:widowControl w:val="0"/>
              <w:suppressAutoHyphens/>
              <w:jc w:val="center"/>
              <w:rPr>
                <w:rFonts w:eastAsia="Lucida Sans Unicode"/>
                <w:b/>
                <w:kern w:val="1"/>
                <w:sz w:val="24"/>
                <w:szCs w:val="24"/>
                <w:highlight w:val="yellow"/>
              </w:rPr>
            </w:pPr>
            <w:r w:rsidRPr="001F4951">
              <w:rPr>
                <w:rFonts w:eastAsia="Lucida Sans Unicode"/>
                <w:b/>
                <w:kern w:val="1"/>
                <w:sz w:val="24"/>
                <w:szCs w:val="24"/>
                <w:lang w:val="en-US"/>
              </w:rPr>
              <w:t>I</w:t>
            </w:r>
            <w:r w:rsidRPr="001F4951">
              <w:rPr>
                <w:rFonts w:eastAsia="Lucida Sans Unicode"/>
                <w:b/>
                <w:kern w:val="1"/>
                <w:sz w:val="24"/>
                <w:szCs w:val="24"/>
              </w:rPr>
              <w:t xml:space="preserve"> очередь </w:t>
            </w:r>
          </w:p>
        </w:tc>
        <w:tc>
          <w:tcPr>
            <w:tcW w:w="1559" w:type="dxa"/>
            <w:shd w:val="clear" w:color="auto" w:fill="D9D9D9" w:themeFill="background1" w:themeFillShade="D9"/>
          </w:tcPr>
          <w:p w:rsidR="001F4951" w:rsidRPr="001F4951" w:rsidRDefault="001F4951" w:rsidP="001F4951">
            <w:pPr>
              <w:widowControl w:val="0"/>
              <w:suppressAutoHyphens/>
              <w:jc w:val="center"/>
              <w:rPr>
                <w:rFonts w:eastAsia="Lucida Sans Unicode"/>
                <w:b/>
                <w:kern w:val="1"/>
                <w:sz w:val="24"/>
                <w:szCs w:val="24"/>
                <w:highlight w:val="yellow"/>
              </w:rPr>
            </w:pPr>
            <w:r w:rsidRPr="001F4951">
              <w:rPr>
                <w:rFonts w:eastAsia="Lucida Sans Unicode"/>
                <w:b/>
                <w:kern w:val="1"/>
                <w:sz w:val="24"/>
                <w:szCs w:val="24"/>
              </w:rPr>
              <w:t>Расчетный срок</w:t>
            </w:r>
            <w:r w:rsidRPr="001F4951">
              <w:rPr>
                <w:rFonts w:eastAsia="Lucida Sans Unicode"/>
                <w:b/>
                <w:kern w:val="1"/>
                <w:sz w:val="24"/>
                <w:szCs w:val="24"/>
                <w:highlight w:val="yellow"/>
              </w:rPr>
              <w:t xml:space="preserve"> </w:t>
            </w:r>
          </w:p>
        </w:tc>
      </w:tr>
      <w:tr w:rsidR="001F4951" w:rsidRPr="001F4951" w:rsidTr="00695BFB">
        <w:trPr>
          <w:trHeight w:val="380"/>
        </w:trPr>
        <w:tc>
          <w:tcPr>
            <w:tcW w:w="534" w:type="dxa"/>
            <w:shd w:val="clear" w:color="auto" w:fill="auto"/>
            <w:vAlign w:val="center"/>
          </w:tcPr>
          <w:p w:rsidR="001F4951" w:rsidRPr="001F4951" w:rsidRDefault="001F4951" w:rsidP="001F4951">
            <w:pPr>
              <w:widowControl w:val="0"/>
              <w:suppressAutoHyphens/>
              <w:ind w:left="-48" w:right="-142"/>
              <w:jc w:val="center"/>
              <w:rPr>
                <w:rFonts w:eastAsia="Lucida Sans Unicode"/>
                <w:b/>
                <w:kern w:val="1"/>
                <w:sz w:val="24"/>
                <w:szCs w:val="24"/>
              </w:rPr>
            </w:pPr>
            <w:r w:rsidRPr="001F4951">
              <w:rPr>
                <w:rFonts w:eastAsia="Lucida Sans Unicode"/>
                <w:b/>
                <w:kern w:val="1"/>
                <w:sz w:val="24"/>
                <w:szCs w:val="24"/>
              </w:rPr>
              <w:t>1</w:t>
            </w:r>
          </w:p>
        </w:tc>
        <w:tc>
          <w:tcPr>
            <w:tcW w:w="6095" w:type="dxa"/>
            <w:shd w:val="clear" w:color="auto" w:fill="auto"/>
            <w:vAlign w:val="center"/>
          </w:tcPr>
          <w:p w:rsidR="001F4951" w:rsidRPr="001F4951" w:rsidRDefault="001F4951" w:rsidP="001F4951">
            <w:pPr>
              <w:widowControl w:val="0"/>
              <w:suppressAutoHyphens/>
              <w:jc w:val="both"/>
              <w:rPr>
                <w:rFonts w:eastAsia="Lucida Sans Unicode"/>
                <w:b/>
                <w:kern w:val="1"/>
                <w:sz w:val="24"/>
                <w:szCs w:val="24"/>
              </w:rPr>
            </w:pPr>
            <w:r w:rsidRPr="001F4951">
              <w:rPr>
                <w:rFonts w:eastAsia="Lucida Sans Unicode"/>
                <w:kern w:val="1"/>
                <w:sz w:val="24"/>
                <w:szCs w:val="24"/>
              </w:rPr>
              <w:t>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w:t>
            </w:r>
          </w:p>
        </w:tc>
        <w:tc>
          <w:tcPr>
            <w:tcW w:w="1559" w:type="dxa"/>
            <w:shd w:val="clear" w:color="auto" w:fill="auto"/>
          </w:tcPr>
          <w:p w:rsidR="001F4951" w:rsidRPr="001F4951" w:rsidRDefault="001F4951" w:rsidP="001F4951">
            <w:pPr>
              <w:widowControl w:val="0"/>
              <w:suppressAutoHyphens/>
              <w:jc w:val="center"/>
              <w:rPr>
                <w:rFonts w:eastAsia="Lucida Sans Unicode"/>
                <w:b/>
                <w:kern w:val="1"/>
                <w:sz w:val="24"/>
                <w:szCs w:val="24"/>
              </w:rPr>
            </w:pPr>
          </w:p>
        </w:tc>
        <w:tc>
          <w:tcPr>
            <w:tcW w:w="1559" w:type="dxa"/>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w:t>
            </w:r>
          </w:p>
        </w:tc>
      </w:tr>
      <w:tr w:rsidR="001F4951" w:rsidRPr="001F4951" w:rsidTr="00695BFB">
        <w:trPr>
          <w:trHeight w:val="2473"/>
        </w:trPr>
        <w:tc>
          <w:tcPr>
            <w:tcW w:w="534" w:type="dxa"/>
            <w:shd w:val="clear" w:color="auto" w:fill="auto"/>
            <w:vAlign w:val="center"/>
          </w:tcPr>
          <w:p w:rsidR="001F4951" w:rsidRPr="001F4951" w:rsidRDefault="001F4951" w:rsidP="001F4951">
            <w:pPr>
              <w:widowControl w:val="0"/>
              <w:suppressAutoHyphens/>
              <w:ind w:left="-48" w:right="-142"/>
              <w:jc w:val="center"/>
              <w:rPr>
                <w:rFonts w:eastAsia="Lucida Sans Unicode"/>
                <w:b/>
                <w:kern w:val="1"/>
                <w:sz w:val="24"/>
                <w:szCs w:val="24"/>
              </w:rPr>
            </w:pPr>
            <w:r w:rsidRPr="001F4951">
              <w:rPr>
                <w:rFonts w:eastAsia="Lucida Sans Unicode"/>
                <w:b/>
                <w:kern w:val="1"/>
                <w:sz w:val="24"/>
                <w:szCs w:val="24"/>
              </w:rPr>
              <w:t>2</w:t>
            </w:r>
          </w:p>
        </w:tc>
        <w:tc>
          <w:tcPr>
            <w:tcW w:w="6095" w:type="dxa"/>
            <w:shd w:val="clear" w:color="auto" w:fill="auto"/>
            <w:vAlign w:val="center"/>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Благоустройство рекреационных зон сельского поселения:</w:t>
            </w:r>
          </w:p>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-благоустройство площадок для проведения культурно-массовых мероприятий;</w:t>
            </w:r>
          </w:p>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-очистка территории;</w:t>
            </w:r>
          </w:p>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-устройство малых форм;</w:t>
            </w:r>
          </w:p>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-устройство площадок для мусора;</w:t>
            </w:r>
          </w:p>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-озеленение территории.</w:t>
            </w:r>
          </w:p>
        </w:tc>
        <w:tc>
          <w:tcPr>
            <w:tcW w:w="1559" w:type="dxa"/>
            <w:shd w:val="clear" w:color="auto" w:fill="auto"/>
          </w:tcPr>
          <w:p w:rsidR="001F4951" w:rsidRPr="001F4951" w:rsidRDefault="001F4951" w:rsidP="001F4951">
            <w:pPr>
              <w:widowControl w:val="0"/>
              <w:suppressAutoHyphens/>
              <w:jc w:val="center"/>
              <w:rPr>
                <w:rFonts w:eastAsia="Lucida Sans Unicode"/>
                <w:b/>
                <w:kern w:val="1"/>
                <w:sz w:val="24"/>
                <w:szCs w:val="24"/>
              </w:rPr>
            </w:pPr>
          </w:p>
        </w:tc>
        <w:tc>
          <w:tcPr>
            <w:tcW w:w="1559" w:type="dxa"/>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w:t>
            </w:r>
          </w:p>
        </w:tc>
      </w:tr>
      <w:tr w:rsidR="001F4951" w:rsidRPr="001F4951" w:rsidTr="00695BFB">
        <w:trPr>
          <w:trHeight w:val="380"/>
        </w:trPr>
        <w:tc>
          <w:tcPr>
            <w:tcW w:w="534" w:type="dxa"/>
            <w:shd w:val="clear" w:color="auto" w:fill="auto"/>
            <w:vAlign w:val="center"/>
          </w:tcPr>
          <w:p w:rsidR="001F4951" w:rsidRPr="001F4951" w:rsidRDefault="001F4951" w:rsidP="001F4951">
            <w:pPr>
              <w:widowControl w:val="0"/>
              <w:suppressAutoHyphens/>
              <w:ind w:left="-48" w:right="-142"/>
              <w:jc w:val="center"/>
              <w:rPr>
                <w:rFonts w:eastAsia="Lucida Sans Unicode"/>
                <w:b/>
                <w:kern w:val="1"/>
                <w:sz w:val="24"/>
                <w:szCs w:val="24"/>
              </w:rPr>
            </w:pPr>
            <w:r w:rsidRPr="001F4951">
              <w:rPr>
                <w:rFonts w:eastAsia="Lucida Sans Unicode"/>
                <w:b/>
                <w:kern w:val="1"/>
                <w:sz w:val="24"/>
                <w:szCs w:val="24"/>
              </w:rPr>
              <w:t>3</w:t>
            </w:r>
          </w:p>
        </w:tc>
        <w:tc>
          <w:tcPr>
            <w:tcW w:w="6095" w:type="dxa"/>
            <w:shd w:val="clear" w:color="auto" w:fill="auto"/>
            <w:vAlign w:val="center"/>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Нормативное озеленение территорий существующих и проектируемых школ и детских садов из расчёта не менее 50% от общей площади земельного участка.</w:t>
            </w:r>
          </w:p>
        </w:tc>
        <w:tc>
          <w:tcPr>
            <w:tcW w:w="1559" w:type="dxa"/>
            <w:shd w:val="clear" w:color="auto" w:fill="auto"/>
          </w:tcPr>
          <w:p w:rsidR="001F4951" w:rsidRPr="001F4951" w:rsidRDefault="001F4951" w:rsidP="001F4951">
            <w:pPr>
              <w:widowControl w:val="0"/>
              <w:suppressAutoHyphens/>
              <w:jc w:val="center"/>
              <w:rPr>
                <w:rFonts w:eastAsia="Lucida Sans Unicode"/>
                <w:b/>
                <w:kern w:val="1"/>
                <w:sz w:val="24"/>
                <w:szCs w:val="24"/>
              </w:rPr>
            </w:pPr>
          </w:p>
        </w:tc>
        <w:tc>
          <w:tcPr>
            <w:tcW w:w="1559" w:type="dxa"/>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w:t>
            </w:r>
          </w:p>
        </w:tc>
      </w:tr>
      <w:tr w:rsidR="001F4951" w:rsidRPr="001F4951" w:rsidTr="00695BFB">
        <w:trPr>
          <w:trHeight w:val="380"/>
        </w:trPr>
        <w:tc>
          <w:tcPr>
            <w:tcW w:w="534" w:type="dxa"/>
            <w:shd w:val="clear" w:color="auto" w:fill="auto"/>
            <w:vAlign w:val="center"/>
          </w:tcPr>
          <w:p w:rsidR="001F4951" w:rsidRPr="001F4951" w:rsidRDefault="001F4951" w:rsidP="001F4951">
            <w:pPr>
              <w:widowControl w:val="0"/>
              <w:suppressAutoHyphens/>
              <w:ind w:left="-48" w:right="-142"/>
              <w:jc w:val="center"/>
              <w:rPr>
                <w:rFonts w:eastAsia="Lucida Sans Unicode"/>
                <w:b/>
                <w:kern w:val="1"/>
                <w:sz w:val="24"/>
                <w:szCs w:val="24"/>
              </w:rPr>
            </w:pPr>
            <w:r w:rsidRPr="001F4951">
              <w:rPr>
                <w:rFonts w:eastAsia="Lucida Sans Unicode"/>
                <w:b/>
                <w:kern w:val="1"/>
                <w:sz w:val="24"/>
                <w:szCs w:val="24"/>
              </w:rPr>
              <w:t>4</w:t>
            </w:r>
          </w:p>
        </w:tc>
        <w:tc>
          <w:tcPr>
            <w:tcW w:w="6095" w:type="dxa"/>
            <w:shd w:val="clear" w:color="auto" w:fill="auto"/>
            <w:vAlign w:val="center"/>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Нормативное озеленение санитарно-защитных зон.</w:t>
            </w:r>
          </w:p>
        </w:tc>
        <w:tc>
          <w:tcPr>
            <w:tcW w:w="1559" w:type="dxa"/>
            <w:shd w:val="clear" w:color="auto" w:fill="auto"/>
          </w:tcPr>
          <w:p w:rsidR="001F4951" w:rsidRPr="001F4951" w:rsidRDefault="001F4951" w:rsidP="001F4951">
            <w:pPr>
              <w:widowControl w:val="0"/>
              <w:suppressAutoHyphens/>
              <w:jc w:val="center"/>
              <w:rPr>
                <w:rFonts w:eastAsia="Lucida Sans Unicode"/>
                <w:b/>
                <w:kern w:val="1"/>
                <w:sz w:val="24"/>
                <w:szCs w:val="24"/>
              </w:rPr>
            </w:pPr>
          </w:p>
        </w:tc>
        <w:tc>
          <w:tcPr>
            <w:tcW w:w="1559" w:type="dxa"/>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w:t>
            </w:r>
          </w:p>
        </w:tc>
      </w:tr>
      <w:tr w:rsidR="001F4951" w:rsidRPr="001F4951" w:rsidTr="00695BFB">
        <w:trPr>
          <w:trHeight w:val="594"/>
        </w:trPr>
        <w:tc>
          <w:tcPr>
            <w:tcW w:w="534" w:type="dxa"/>
            <w:vAlign w:val="center"/>
          </w:tcPr>
          <w:p w:rsidR="001F4951" w:rsidRPr="001F4951" w:rsidRDefault="001F4951" w:rsidP="001F4951">
            <w:pPr>
              <w:widowControl w:val="0"/>
              <w:suppressAutoHyphens/>
              <w:ind w:left="-48" w:right="-142"/>
              <w:jc w:val="center"/>
              <w:rPr>
                <w:rFonts w:eastAsia="Lucida Sans Unicode"/>
                <w:b/>
                <w:kern w:val="1"/>
                <w:sz w:val="24"/>
                <w:szCs w:val="24"/>
                <w:highlight w:val="green"/>
              </w:rPr>
            </w:pPr>
            <w:r w:rsidRPr="001F4951">
              <w:rPr>
                <w:rFonts w:eastAsia="Lucida Sans Unicode"/>
                <w:b/>
                <w:kern w:val="1"/>
                <w:sz w:val="24"/>
                <w:szCs w:val="24"/>
              </w:rPr>
              <w:t>5</w:t>
            </w:r>
          </w:p>
        </w:tc>
        <w:tc>
          <w:tcPr>
            <w:tcW w:w="6095" w:type="dxa"/>
            <w:vAlign w:val="center"/>
          </w:tcPr>
          <w:p w:rsidR="001F4951" w:rsidRPr="001F4951" w:rsidRDefault="001F4951" w:rsidP="001F4951">
            <w:pPr>
              <w:widowControl w:val="0"/>
              <w:suppressAutoHyphens/>
              <w:jc w:val="both"/>
              <w:rPr>
                <w:rFonts w:eastAsia="Lucida Sans Unicode"/>
                <w:kern w:val="1"/>
                <w:sz w:val="24"/>
                <w:szCs w:val="24"/>
                <w:highlight w:val="green"/>
              </w:rPr>
            </w:pPr>
            <w:r w:rsidRPr="001F4951">
              <w:rPr>
                <w:rFonts w:eastAsia="Lucida Sans Unicode"/>
                <w:kern w:val="1"/>
                <w:sz w:val="24"/>
                <w:szCs w:val="24"/>
              </w:rPr>
              <w:t>Формирование системы плоскостных сооружений для занятий зимними и летними видами спорта</w:t>
            </w:r>
          </w:p>
        </w:tc>
        <w:tc>
          <w:tcPr>
            <w:tcW w:w="1559" w:type="dxa"/>
            <w:vAlign w:val="center"/>
          </w:tcPr>
          <w:p w:rsidR="001F4951" w:rsidRPr="001F4951" w:rsidRDefault="001F4951" w:rsidP="001F4951">
            <w:pPr>
              <w:widowControl w:val="0"/>
              <w:suppressAutoHyphens/>
              <w:rPr>
                <w:rFonts w:eastAsia="Lucida Sans Unicode"/>
                <w:kern w:val="1"/>
                <w:sz w:val="24"/>
                <w:szCs w:val="24"/>
                <w:highlight w:val="green"/>
              </w:rPr>
            </w:pPr>
          </w:p>
        </w:tc>
        <w:tc>
          <w:tcPr>
            <w:tcW w:w="1559" w:type="dxa"/>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kern w:val="1"/>
                <w:sz w:val="24"/>
                <w:szCs w:val="24"/>
                <w:lang w:val="en-US"/>
              </w:rPr>
            </w:pPr>
            <w:r w:rsidRPr="001F4951">
              <w:rPr>
                <w:rFonts w:eastAsia="Lucida Sans Unicode"/>
                <w:kern w:val="1"/>
                <w:sz w:val="24"/>
                <w:szCs w:val="24"/>
                <w:lang w:val="en-US"/>
              </w:rPr>
              <w:t>+</w:t>
            </w:r>
          </w:p>
        </w:tc>
      </w:tr>
    </w:tbl>
    <w:p w:rsidR="001F4951" w:rsidRPr="001F4951" w:rsidRDefault="001F4951" w:rsidP="001F4951">
      <w:pPr>
        <w:widowControl w:val="0"/>
        <w:suppressAutoHyphens/>
        <w:spacing w:after="0" w:line="240" w:lineRule="auto"/>
        <w:ind w:firstLine="851"/>
        <w:contextualSpacing/>
        <w:jc w:val="both"/>
        <w:rPr>
          <w:rFonts w:ascii="Times New Roman" w:eastAsia="Lucida Sans Unicode" w:hAnsi="Times New Roman" w:cs="Times New Roman"/>
          <w:kern w:val="1"/>
          <w:sz w:val="24"/>
          <w:szCs w:val="24"/>
          <w:highlight w:val="yellow"/>
        </w:rPr>
      </w:pP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Предложения по обеспечению населения объектами массового отдыха, благоустройством и озеленением отображены на «Карте планируемого размещения объектов капитального строительства местного значения».</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highlight w:val="yellow"/>
          <w:shd w:val="clear" w:color="auto" w:fill="CCFFFF"/>
        </w:rPr>
      </w:pPr>
    </w:p>
    <w:p w:rsidR="001F4951" w:rsidRPr="001F4951" w:rsidRDefault="001F4951" w:rsidP="001F4951">
      <w:pPr>
        <w:keepNext/>
        <w:widowControl w:val="0"/>
        <w:numPr>
          <w:ilvl w:val="2"/>
          <w:numId w:val="59"/>
        </w:numPr>
        <w:suppressAutoHyphens/>
        <w:spacing w:after="0" w:line="240" w:lineRule="auto"/>
        <w:jc w:val="center"/>
        <w:outlineLvl w:val="2"/>
        <w:rPr>
          <w:rFonts w:ascii="Times New Roman" w:eastAsia="Times New Roman" w:hAnsi="Times New Roman" w:cs="Tahoma"/>
          <w:b/>
          <w:bCs/>
          <w:kern w:val="1"/>
          <w:sz w:val="24"/>
          <w:szCs w:val="24"/>
        </w:rPr>
      </w:pPr>
      <w:bookmarkStart w:id="187" w:name="_Toc63676566"/>
      <w:bookmarkStart w:id="188" w:name="_Toc84328672"/>
      <w:r w:rsidRPr="001F4951">
        <w:rPr>
          <w:rFonts w:ascii="Times New Roman" w:eastAsia="Times New Roman" w:hAnsi="Times New Roman" w:cs="Tahoma"/>
          <w:b/>
          <w:bCs/>
          <w:kern w:val="1"/>
          <w:sz w:val="24"/>
          <w:szCs w:val="24"/>
        </w:rPr>
        <w:t>Предложения по обеспечению территории Криниченского сельского поселения объектами специального назначения – местами сбора бытовых отходов и местами захоронений</w:t>
      </w:r>
      <w:bookmarkStart w:id="189" w:name="_Toc64375424"/>
      <w:bookmarkEnd w:id="187"/>
      <w:bookmarkEnd w:id="188"/>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целях санитарной очистки территории территориальное планирование должно обеспечить:</w:t>
      </w:r>
    </w:p>
    <w:p w:rsidR="001F4951" w:rsidRPr="001F4951" w:rsidRDefault="001F4951" w:rsidP="001F4951">
      <w:pPr>
        <w:widowControl w:val="0"/>
        <w:numPr>
          <w:ilvl w:val="0"/>
          <w:numId w:val="76"/>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Организацию мест для сбора бытовых отходов;</w:t>
      </w:r>
    </w:p>
    <w:p w:rsidR="001F4951" w:rsidRPr="001F4951" w:rsidRDefault="001F4951" w:rsidP="001F4951">
      <w:pPr>
        <w:widowControl w:val="0"/>
        <w:numPr>
          <w:ilvl w:val="0"/>
          <w:numId w:val="76"/>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Организацию вывоза бытовых отходов и мусора.</w:t>
      </w:r>
    </w:p>
    <w:p w:rsidR="001F4951" w:rsidRPr="001F4951" w:rsidRDefault="001F4951" w:rsidP="001F4951">
      <w:pPr>
        <w:spacing w:after="0" w:line="240" w:lineRule="auto"/>
        <w:rPr>
          <w:rFonts w:ascii="Times New Roman" w:eastAsia="TimesNewRoman" w:hAnsi="Times New Roman" w:cs="Times New Roman"/>
          <w:b/>
          <w:sz w:val="24"/>
          <w:szCs w:val="28"/>
          <w:lang w:eastAsia="ru-RU"/>
        </w:rPr>
      </w:pPr>
      <w:r w:rsidRPr="001F4951">
        <w:rPr>
          <w:rFonts w:ascii="Times New Roman" w:eastAsia="Lucida Sans Unicode" w:hAnsi="Times New Roman" w:cs="Times New Roman"/>
          <w:b/>
          <w:kern w:val="1"/>
          <w:sz w:val="24"/>
          <w:szCs w:val="24"/>
        </w:rPr>
        <w:br w:type="page"/>
      </w:r>
    </w:p>
    <w:p w:rsidR="001F4951" w:rsidRPr="001F4951" w:rsidRDefault="001F4951" w:rsidP="001F4951">
      <w:pPr>
        <w:spacing w:before="100" w:beforeAutospacing="1" w:after="0" w:line="240" w:lineRule="auto"/>
        <w:jc w:val="center"/>
        <w:rPr>
          <w:rFonts w:ascii="Times New Roman" w:eastAsia="TimesNewRoman" w:hAnsi="Times New Roman" w:cs="Times New Roman"/>
          <w:b/>
          <w:sz w:val="24"/>
          <w:szCs w:val="28"/>
          <w:lang w:eastAsia="ru-RU"/>
        </w:rPr>
      </w:pPr>
      <w:r w:rsidRPr="001F4951">
        <w:rPr>
          <w:rFonts w:ascii="Times New Roman" w:eastAsia="TimesNewRoman" w:hAnsi="Times New Roman" w:cs="Times New Roman"/>
          <w:b/>
          <w:sz w:val="24"/>
          <w:szCs w:val="28"/>
          <w:lang w:eastAsia="ru-RU"/>
        </w:rPr>
        <w:t xml:space="preserve">Мероприятия </w:t>
      </w:r>
      <w:r w:rsidRPr="001F4951">
        <w:rPr>
          <w:rFonts w:ascii="Times New Roman" w:eastAsia="TimesNewRoman" w:hAnsi="Times New Roman" w:cs="Times New Roman"/>
          <w:b/>
          <w:bCs/>
          <w:iCs/>
          <w:sz w:val="24"/>
          <w:szCs w:val="28"/>
          <w:lang w:eastAsia="ru-RU"/>
        </w:rPr>
        <w:t>по обеспечению территории сельского поселения объектами специального назначения - местами накопления ТКО</w:t>
      </w:r>
      <w:bookmarkEnd w:id="189"/>
    </w:p>
    <w:tbl>
      <w:tblPr>
        <w:tblStyle w:val="1d"/>
        <w:tblW w:w="9711" w:type="dxa"/>
        <w:tblLayout w:type="fixed"/>
        <w:tblLook w:val="04A0" w:firstRow="1" w:lastRow="0" w:firstColumn="1" w:lastColumn="0" w:noHBand="0" w:noVBand="1"/>
      </w:tblPr>
      <w:tblGrid>
        <w:gridCol w:w="534"/>
        <w:gridCol w:w="6804"/>
        <w:gridCol w:w="1134"/>
        <w:gridCol w:w="1239"/>
      </w:tblGrid>
      <w:tr w:rsidR="001F4951" w:rsidRPr="001F4951" w:rsidTr="00695BFB">
        <w:trPr>
          <w:trHeight w:val="380"/>
        </w:trPr>
        <w:tc>
          <w:tcPr>
            <w:tcW w:w="534" w:type="dxa"/>
            <w:vMerge w:val="restart"/>
            <w:shd w:val="clear" w:color="auto" w:fill="D9D9D9" w:themeFill="background1" w:themeFillShade="D9"/>
            <w:vAlign w:val="center"/>
          </w:tcPr>
          <w:p w:rsidR="001F4951" w:rsidRPr="001F4951" w:rsidRDefault="001F4951" w:rsidP="001F4951">
            <w:pPr>
              <w:widowControl w:val="0"/>
              <w:suppressAutoHyphens/>
              <w:ind w:left="-48" w:right="-142"/>
              <w:jc w:val="center"/>
              <w:rPr>
                <w:rFonts w:eastAsia="Lucida Sans Unicode"/>
                <w:b/>
                <w:kern w:val="1"/>
                <w:sz w:val="24"/>
                <w:szCs w:val="24"/>
              </w:rPr>
            </w:pPr>
            <w:r w:rsidRPr="001F4951">
              <w:rPr>
                <w:rFonts w:eastAsia="Lucida Sans Unicode"/>
                <w:b/>
                <w:kern w:val="1"/>
                <w:sz w:val="24"/>
                <w:szCs w:val="24"/>
              </w:rPr>
              <w:t>№ п/п</w:t>
            </w:r>
          </w:p>
        </w:tc>
        <w:tc>
          <w:tcPr>
            <w:tcW w:w="6804" w:type="dxa"/>
            <w:vMerge w:val="restart"/>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Наименование мероприятия</w:t>
            </w:r>
          </w:p>
        </w:tc>
        <w:tc>
          <w:tcPr>
            <w:tcW w:w="2373" w:type="dxa"/>
            <w:gridSpan w:val="2"/>
            <w:shd w:val="clear" w:color="auto" w:fill="D9D9D9" w:themeFill="background1" w:themeFillShade="D9"/>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Этапы реализации проектных решений</w:t>
            </w:r>
          </w:p>
        </w:tc>
      </w:tr>
      <w:tr w:rsidR="001F4951" w:rsidRPr="001F4951" w:rsidTr="00695BFB">
        <w:trPr>
          <w:trHeight w:val="380"/>
        </w:trPr>
        <w:tc>
          <w:tcPr>
            <w:tcW w:w="534" w:type="dxa"/>
            <w:vMerge/>
            <w:shd w:val="clear" w:color="auto" w:fill="D9D9D9" w:themeFill="background1" w:themeFillShade="D9"/>
            <w:vAlign w:val="center"/>
          </w:tcPr>
          <w:p w:rsidR="001F4951" w:rsidRPr="001F4951" w:rsidRDefault="001F4951" w:rsidP="001F4951">
            <w:pPr>
              <w:widowControl w:val="0"/>
              <w:suppressAutoHyphens/>
              <w:ind w:left="-48" w:right="-142"/>
              <w:jc w:val="center"/>
              <w:rPr>
                <w:rFonts w:eastAsia="Lucida Sans Unicode"/>
                <w:b/>
                <w:kern w:val="1"/>
                <w:sz w:val="24"/>
                <w:szCs w:val="24"/>
                <w:highlight w:val="yellow"/>
              </w:rPr>
            </w:pPr>
          </w:p>
        </w:tc>
        <w:tc>
          <w:tcPr>
            <w:tcW w:w="6804" w:type="dxa"/>
            <w:vMerge/>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highlight w:val="yellow"/>
              </w:rPr>
            </w:pPr>
          </w:p>
        </w:tc>
        <w:tc>
          <w:tcPr>
            <w:tcW w:w="1134" w:type="dxa"/>
            <w:shd w:val="clear" w:color="auto" w:fill="D9D9D9" w:themeFill="background1" w:themeFillShade="D9"/>
          </w:tcPr>
          <w:p w:rsidR="001F4951" w:rsidRPr="001F4951" w:rsidRDefault="001F4951" w:rsidP="001F4951">
            <w:pPr>
              <w:widowControl w:val="0"/>
              <w:suppressAutoHyphens/>
              <w:jc w:val="center"/>
              <w:rPr>
                <w:rFonts w:eastAsia="Lucida Sans Unicode"/>
                <w:b/>
                <w:kern w:val="1"/>
                <w:sz w:val="24"/>
                <w:szCs w:val="24"/>
                <w:highlight w:val="yellow"/>
              </w:rPr>
            </w:pPr>
            <w:r w:rsidRPr="001F4951">
              <w:rPr>
                <w:rFonts w:eastAsia="Lucida Sans Unicode"/>
                <w:b/>
                <w:kern w:val="1"/>
                <w:sz w:val="24"/>
                <w:szCs w:val="24"/>
                <w:lang w:val="en-US"/>
              </w:rPr>
              <w:t>I</w:t>
            </w:r>
            <w:r w:rsidRPr="001F4951">
              <w:rPr>
                <w:rFonts w:eastAsia="Lucida Sans Unicode"/>
                <w:b/>
                <w:kern w:val="1"/>
                <w:sz w:val="24"/>
                <w:szCs w:val="24"/>
              </w:rPr>
              <w:t xml:space="preserve"> очередь </w:t>
            </w:r>
          </w:p>
        </w:tc>
        <w:tc>
          <w:tcPr>
            <w:tcW w:w="1239" w:type="dxa"/>
            <w:shd w:val="clear" w:color="auto" w:fill="D9D9D9" w:themeFill="background1" w:themeFillShade="D9"/>
          </w:tcPr>
          <w:p w:rsidR="001F4951" w:rsidRPr="001F4951" w:rsidRDefault="001F4951" w:rsidP="001F4951">
            <w:pPr>
              <w:widowControl w:val="0"/>
              <w:suppressAutoHyphens/>
              <w:jc w:val="center"/>
              <w:rPr>
                <w:rFonts w:eastAsia="Lucida Sans Unicode"/>
                <w:b/>
                <w:kern w:val="1"/>
                <w:sz w:val="24"/>
                <w:szCs w:val="24"/>
                <w:highlight w:val="yellow"/>
              </w:rPr>
            </w:pPr>
            <w:r w:rsidRPr="001F4951">
              <w:rPr>
                <w:rFonts w:eastAsia="Lucida Sans Unicode"/>
                <w:b/>
                <w:kern w:val="1"/>
                <w:sz w:val="24"/>
                <w:szCs w:val="24"/>
              </w:rPr>
              <w:t>Расчетный срок</w:t>
            </w:r>
          </w:p>
        </w:tc>
      </w:tr>
      <w:tr w:rsidR="001F4951" w:rsidRPr="001F4951" w:rsidTr="00695BFB">
        <w:trPr>
          <w:trHeight w:val="716"/>
        </w:trPr>
        <w:tc>
          <w:tcPr>
            <w:tcW w:w="534" w:type="dxa"/>
            <w:vAlign w:val="center"/>
          </w:tcPr>
          <w:p w:rsidR="001F4951" w:rsidRPr="001F4951" w:rsidRDefault="001F4951" w:rsidP="001F4951">
            <w:pPr>
              <w:widowControl w:val="0"/>
              <w:suppressAutoHyphens/>
              <w:ind w:left="-48" w:right="-142"/>
              <w:jc w:val="center"/>
              <w:rPr>
                <w:rFonts w:eastAsia="Lucida Sans Unicode"/>
                <w:b/>
                <w:kern w:val="1"/>
                <w:sz w:val="24"/>
                <w:szCs w:val="24"/>
              </w:rPr>
            </w:pPr>
            <w:r w:rsidRPr="001F4951">
              <w:rPr>
                <w:rFonts w:eastAsia="Lucida Sans Unicode"/>
                <w:b/>
                <w:kern w:val="1"/>
                <w:sz w:val="24"/>
                <w:szCs w:val="24"/>
              </w:rPr>
              <w:t>1</w:t>
            </w:r>
          </w:p>
        </w:tc>
        <w:tc>
          <w:tcPr>
            <w:tcW w:w="6804" w:type="dxa"/>
            <w:vAlign w:val="center"/>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Поддержание порядка на территории кладбищ:</w:t>
            </w:r>
          </w:p>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 уборка и очистка территории кладбищ;</w:t>
            </w:r>
          </w:p>
          <w:p w:rsidR="001F4951" w:rsidRPr="001F4951" w:rsidRDefault="001F4951" w:rsidP="001F4951">
            <w:pPr>
              <w:widowControl w:val="0"/>
              <w:suppressAutoHyphens/>
              <w:jc w:val="both"/>
              <w:rPr>
                <w:rFonts w:eastAsia="Lucida Sans Unicode"/>
                <w:b/>
                <w:kern w:val="1"/>
                <w:sz w:val="24"/>
                <w:szCs w:val="24"/>
              </w:rPr>
            </w:pPr>
            <w:r w:rsidRPr="001F4951">
              <w:rPr>
                <w:rFonts w:eastAsia="Lucida Sans Unicode"/>
                <w:kern w:val="1"/>
                <w:sz w:val="24"/>
                <w:szCs w:val="24"/>
              </w:rPr>
              <w:t>- устройство мест накопления отходов.</w:t>
            </w:r>
          </w:p>
        </w:tc>
        <w:tc>
          <w:tcPr>
            <w:tcW w:w="1134" w:type="dxa"/>
            <w:shd w:val="clear" w:color="auto" w:fill="FFFFFF" w:themeFill="background1"/>
            <w:vAlign w:val="center"/>
          </w:tcPr>
          <w:p w:rsidR="001F4951" w:rsidRPr="001F4951" w:rsidRDefault="001F4951" w:rsidP="001F4951">
            <w:pPr>
              <w:widowControl w:val="0"/>
              <w:suppressAutoHyphens/>
              <w:jc w:val="center"/>
              <w:rPr>
                <w:rFonts w:eastAsia="Lucida Sans Unicode"/>
                <w:kern w:val="1"/>
                <w:sz w:val="24"/>
                <w:szCs w:val="24"/>
              </w:rPr>
            </w:pPr>
          </w:p>
        </w:tc>
        <w:tc>
          <w:tcPr>
            <w:tcW w:w="1239" w:type="dxa"/>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716"/>
        </w:trPr>
        <w:tc>
          <w:tcPr>
            <w:tcW w:w="534" w:type="dxa"/>
            <w:vAlign w:val="center"/>
          </w:tcPr>
          <w:p w:rsidR="001F4951" w:rsidRPr="001F4951" w:rsidRDefault="001F4951" w:rsidP="001F4951">
            <w:pPr>
              <w:widowControl w:val="0"/>
              <w:suppressAutoHyphens/>
              <w:ind w:left="-48" w:right="-142"/>
              <w:jc w:val="center"/>
              <w:rPr>
                <w:rFonts w:eastAsia="Lucida Sans Unicode"/>
                <w:b/>
                <w:kern w:val="1"/>
                <w:sz w:val="24"/>
                <w:szCs w:val="24"/>
                <w:lang w:val="en-US"/>
              </w:rPr>
            </w:pPr>
            <w:r w:rsidRPr="001F4951">
              <w:rPr>
                <w:rFonts w:eastAsia="Lucida Sans Unicode"/>
                <w:b/>
                <w:kern w:val="1"/>
                <w:sz w:val="24"/>
                <w:szCs w:val="24"/>
                <w:lang w:val="en-US"/>
              </w:rPr>
              <w:t>2</w:t>
            </w:r>
          </w:p>
        </w:tc>
        <w:tc>
          <w:tcPr>
            <w:tcW w:w="6804" w:type="dxa"/>
            <w:vAlign w:val="center"/>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Устройство мест накопления ТКО в жилой застройке.</w:t>
            </w:r>
          </w:p>
        </w:tc>
        <w:tc>
          <w:tcPr>
            <w:tcW w:w="1134" w:type="dxa"/>
            <w:shd w:val="clear" w:color="auto" w:fill="FFFFFF" w:themeFill="background1"/>
            <w:vAlign w:val="center"/>
          </w:tcPr>
          <w:p w:rsidR="001F4951" w:rsidRPr="001F4951" w:rsidRDefault="001F4951" w:rsidP="001F4951">
            <w:pPr>
              <w:widowControl w:val="0"/>
              <w:suppressAutoHyphens/>
              <w:jc w:val="center"/>
              <w:rPr>
                <w:rFonts w:eastAsia="Lucida Sans Unicode"/>
                <w:kern w:val="1"/>
                <w:sz w:val="24"/>
                <w:szCs w:val="24"/>
              </w:rPr>
            </w:pPr>
          </w:p>
        </w:tc>
        <w:tc>
          <w:tcPr>
            <w:tcW w:w="1239" w:type="dxa"/>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r w:rsidR="001F4951" w:rsidRPr="001F4951" w:rsidTr="00695BFB">
        <w:trPr>
          <w:trHeight w:val="716"/>
        </w:trPr>
        <w:tc>
          <w:tcPr>
            <w:tcW w:w="534" w:type="dxa"/>
            <w:vAlign w:val="center"/>
          </w:tcPr>
          <w:p w:rsidR="001F4951" w:rsidRPr="001F4951" w:rsidRDefault="001F4951" w:rsidP="001F4951">
            <w:pPr>
              <w:widowControl w:val="0"/>
              <w:suppressAutoHyphens/>
              <w:ind w:left="-48" w:right="-142"/>
              <w:jc w:val="center"/>
              <w:rPr>
                <w:rFonts w:eastAsia="Lucida Sans Unicode"/>
                <w:b/>
                <w:kern w:val="1"/>
                <w:sz w:val="24"/>
                <w:szCs w:val="24"/>
                <w:lang w:val="en-US"/>
              </w:rPr>
            </w:pPr>
            <w:r w:rsidRPr="001F4951">
              <w:rPr>
                <w:rFonts w:eastAsia="Lucida Sans Unicode"/>
                <w:b/>
                <w:kern w:val="1"/>
                <w:sz w:val="24"/>
                <w:szCs w:val="24"/>
                <w:lang w:val="en-US"/>
              </w:rPr>
              <w:t>3</w:t>
            </w:r>
          </w:p>
        </w:tc>
        <w:tc>
          <w:tcPr>
            <w:tcW w:w="6804" w:type="dxa"/>
            <w:vAlign w:val="center"/>
          </w:tcPr>
          <w:p w:rsidR="001F4951" w:rsidRPr="001F4951" w:rsidRDefault="001F4951" w:rsidP="001F4951">
            <w:pPr>
              <w:widowControl w:val="0"/>
              <w:suppressAutoHyphens/>
              <w:jc w:val="both"/>
              <w:rPr>
                <w:rFonts w:eastAsia="Lucida Sans Unicode"/>
                <w:kern w:val="1"/>
                <w:sz w:val="24"/>
                <w:szCs w:val="24"/>
              </w:rPr>
            </w:pPr>
            <w:r w:rsidRPr="001F4951">
              <w:rPr>
                <w:rFonts w:eastAsia="Lucida Sans Unicode"/>
                <w:kern w:val="1"/>
                <w:sz w:val="24"/>
                <w:szCs w:val="24"/>
              </w:rPr>
              <w:t>Устройство мест накопления отходов в местах массового отдыха.</w:t>
            </w:r>
          </w:p>
        </w:tc>
        <w:tc>
          <w:tcPr>
            <w:tcW w:w="1134" w:type="dxa"/>
            <w:shd w:val="clear" w:color="auto" w:fill="FFFFFF" w:themeFill="background1"/>
            <w:vAlign w:val="center"/>
          </w:tcPr>
          <w:p w:rsidR="001F4951" w:rsidRPr="001F4951" w:rsidRDefault="001F4951" w:rsidP="001F4951">
            <w:pPr>
              <w:widowControl w:val="0"/>
              <w:suppressAutoHyphens/>
              <w:jc w:val="center"/>
              <w:rPr>
                <w:rFonts w:eastAsia="Lucida Sans Unicode"/>
                <w:kern w:val="1"/>
                <w:sz w:val="24"/>
                <w:szCs w:val="24"/>
              </w:rPr>
            </w:pPr>
          </w:p>
        </w:tc>
        <w:tc>
          <w:tcPr>
            <w:tcW w:w="1239" w:type="dxa"/>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kern w:val="1"/>
                <w:sz w:val="24"/>
                <w:szCs w:val="24"/>
              </w:rPr>
            </w:pPr>
            <w:r w:rsidRPr="001F4951">
              <w:rPr>
                <w:rFonts w:eastAsia="Lucida Sans Unicode"/>
                <w:kern w:val="1"/>
                <w:sz w:val="24"/>
                <w:szCs w:val="24"/>
              </w:rPr>
              <w:t>+</w:t>
            </w:r>
          </w:p>
        </w:tc>
      </w:tr>
    </w:tbl>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Места накопления отходов отображены на «Карте планируемого размещения объектов капитального строительства местного значения».</w:t>
      </w:r>
    </w:p>
    <w:p w:rsidR="001F4951" w:rsidRPr="001F4951" w:rsidRDefault="001F4951" w:rsidP="001F4951">
      <w:pPr>
        <w:widowControl w:val="0"/>
        <w:suppressAutoHyphens/>
        <w:spacing w:after="0" w:line="240" w:lineRule="auto"/>
        <w:ind w:firstLine="851"/>
        <w:rPr>
          <w:rFonts w:ascii="Times New Roman" w:eastAsia="Lucida Sans Unicode" w:hAnsi="Times New Roman" w:cs="Times New Roman"/>
          <w:b/>
          <w:kern w:val="1"/>
          <w:sz w:val="24"/>
          <w:szCs w:val="24"/>
        </w:rPr>
      </w:pPr>
    </w:p>
    <w:p w:rsidR="001F4951" w:rsidRPr="001F4951" w:rsidRDefault="001F4951" w:rsidP="001F4951">
      <w:pPr>
        <w:keepNext/>
        <w:tabs>
          <w:tab w:val="num" w:pos="432"/>
        </w:tabs>
        <w:spacing w:after="0" w:line="240" w:lineRule="auto"/>
        <w:jc w:val="center"/>
        <w:outlineLvl w:val="2"/>
        <w:rPr>
          <w:rFonts w:ascii="Times New Roman" w:eastAsia="Calibri" w:hAnsi="Times New Roman" w:cs="Tahoma"/>
          <w:b/>
          <w:bCs/>
          <w:kern w:val="1"/>
          <w:sz w:val="24"/>
          <w:szCs w:val="24"/>
        </w:rPr>
      </w:pPr>
      <w:bookmarkStart w:id="190" w:name="_Toc63676567"/>
      <w:bookmarkStart w:id="191" w:name="_Toc84328673"/>
      <w:r w:rsidRPr="001F4951">
        <w:rPr>
          <w:rFonts w:ascii="Times New Roman" w:eastAsia="Times New Roman" w:hAnsi="Times New Roman" w:cs="Tahoma"/>
          <w:b/>
          <w:bCs/>
          <w:kern w:val="1"/>
          <w:sz w:val="24"/>
          <w:szCs w:val="24"/>
        </w:rPr>
        <w:t xml:space="preserve">2.5.7. Инвестиционные проекты. </w:t>
      </w:r>
      <w:r w:rsidRPr="001F4951">
        <w:rPr>
          <w:rFonts w:ascii="Times New Roman" w:eastAsia="Calibri" w:hAnsi="Times New Roman" w:cs="Tahoma"/>
          <w:b/>
          <w:bCs/>
          <w:kern w:val="1"/>
          <w:sz w:val="24"/>
          <w:szCs w:val="24"/>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bookmarkEnd w:id="190"/>
      <w:bookmarkEnd w:id="191"/>
    </w:p>
    <w:p w:rsidR="001F4951" w:rsidRPr="001F4951" w:rsidRDefault="001F4951" w:rsidP="001F4951">
      <w:pPr>
        <w:widowControl w:val="0"/>
        <w:suppressAutoHyphens/>
        <w:spacing w:after="0" w:line="240" w:lineRule="auto"/>
        <w:ind w:firstLine="851"/>
        <w:jc w:val="center"/>
        <w:rPr>
          <w:rFonts w:ascii="Times New Roman" w:eastAsia="Lucida Sans Unicode" w:hAnsi="Times New Roman" w:cs="Times New Roman"/>
          <w:i/>
          <w:kern w:val="1"/>
          <w:sz w:val="24"/>
          <w:szCs w:val="24"/>
        </w:rPr>
      </w:pPr>
    </w:p>
    <w:p w:rsidR="001F4951" w:rsidRPr="001F4951" w:rsidRDefault="001F4951" w:rsidP="001F4951">
      <w:pPr>
        <w:widowControl w:val="0"/>
        <w:suppressAutoHyphens/>
        <w:spacing w:after="0"/>
        <w:ind w:firstLine="567"/>
        <w:jc w:val="both"/>
        <w:rPr>
          <w:rFonts w:ascii="Times New Roman" w:eastAsia="Lucida Sans Unicode" w:hAnsi="Times New Roman" w:cs="Times New Roman"/>
          <w:bCs/>
          <w:iCs/>
          <w:kern w:val="1"/>
          <w:sz w:val="24"/>
          <w:szCs w:val="24"/>
        </w:rPr>
      </w:pPr>
      <w:r w:rsidRPr="001F4951">
        <w:rPr>
          <w:rFonts w:ascii="Times New Roman" w:eastAsia="Lucida Sans Unicode" w:hAnsi="Times New Roman" w:cs="Times New Roman"/>
          <w:bCs/>
          <w:iCs/>
          <w:kern w:val="1"/>
          <w:sz w:val="24"/>
          <w:szCs w:val="24"/>
        </w:rPr>
        <w:t>В настоящее время в целях развития сельского хозяйства действует 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 утвержденная постановлением Правительства Воронежской области от 13.12.2013 № 1088. Программа направлена на стимулирование роста производства основных видов сельскохозяйственной продукции, стимулирование инвестиционной деятельности и инновационного развития агропромышленного комплекса, поддержка развития инфраструктуры агропродовольственного рынка, повышение уровня рентабельности в сельском хозяйстве для обеспечения его устойчивого развития, а также повышение уровня и качества жизни сельского населения.</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bCs/>
          <w:kern w:val="1"/>
          <w:sz w:val="24"/>
          <w:szCs w:val="24"/>
        </w:rPr>
      </w:pPr>
      <w:r w:rsidRPr="001F4951">
        <w:rPr>
          <w:rFonts w:ascii="Times New Roman" w:eastAsia="Lucida Sans Unicode" w:hAnsi="Times New Roman" w:cs="Times New Roman"/>
          <w:bCs/>
          <w:kern w:val="1"/>
          <w:sz w:val="24"/>
          <w:szCs w:val="24"/>
        </w:rPr>
        <w:t>Для социально-экономического развития муниципального образования необходимо привлечение инвесторов и создание новых мест приложения труда.</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 сегодняшний день сельское хозяйство является одним из немногих быстрорастущих секторов экономики. Этому способствует Государственная аграрная политика.</w:t>
      </w:r>
    </w:p>
    <w:p w:rsidR="001F4951" w:rsidRPr="001F4951" w:rsidRDefault="001F4951" w:rsidP="001F4951">
      <w:pPr>
        <w:widowControl w:val="0"/>
        <w:suppressAutoHyphens/>
        <w:spacing w:after="0"/>
        <w:ind w:firstLine="567"/>
        <w:jc w:val="both"/>
        <w:rPr>
          <w:rFonts w:ascii="Times New Roman" w:eastAsia="Lucida Sans Unicode" w:hAnsi="Times New Roman" w:cs="Times New Roman"/>
          <w:bCs/>
          <w:iCs/>
          <w:kern w:val="1"/>
          <w:sz w:val="24"/>
          <w:szCs w:val="24"/>
        </w:rPr>
      </w:pPr>
      <w:r w:rsidRPr="001F4951">
        <w:rPr>
          <w:rFonts w:ascii="Times New Roman" w:eastAsia="Lucida Sans Unicode" w:hAnsi="Times New Roman" w:cs="Times New Roman"/>
          <w:bCs/>
          <w:iCs/>
          <w:kern w:val="1"/>
          <w:sz w:val="24"/>
          <w:szCs w:val="24"/>
        </w:rPr>
        <w:t xml:space="preserve">На территории поселения имеются территории недействующих сельскохозяйственных предприятий и производственных объектов. Указанные территории необходимо рекультивировать с целью размещения новых объектов при условии соблюдения санитарного законодательства. Такая мера поспособствует привлечению новых инвесторов. </w:t>
      </w:r>
    </w:p>
    <w:p w:rsidR="001F4951" w:rsidRPr="001F4951" w:rsidRDefault="001F4951" w:rsidP="001F4951">
      <w:pPr>
        <w:keepNext/>
        <w:tabs>
          <w:tab w:val="num" w:pos="432"/>
        </w:tabs>
        <w:spacing w:after="0" w:line="240" w:lineRule="auto"/>
        <w:jc w:val="center"/>
        <w:rPr>
          <w:rFonts w:ascii="Times New Roman" w:eastAsia="Times New Roman" w:hAnsi="Times New Roman" w:cs="Times New Roman"/>
          <w:b/>
          <w:iCs/>
          <w:kern w:val="1"/>
          <w:sz w:val="24"/>
          <w:szCs w:val="24"/>
        </w:rPr>
      </w:pPr>
    </w:p>
    <w:p w:rsidR="001F4951" w:rsidRPr="001F4951" w:rsidRDefault="001F4951" w:rsidP="001F4951">
      <w:pPr>
        <w:keepNext/>
        <w:tabs>
          <w:tab w:val="num" w:pos="432"/>
        </w:tabs>
        <w:spacing w:after="240" w:line="240" w:lineRule="auto"/>
        <w:jc w:val="center"/>
        <w:outlineLvl w:val="2"/>
        <w:rPr>
          <w:rFonts w:ascii="Times New Roman" w:eastAsia="Calibri" w:hAnsi="Times New Roman" w:cs="Tahoma"/>
          <w:b/>
          <w:bCs/>
          <w:kern w:val="1"/>
          <w:sz w:val="24"/>
          <w:szCs w:val="24"/>
        </w:rPr>
      </w:pPr>
      <w:r w:rsidRPr="001F4951">
        <w:rPr>
          <w:rFonts w:ascii="Times New Roman" w:eastAsia="Times New Roman" w:hAnsi="Times New Roman" w:cs="Times New Roman"/>
          <w:b/>
          <w:iCs/>
          <w:kern w:val="1"/>
          <w:sz w:val="24"/>
          <w:szCs w:val="24"/>
        </w:rPr>
        <w:t xml:space="preserve">Перечень мероприятий </w:t>
      </w:r>
      <w:r w:rsidRPr="001F4951">
        <w:rPr>
          <w:rFonts w:ascii="Times New Roman" w:eastAsia="Calibri" w:hAnsi="Times New Roman" w:cs="Tahoma"/>
          <w:b/>
          <w:bCs/>
          <w:kern w:val="1"/>
          <w:sz w:val="24"/>
          <w:szCs w:val="24"/>
        </w:rPr>
        <w:t xml:space="preserve">по развитию сельскохозяйственного и промышленного производства, созданию условий для развития малого и среднего предпринимательства. </w:t>
      </w:r>
      <w:r w:rsidRPr="001F4951">
        <w:rPr>
          <w:rFonts w:ascii="Times New Roman" w:eastAsia="Times New Roman" w:hAnsi="Times New Roman" w:cs="Tahoma"/>
          <w:b/>
          <w:bCs/>
          <w:kern w:val="1"/>
          <w:sz w:val="24"/>
          <w:szCs w:val="24"/>
        </w:rPr>
        <w:t>Инвестиционные проекты.</w:t>
      </w:r>
    </w:p>
    <w:tbl>
      <w:tblPr>
        <w:tblStyle w:val="1d"/>
        <w:tblW w:w="0" w:type="auto"/>
        <w:tblLook w:val="04A0" w:firstRow="1" w:lastRow="0" w:firstColumn="1" w:lastColumn="0" w:noHBand="0" w:noVBand="1"/>
      </w:tblPr>
      <w:tblGrid>
        <w:gridCol w:w="530"/>
        <w:gridCol w:w="7104"/>
        <w:gridCol w:w="1937"/>
      </w:tblGrid>
      <w:tr w:rsidR="001F4951" w:rsidRPr="001F4951" w:rsidTr="00695BFB">
        <w:tc>
          <w:tcPr>
            <w:tcW w:w="534" w:type="dxa"/>
            <w:shd w:val="clear" w:color="auto" w:fill="D9D9D9" w:themeFill="background1" w:themeFillShade="D9"/>
            <w:vAlign w:val="center"/>
          </w:tcPr>
          <w:p w:rsidR="001F4951" w:rsidRPr="001F4951" w:rsidRDefault="001F4951" w:rsidP="001F4951">
            <w:pPr>
              <w:widowControl w:val="0"/>
              <w:suppressAutoHyphens/>
              <w:ind w:left="-48" w:right="-142"/>
              <w:jc w:val="center"/>
              <w:rPr>
                <w:rFonts w:eastAsia="Lucida Sans Unicode"/>
                <w:b/>
                <w:kern w:val="1"/>
                <w:sz w:val="24"/>
                <w:szCs w:val="24"/>
              </w:rPr>
            </w:pPr>
            <w:r w:rsidRPr="001F4951">
              <w:rPr>
                <w:rFonts w:eastAsia="Lucida Sans Unicode"/>
                <w:b/>
                <w:kern w:val="1"/>
                <w:sz w:val="24"/>
                <w:szCs w:val="24"/>
              </w:rPr>
              <w:t>№ п/п</w:t>
            </w:r>
          </w:p>
        </w:tc>
        <w:tc>
          <w:tcPr>
            <w:tcW w:w="7229" w:type="dxa"/>
            <w:shd w:val="clear" w:color="auto" w:fill="D9D9D9" w:themeFill="background1" w:themeFillShade="D9"/>
            <w:vAlign w:val="center"/>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Наименование мероприятия</w:t>
            </w:r>
          </w:p>
        </w:tc>
        <w:tc>
          <w:tcPr>
            <w:tcW w:w="1948" w:type="dxa"/>
            <w:shd w:val="clear" w:color="auto" w:fill="D9D9D9" w:themeFill="background1" w:themeFillShade="D9"/>
          </w:tcPr>
          <w:p w:rsidR="001F4951" w:rsidRPr="001F4951" w:rsidRDefault="001F4951" w:rsidP="001F4951">
            <w:pPr>
              <w:widowControl w:val="0"/>
              <w:suppressAutoHyphens/>
              <w:jc w:val="center"/>
              <w:rPr>
                <w:rFonts w:eastAsia="Lucida Sans Unicode"/>
                <w:b/>
                <w:kern w:val="1"/>
                <w:sz w:val="24"/>
                <w:szCs w:val="24"/>
              </w:rPr>
            </w:pPr>
            <w:r w:rsidRPr="001F4951">
              <w:rPr>
                <w:rFonts w:eastAsia="Lucida Sans Unicode"/>
                <w:b/>
                <w:kern w:val="1"/>
                <w:sz w:val="24"/>
                <w:szCs w:val="24"/>
              </w:rPr>
              <w:t>Этапы реализации проектных решений</w:t>
            </w:r>
          </w:p>
        </w:tc>
      </w:tr>
      <w:tr w:rsidR="001F4951" w:rsidRPr="001F4951" w:rsidTr="00695BFB">
        <w:trPr>
          <w:trHeight w:val="123"/>
        </w:trPr>
        <w:tc>
          <w:tcPr>
            <w:tcW w:w="534" w:type="dxa"/>
          </w:tcPr>
          <w:p w:rsidR="001F4951" w:rsidRPr="001F4951" w:rsidRDefault="001F4951" w:rsidP="001F4951">
            <w:pPr>
              <w:keepNext/>
              <w:tabs>
                <w:tab w:val="num" w:pos="432"/>
              </w:tabs>
              <w:jc w:val="center"/>
              <w:outlineLvl w:val="2"/>
              <w:rPr>
                <w:rFonts w:cs="Tahoma"/>
                <w:b/>
                <w:bCs/>
                <w:kern w:val="1"/>
                <w:sz w:val="24"/>
                <w:szCs w:val="24"/>
              </w:rPr>
            </w:pPr>
            <w:r w:rsidRPr="001F4951">
              <w:rPr>
                <w:rFonts w:cs="Tahoma"/>
                <w:b/>
                <w:bCs/>
                <w:kern w:val="1"/>
                <w:sz w:val="24"/>
                <w:szCs w:val="24"/>
              </w:rPr>
              <w:t>1</w:t>
            </w:r>
          </w:p>
        </w:tc>
        <w:tc>
          <w:tcPr>
            <w:tcW w:w="7229" w:type="dxa"/>
            <w:shd w:val="clear" w:color="auto" w:fill="FFFFFF" w:themeFill="background1"/>
          </w:tcPr>
          <w:p w:rsidR="001F4951" w:rsidRPr="001F4951" w:rsidRDefault="001F4951" w:rsidP="001F4951">
            <w:pPr>
              <w:widowControl w:val="0"/>
              <w:suppressAutoHyphens/>
              <w:jc w:val="both"/>
              <w:rPr>
                <w:kern w:val="1"/>
                <w:sz w:val="24"/>
                <w:szCs w:val="24"/>
              </w:rPr>
            </w:pPr>
            <w:r w:rsidRPr="001F4951">
              <w:rPr>
                <w:rFonts w:eastAsia="Times New Roman"/>
                <w:kern w:val="1"/>
                <w:sz w:val="24"/>
                <w:szCs w:val="24"/>
              </w:rPr>
              <w:t xml:space="preserve">Рекультивация и модернизация </w:t>
            </w:r>
            <w:r w:rsidRPr="001F4951">
              <w:rPr>
                <w:rFonts w:eastAsia="Lucida Sans Unicode"/>
                <w:kern w:val="1"/>
                <w:sz w:val="24"/>
                <w:szCs w:val="24"/>
              </w:rPr>
              <w:t xml:space="preserve">территорий недействующих предприятий производственных зон, с возможностью последующего размещения объектов не выше </w:t>
            </w:r>
            <w:r w:rsidRPr="001F4951">
              <w:rPr>
                <w:rFonts w:eastAsia="Times New Roman"/>
                <w:kern w:val="1"/>
                <w:sz w:val="24"/>
                <w:szCs w:val="24"/>
                <w:lang w:val="en-US"/>
              </w:rPr>
              <w:t>IV</w:t>
            </w:r>
            <w:r w:rsidRPr="001F4951">
              <w:rPr>
                <w:rFonts w:eastAsia="Times New Roman"/>
                <w:kern w:val="1"/>
                <w:sz w:val="24"/>
                <w:szCs w:val="24"/>
              </w:rPr>
              <w:t xml:space="preserve"> и V</w:t>
            </w:r>
            <w:r w:rsidRPr="001F4951">
              <w:rPr>
                <w:rFonts w:eastAsia="Lucida Sans Unicode"/>
                <w:kern w:val="1"/>
                <w:sz w:val="24"/>
                <w:szCs w:val="24"/>
              </w:rPr>
              <w:t xml:space="preserve"> класса санитарной классификации при условии соблюдения требований санитарного законодательства и установления санитарно-защитной зоны.</w:t>
            </w:r>
          </w:p>
        </w:tc>
        <w:tc>
          <w:tcPr>
            <w:tcW w:w="1948" w:type="dxa"/>
          </w:tcPr>
          <w:p w:rsidR="001F4951" w:rsidRPr="001F4951" w:rsidRDefault="001F4951" w:rsidP="001F4951">
            <w:pPr>
              <w:widowControl w:val="0"/>
              <w:suppressAutoHyphens/>
              <w:jc w:val="center"/>
              <w:rPr>
                <w:kern w:val="1"/>
                <w:sz w:val="24"/>
                <w:szCs w:val="24"/>
              </w:rPr>
            </w:pPr>
            <w:r w:rsidRPr="001F4951">
              <w:rPr>
                <w:kern w:val="1"/>
                <w:sz w:val="24"/>
                <w:szCs w:val="24"/>
              </w:rPr>
              <w:t>Расчетный срок</w:t>
            </w:r>
          </w:p>
        </w:tc>
      </w:tr>
    </w:tbl>
    <w:p w:rsidR="001F4951" w:rsidRPr="001F4951" w:rsidRDefault="001F4951" w:rsidP="001F4951">
      <w:pPr>
        <w:spacing w:after="0" w:line="240" w:lineRule="auto"/>
        <w:rPr>
          <w:rFonts w:ascii="Times New Roman" w:eastAsia="Times New Roman" w:hAnsi="Times New Roman" w:cs="Times New Roman"/>
          <w:b/>
          <w:bCs/>
          <w:kern w:val="1"/>
          <w:sz w:val="24"/>
          <w:szCs w:val="24"/>
        </w:rPr>
      </w:pPr>
      <w:bookmarkStart w:id="192" w:name="_Toc63676569"/>
      <w:bookmarkStart w:id="193" w:name="_Toc84328674"/>
      <w:r w:rsidRPr="001F4951">
        <w:rPr>
          <w:rFonts w:ascii="Times New Roman" w:eastAsia="Lucida Sans Unicode" w:hAnsi="Times New Roman" w:cs="Times New Roman"/>
          <w:kern w:val="1"/>
          <w:sz w:val="24"/>
          <w:szCs w:val="24"/>
        </w:rPr>
        <w:br w:type="page"/>
      </w:r>
    </w:p>
    <w:p w:rsidR="001F4951" w:rsidRPr="001F4951" w:rsidRDefault="001F4951" w:rsidP="001F4951">
      <w:pPr>
        <w:keepNext/>
        <w:widowControl w:val="0"/>
        <w:numPr>
          <w:ilvl w:val="0"/>
          <w:numId w:val="59"/>
        </w:numPr>
        <w:suppressAutoHyphens/>
        <w:spacing w:before="240" w:after="0" w:line="240" w:lineRule="auto"/>
        <w:jc w:val="center"/>
        <w:outlineLvl w:val="0"/>
        <w:rPr>
          <w:rFonts w:ascii="Times New Roman" w:eastAsia="Times New Roman" w:hAnsi="Times New Roman" w:cs="Times New Roman"/>
          <w:b/>
          <w:bCs/>
          <w:kern w:val="1"/>
          <w:sz w:val="24"/>
          <w:szCs w:val="24"/>
        </w:rPr>
      </w:pPr>
      <w:r w:rsidRPr="001F4951">
        <w:rPr>
          <w:rFonts w:ascii="Times New Roman" w:eastAsia="Times New Roman" w:hAnsi="Times New Roman" w:cs="Times New Roman"/>
          <w:b/>
          <w:bCs/>
          <w:kern w:val="1"/>
          <w:sz w:val="24"/>
          <w:szCs w:val="24"/>
        </w:rPr>
        <w:t>ЭКОЛОГИЧЕСКИЕ ПРОБЛЕМЫ И ПУТИ ИХ РЕШЕНИЯ. ПРИРОДООХРАННЫЕ МЕРОПРИЯТИЯ</w:t>
      </w:r>
      <w:bookmarkEnd w:id="192"/>
      <w:bookmarkEnd w:id="193"/>
    </w:p>
    <w:p w:rsidR="001F4951" w:rsidRPr="001F4951" w:rsidRDefault="001F4951" w:rsidP="001F4951">
      <w:pPr>
        <w:widowControl w:val="0"/>
        <w:suppressAutoHyphens/>
        <w:spacing w:after="0" w:line="240" w:lineRule="auto"/>
        <w:ind w:firstLine="851"/>
        <w:jc w:val="center"/>
        <w:rPr>
          <w:rFonts w:ascii="Times New Roman" w:eastAsia="Lucida Sans Unicode" w:hAnsi="Times New Roman" w:cs="Times New Roman"/>
          <w:b/>
          <w:kern w:val="1"/>
          <w:sz w:val="24"/>
          <w:szCs w:val="24"/>
          <w:highlight w:val="yellow"/>
          <w:u w:val="single"/>
        </w:rPr>
      </w:pP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согласно статье 35 </w:t>
      </w:r>
      <w:r w:rsidRPr="001F4951">
        <w:rPr>
          <w:rFonts w:ascii="Times New Roman" w:eastAsia="Lucida Sans Unicode" w:hAnsi="Times New Roman" w:cs="Times New Roman"/>
          <w:bCs/>
          <w:kern w:val="1"/>
          <w:sz w:val="24"/>
          <w:szCs w:val="24"/>
        </w:rPr>
        <w:t xml:space="preserve">Федерального закона </w:t>
      </w:r>
      <w:r w:rsidRPr="001F4951">
        <w:rPr>
          <w:rFonts w:ascii="Times New Roman" w:eastAsia="Lucida Sans Unicode" w:hAnsi="Times New Roman" w:cs="Times New Roman"/>
          <w:kern w:val="1"/>
          <w:sz w:val="24"/>
          <w:szCs w:val="24"/>
        </w:rPr>
        <w:t xml:space="preserve">от 10.01.2002 № 7-ФЗ «Об охране окружающей среды» (далее - </w:t>
      </w:r>
      <w:r w:rsidRPr="001F4951">
        <w:rPr>
          <w:rFonts w:ascii="Times New Roman" w:eastAsia="Lucida Sans Unicode" w:hAnsi="Times New Roman" w:cs="Times New Roman"/>
          <w:bCs/>
          <w:kern w:val="1"/>
          <w:sz w:val="24"/>
          <w:szCs w:val="24"/>
        </w:rPr>
        <w:t>Федеральный закон</w:t>
      </w:r>
      <w:r w:rsidRPr="001F4951">
        <w:rPr>
          <w:rFonts w:ascii="Times New Roman" w:eastAsia="Lucida Sans Unicode" w:hAnsi="Times New Roman" w:cs="Times New Roman"/>
          <w:kern w:val="1"/>
          <w:sz w:val="24"/>
          <w:szCs w:val="24"/>
        </w:rPr>
        <w:t xml:space="preserve"> от 10.01.2002 №7-ФЗ).</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autoSpaceDN w:val="0"/>
        <w:adjustRightInd w:val="0"/>
        <w:spacing w:after="0" w:line="100" w:lineRule="atLeast"/>
        <w:jc w:val="center"/>
        <w:rPr>
          <w:rFonts w:ascii="Times New Roman" w:eastAsia="Times New Roman" w:hAnsi="Times New Roman" w:cs="Times New Roman"/>
          <w:b/>
          <w:bCs/>
          <w:kern w:val="1"/>
          <w:sz w:val="24"/>
          <w:szCs w:val="24"/>
          <w:u w:val="single"/>
          <w:lang w:eastAsia="ru-RU"/>
        </w:rPr>
      </w:pPr>
      <w:bookmarkStart w:id="194" w:name="_Toc526244046"/>
      <w:r w:rsidRPr="001F4951">
        <w:rPr>
          <w:rFonts w:ascii="Times New Roman" w:eastAsia="Times New Roman" w:hAnsi="Times New Roman" w:cs="Times New Roman"/>
          <w:b/>
          <w:bCs/>
          <w:kern w:val="1"/>
          <w:sz w:val="24"/>
          <w:szCs w:val="24"/>
          <w:u w:val="single"/>
          <w:lang w:eastAsia="ru-RU"/>
        </w:rPr>
        <w:t>Полномочия и ответственность органов местного самоуправления</w:t>
      </w:r>
      <w:r w:rsidRPr="001F4951">
        <w:rPr>
          <w:rFonts w:ascii="Times New Roman" w:eastAsia="Times New Roman" w:hAnsi="Times New Roman" w:cs="Times New Roman"/>
          <w:b/>
          <w:bCs/>
          <w:kern w:val="1"/>
          <w:sz w:val="24"/>
          <w:szCs w:val="24"/>
          <w:u w:val="single"/>
          <w:lang w:eastAsia="ru-RU"/>
        </w:rPr>
        <w:br/>
        <w:t>в сфере охраны окружающей среды.</w:t>
      </w:r>
      <w:bookmarkEnd w:id="194"/>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1F4951">
        <w:rPr>
          <w:rFonts w:ascii="Times New Roman" w:eastAsia="Lucida Sans Unicode" w:hAnsi="Times New Roman" w:cs="Times New Roman"/>
          <w:bCs/>
          <w:kern w:val="1"/>
          <w:sz w:val="24"/>
          <w:szCs w:val="24"/>
        </w:rPr>
        <w:t>Федеральный закон</w:t>
      </w:r>
      <w:r w:rsidRPr="001F4951">
        <w:rPr>
          <w:rFonts w:ascii="Times New Roman" w:eastAsia="Lucida Sans Unicode" w:hAnsi="Times New Roman" w:cs="Times New Roman"/>
          <w:kern w:val="1"/>
          <w:sz w:val="24"/>
          <w:szCs w:val="24"/>
        </w:rPr>
        <w:t xml:space="preserve"> от 10.01.2002 №7-ФЗ).</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соответствии с пунктом 18 статьи 14 </w:t>
      </w:r>
      <w:r w:rsidRPr="001F4951">
        <w:rPr>
          <w:rFonts w:ascii="Times New Roman" w:eastAsia="Lucida Sans Unicode" w:hAnsi="Times New Roman" w:cs="Times New Roman"/>
          <w:bCs/>
          <w:kern w:val="1"/>
          <w:sz w:val="24"/>
          <w:szCs w:val="24"/>
        </w:rPr>
        <w:t xml:space="preserve">Федерального закона </w:t>
      </w:r>
      <w:r w:rsidRPr="001F4951">
        <w:rPr>
          <w:rFonts w:ascii="Times New Roman" w:eastAsia="Lucida Sans Unicode" w:hAnsi="Times New Roman" w:cs="Times New Roman"/>
          <w:kern w:val="1"/>
          <w:sz w:val="24"/>
          <w:szCs w:val="24"/>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1F4951">
        <w:rPr>
          <w:rFonts w:ascii="Times New Roman" w:eastAsia="Lucida Sans Unicode" w:hAnsi="Times New Roman" w:cs="Times New Roman"/>
          <w:bCs/>
          <w:kern w:val="1"/>
          <w:sz w:val="24"/>
          <w:szCs w:val="24"/>
        </w:rPr>
        <w:t>Федеральный закон</w:t>
      </w:r>
      <w:r w:rsidRPr="001F4951">
        <w:rPr>
          <w:rFonts w:ascii="Times New Roman" w:eastAsia="Lucida Sans Unicode" w:hAnsi="Times New Roman" w:cs="Times New Roman"/>
          <w:kern w:val="1"/>
          <w:sz w:val="24"/>
          <w:szCs w:val="24"/>
        </w:rPr>
        <w:t xml:space="preserve"> от 10.01.2002 №7-ФЗ).</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Воздействие, оказываемое хозяйственной или иной деятельностью, производимой на территории сельского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rsidR="001F4951" w:rsidRPr="001F4951" w:rsidRDefault="001F4951" w:rsidP="001F4951">
      <w:pPr>
        <w:widowControl w:val="0"/>
        <w:autoSpaceDN w:val="0"/>
        <w:adjustRightInd w:val="0"/>
        <w:spacing w:after="0" w:line="100" w:lineRule="atLeast"/>
        <w:jc w:val="center"/>
        <w:rPr>
          <w:rFonts w:ascii="Times New Roman" w:eastAsia="Times New Roman" w:hAnsi="Times New Roman" w:cs="Times New Roman"/>
          <w:b/>
          <w:bCs/>
          <w:kern w:val="1"/>
          <w:sz w:val="24"/>
          <w:szCs w:val="24"/>
          <w:u w:val="single"/>
          <w:lang w:eastAsia="ru-RU"/>
        </w:rPr>
      </w:pPr>
      <w:r w:rsidRPr="001F4951">
        <w:rPr>
          <w:rFonts w:ascii="Times New Roman" w:eastAsia="Times New Roman" w:hAnsi="Times New Roman" w:cs="Times New Roman"/>
          <w:b/>
          <w:bCs/>
          <w:kern w:val="1"/>
          <w:sz w:val="24"/>
          <w:szCs w:val="24"/>
          <w:u w:val="single"/>
          <w:lang w:eastAsia="ru-RU"/>
        </w:rPr>
        <w:t>Состояние атмосферного воздуха</w:t>
      </w:r>
    </w:p>
    <w:p w:rsidR="001F4951" w:rsidRPr="001F4951" w:rsidRDefault="001F4951" w:rsidP="001F4951">
      <w:pPr>
        <w:widowControl w:val="0"/>
        <w:suppressAutoHyphens/>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Негативное воздействие на качество атмосферного воздуха на территории Криниченского сельского поселения могут оказывать:</w:t>
      </w:r>
    </w:p>
    <w:p w:rsidR="001F4951" w:rsidRPr="001F4951" w:rsidRDefault="001F4951" w:rsidP="001F4951">
      <w:pPr>
        <w:widowControl w:val="0"/>
        <w:suppressAutoHyphens/>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транспортное снабжение населения;</w:t>
      </w:r>
    </w:p>
    <w:p w:rsidR="001F4951" w:rsidRPr="001F4951" w:rsidRDefault="001F4951" w:rsidP="001F4951">
      <w:pPr>
        <w:widowControl w:val="0"/>
        <w:suppressAutoHyphens/>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хозяйственная и иная деятельность предприятий на территории сельского поселения;</w:t>
      </w:r>
    </w:p>
    <w:p w:rsidR="001F4951" w:rsidRPr="001F4951" w:rsidRDefault="001F4951" w:rsidP="001F4951">
      <w:pPr>
        <w:widowControl w:val="0"/>
        <w:suppressAutoHyphens/>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эксплуатация и обслуживание трубопроводного транспорта.</w:t>
      </w:r>
    </w:p>
    <w:p w:rsidR="001F4951" w:rsidRPr="001F4951" w:rsidRDefault="001F4951" w:rsidP="001F4951">
      <w:pPr>
        <w:widowControl w:val="0"/>
        <w:suppressAutoHyphens/>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Транспортное оснащение в сельском поселении представлено автомобильным, железнодорожным и трубопроводным транспортом.</w:t>
      </w:r>
    </w:p>
    <w:p w:rsidR="001F4951" w:rsidRPr="001F4951" w:rsidRDefault="001F4951" w:rsidP="001F4951">
      <w:pPr>
        <w:widowControl w:val="0"/>
        <w:suppressAutoHyphens/>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По территории поселения проходят автомобильные дороги общего пользования регионального значения. Основной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rsidR="001F4951" w:rsidRPr="001F4951" w:rsidRDefault="001F4951" w:rsidP="001F4951">
      <w:pPr>
        <w:widowControl w:val="0"/>
        <w:suppressAutoHyphens/>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xml:space="preserve">По территории Криниченского сельского поселения проходит электрифицированная двухпутная железная дорога «Лиски - Алексеевка». Воздействие объектов железнодорожного транспорта на атмосферный воздух осуществляется при эксплуатации, техническом обслуживании и ремонте тягового подвижного состава. </w:t>
      </w:r>
    </w:p>
    <w:p w:rsidR="001F4951" w:rsidRPr="001F4951" w:rsidRDefault="001F4951" w:rsidP="001F4951">
      <w:pPr>
        <w:widowControl w:val="0"/>
        <w:suppressAutoHyphens/>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Трубопроводный транспорт, проходящий по территории поселения представлен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1F4951" w:rsidRPr="001F4951" w:rsidRDefault="001F4951" w:rsidP="001F4951">
      <w:pPr>
        <w:widowControl w:val="0"/>
        <w:suppressAutoHyphens/>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Деятельность предприятий, осуществляющих хозяйственную деятельность на территории сельского поселения, представлена преимущественно следующими видами:</w:t>
      </w:r>
    </w:p>
    <w:p w:rsidR="001F4951" w:rsidRPr="001F4951" w:rsidRDefault="001F4951" w:rsidP="001F4951">
      <w:pPr>
        <w:widowControl w:val="0"/>
        <w:suppressAutoHyphens/>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растениеводство;</w:t>
      </w:r>
    </w:p>
    <w:p w:rsidR="001F4951" w:rsidRPr="001F4951" w:rsidRDefault="001F4951" w:rsidP="001F4951">
      <w:pPr>
        <w:widowControl w:val="0"/>
        <w:suppressAutoHyphens/>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животноводство.</w:t>
      </w:r>
    </w:p>
    <w:p w:rsidR="001F4951" w:rsidRPr="001F4951" w:rsidRDefault="001F4951" w:rsidP="001F4951">
      <w:pPr>
        <w:widowControl w:val="0"/>
        <w:suppressAutoHyphens/>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xml:space="preserve">По данным ЕГРН от границ для промышленных площадок предприятий, осуществляющих хозяйственную деятельность на территории Криниченского сельского поселения санитарно-защитные зоны не установлены. </w:t>
      </w:r>
    </w:p>
    <w:p w:rsidR="001F4951" w:rsidRPr="001F4951" w:rsidRDefault="001F4951" w:rsidP="001F4951">
      <w:pPr>
        <w:spacing w:after="0" w:line="240" w:lineRule="auto"/>
        <w:ind w:firstLine="567"/>
        <w:jc w:val="both"/>
        <w:rPr>
          <w:rFonts w:ascii="Times New Roman" w:eastAsia="Times New Roman" w:hAnsi="Times New Roman" w:cs="Times New Roman"/>
          <w:i/>
          <w:kern w:val="1"/>
          <w:sz w:val="24"/>
          <w:szCs w:val="24"/>
          <w:u w:val="single"/>
        </w:rPr>
      </w:pPr>
      <w:r w:rsidRPr="001F4951">
        <w:rPr>
          <w:rFonts w:ascii="Times New Roman" w:eastAsia="Times New Roman" w:hAnsi="Times New Roman" w:cs="Times New Roman"/>
          <w:b/>
          <w:bCs/>
          <w:i/>
          <w:kern w:val="1"/>
          <w:sz w:val="24"/>
          <w:szCs w:val="24"/>
          <w:u w:val="single"/>
        </w:rPr>
        <w:t>Выводы:</w:t>
      </w:r>
    </w:p>
    <w:p w:rsidR="001F4951" w:rsidRPr="001F4951" w:rsidRDefault="001F4951" w:rsidP="001F4951">
      <w:pPr>
        <w:widowControl w:val="0"/>
        <w:numPr>
          <w:ilvl w:val="0"/>
          <w:numId w:val="29"/>
        </w:numPr>
        <w:tabs>
          <w:tab w:val="left" w:pos="-6946"/>
          <w:tab w:val="left" w:pos="851"/>
          <w:tab w:val="num" w:pos="2629"/>
        </w:tabs>
        <w:suppressAutoHyphens/>
        <w:spacing w:after="0" w:line="240" w:lineRule="auto"/>
        <w:ind w:left="0" w:firstLine="567"/>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w:t>
      </w:r>
    </w:p>
    <w:p w:rsidR="001F4951" w:rsidRPr="001F4951" w:rsidRDefault="001F4951" w:rsidP="001F4951">
      <w:pPr>
        <w:widowControl w:val="0"/>
        <w:numPr>
          <w:ilvl w:val="0"/>
          <w:numId w:val="29"/>
        </w:numPr>
        <w:tabs>
          <w:tab w:val="left" w:pos="-6946"/>
          <w:tab w:val="num" w:pos="644"/>
          <w:tab w:val="left" w:pos="851"/>
        </w:tabs>
        <w:suppressAutoHyphens/>
        <w:spacing w:after="0" w:line="240" w:lineRule="auto"/>
        <w:ind w:left="0" w:firstLine="567"/>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 xml:space="preserve">санитарно-защитные зоны для промплощадок предприятий, </w:t>
      </w:r>
      <w:r w:rsidRPr="001F4951">
        <w:rPr>
          <w:rFonts w:ascii="Times New Roman" w:eastAsia="Arial" w:hAnsi="Times New Roman" w:cs="Times New Roman"/>
          <w:i/>
          <w:kern w:val="1"/>
          <w:sz w:val="24"/>
          <w:szCs w:val="24"/>
          <w:lang w:bidi="en-US"/>
        </w:rPr>
        <w:t xml:space="preserve">осуществляющих хозяйственную деятельность </w:t>
      </w:r>
      <w:r w:rsidRPr="001F4951">
        <w:rPr>
          <w:rFonts w:ascii="Times New Roman" w:eastAsia="Lucida Sans Unicode" w:hAnsi="Times New Roman" w:cs="Times New Roman"/>
          <w:i/>
          <w:kern w:val="1"/>
          <w:sz w:val="24"/>
          <w:szCs w:val="24"/>
        </w:rPr>
        <w:t>на территории поселения, не установлены.</w:t>
      </w:r>
    </w:p>
    <w:p w:rsidR="001F4951" w:rsidRPr="001F4951" w:rsidRDefault="001F4951" w:rsidP="001F4951">
      <w:pPr>
        <w:tabs>
          <w:tab w:val="left" w:pos="-6946"/>
          <w:tab w:val="left" w:pos="851"/>
        </w:tabs>
        <w:spacing w:after="0" w:line="240" w:lineRule="auto"/>
        <w:ind w:left="567"/>
        <w:jc w:val="both"/>
        <w:rPr>
          <w:rFonts w:ascii="Times New Roman" w:eastAsia="Lucida Sans Unicode" w:hAnsi="Times New Roman" w:cs="Times New Roman"/>
          <w:i/>
          <w:kern w:val="1"/>
          <w:sz w:val="24"/>
          <w:szCs w:val="24"/>
        </w:rPr>
      </w:pPr>
    </w:p>
    <w:p w:rsidR="001F4951" w:rsidRPr="001F4951" w:rsidRDefault="001F4951" w:rsidP="001F4951">
      <w:pPr>
        <w:widowControl w:val="0"/>
        <w:suppressAutoHyphens/>
        <w:spacing w:after="120" w:line="240" w:lineRule="auto"/>
        <w:jc w:val="center"/>
        <w:rPr>
          <w:rFonts w:ascii="Times New Roman" w:eastAsia="Lucida Sans Unicode" w:hAnsi="Times New Roman" w:cs="Times New Roman"/>
          <w:b/>
          <w:kern w:val="1"/>
          <w:sz w:val="24"/>
          <w:szCs w:val="24"/>
          <w:u w:val="single"/>
        </w:rPr>
      </w:pPr>
      <w:r w:rsidRPr="001F4951">
        <w:rPr>
          <w:rFonts w:ascii="Times New Roman" w:eastAsia="Lucida Sans Unicode" w:hAnsi="Times New Roman" w:cs="Times New Roman"/>
          <w:b/>
          <w:kern w:val="1"/>
          <w:sz w:val="24"/>
          <w:szCs w:val="24"/>
          <w:u w:val="single"/>
        </w:rPr>
        <w:t>Состояние поверхностных вод</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Причиной загрязнения поверхностных вод являются: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 </w:t>
      </w:r>
      <w:r w:rsidRPr="001F4951">
        <w:rPr>
          <w:rFonts w:ascii="Times New Roman" w:eastAsia="Times New Roman" w:hAnsi="Times New Roman" w:cs="Times New Roman"/>
          <w:kern w:val="1"/>
          <w:sz w:val="24"/>
          <w:szCs w:val="24"/>
          <w:lang w:eastAsia="ru-RU"/>
        </w:rPr>
        <w:t xml:space="preserve">сброс неочищенных очищенных сточных </w:t>
      </w:r>
      <w:r w:rsidRPr="001F4951">
        <w:rPr>
          <w:rFonts w:ascii="Times New Roman" w:eastAsia="Lucida Sans Unicode" w:hAnsi="Times New Roman" w:cs="Times New Roman"/>
          <w:kern w:val="1"/>
          <w:sz w:val="24"/>
          <w:szCs w:val="24"/>
        </w:rPr>
        <w:t>вод, в частности от предприятий;</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сточные воды с полей и фермерских хозяйств, с которыми в водоемы попадают минеральные удобрения и пестициды;</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отсутствие централизованной системы водоотведения в населенных пунктах.</w:t>
      </w:r>
    </w:p>
    <w:p w:rsidR="001F4951" w:rsidRPr="001F4951" w:rsidRDefault="001F4951" w:rsidP="001F4951">
      <w:pPr>
        <w:widowControl w:val="0"/>
        <w:suppressAutoHyphens/>
        <w:spacing w:after="0" w:line="240" w:lineRule="auto"/>
        <w:ind w:firstLine="709"/>
        <w:jc w:val="both"/>
        <w:rPr>
          <w:rFonts w:ascii="Times New Roman" w:eastAsia="Lucida Sans Unicode" w:hAnsi="Times New Roman" w:cs="Times New Roman"/>
          <w:kern w:val="1"/>
          <w:sz w:val="24"/>
          <w:szCs w:val="24"/>
        </w:rPr>
      </w:pPr>
      <w:r w:rsidRPr="001F4951">
        <w:rPr>
          <w:rFonts w:ascii="Times New Roman" w:eastAsia="Times New Roman" w:hAnsi="Times New Roman" w:cs="Times New Roman"/>
          <w:kern w:val="1"/>
          <w:sz w:val="24"/>
          <w:szCs w:val="24"/>
          <w:lang w:eastAsia="ru-RU"/>
        </w:rPr>
        <w:t>На территории Криниченского сельского поселения отсутствует централизованная система водоотведения</w:t>
      </w:r>
      <w:r w:rsidRPr="001F4951">
        <w:rPr>
          <w:rFonts w:ascii="Times New Roman" w:eastAsia="Lucida Sans Unicode" w:hAnsi="Times New Roman" w:cs="Times New Roman"/>
          <w:kern w:val="1"/>
          <w:sz w:val="24"/>
          <w:szCs w:val="24"/>
        </w:rPr>
        <w:t>. В связи с отсутствием централизованной системы водоотведения, в том числе ливневой канализации, сточные воды с селитебных территорий и территорий предприятий не подвергаются очистке и оказывают негативное воздействие на состояние поверхностных вод.</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 целью уменьшения вероятности загрязнения необходимо создание лесозащитных насаждений, прибрежных защитных полос и водоохранных зон. </w:t>
      </w:r>
    </w:p>
    <w:p w:rsidR="001F4951" w:rsidRPr="001F4951" w:rsidRDefault="001F4951" w:rsidP="001F4951">
      <w:pPr>
        <w:widowControl w:val="0"/>
        <w:suppressAutoHyphens/>
        <w:spacing w:after="120" w:line="240" w:lineRule="auto"/>
        <w:ind w:firstLine="567"/>
        <w:jc w:val="both"/>
        <w:rPr>
          <w:rFonts w:ascii="Times New Roman" w:eastAsia="Lucida Sans Unicode" w:hAnsi="Times New Roman" w:cs="Times New Roman"/>
          <w:b/>
          <w:i/>
          <w:kern w:val="1"/>
          <w:sz w:val="24"/>
          <w:szCs w:val="24"/>
          <w:u w:val="single"/>
        </w:rPr>
      </w:pPr>
      <w:r w:rsidRPr="001F4951">
        <w:rPr>
          <w:rFonts w:ascii="Times New Roman" w:eastAsia="Lucida Sans Unicode" w:hAnsi="Times New Roman" w:cs="Times New Roman"/>
          <w:b/>
          <w:i/>
          <w:kern w:val="1"/>
          <w:sz w:val="24"/>
          <w:szCs w:val="24"/>
          <w:u w:val="single"/>
        </w:rPr>
        <w:t xml:space="preserve">Выводы: </w:t>
      </w:r>
    </w:p>
    <w:p w:rsidR="001F4951" w:rsidRPr="001F4951" w:rsidRDefault="001F4951" w:rsidP="001F4951">
      <w:pPr>
        <w:widowControl w:val="0"/>
        <w:numPr>
          <w:ilvl w:val="0"/>
          <w:numId w:val="30"/>
        </w:numPr>
        <w:tabs>
          <w:tab w:val="left" w:pos="851"/>
        </w:tabs>
        <w:suppressAutoHyphens/>
        <w:spacing w:after="0" w:line="240" w:lineRule="auto"/>
        <w:ind w:left="0" w:firstLine="567"/>
        <w:contextualSpacing/>
        <w:jc w:val="both"/>
        <w:rPr>
          <w:rFonts w:ascii="Times New Roman" w:eastAsia="Lucida Sans Unicode" w:hAnsi="Times New Roman" w:cs="Times New Roman"/>
          <w:i/>
          <w:kern w:val="1"/>
          <w:sz w:val="24"/>
          <w:szCs w:val="24"/>
        </w:rPr>
      </w:pPr>
      <w:bookmarkStart w:id="195" w:name="_Hlk80193825"/>
      <w:r w:rsidRPr="001F4951">
        <w:rPr>
          <w:rFonts w:ascii="Times New Roman" w:eastAsia="Lucida Sans Unicode" w:hAnsi="Times New Roman" w:cs="Times New Roman"/>
          <w:i/>
          <w:kern w:val="1"/>
          <w:sz w:val="24"/>
          <w:szCs w:val="24"/>
        </w:rPr>
        <w:t xml:space="preserve">необходимо создание централизованной системы водоотведения и создание </w:t>
      </w:r>
      <w:bookmarkEnd w:id="195"/>
      <w:r w:rsidRPr="001F4951">
        <w:rPr>
          <w:rFonts w:ascii="Times New Roman" w:eastAsia="Lucida Sans Unicode" w:hAnsi="Times New Roman" w:cs="Times New Roman"/>
          <w:i/>
          <w:kern w:val="1"/>
          <w:sz w:val="24"/>
          <w:szCs w:val="24"/>
        </w:rPr>
        <w:t>системы ливневой канализации.</w:t>
      </w:r>
    </w:p>
    <w:p w:rsidR="001F4951" w:rsidRPr="001F4951" w:rsidRDefault="001F4951" w:rsidP="001F4951">
      <w:pPr>
        <w:widowControl w:val="0"/>
        <w:tabs>
          <w:tab w:val="left" w:pos="851"/>
        </w:tabs>
        <w:suppressAutoHyphens/>
        <w:spacing w:after="0" w:line="240" w:lineRule="auto"/>
        <w:jc w:val="both"/>
        <w:rPr>
          <w:rFonts w:ascii="Times New Roman" w:eastAsia="Lucida Sans Unicode" w:hAnsi="Times New Roman" w:cs="Times New Roman"/>
          <w:i/>
          <w:kern w:val="1"/>
          <w:sz w:val="24"/>
          <w:szCs w:val="24"/>
        </w:rPr>
      </w:pPr>
    </w:p>
    <w:p w:rsidR="001F4951" w:rsidRPr="001F4951" w:rsidRDefault="001F4951" w:rsidP="001F4951">
      <w:pPr>
        <w:widowControl w:val="0"/>
        <w:suppressAutoHyphens/>
        <w:spacing w:after="120" w:line="240" w:lineRule="auto"/>
        <w:jc w:val="center"/>
        <w:rPr>
          <w:rFonts w:ascii="Times New Roman" w:eastAsia="Lucida Sans Unicode" w:hAnsi="Times New Roman" w:cs="Times New Roman"/>
          <w:b/>
          <w:kern w:val="1"/>
          <w:sz w:val="24"/>
          <w:szCs w:val="24"/>
          <w:u w:val="single"/>
        </w:rPr>
      </w:pPr>
      <w:r w:rsidRPr="001F4951">
        <w:rPr>
          <w:rFonts w:ascii="Times New Roman" w:eastAsia="Lucida Sans Unicode" w:hAnsi="Times New Roman" w:cs="Times New Roman"/>
          <w:b/>
          <w:kern w:val="1"/>
          <w:sz w:val="24"/>
          <w:szCs w:val="24"/>
          <w:u w:val="single"/>
        </w:rPr>
        <w:t>Состояние подземных вод</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bookmarkStart w:id="196" w:name="_Hlk80193876"/>
      <w:r w:rsidRPr="001F4951">
        <w:rPr>
          <w:rFonts w:ascii="Times New Roman" w:eastAsia="Lucida Sans Unicode" w:hAnsi="Times New Roman" w:cs="Times New Roman"/>
          <w:kern w:val="1"/>
          <w:sz w:val="24"/>
          <w:szCs w:val="24"/>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196"/>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Calibri" w:hAnsi="Times New Roman" w:cs="Times New Roman"/>
          <w:kern w:val="1"/>
          <w:sz w:val="24"/>
          <w:szCs w:val="24"/>
        </w:rPr>
        <w:t xml:space="preserve">Централизованная система водоснабжения в Криниченском сельском поселении организована, но охватывает не все жилые районы. </w:t>
      </w:r>
      <w:r w:rsidRPr="001F4951">
        <w:rPr>
          <w:rFonts w:ascii="Times New Roman" w:eastAsia="Calibri" w:hAnsi="Times New Roman" w:cs="Times New Roman"/>
          <w:kern w:val="1"/>
          <w:sz w:val="24"/>
          <w:szCs w:val="24"/>
          <w:shd w:val="clear" w:color="auto" w:fill="FFFFFF"/>
        </w:rPr>
        <w:t>Источником водоснабжения являются подземные воды</w:t>
      </w:r>
      <w:r w:rsidRPr="001F4951">
        <w:rPr>
          <w:rFonts w:ascii="Times New Roman" w:eastAsia="Calibri" w:hAnsi="Times New Roman" w:cs="Times New Roman"/>
          <w:kern w:val="1"/>
          <w:sz w:val="24"/>
          <w:szCs w:val="24"/>
        </w:rPr>
        <w:t xml:space="preserve">. </w:t>
      </w:r>
      <w:r w:rsidRPr="001F4951">
        <w:rPr>
          <w:rFonts w:ascii="Times New Roman" w:eastAsia="Lucida Sans Unicode" w:hAnsi="Times New Roman" w:cs="Times New Roman"/>
          <w:kern w:val="1"/>
          <w:sz w:val="24"/>
          <w:szCs w:val="24"/>
        </w:rPr>
        <w:t xml:space="preserve">В результате эксплуатации подземных вод на водозаборных скважинах формируются депрессионные воронки, за счет чего в области питания водозаборных скважин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Помимо прочего, в водоносные горизонты происходит поступление сточных вод:</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от улично-дорожной сети (сточные воды с дорожного полотна содержат нефтепродукты);</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от селитебной территории, ввиду отсутствия централизованной системы водоотведения.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snapToGrid w:val="0"/>
          <w:kern w:val="1"/>
          <w:sz w:val="24"/>
          <w:szCs w:val="24"/>
          <w:u w:val="single"/>
        </w:rPr>
      </w:pPr>
      <w:r w:rsidRPr="001F4951">
        <w:rPr>
          <w:rFonts w:ascii="Times New Roman" w:eastAsia="Lucida Sans Unicode" w:hAnsi="Times New Roman" w:cs="Times New Roman"/>
          <w:b/>
          <w:bCs/>
          <w:i/>
          <w:kern w:val="1"/>
          <w:sz w:val="24"/>
          <w:szCs w:val="24"/>
          <w:u w:val="single"/>
        </w:rPr>
        <w:t>Выводы:</w:t>
      </w:r>
    </w:p>
    <w:p w:rsidR="001F4951" w:rsidRPr="001F4951" w:rsidRDefault="001F4951" w:rsidP="001F4951">
      <w:pPr>
        <w:widowControl w:val="0"/>
        <w:numPr>
          <w:ilvl w:val="0"/>
          <w:numId w:val="18"/>
        </w:numPr>
        <w:tabs>
          <w:tab w:val="left" w:pos="1134"/>
        </w:tabs>
        <w:suppressAutoHyphens/>
        <w:spacing w:after="0" w:line="240" w:lineRule="auto"/>
        <w:ind w:left="0" w:firstLine="567"/>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загрязнение подземных вод наблюдается в основном вдоль улично-дорожной сети и в результате деятельности предприятий;</w:t>
      </w:r>
    </w:p>
    <w:p w:rsidR="001F4951" w:rsidRPr="001F4951" w:rsidRDefault="001F4951" w:rsidP="001F4951">
      <w:pPr>
        <w:widowControl w:val="0"/>
        <w:numPr>
          <w:ilvl w:val="0"/>
          <w:numId w:val="18"/>
        </w:numPr>
        <w:tabs>
          <w:tab w:val="left" w:pos="1134"/>
        </w:tabs>
        <w:suppressAutoHyphens/>
        <w:spacing w:after="0" w:line="240" w:lineRule="auto"/>
        <w:ind w:left="0" w:firstLine="567"/>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 xml:space="preserve">зоны санитарной охраны </w:t>
      </w:r>
      <w:r w:rsidRPr="001F4951">
        <w:rPr>
          <w:rFonts w:ascii="Times New Roman" w:eastAsia="Lucida Sans Unicode" w:hAnsi="Times New Roman" w:cs="Times New Roman"/>
          <w:i/>
          <w:kern w:val="1"/>
          <w:sz w:val="24"/>
          <w:szCs w:val="24"/>
          <w:shd w:val="clear" w:color="auto" w:fill="FFFFFF"/>
        </w:rPr>
        <w:t>скважин для хозяйственного питьевого водоснабжения</w:t>
      </w:r>
      <w:r w:rsidRPr="001F4951">
        <w:rPr>
          <w:rFonts w:ascii="Times New Roman" w:eastAsia="Lucida Sans Unicode" w:hAnsi="Times New Roman" w:cs="Times New Roman"/>
          <w:i/>
          <w:kern w:val="1"/>
          <w:sz w:val="24"/>
          <w:szCs w:val="24"/>
        </w:rPr>
        <w:t xml:space="preserve"> не установлены, и сведения об их границах не внесены в ЕГРН.</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highlight w:val="yellow"/>
          <w:u w:val="single"/>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sz w:val="24"/>
          <w:szCs w:val="24"/>
          <w:u w:val="single"/>
        </w:rPr>
      </w:pPr>
      <w:r w:rsidRPr="001F4951">
        <w:rPr>
          <w:rFonts w:ascii="Times New Roman" w:eastAsia="Lucida Sans Unicode" w:hAnsi="Times New Roman" w:cs="Times New Roman"/>
          <w:b/>
          <w:bCs/>
          <w:kern w:val="1"/>
          <w:sz w:val="24"/>
          <w:szCs w:val="24"/>
          <w:u w:val="single"/>
        </w:rPr>
        <w:t>Состояние почв</w:t>
      </w:r>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Основными источниками загрязнения почв являются: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неочищенные сточные воды, с селитебной территории и территории предприятий,</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деятельность сельскохозяйственных предприятий (при использовании избытка минеральных удобрений и пестицидов);</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транспортные средства и дорожно-уличная сеть;</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отходы производства и потребления и медицинские отходы.</w:t>
      </w:r>
    </w:p>
    <w:p w:rsidR="001F4951" w:rsidRPr="001F4951" w:rsidRDefault="001F4951" w:rsidP="001F4951">
      <w:pPr>
        <w:widowControl w:val="0"/>
        <w:suppressAutoHyphens/>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xml:space="preserve">Почвенный покров территории сельского поселения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загрязнение химическими веществами. Все эти процессы приводят к снижению плодородия почв, ухудшению качества продукции растениеводства. </w:t>
      </w:r>
    </w:p>
    <w:p w:rsidR="001F4951" w:rsidRPr="001F4951" w:rsidRDefault="001F4951" w:rsidP="001F4951">
      <w:pPr>
        <w:widowControl w:val="0"/>
        <w:suppressAutoHyphens/>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rsidR="001F4951" w:rsidRPr="001F4951" w:rsidRDefault="001F4951" w:rsidP="001F4951">
      <w:pPr>
        <w:widowControl w:val="0"/>
        <w:suppressAutoHyphens/>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Основным источникам техногенного поступления в почву тяжелых металлов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1F4951" w:rsidRPr="001F4951" w:rsidRDefault="001F4951" w:rsidP="001F4951">
      <w:pPr>
        <w:widowControl w:val="0"/>
        <w:suppressAutoHyphens/>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rsidR="001F4951" w:rsidRPr="001F4951" w:rsidRDefault="001F4951" w:rsidP="001F4951">
      <w:pPr>
        <w:widowControl w:val="0"/>
        <w:suppressAutoHyphens/>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сидеральных культур.</w:t>
      </w:r>
    </w:p>
    <w:p w:rsidR="001F4951" w:rsidRPr="001F4951" w:rsidRDefault="001F4951" w:rsidP="001F4951">
      <w:pPr>
        <w:widowControl w:val="0"/>
        <w:suppressAutoHyphens/>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Times New Roman" w:hAnsi="Times New Roman" w:cs="Times New Roman"/>
          <w:kern w:val="1"/>
          <w:sz w:val="24"/>
          <w:szCs w:val="24"/>
          <w:lang w:eastAsia="ru-RU"/>
        </w:rPr>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rsidR="001F4951" w:rsidRPr="001F4951" w:rsidRDefault="001F4951" w:rsidP="001F4951">
      <w:pPr>
        <w:widowControl w:val="0"/>
        <w:suppressAutoHyphens/>
        <w:spacing w:after="0" w:line="240" w:lineRule="auto"/>
        <w:ind w:firstLine="709"/>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поселении образуются виды отходов </w:t>
      </w:r>
      <w:r w:rsidRPr="001F4951">
        <w:rPr>
          <w:rFonts w:ascii="Times New Roman" w:eastAsia="Lucida Sans Unicode" w:hAnsi="Times New Roman" w:cs="Times New Roman"/>
          <w:kern w:val="1"/>
          <w:sz w:val="24"/>
          <w:szCs w:val="24"/>
          <w:lang w:val="en-US"/>
        </w:rPr>
        <w:t>I</w:t>
      </w:r>
      <w:r w:rsidRPr="001F4951">
        <w:rPr>
          <w:rFonts w:ascii="Times New Roman" w:eastAsia="Lucida Sans Unicode" w:hAnsi="Times New Roman" w:cs="Times New Roman"/>
          <w:kern w:val="1"/>
          <w:sz w:val="24"/>
          <w:szCs w:val="24"/>
        </w:rPr>
        <w:t>-</w:t>
      </w:r>
      <w:r w:rsidRPr="001F4951">
        <w:rPr>
          <w:rFonts w:ascii="Times New Roman" w:eastAsia="Lucida Sans Unicode" w:hAnsi="Times New Roman" w:cs="Times New Roman"/>
          <w:kern w:val="1"/>
          <w:sz w:val="24"/>
          <w:szCs w:val="24"/>
          <w:lang w:val="en-US"/>
        </w:rPr>
        <w:t>V</w:t>
      </w:r>
      <w:r w:rsidRPr="001F4951">
        <w:rPr>
          <w:rFonts w:ascii="Times New Roman" w:eastAsia="Lucida Sans Unicode" w:hAnsi="Times New Roman" w:cs="Times New Roman"/>
          <w:kern w:val="1"/>
          <w:sz w:val="24"/>
          <w:szCs w:val="24"/>
        </w:rPr>
        <w:t xml:space="preserve"> классов опасности, которые образуются в результате:</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 деятельности сельскохозяйственных предприятий, расположенных на территории поселения,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обслуживания и ремонта технологического оборудования и транспортных средств;</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от селитебных территорий (твердые коммунальные отходы, далее-ТКО);</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 деятельности объектов здравоохранения (медицинские отходы).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1F4951">
        <w:rPr>
          <w:rFonts w:ascii="Times New Roman" w:eastAsia="Lucida Sans Unicode" w:hAnsi="Times New Roman" w:cs="Times New Roman"/>
          <w:b/>
          <w:kern w:val="1"/>
          <w:sz w:val="24"/>
          <w:szCs w:val="24"/>
        </w:rPr>
        <w:t>отходов производства и потребления</w:t>
      </w:r>
      <w:r w:rsidRPr="001F4951">
        <w:rPr>
          <w:rFonts w:ascii="Times New Roman" w:eastAsia="Lucida Sans Unicode" w:hAnsi="Times New Roman" w:cs="Times New Roman"/>
          <w:kern w:val="1"/>
          <w:sz w:val="24"/>
          <w:szCs w:val="24"/>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1F4951" w:rsidRPr="001F4951" w:rsidRDefault="001F4951" w:rsidP="001F4951">
      <w:pPr>
        <w:widowControl w:val="0"/>
        <w:tabs>
          <w:tab w:val="left" w:pos="1300"/>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1F4951" w:rsidRPr="001F4951" w:rsidRDefault="001F4951" w:rsidP="001F4951">
      <w:pPr>
        <w:widowControl w:val="0"/>
        <w:tabs>
          <w:tab w:val="left" w:pos="1300"/>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Отходы </w:t>
      </w:r>
      <w:r w:rsidRPr="001F4951">
        <w:rPr>
          <w:rFonts w:ascii="Times New Roman" w:eastAsia="Lucida Sans Unicode" w:hAnsi="Times New Roman" w:cs="Times New Roman"/>
          <w:kern w:val="1"/>
          <w:sz w:val="24"/>
          <w:szCs w:val="24"/>
          <w:lang w:val="en-US"/>
        </w:rPr>
        <w:t>II</w:t>
      </w:r>
      <w:r w:rsidRPr="001F4951">
        <w:rPr>
          <w:rFonts w:ascii="Times New Roman" w:eastAsia="Lucida Sans Unicode" w:hAnsi="Times New Roman" w:cs="Times New Roman"/>
          <w:kern w:val="1"/>
          <w:sz w:val="24"/>
          <w:szCs w:val="24"/>
        </w:rPr>
        <w:t xml:space="preserve"> и </w:t>
      </w:r>
      <w:r w:rsidRPr="001F4951">
        <w:rPr>
          <w:rFonts w:ascii="Times New Roman" w:eastAsia="Lucida Sans Unicode" w:hAnsi="Times New Roman" w:cs="Times New Roman"/>
          <w:kern w:val="1"/>
          <w:sz w:val="24"/>
          <w:szCs w:val="24"/>
          <w:lang w:val="en-US"/>
        </w:rPr>
        <w:t>III</w:t>
      </w:r>
      <w:r w:rsidRPr="001F4951">
        <w:rPr>
          <w:rFonts w:ascii="Times New Roman" w:eastAsia="Lucida Sans Unicode" w:hAnsi="Times New Roman" w:cs="Times New Roman"/>
          <w:kern w:val="1"/>
          <w:sz w:val="24"/>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rsidR="001F4951" w:rsidRPr="001F4951" w:rsidRDefault="001F4951" w:rsidP="001F4951">
      <w:pPr>
        <w:widowControl w:val="0"/>
        <w:tabs>
          <w:tab w:val="left" w:pos="1300"/>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Отходы </w:t>
      </w:r>
      <w:r w:rsidRPr="001F4951">
        <w:rPr>
          <w:rFonts w:ascii="Times New Roman" w:eastAsia="Lucida Sans Unicode" w:hAnsi="Times New Roman" w:cs="Times New Roman"/>
          <w:kern w:val="1"/>
          <w:sz w:val="24"/>
          <w:szCs w:val="24"/>
          <w:lang w:val="en-US"/>
        </w:rPr>
        <w:t>IV</w:t>
      </w:r>
      <w:r w:rsidRPr="001F4951">
        <w:rPr>
          <w:rFonts w:ascii="Times New Roman" w:eastAsia="Lucida Sans Unicode" w:hAnsi="Times New Roman" w:cs="Times New Roman"/>
          <w:kern w:val="1"/>
          <w:sz w:val="24"/>
          <w:szCs w:val="24"/>
        </w:rPr>
        <w:t xml:space="preserve"> класса опасности представлены в преимущественно ТКО. </w:t>
      </w:r>
    </w:p>
    <w:p w:rsidR="001F4951" w:rsidRPr="001F4951" w:rsidRDefault="001F4951" w:rsidP="001F4951">
      <w:pPr>
        <w:widowControl w:val="0"/>
        <w:tabs>
          <w:tab w:val="left" w:pos="1300"/>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К отходам </w:t>
      </w:r>
      <w:r w:rsidRPr="001F4951">
        <w:rPr>
          <w:rFonts w:ascii="Times New Roman" w:eastAsia="Lucida Sans Unicode" w:hAnsi="Times New Roman" w:cs="Times New Roman"/>
          <w:kern w:val="1"/>
          <w:sz w:val="24"/>
          <w:szCs w:val="24"/>
          <w:lang w:val="en-US"/>
        </w:rPr>
        <w:t>V</w:t>
      </w:r>
      <w:r w:rsidRPr="001F4951">
        <w:rPr>
          <w:rFonts w:ascii="Times New Roman" w:eastAsia="Lucida Sans Unicode" w:hAnsi="Times New Roman" w:cs="Times New Roman"/>
          <w:kern w:val="1"/>
          <w:sz w:val="24"/>
          <w:szCs w:val="24"/>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Деятельность по обращению с отходами, образующимися в результате деятельности сельскохозяйственных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1F4951" w:rsidRPr="001F4951" w:rsidRDefault="001F4951" w:rsidP="001F4951">
      <w:pPr>
        <w:widowControl w:val="0"/>
        <w:tabs>
          <w:tab w:val="left" w:pos="1300"/>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Обращение с </w:t>
      </w:r>
      <w:r w:rsidRPr="001F4951">
        <w:rPr>
          <w:rFonts w:ascii="Times New Roman" w:eastAsia="Lucida Sans Unicode" w:hAnsi="Times New Roman" w:cs="Times New Roman"/>
          <w:b/>
          <w:kern w:val="1"/>
          <w:sz w:val="24"/>
          <w:szCs w:val="24"/>
        </w:rPr>
        <w:t>медицинскими отходами</w:t>
      </w:r>
      <w:r w:rsidRPr="001F4951">
        <w:rPr>
          <w:rFonts w:ascii="Times New Roman" w:eastAsia="Lucida Sans Unicode" w:hAnsi="Times New Roman" w:cs="Times New Roman"/>
          <w:kern w:val="1"/>
          <w:sz w:val="24"/>
          <w:szCs w:val="24"/>
        </w:rPr>
        <w:t xml:space="preserve"> осуществляется в соответствии с Постановлением главного государственного санитарного врача РФ от 28.01.2021 №3 «Об утверждении </w:t>
      </w:r>
      <w:hyperlink r:id="rId69" w:anchor="7DI0K8" w:history="1">
        <w:r w:rsidRPr="001F4951">
          <w:rPr>
            <w:rFonts w:ascii="Times New Roman" w:eastAsia="Lucida Sans Unicode" w:hAnsi="Times New Roman" w:cs="Times New Roman"/>
            <w:kern w:val="1"/>
            <w:sz w:val="24"/>
            <w:szCs w:val="24"/>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1F4951">
        <w:rPr>
          <w:rFonts w:ascii="Times New Roman" w:eastAsia="Lucida Sans Unicode" w:hAnsi="Times New Roman" w:cs="Times New Roman"/>
          <w:kern w:val="1"/>
          <w:sz w:val="24"/>
          <w:szCs w:val="24"/>
        </w:rPr>
        <w:t xml:space="preserve"> (далее- Санитарные правила)) в зависимости от того, к какому классу принадлежат отходы. </w:t>
      </w:r>
    </w:p>
    <w:p w:rsidR="001F4951" w:rsidRPr="001F4951" w:rsidRDefault="001F4951" w:rsidP="001F4951">
      <w:pPr>
        <w:widowControl w:val="0"/>
        <w:tabs>
          <w:tab w:val="left" w:pos="1300"/>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rsidR="001F4951" w:rsidRPr="001F4951" w:rsidRDefault="001F4951" w:rsidP="001F4951">
      <w:pPr>
        <w:widowControl w:val="0"/>
        <w:tabs>
          <w:tab w:val="left" w:pos="1300"/>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rsidR="001F4951" w:rsidRPr="001F4951" w:rsidRDefault="001F4951" w:rsidP="001F4951">
      <w:pPr>
        <w:widowControl w:val="0"/>
        <w:tabs>
          <w:tab w:val="left" w:pos="1300"/>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На территории поселения оборудованы места (площадки) накопления </w:t>
      </w:r>
      <w:r w:rsidRPr="001F4951">
        <w:rPr>
          <w:rFonts w:ascii="Times New Roman" w:eastAsia="Lucida Sans Unicode" w:hAnsi="Times New Roman" w:cs="Times New Roman"/>
          <w:b/>
          <w:kern w:val="1"/>
          <w:sz w:val="24"/>
          <w:szCs w:val="24"/>
        </w:rPr>
        <w:t>твердых коммунальных отходов</w:t>
      </w:r>
      <w:r w:rsidRPr="001F4951">
        <w:rPr>
          <w:rFonts w:ascii="Times New Roman" w:eastAsia="Lucida Sans Unicode" w:hAnsi="Times New Roman" w:cs="Times New Roman"/>
          <w:kern w:val="1"/>
          <w:sz w:val="24"/>
          <w:szCs w:val="24"/>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Транспортирование ТКО с территории Криниченского сельского поселения осуществляется региональным оператором ГУП ВО «Облкоммунсервис», для дальнейшей передачи для захоронения МУП «Острогожский комбинат по благоустройству». </w:t>
      </w:r>
    </w:p>
    <w:p w:rsidR="001F4951" w:rsidRPr="001F4951" w:rsidRDefault="001F4951" w:rsidP="001F4951">
      <w:pPr>
        <w:widowControl w:val="0"/>
        <w:tabs>
          <w:tab w:val="left" w:pos="1300"/>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МУП «Острогожский комбинат по благоустройству» является собственником объекта размещения отходов (номер ОРО 36-00004-З-00479-010814), который расположен на территории Гниловского сельского поселения в 250 м с правой стороны автодороги «Воронеж-Луганск» км 120+200, в 1,5 км западнее хутора Должик (на земельном участке с кадастровым номером 36:19:8300006:7), и осуществляет сбор ТКО с целью их захоронения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от 23.11.2017 серия 036 № 00398.</w:t>
      </w:r>
    </w:p>
    <w:p w:rsidR="001F4951" w:rsidRPr="001F4951" w:rsidRDefault="001F4951" w:rsidP="001F4951">
      <w:pPr>
        <w:widowControl w:val="0"/>
        <w:tabs>
          <w:tab w:val="left" w:pos="1300"/>
        </w:tabs>
        <w:suppressAutoHyphens/>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autoSpaceDE w:val="0"/>
        <w:spacing w:after="0" w:line="240" w:lineRule="auto"/>
        <w:ind w:firstLine="567"/>
        <w:jc w:val="both"/>
        <w:rPr>
          <w:rFonts w:ascii="Times New Roman" w:eastAsia="Lucida Sans Unicode" w:hAnsi="Times New Roman" w:cs="Times New Roman"/>
          <w:i/>
          <w:kern w:val="1"/>
          <w:sz w:val="24"/>
          <w:szCs w:val="24"/>
          <w:u w:val="single"/>
        </w:rPr>
      </w:pPr>
      <w:r w:rsidRPr="001F4951">
        <w:rPr>
          <w:rFonts w:ascii="Times New Roman" w:eastAsia="Lucida Sans Unicode" w:hAnsi="Times New Roman" w:cs="Times New Roman"/>
          <w:b/>
          <w:bCs/>
          <w:i/>
          <w:kern w:val="1"/>
          <w:sz w:val="24"/>
          <w:szCs w:val="24"/>
          <w:u w:val="single"/>
        </w:rPr>
        <w:t>Выводы:</w:t>
      </w:r>
    </w:p>
    <w:p w:rsidR="001F4951" w:rsidRPr="001F4951" w:rsidRDefault="001F4951" w:rsidP="001F4951">
      <w:pPr>
        <w:widowControl w:val="0"/>
        <w:numPr>
          <w:ilvl w:val="0"/>
          <w:numId w:val="31"/>
        </w:numPr>
        <w:tabs>
          <w:tab w:val="left" w:pos="1134"/>
        </w:tabs>
        <w:suppressAutoHyphens/>
        <w:spacing w:after="0" w:line="240" w:lineRule="auto"/>
        <w:ind w:left="0" w:firstLine="567"/>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в основном загрязнение почвы происходит вместе со сточными водами.</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kern w:val="1"/>
          <w:sz w:val="24"/>
          <w:szCs w:val="24"/>
          <w:highlight w:val="yellow"/>
        </w:rPr>
      </w:pPr>
    </w:p>
    <w:p w:rsidR="001F4951" w:rsidRPr="001F4951" w:rsidRDefault="001F4951" w:rsidP="001F4951">
      <w:pPr>
        <w:widowControl w:val="0"/>
        <w:suppressAutoHyphens/>
        <w:spacing w:after="0" w:line="240" w:lineRule="auto"/>
        <w:ind w:firstLine="567"/>
        <w:jc w:val="center"/>
        <w:rPr>
          <w:rFonts w:ascii="Times New Roman" w:eastAsia="Lucida Sans Unicode" w:hAnsi="Times New Roman" w:cs="Times New Roman"/>
          <w:b/>
          <w:bCs/>
          <w:kern w:val="1"/>
          <w:sz w:val="24"/>
          <w:szCs w:val="24"/>
          <w:u w:val="single"/>
        </w:rPr>
      </w:pPr>
      <w:r w:rsidRPr="001F4951">
        <w:rPr>
          <w:rFonts w:ascii="Times New Roman" w:eastAsia="Lucida Sans Unicode" w:hAnsi="Times New Roman" w:cs="Times New Roman"/>
          <w:b/>
          <w:bCs/>
          <w:kern w:val="1"/>
          <w:sz w:val="24"/>
          <w:szCs w:val="24"/>
          <w:u w:val="single"/>
        </w:rPr>
        <w:t>Радиационная обстановка</w:t>
      </w:r>
    </w:p>
    <w:p w:rsidR="001F4951" w:rsidRPr="001F4951" w:rsidRDefault="001F4951" w:rsidP="001F4951">
      <w:pPr>
        <w:widowControl w:val="0"/>
        <w:suppressAutoHyphens/>
        <w:autoSpaceDE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соответствии с Программой мониторинга за радиационной безопасностью объектов окружающей среды в июле 2021 года выполнены замеры гамма-фона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rsidR="001F4951" w:rsidRPr="001F4951" w:rsidRDefault="001F4951" w:rsidP="001F4951">
      <w:pPr>
        <w:widowControl w:val="0"/>
        <w:suppressAutoHyphens/>
        <w:autoSpaceDE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i/>
          <w:kern w:val="1"/>
          <w:sz w:val="24"/>
          <w:szCs w:val="24"/>
          <w:u w:val="single"/>
        </w:rPr>
      </w:pPr>
      <w:r w:rsidRPr="001F4951">
        <w:rPr>
          <w:rFonts w:ascii="Times New Roman" w:eastAsia="Lucida Sans Unicode" w:hAnsi="Times New Roman" w:cs="Times New Roman"/>
          <w:b/>
          <w:bCs/>
          <w:i/>
          <w:kern w:val="1"/>
          <w:sz w:val="24"/>
          <w:szCs w:val="24"/>
          <w:u w:val="single"/>
        </w:rPr>
        <w:t>Выводы:</w:t>
      </w:r>
    </w:p>
    <w:p w:rsidR="001F4951" w:rsidRPr="001F4951" w:rsidRDefault="001F4951" w:rsidP="001F4951">
      <w:pPr>
        <w:widowControl w:val="0"/>
        <w:numPr>
          <w:ilvl w:val="0"/>
          <w:numId w:val="31"/>
        </w:numPr>
        <w:tabs>
          <w:tab w:val="left" w:pos="1134"/>
        </w:tabs>
        <w:suppressAutoHyphens/>
        <w:spacing w:after="0" w:line="240" w:lineRule="auto"/>
        <w:ind w:left="0" w:firstLine="567"/>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Гамма-фон на территории сельского поселения не превышает естественного уровня.</w:t>
      </w:r>
    </w:p>
    <w:p w:rsidR="001F4951" w:rsidRPr="001F4951" w:rsidRDefault="001F4951" w:rsidP="001F4951">
      <w:pPr>
        <w:widowControl w:val="0"/>
        <w:suppressAutoHyphens/>
        <w:autoSpaceDE w:val="0"/>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kern w:val="1"/>
          <w:sz w:val="24"/>
          <w:szCs w:val="24"/>
          <w:u w:val="single"/>
        </w:rPr>
      </w:pPr>
      <w:r w:rsidRPr="001F4951">
        <w:rPr>
          <w:rFonts w:ascii="Times New Roman" w:eastAsia="Lucida Sans Unicode" w:hAnsi="Times New Roman" w:cs="Times New Roman"/>
          <w:b/>
          <w:bCs/>
          <w:kern w:val="1"/>
          <w:sz w:val="24"/>
          <w:szCs w:val="24"/>
          <w:u w:val="single"/>
        </w:rPr>
        <w:t>Состояние и формирование природно-экологического каркаса</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Природно-экологический каркас включает в себя основные и второстепенные элементы:</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0" w:line="240" w:lineRule="auto"/>
        <w:ind w:firstLine="567"/>
        <w:jc w:val="center"/>
        <w:rPr>
          <w:rFonts w:ascii="Times New Roman" w:eastAsia="Lucida Sans Unicode" w:hAnsi="Times New Roman" w:cs="Times New Roman"/>
          <w:kern w:val="1"/>
          <w:sz w:val="24"/>
          <w:szCs w:val="24"/>
          <w:u w:val="single"/>
        </w:rPr>
      </w:pPr>
      <w:r w:rsidRPr="001F4951">
        <w:rPr>
          <w:rFonts w:ascii="Times New Roman" w:eastAsia="Lucida Sans Unicode" w:hAnsi="Times New Roman" w:cs="Times New Roman"/>
          <w:b/>
          <w:bCs/>
          <w:kern w:val="1"/>
          <w:sz w:val="24"/>
          <w:szCs w:val="24"/>
          <w:u w:val="single"/>
        </w:rPr>
        <w:t>Оценка природно-территориального комплекса</w:t>
      </w:r>
    </w:p>
    <w:p w:rsidR="001F4951" w:rsidRPr="001F4951" w:rsidRDefault="001F4951" w:rsidP="001F4951">
      <w:pPr>
        <w:widowControl w:val="0"/>
        <w:suppressAutoHyphens/>
        <w:spacing w:after="0" w:line="240" w:lineRule="auto"/>
        <w:ind w:firstLine="567"/>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bCs/>
          <w:kern w:val="1"/>
          <w:sz w:val="24"/>
          <w:szCs w:val="24"/>
        </w:rPr>
        <w:t>Система особо охраняемых природных территорий</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 территории Криниченского сельского поселения располагается комплексный государственный природный заказник областного значения «Дивногорье» (</w:t>
      </w:r>
      <w:r w:rsidRPr="001F4951">
        <w:rPr>
          <w:rFonts w:ascii="Times New Roman" w:eastAsiaTheme="majorEastAsia" w:hAnsi="Times New Roman" w:cs="Times New Roman"/>
          <w:kern w:val="1"/>
          <w:sz w:val="24"/>
          <w:szCs w:val="24"/>
        </w:rPr>
        <w:t>Постановление Правительства Воронежской области от 22 декабря 2017 г. №1066 «О создании государственного природного заказника областного значения «Дивногорье»)</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highlight w:val="yellow"/>
        </w:rPr>
      </w:pPr>
    </w:p>
    <w:p w:rsidR="001F4951" w:rsidRPr="001F4951" w:rsidRDefault="001F4951" w:rsidP="001F4951">
      <w:pPr>
        <w:widowControl w:val="0"/>
        <w:suppressAutoHyphens/>
        <w:spacing w:after="120" w:line="240" w:lineRule="auto"/>
        <w:ind w:firstLine="567"/>
        <w:jc w:val="both"/>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Защитные леса и искусственно созданные насаждения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санитарно-эпидемионогических, оздоровительных и прочих функций.</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Система защитных лесонасаждений включает: полезащитные, ветро-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rsidR="001F4951" w:rsidRPr="001F4951" w:rsidRDefault="001F4951" w:rsidP="001F4951">
      <w:pPr>
        <w:widowControl w:val="0"/>
        <w:suppressAutoHyphens/>
        <w:spacing w:after="0" w:line="240" w:lineRule="auto"/>
        <w:ind w:firstLine="567"/>
        <w:jc w:val="center"/>
        <w:rPr>
          <w:rFonts w:ascii="Times New Roman" w:eastAsia="Lucida Sans Unicode" w:hAnsi="Times New Roman" w:cs="Times New Roman"/>
          <w:b/>
          <w:kern w:val="1"/>
          <w:sz w:val="24"/>
          <w:szCs w:val="24"/>
          <w:u w:val="single"/>
        </w:rPr>
      </w:pP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Лесной фонд на территории поселения</w:t>
      </w:r>
    </w:p>
    <w:p w:rsidR="001F4951" w:rsidRPr="001F4951" w:rsidRDefault="001F4951" w:rsidP="001F4951">
      <w:pPr>
        <w:widowControl w:val="0"/>
        <w:suppressAutoHyphens/>
        <w:autoSpaceDE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 территории Криниченского сельского поселения, в соответствии с данными паспорта муниципального образования по состоянию на 1 января 2021 года, площадь земель лесного фонда составляет 17 га.</w:t>
      </w:r>
    </w:p>
    <w:p w:rsidR="001F4951" w:rsidRPr="001F4951" w:rsidRDefault="001F4951" w:rsidP="001F4951">
      <w:pPr>
        <w:widowControl w:val="0"/>
        <w:suppressAutoHyphens/>
        <w:spacing w:after="120" w:line="240" w:lineRule="auto"/>
        <w:ind w:left="283"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b/>
          <w:bCs/>
          <w:snapToGrid w:val="0"/>
          <w:kern w:val="1"/>
          <w:sz w:val="24"/>
          <w:szCs w:val="24"/>
        </w:rPr>
      </w:pPr>
      <w:r w:rsidRPr="001F4951">
        <w:rPr>
          <w:rFonts w:ascii="Times New Roman" w:eastAsia="Lucida Sans Unicode" w:hAnsi="Times New Roman" w:cs="Times New Roman"/>
          <w:b/>
          <w:bCs/>
          <w:snapToGrid w:val="0"/>
          <w:kern w:val="1"/>
          <w:sz w:val="24"/>
          <w:szCs w:val="24"/>
        </w:rPr>
        <w:t xml:space="preserve">Водоохранные зоны рек </w:t>
      </w:r>
    </w:p>
    <w:p w:rsidR="001F4951" w:rsidRPr="001F4951" w:rsidRDefault="001F4951" w:rsidP="001F4951">
      <w:pPr>
        <w:widowControl w:val="0"/>
        <w:tabs>
          <w:tab w:val="left" w:pos="700"/>
          <w:tab w:val="left" w:pos="8505"/>
          <w:tab w:val="left" w:pos="8789"/>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Согласно статье 65 Федерального закона №74 - ФЗ от 03.06.2006 «Водный кодекс Российской Федерации» для рек, озер, водохранилищ и др. поверхностных водных объектов устанавливается водоохранная зона и прибрежно-защитная полоса. </w:t>
      </w:r>
    </w:p>
    <w:p w:rsidR="001F4951" w:rsidRPr="001F4951" w:rsidRDefault="001F4951" w:rsidP="001F4951">
      <w:pPr>
        <w:tabs>
          <w:tab w:val="left" w:pos="8505"/>
          <w:tab w:val="left" w:pos="8789"/>
        </w:tabs>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1F4951">
        <w:rPr>
          <w:rFonts w:ascii="Times New Roman" w:eastAsia="TimesNewRoman" w:hAnsi="Times New Roman" w:cs="Times New Roman"/>
          <w:sz w:val="24"/>
          <w:szCs w:val="24"/>
          <w:lang w:eastAsia="ru-RU"/>
        </w:rPr>
        <w:t>Размеры прибрежных защитных и водоохранных зон, установленных на территории Криниченского сельского поселения, представлены в</w:t>
      </w:r>
      <w:r w:rsidRPr="001F4951">
        <w:rPr>
          <w:rFonts w:ascii="Times New Roman" w:eastAsia="TimesNewRoman" w:hAnsi="Times New Roman" w:cs="Times New Roman"/>
          <w:snapToGrid w:val="0"/>
          <w:sz w:val="24"/>
          <w:szCs w:val="24"/>
          <w:lang w:eastAsia="ru-RU"/>
        </w:rPr>
        <w:t xml:space="preserve"> разделе </w:t>
      </w:r>
      <w:r w:rsidRPr="001F4951">
        <w:rPr>
          <w:rFonts w:ascii="Times New Roman" w:eastAsia="Times New Roman" w:hAnsi="Times New Roman" w:cs="Times New Roman"/>
          <w:bCs/>
          <w:sz w:val="24"/>
          <w:szCs w:val="24"/>
          <w:lang w:eastAsia="ru-RU"/>
        </w:rPr>
        <w:t xml:space="preserve">1.9. </w:t>
      </w:r>
      <w:r w:rsidRPr="001F4951">
        <w:rPr>
          <w:rFonts w:ascii="Times New Roman" w:eastAsia="TimesNewRoman" w:hAnsi="Times New Roman" w:cs="Times New Roman"/>
          <w:sz w:val="24"/>
          <w:szCs w:val="24"/>
          <w:lang w:eastAsia="ru-RU"/>
        </w:rPr>
        <w:t>«Зоны ограничений и зоны с особыми условиями использования территории» п. 1.9.4. «</w:t>
      </w:r>
      <w:bookmarkStart w:id="197" w:name="_Toc70494333"/>
      <w:r w:rsidRPr="001F4951">
        <w:rPr>
          <w:rFonts w:ascii="Times New Roman" w:eastAsia="TimesNewRoman" w:hAnsi="Times New Roman" w:cs="Times New Roman"/>
          <w:sz w:val="24"/>
          <w:szCs w:val="24"/>
          <w:lang w:eastAsia="ru-RU"/>
        </w:rPr>
        <w:t>Водоохранные зоны и прибрежные защитные полосы</w:t>
      </w:r>
      <w:bookmarkEnd w:id="197"/>
      <w:r w:rsidRPr="001F4951">
        <w:rPr>
          <w:rFonts w:ascii="Times New Roman" w:eastAsia="TimesNewRoman" w:hAnsi="Times New Roman" w:cs="Times New Roman"/>
          <w:sz w:val="24"/>
          <w:szCs w:val="24"/>
          <w:lang w:eastAsia="ru-RU"/>
        </w:rPr>
        <w:t>».</w:t>
      </w:r>
    </w:p>
    <w:p w:rsidR="001F4951" w:rsidRPr="001F4951" w:rsidRDefault="001F4951" w:rsidP="001F4951">
      <w:pPr>
        <w:widowControl w:val="0"/>
        <w:suppressAutoHyphens/>
        <w:spacing w:after="0" w:line="240" w:lineRule="auto"/>
        <w:ind w:firstLine="851"/>
        <w:jc w:val="center"/>
        <w:rPr>
          <w:rFonts w:ascii="Times New Roman" w:eastAsia="Lucida Sans Unicode" w:hAnsi="Times New Roman" w:cs="Times New Roman"/>
          <w:b/>
          <w:kern w:val="1"/>
          <w:sz w:val="24"/>
          <w:szCs w:val="24"/>
          <w:u w:val="single"/>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bCs/>
          <w:snapToGrid w:val="0"/>
          <w:kern w:val="1"/>
          <w:sz w:val="24"/>
          <w:szCs w:val="24"/>
          <w:u w:val="single"/>
        </w:rPr>
      </w:pPr>
      <w:r w:rsidRPr="001F4951">
        <w:rPr>
          <w:rFonts w:ascii="Times New Roman" w:eastAsia="Lucida Sans Unicode" w:hAnsi="Times New Roman" w:cs="Times New Roman"/>
          <w:b/>
          <w:bCs/>
          <w:snapToGrid w:val="0"/>
          <w:kern w:val="1"/>
          <w:sz w:val="24"/>
          <w:szCs w:val="24"/>
          <w:u w:val="single"/>
        </w:rPr>
        <w:t>Инженерная подготовка территории</w:t>
      </w:r>
    </w:p>
    <w:p w:rsidR="001F4951" w:rsidRPr="001F4951" w:rsidRDefault="001F4951" w:rsidP="001F4951">
      <w:pPr>
        <w:widowControl w:val="0"/>
        <w:tabs>
          <w:tab w:val="left" w:pos="700"/>
          <w:tab w:val="left" w:pos="8505"/>
          <w:tab w:val="left" w:pos="8789"/>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rsidR="001F4951" w:rsidRPr="001F4951" w:rsidRDefault="001F4951" w:rsidP="001F4951">
      <w:pPr>
        <w:widowControl w:val="0"/>
        <w:tabs>
          <w:tab w:val="left" w:pos="700"/>
          <w:tab w:val="left" w:pos="8505"/>
          <w:tab w:val="left" w:pos="8789"/>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на территории Криниченского сельского поселения зона затопления паводком 1% обеспеченности зафиксирована от реки Тихая Сосна.</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соответствии с п. 13 СП 42.13330.2016 «Градостроительство. Планировка и застройка городских и сельских поселений» для защиты от затопления паводковыми водами на территории поселения необходимо проведение мероприятий: </w:t>
      </w:r>
    </w:p>
    <w:p w:rsidR="001F4951" w:rsidRPr="001F4951" w:rsidRDefault="001F4951" w:rsidP="001F4951">
      <w:pPr>
        <w:widowControl w:val="0"/>
        <w:numPr>
          <w:ilvl w:val="0"/>
          <w:numId w:val="113"/>
        </w:numPr>
        <w:tabs>
          <w:tab w:val="left" w:pos="1134"/>
        </w:tabs>
        <w:suppressAutoHyphens/>
        <w:spacing w:after="0" w:line="240" w:lineRule="auto"/>
        <w:ind w:firstLine="567"/>
        <w:contextualSpacing/>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дамбы обвалования до отметок, исключающих затопление;</w:t>
      </w:r>
    </w:p>
    <w:p w:rsidR="001F4951" w:rsidRPr="001F4951" w:rsidRDefault="001F4951" w:rsidP="001F4951">
      <w:pPr>
        <w:widowControl w:val="0"/>
        <w:numPr>
          <w:ilvl w:val="0"/>
          <w:numId w:val="113"/>
        </w:numPr>
        <w:tabs>
          <w:tab w:val="left" w:pos="1134"/>
        </w:tabs>
        <w:suppressAutoHyphens/>
        <w:spacing w:after="0" w:line="240" w:lineRule="auto"/>
        <w:ind w:firstLine="567"/>
        <w:contextualSpacing/>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подсыпка затапливаемых территорий.</w:t>
      </w:r>
    </w:p>
    <w:p w:rsidR="001F4951" w:rsidRPr="001F4951" w:rsidRDefault="001F4951" w:rsidP="001F4951">
      <w:pPr>
        <w:widowControl w:val="0"/>
        <w:tabs>
          <w:tab w:val="left" w:pos="700"/>
          <w:tab w:val="left" w:pos="8505"/>
          <w:tab w:val="left" w:pos="8789"/>
        </w:tabs>
        <w:suppressAutoHyphens/>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120" w:line="240" w:lineRule="auto"/>
        <w:ind w:firstLine="567"/>
        <w:jc w:val="center"/>
        <w:rPr>
          <w:rFonts w:ascii="Times New Roman" w:eastAsia="Lucida Sans Unicode" w:hAnsi="Times New Roman" w:cs="Times New Roman"/>
          <w:b/>
          <w:bCs/>
          <w:kern w:val="1"/>
          <w:sz w:val="24"/>
          <w:szCs w:val="24"/>
          <w:u w:val="single"/>
        </w:rPr>
      </w:pPr>
      <w:r w:rsidRPr="001F4951">
        <w:rPr>
          <w:rFonts w:ascii="Times New Roman" w:eastAsia="Lucida Sans Unicode" w:hAnsi="Times New Roman" w:cs="Times New Roman"/>
          <w:b/>
          <w:bCs/>
          <w:kern w:val="1"/>
          <w:sz w:val="24"/>
          <w:szCs w:val="24"/>
          <w:u w:val="single"/>
        </w:rPr>
        <w:t>Природоохранные мероприятия</w:t>
      </w:r>
    </w:p>
    <w:p w:rsidR="001F4951" w:rsidRPr="001F4951" w:rsidRDefault="001F4951" w:rsidP="001F4951">
      <w:pPr>
        <w:widowControl w:val="0"/>
        <w:tabs>
          <w:tab w:val="left" w:pos="142"/>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1F4951" w:rsidRPr="001F4951" w:rsidRDefault="001F4951" w:rsidP="001F4951">
      <w:pPr>
        <w:widowControl w:val="0"/>
        <w:tabs>
          <w:tab w:val="left" w:pos="142"/>
        </w:tabs>
        <w:suppressAutoHyphens/>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numPr>
          <w:ilvl w:val="0"/>
          <w:numId w:val="32"/>
        </w:numPr>
        <w:tabs>
          <w:tab w:val="left" w:pos="142"/>
          <w:tab w:val="left" w:pos="1134"/>
        </w:tabs>
        <w:suppressAutoHyphens/>
        <w:autoSpaceDN w:val="0"/>
        <w:adjustRightInd w:val="0"/>
        <w:spacing w:after="0" w:line="240" w:lineRule="auto"/>
        <w:ind w:left="0"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bCs/>
          <w:kern w:val="1"/>
          <w:sz w:val="24"/>
          <w:szCs w:val="24"/>
        </w:rPr>
        <w:t>Атмосферный воздух.</w:t>
      </w:r>
      <w:r w:rsidRPr="001F4951">
        <w:rPr>
          <w:rFonts w:ascii="Times New Roman" w:eastAsia="Lucida Sans Unicode" w:hAnsi="Times New Roman" w:cs="Times New Roman"/>
          <w:kern w:val="1"/>
          <w:sz w:val="24"/>
          <w:szCs w:val="24"/>
        </w:rPr>
        <w:t xml:space="preserve"> </w:t>
      </w:r>
    </w:p>
    <w:p w:rsidR="001F4951" w:rsidRPr="001F4951" w:rsidRDefault="001F4951" w:rsidP="001F4951">
      <w:pPr>
        <w:widowControl w:val="0"/>
        <w:tabs>
          <w:tab w:val="left" w:pos="142"/>
          <w:tab w:val="left" w:pos="1134"/>
        </w:tabs>
        <w:suppressAutoHyphens/>
        <w:autoSpaceDN w:val="0"/>
        <w:adjustRightInd w:val="0"/>
        <w:spacing w:after="120" w:line="240" w:lineRule="auto"/>
        <w:ind w:left="283"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 В целях уменьшения негативного воздействия на атмосферный воздух, рекомендуются следующие мероприятия:</w:t>
      </w:r>
    </w:p>
    <w:p w:rsidR="001F4951" w:rsidRPr="001F4951" w:rsidRDefault="001F4951" w:rsidP="001F4951">
      <w:pPr>
        <w:widowControl w:val="0"/>
        <w:numPr>
          <w:ilvl w:val="0"/>
          <w:numId w:val="33"/>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создание защитных полос лесов вдоль автомобильных и железных дорог, озеленение магистральных улиц;</w:t>
      </w:r>
    </w:p>
    <w:p w:rsidR="001F4951" w:rsidRPr="001F4951" w:rsidRDefault="001F4951" w:rsidP="001F4951">
      <w:pPr>
        <w:widowControl w:val="0"/>
        <w:numPr>
          <w:ilvl w:val="0"/>
          <w:numId w:val="33"/>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развитие улично-дорожной сети;</w:t>
      </w:r>
    </w:p>
    <w:p w:rsidR="001F4951" w:rsidRPr="001F4951" w:rsidRDefault="001F4951" w:rsidP="001F4951">
      <w:pPr>
        <w:widowControl w:val="0"/>
        <w:numPr>
          <w:ilvl w:val="0"/>
          <w:numId w:val="33"/>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своевременное техническое обслуживание трубопроводного транспорта для предотвращения аварийных ситуаций;</w:t>
      </w:r>
    </w:p>
    <w:p w:rsidR="001F4951" w:rsidRPr="001F4951" w:rsidRDefault="001F4951" w:rsidP="001F4951">
      <w:pPr>
        <w:widowControl w:val="0"/>
        <w:numPr>
          <w:ilvl w:val="0"/>
          <w:numId w:val="33"/>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1F4951" w:rsidRPr="001F4951" w:rsidRDefault="001F4951" w:rsidP="001F4951">
      <w:pPr>
        <w:widowControl w:val="0"/>
        <w:tabs>
          <w:tab w:val="left" w:pos="142"/>
        </w:tabs>
        <w:suppressAutoHyphens/>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numPr>
          <w:ilvl w:val="0"/>
          <w:numId w:val="32"/>
        </w:numPr>
        <w:tabs>
          <w:tab w:val="left" w:pos="-6946"/>
          <w:tab w:val="left" w:pos="142"/>
          <w:tab w:val="left" w:pos="1134"/>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bCs/>
          <w:kern w:val="1"/>
          <w:sz w:val="24"/>
          <w:szCs w:val="24"/>
        </w:rPr>
        <w:t>Поверхностные воды.</w:t>
      </w:r>
      <w:r w:rsidRPr="001F4951">
        <w:rPr>
          <w:rFonts w:ascii="Times New Roman" w:eastAsia="Lucida Sans Unicode" w:hAnsi="Times New Roman" w:cs="Times New Roman"/>
          <w:kern w:val="1"/>
          <w:sz w:val="24"/>
          <w:szCs w:val="24"/>
        </w:rPr>
        <w:t xml:space="preserve"> </w:t>
      </w:r>
    </w:p>
    <w:p w:rsidR="001F4951" w:rsidRPr="001F4951" w:rsidRDefault="001F4951" w:rsidP="001F4951">
      <w:pPr>
        <w:tabs>
          <w:tab w:val="left" w:pos="-6946"/>
          <w:tab w:val="left" w:pos="142"/>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Основной задачей при реализации Генерального плана в отношении охраны поверхностных вод является сокращение загрязнения водных объектов сельского поселения. Рекомендуемыми мероприятиями по охране водных объектов являются:</w:t>
      </w:r>
    </w:p>
    <w:p w:rsidR="001F4951" w:rsidRPr="001F4951" w:rsidRDefault="001F4951" w:rsidP="001F4951">
      <w:pPr>
        <w:widowControl w:val="0"/>
        <w:numPr>
          <w:ilvl w:val="0"/>
          <w:numId w:val="33"/>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создание централизованной системы водоотведения, создание очистных сооружений; </w:t>
      </w:r>
    </w:p>
    <w:p w:rsidR="001F4951" w:rsidRPr="001F4951" w:rsidRDefault="001F4951" w:rsidP="001F4951">
      <w:pPr>
        <w:widowControl w:val="0"/>
        <w:numPr>
          <w:ilvl w:val="0"/>
          <w:numId w:val="33"/>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создание ливневой системы канализации;</w:t>
      </w:r>
    </w:p>
    <w:p w:rsidR="001F4951" w:rsidRPr="001F4951" w:rsidRDefault="001F4951" w:rsidP="001F4951">
      <w:pPr>
        <w:widowControl w:val="0"/>
        <w:numPr>
          <w:ilvl w:val="0"/>
          <w:numId w:val="33"/>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обеспечение сбора и очистки поверхностных стоков; </w:t>
      </w:r>
    </w:p>
    <w:p w:rsidR="001F4951" w:rsidRPr="001F4951" w:rsidRDefault="001F4951" w:rsidP="001F4951">
      <w:pPr>
        <w:widowControl w:val="0"/>
        <w:numPr>
          <w:ilvl w:val="0"/>
          <w:numId w:val="33"/>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соблюдение правил водоохранного режима на водосборах водных объектов. </w:t>
      </w:r>
    </w:p>
    <w:p w:rsidR="001F4951" w:rsidRPr="001F4951" w:rsidRDefault="001F4951" w:rsidP="001F4951">
      <w:pPr>
        <w:tabs>
          <w:tab w:val="left" w:pos="142"/>
          <w:tab w:val="left" w:pos="851"/>
        </w:tabs>
        <w:suppressAutoHyphens/>
        <w:spacing w:after="0" w:line="240" w:lineRule="auto"/>
        <w:ind w:firstLine="567"/>
        <w:contextualSpacing/>
        <w:jc w:val="both"/>
        <w:rPr>
          <w:rFonts w:ascii="Times New Roman" w:eastAsia="Lucida Sans Unicode" w:hAnsi="Times New Roman" w:cs="Times New Roman"/>
          <w:kern w:val="1"/>
          <w:sz w:val="24"/>
          <w:szCs w:val="24"/>
        </w:rPr>
      </w:pPr>
    </w:p>
    <w:p w:rsidR="001F4951" w:rsidRPr="001F4951" w:rsidRDefault="001F4951" w:rsidP="001F4951">
      <w:pPr>
        <w:widowControl w:val="0"/>
        <w:numPr>
          <w:ilvl w:val="0"/>
          <w:numId w:val="32"/>
        </w:numPr>
        <w:tabs>
          <w:tab w:val="left" w:pos="142"/>
          <w:tab w:val="left" w:pos="1134"/>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bCs/>
          <w:kern w:val="1"/>
          <w:sz w:val="24"/>
          <w:szCs w:val="24"/>
        </w:rPr>
        <w:t xml:space="preserve">Подземные воды. </w:t>
      </w:r>
    </w:p>
    <w:p w:rsidR="001F4951" w:rsidRPr="001F4951" w:rsidRDefault="001F4951" w:rsidP="001F4951">
      <w:pPr>
        <w:widowControl w:val="0"/>
        <w:tabs>
          <w:tab w:val="left" w:pos="142"/>
          <w:tab w:val="left" w:pos="1134"/>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Для предотвращения истощения водоносных горизонтов и снижения загрязнения подземных вод предлагается:</w:t>
      </w:r>
    </w:p>
    <w:p w:rsidR="001F4951" w:rsidRPr="001F4951" w:rsidRDefault="001F4951" w:rsidP="001F4951">
      <w:pPr>
        <w:widowControl w:val="0"/>
        <w:numPr>
          <w:ilvl w:val="0"/>
          <w:numId w:val="33"/>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организация зон санитарной охраны источников питьевого и хозяйственно-бытового водоснабжения; </w:t>
      </w:r>
    </w:p>
    <w:p w:rsidR="001F4951" w:rsidRPr="001F4951" w:rsidRDefault="001F4951" w:rsidP="001F4951">
      <w:pPr>
        <w:widowControl w:val="0"/>
        <w:numPr>
          <w:ilvl w:val="0"/>
          <w:numId w:val="33"/>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ликвидация непригодных к дальнейшей эксплуатации скважин;</w:t>
      </w:r>
    </w:p>
    <w:p w:rsidR="001F4951" w:rsidRPr="001F4951" w:rsidRDefault="001F4951" w:rsidP="001F4951">
      <w:pPr>
        <w:widowControl w:val="0"/>
        <w:numPr>
          <w:ilvl w:val="0"/>
          <w:numId w:val="33"/>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изучение качества подземных вод и гидродинамического режима на водозаборах и в зонах их влияния; </w:t>
      </w:r>
    </w:p>
    <w:p w:rsidR="001F4951" w:rsidRPr="001F4951" w:rsidRDefault="001F4951" w:rsidP="001F4951">
      <w:pPr>
        <w:widowControl w:val="0"/>
        <w:numPr>
          <w:ilvl w:val="0"/>
          <w:numId w:val="33"/>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создание защитных полос лесов вдоль автомобильных и железных дорог, озеленение магистральных улиц;</w:t>
      </w:r>
    </w:p>
    <w:p w:rsidR="001F4951" w:rsidRPr="001F4951" w:rsidRDefault="001F4951" w:rsidP="001F4951">
      <w:pPr>
        <w:widowControl w:val="0"/>
        <w:numPr>
          <w:ilvl w:val="0"/>
          <w:numId w:val="33"/>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создание централизованной системы водоотведения, создание очистных сооружений; </w:t>
      </w:r>
    </w:p>
    <w:p w:rsidR="001F4951" w:rsidRPr="001F4951" w:rsidRDefault="001F4951" w:rsidP="001F4951">
      <w:pPr>
        <w:widowControl w:val="0"/>
        <w:numPr>
          <w:ilvl w:val="0"/>
          <w:numId w:val="33"/>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создание ливневой системы канализации.</w:t>
      </w:r>
    </w:p>
    <w:p w:rsidR="001F4951" w:rsidRPr="001F4951" w:rsidRDefault="001F4951" w:rsidP="001F4951">
      <w:pPr>
        <w:tabs>
          <w:tab w:val="left" w:pos="851"/>
        </w:tabs>
        <w:suppressAutoHyphens/>
        <w:spacing w:after="0" w:line="240" w:lineRule="auto"/>
        <w:ind w:left="567"/>
        <w:contextualSpacing/>
        <w:jc w:val="both"/>
        <w:rPr>
          <w:rFonts w:ascii="Times New Roman" w:eastAsia="Lucida Sans Unicode" w:hAnsi="Times New Roman" w:cs="Times New Roman"/>
          <w:kern w:val="1"/>
          <w:sz w:val="24"/>
          <w:szCs w:val="24"/>
        </w:rPr>
      </w:pPr>
    </w:p>
    <w:p w:rsidR="001F4951" w:rsidRPr="001F4951" w:rsidRDefault="001F4951" w:rsidP="001F4951">
      <w:pPr>
        <w:widowControl w:val="0"/>
        <w:numPr>
          <w:ilvl w:val="0"/>
          <w:numId w:val="32"/>
        </w:numPr>
        <w:tabs>
          <w:tab w:val="left" w:pos="142"/>
          <w:tab w:val="left" w:pos="1134"/>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bCs/>
          <w:kern w:val="1"/>
          <w:sz w:val="24"/>
          <w:szCs w:val="24"/>
        </w:rPr>
        <w:t>Почвы.</w:t>
      </w:r>
      <w:r w:rsidRPr="001F4951">
        <w:rPr>
          <w:rFonts w:ascii="Times New Roman" w:eastAsia="Lucida Sans Unicode" w:hAnsi="Times New Roman" w:cs="Times New Roman"/>
          <w:kern w:val="1"/>
          <w:sz w:val="24"/>
          <w:szCs w:val="24"/>
        </w:rPr>
        <w:t xml:space="preserve"> </w:t>
      </w:r>
    </w:p>
    <w:p w:rsidR="001F4951" w:rsidRPr="001F4951" w:rsidRDefault="001F4951" w:rsidP="001F4951">
      <w:pPr>
        <w:widowControl w:val="0"/>
        <w:tabs>
          <w:tab w:val="left" w:pos="142"/>
          <w:tab w:val="left" w:pos="1134"/>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Основными источниками загрязнения почвы являются деятельность предприятий и транспортные средства. С целью предотвращения деградации почвенного покрова территории Генеральным планом предлагается:</w:t>
      </w:r>
    </w:p>
    <w:p w:rsidR="001F4951" w:rsidRPr="001F4951" w:rsidRDefault="001F4951" w:rsidP="001F4951">
      <w:pPr>
        <w:widowControl w:val="0"/>
        <w:numPr>
          <w:ilvl w:val="0"/>
          <w:numId w:val="34"/>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создание защитных полос лесов вдоль автомобильных и железных дорог, озеленение магистральных улиц; </w:t>
      </w:r>
    </w:p>
    <w:p w:rsidR="001F4951" w:rsidRPr="001F4951" w:rsidRDefault="001F4951" w:rsidP="001F4951">
      <w:pPr>
        <w:widowControl w:val="0"/>
        <w:numPr>
          <w:ilvl w:val="0"/>
          <w:numId w:val="34"/>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создание централизованной системы водоотведения, создание очистных сооружений; </w:t>
      </w:r>
    </w:p>
    <w:p w:rsidR="001F4951" w:rsidRPr="001F4951" w:rsidRDefault="001F4951" w:rsidP="001F4951">
      <w:pPr>
        <w:widowControl w:val="0"/>
        <w:numPr>
          <w:ilvl w:val="0"/>
          <w:numId w:val="34"/>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создание ливневой системы канализации;</w:t>
      </w:r>
    </w:p>
    <w:p w:rsidR="001F4951" w:rsidRPr="001F4951" w:rsidRDefault="001F4951" w:rsidP="001F4951">
      <w:pPr>
        <w:widowControl w:val="0"/>
        <w:numPr>
          <w:ilvl w:val="0"/>
          <w:numId w:val="34"/>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1F4951" w:rsidRPr="001F4951" w:rsidRDefault="001F4951" w:rsidP="001F4951">
      <w:pPr>
        <w:widowControl w:val="0"/>
        <w:numPr>
          <w:ilvl w:val="0"/>
          <w:numId w:val="34"/>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создание и содержание мест (площадок) накопления ТКО;</w:t>
      </w:r>
    </w:p>
    <w:p w:rsidR="001F4951" w:rsidRPr="001F4951" w:rsidRDefault="001F4951" w:rsidP="001F4951">
      <w:pPr>
        <w:widowControl w:val="0"/>
        <w:numPr>
          <w:ilvl w:val="0"/>
          <w:numId w:val="34"/>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1F4951" w:rsidRPr="001F4951" w:rsidRDefault="001F4951" w:rsidP="001F4951">
      <w:pPr>
        <w:widowControl w:val="0"/>
        <w:numPr>
          <w:ilvl w:val="0"/>
          <w:numId w:val="34"/>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p w:rsidR="001F4951" w:rsidRPr="001F4951" w:rsidRDefault="001F4951" w:rsidP="001F4951">
      <w:pPr>
        <w:widowControl w:val="0"/>
        <w:tabs>
          <w:tab w:val="left" w:pos="142"/>
          <w:tab w:val="left" w:pos="851"/>
        </w:tabs>
        <w:suppressAutoHyphens/>
        <w:spacing w:after="0" w:line="240" w:lineRule="auto"/>
        <w:ind w:firstLine="567"/>
        <w:jc w:val="both"/>
        <w:rPr>
          <w:rFonts w:ascii="Times New Roman" w:eastAsia="Lucida Sans Unicode" w:hAnsi="Times New Roman" w:cs="Times New Roman"/>
          <w:b/>
          <w:bCs/>
          <w:kern w:val="1"/>
          <w:sz w:val="24"/>
          <w:szCs w:val="24"/>
        </w:rPr>
      </w:pPr>
    </w:p>
    <w:p w:rsidR="001F4951" w:rsidRPr="001F4951" w:rsidRDefault="001F4951" w:rsidP="001F4951">
      <w:pPr>
        <w:widowControl w:val="0"/>
        <w:tabs>
          <w:tab w:val="left" w:pos="142"/>
          <w:tab w:val="left" w:pos="1134"/>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bCs/>
          <w:kern w:val="1"/>
          <w:sz w:val="24"/>
          <w:szCs w:val="24"/>
        </w:rPr>
        <w:t>5.</w:t>
      </w:r>
      <w:r w:rsidRPr="001F4951">
        <w:rPr>
          <w:rFonts w:ascii="Times New Roman" w:eastAsia="Lucida Sans Unicode" w:hAnsi="Times New Roman" w:cs="Times New Roman"/>
          <w:kern w:val="1"/>
          <w:sz w:val="24"/>
          <w:szCs w:val="24"/>
        </w:rPr>
        <w:t xml:space="preserve"> </w:t>
      </w:r>
      <w:r w:rsidRPr="001F4951">
        <w:rPr>
          <w:rFonts w:ascii="Times New Roman" w:eastAsia="Lucida Sans Unicode" w:hAnsi="Times New Roman" w:cs="Times New Roman"/>
          <w:b/>
          <w:bCs/>
          <w:kern w:val="1"/>
          <w:sz w:val="24"/>
          <w:szCs w:val="24"/>
        </w:rPr>
        <w:t>Территории природно-экологического каркаса.</w:t>
      </w:r>
      <w:r w:rsidRPr="001F4951">
        <w:rPr>
          <w:rFonts w:ascii="Times New Roman" w:eastAsia="Lucida Sans Unicode" w:hAnsi="Times New Roman" w:cs="Times New Roman"/>
          <w:kern w:val="1"/>
          <w:sz w:val="24"/>
          <w:szCs w:val="24"/>
        </w:rPr>
        <w:t xml:space="preserve"> </w:t>
      </w:r>
    </w:p>
    <w:p w:rsidR="001F4951" w:rsidRPr="001F4951" w:rsidRDefault="001F4951" w:rsidP="001F4951">
      <w:pPr>
        <w:widowControl w:val="0"/>
        <w:tabs>
          <w:tab w:val="left" w:pos="142"/>
          <w:tab w:val="left" w:pos="1134"/>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Основными элементами природно-экологического каркаса территории Криниченского сельского поселения являются:</w:t>
      </w:r>
    </w:p>
    <w:p w:rsidR="001F4951" w:rsidRPr="001F4951" w:rsidRDefault="001F4951" w:rsidP="001F4951">
      <w:pPr>
        <w:widowControl w:val="0"/>
        <w:numPr>
          <w:ilvl w:val="0"/>
          <w:numId w:val="1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водоохранные зоны;</w:t>
      </w:r>
    </w:p>
    <w:p w:rsidR="001F4951" w:rsidRPr="001F4951" w:rsidRDefault="001F4951" w:rsidP="001F4951">
      <w:pPr>
        <w:widowControl w:val="0"/>
        <w:numPr>
          <w:ilvl w:val="0"/>
          <w:numId w:val="1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государственный природный заказник областного значения «Дивногорье»</w:t>
      </w:r>
      <w:r w:rsidRPr="001F4951">
        <w:rPr>
          <w:rFonts w:ascii="Times New Roman" w:hAnsi="Times New Roman" w:cs="Times New Roman"/>
          <w:sz w:val="24"/>
          <w:szCs w:val="24"/>
        </w:rPr>
        <w:t>;</w:t>
      </w:r>
    </w:p>
    <w:p w:rsidR="001F4951" w:rsidRPr="001F4951" w:rsidRDefault="001F4951" w:rsidP="001F4951">
      <w:pPr>
        <w:widowControl w:val="0"/>
        <w:numPr>
          <w:ilvl w:val="0"/>
          <w:numId w:val="1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земли лесного фонда;</w:t>
      </w:r>
    </w:p>
    <w:p w:rsidR="001F4951" w:rsidRPr="001F4951" w:rsidRDefault="001F4951" w:rsidP="001F4951">
      <w:pPr>
        <w:widowControl w:val="0"/>
        <w:numPr>
          <w:ilvl w:val="0"/>
          <w:numId w:val="1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сенокосные и пастбищные угодья;</w:t>
      </w:r>
    </w:p>
    <w:p w:rsidR="001F4951" w:rsidRPr="001F4951" w:rsidRDefault="001F4951" w:rsidP="001F4951">
      <w:pPr>
        <w:widowControl w:val="0"/>
        <w:numPr>
          <w:ilvl w:val="0"/>
          <w:numId w:val="15"/>
        </w:numPr>
        <w:tabs>
          <w:tab w:val="left" w:pos="851"/>
        </w:tabs>
        <w:suppressAutoHyphens/>
        <w:spacing w:after="0" w:line="240" w:lineRule="auto"/>
        <w:ind w:left="0"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защитные лесные насаждения.</w:t>
      </w:r>
    </w:p>
    <w:p w:rsidR="001F4951" w:rsidRPr="001F4951" w:rsidRDefault="001F4951" w:rsidP="001F4951">
      <w:pPr>
        <w:tabs>
          <w:tab w:val="left" w:pos="851"/>
        </w:tabs>
        <w:suppressAutoHyphens/>
        <w:spacing w:after="0" w:line="240" w:lineRule="auto"/>
        <w:ind w:left="567"/>
        <w:contextualSpacing/>
        <w:jc w:val="both"/>
        <w:rPr>
          <w:rFonts w:ascii="Times New Roman" w:eastAsia="Lucida Sans Unicode" w:hAnsi="Times New Roman" w:cs="Times New Roman"/>
          <w:kern w:val="1"/>
          <w:sz w:val="20"/>
          <w:szCs w:val="20"/>
        </w:rPr>
      </w:pPr>
    </w:p>
    <w:p w:rsidR="001F4951" w:rsidRPr="001F4951" w:rsidRDefault="001F4951" w:rsidP="001F4951">
      <w:pPr>
        <w:spacing w:after="0" w:line="240" w:lineRule="auto"/>
        <w:rPr>
          <w:rFonts w:ascii="Times New Roman" w:eastAsia="Times New Roman" w:hAnsi="Times New Roman" w:cs="Times New Roman"/>
          <w:b/>
          <w:bCs/>
          <w:kern w:val="1"/>
          <w:sz w:val="24"/>
          <w:szCs w:val="24"/>
        </w:rPr>
      </w:pPr>
      <w:bookmarkStart w:id="198" w:name="_Toc63676570"/>
      <w:bookmarkStart w:id="199" w:name="_Toc84328675"/>
      <w:r w:rsidRPr="001F4951">
        <w:rPr>
          <w:rFonts w:ascii="Times New Roman" w:eastAsia="Lucida Sans Unicode" w:hAnsi="Times New Roman" w:cs="Times New Roman"/>
          <w:kern w:val="1"/>
          <w:sz w:val="24"/>
          <w:szCs w:val="24"/>
        </w:rPr>
        <w:br w:type="page"/>
      </w:r>
    </w:p>
    <w:p w:rsidR="001F4951" w:rsidRPr="001F4951" w:rsidRDefault="001F4951" w:rsidP="001F4951">
      <w:pPr>
        <w:keepNext/>
        <w:widowControl w:val="0"/>
        <w:numPr>
          <w:ilvl w:val="0"/>
          <w:numId w:val="59"/>
        </w:numPr>
        <w:suppressAutoHyphens/>
        <w:spacing w:after="0" w:line="240" w:lineRule="auto"/>
        <w:jc w:val="center"/>
        <w:outlineLvl w:val="0"/>
        <w:rPr>
          <w:rFonts w:ascii="Times New Roman" w:eastAsia="Times New Roman" w:hAnsi="Times New Roman" w:cs="Times New Roman"/>
          <w:b/>
          <w:bCs/>
          <w:kern w:val="1"/>
          <w:sz w:val="24"/>
          <w:szCs w:val="24"/>
        </w:rPr>
      </w:pPr>
      <w:r w:rsidRPr="001F4951">
        <w:rPr>
          <w:rFonts w:ascii="Times New Roman" w:eastAsia="Times New Roman" w:hAnsi="Times New Roman" w:cs="Times New Roman"/>
          <w:b/>
          <w:bCs/>
          <w:kern w:val="1"/>
          <w:sz w:val="24"/>
          <w:szCs w:val="24"/>
        </w:rPr>
        <w:t>ПЕРЕЧЕНЬ ОСНОВНЫХ ФАКТОРОВ РИСКА ВОЗНИКНОВЕНИЯ ЧРЕЗВЫЧАЙНЫХ СИТУАЦИЙ ПРИРОДНОГО И ТЕХНОГЕННОГО ХАРАКТЕРА</w:t>
      </w:r>
      <w:bookmarkEnd w:id="198"/>
      <w:bookmarkEnd w:id="199"/>
    </w:p>
    <w:p w:rsidR="001F4951" w:rsidRPr="001F4951" w:rsidRDefault="001F4951" w:rsidP="001F4951">
      <w:pPr>
        <w:widowControl w:val="0"/>
        <w:tabs>
          <w:tab w:val="left" w:pos="-2127"/>
        </w:tabs>
        <w:suppressAutoHyphens/>
        <w:autoSpaceDE w:val="0"/>
        <w:autoSpaceDN w:val="0"/>
        <w:adjustRightInd w:val="0"/>
        <w:spacing w:after="0" w:line="240" w:lineRule="auto"/>
        <w:ind w:right="-30" w:firstLine="567"/>
        <w:jc w:val="both"/>
        <w:rPr>
          <w:rFonts w:ascii="Times New Roman" w:eastAsia="Lucida Sans Unicode" w:hAnsi="Times New Roman" w:cs="Times New Roman"/>
          <w:b/>
          <w:kern w:val="1"/>
          <w:sz w:val="24"/>
          <w:szCs w:val="24"/>
          <w:highlight w:val="yellow"/>
        </w:rPr>
      </w:pPr>
    </w:p>
    <w:p w:rsidR="001F4951" w:rsidRPr="001F4951" w:rsidRDefault="001F4951" w:rsidP="001F4951">
      <w:pPr>
        <w:widowControl w:val="0"/>
        <w:suppressAutoHyphens/>
        <w:spacing w:after="0" w:line="240" w:lineRule="auto"/>
        <w:ind w:firstLine="567"/>
        <w:jc w:val="both"/>
        <w:rPr>
          <w:rFonts w:ascii="Times New Roman" w:eastAsia="TimesNewRomanPSMT" w:hAnsi="Times New Roman" w:cs="Times New Roman"/>
          <w:spacing w:val="-2"/>
          <w:kern w:val="1"/>
          <w:sz w:val="24"/>
          <w:szCs w:val="24"/>
        </w:rPr>
      </w:pPr>
      <w:bookmarkStart w:id="200" w:name="_Toc63676571"/>
      <w:r w:rsidRPr="001F4951">
        <w:rPr>
          <w:rFonts w:ascii="Times New Roman" w:eastAsia="TimesNewRomanPSMT" w:hAnsi="Times New Roman" w:cs="Times New Roman"/>
          <w:spacing w:val="-2"/>
          <w:kern w:val="1"/>
          <w:sz w:val="24"/>
          <w:szCs w:val="24"/>
        </w:rPr>
        <w:t>В соответствии с п. 2 ст. 11 Федерального закона от 21.12.1994 № 68-ФЗ (</w:t>
      </w:r>
      <w:r w:rsidRPr="001F4951">
        <w:rPr>
          <w:rFonts w:ascii="Times New Roman" w:eastAsia="Lucida Sans Unicode" w:hAnsi="Times New Roman" w:cs="Times New Roman"/>
          <w:kern w:val="1"/>
          <w:sz w:val="24"/>
          <w:szCs w:val="24"/>
        </w:rPr>
        <w:t>ред. от 08.12.2020</w:t>
      </w:r>
      <w:r w:rsidRPr="001F4951">
        <w:rPr>
          <w:rFonts w:ascii="Times New Roman" w:eastAsia="TimesNewRomanPSMT" w:hAnsi="Times New Roman" w:cs="Times New Roman"/>
          <w:spacing w:val="-2"/>
          <w:kern w:val="1"/>
          <w:sz w:val="24"/>
          <w:szCs w:val="24"/>
        </w:rPr>
        <w:t xml:space="preserve">) «О защите населения и территорий от чрезвычайных ситуаций природного и техногенного характера» к полномочиям </w:t>
      </w:r>
      <w:r w:rsidRPr="001F4951">
        <w:rPr>
          <w:rFonts w:ascii="Times New Roman" w:eastAsia="Lucida Sans Unicode" w:hAnsi="Times New Roman" w:cs="Times New Roman"/>
          <w:bCs/>
          <w:kern w:val="1"/>
          <w:sz w:val="24"/>
          <w:szCs w:val="24"/>
        </w:rPr>
        <w:t xml:space="preserve">органов местного самоуправления в области защиты населения и территорий от чрезвычайных ситуаций </w:t>
      </w:r>
      <w:r w:rsidRPr="001F4951">
        <w:rPr>
          <w:rFonts w:ascii="Times New Roman" w:eastAsia="TimesNewRomanPSMT" w:hAnsi="Times New Roman" w:cs="Times New Roman"/>
          <w:spacing w:val="-2"/>
          <w:kern w:val="1"/>
          <w:sz w:val="24"/>
          <w:szCs w:val="24"/>
        </w:rPr>
        <w:t>относятся:</w:t>
      </w:r>
    </w:p>
    <w:p w:rsidR="001F4951" w:rsidRPr="001F4951" w:rsidRDefault="001F4951" w:rsidP="001F4951">
      <w:pPr>
        <w:widowControl w:val="0"/>
        <w:suppressAutoHyphens/>
        <w:autoSpaceDE w:val="0"/>
        <w:autoSpaceDN w:val="0"/>
        <w:adjustRightInd w:val="0"/>
        <w:spacing w:after="0" w:line="240" w:lineRule="auto"/>
        <w:ind w:firstLine="54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Органы местного самоуправления самостоятельно:</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осуществляют информирование населения о чрезвычайных ситуациях;</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г) осуществляют финансирование мероприятий в области защиты населения и территорий от чрезвычайных ситуаций;</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 создают резервы финансовых и материальных ресурсов для ликвидации чрезвычайных ситуаций;</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ж) содействуют устойчивому функционированию организаций в чрезвычайных ситуациях;</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к) устанавливают местный уровень реагирования в порядке, установленном </w:t>
      </w:r>
      <w:hyperlink r:id="rId70" w:history="1">
        <w:r w:rsidRPr="001F4951">
          <w:rPr>
            <w:rFonts w:ascii="Times New Roman" w:eastAsia="Lucida Sans Unicode" w:hAnsi="Times New Roman" w:cs="Times New Roman"/>
            <w:kern w:val="1"/>
            <w:sz w:val="24"/>
            <w:szCs w:val="24"/>
          </w:rPr>
          <w:t>пунктом 8 статьи 4.1</w:t>
        </w:r>
      </w:hyperlink>
      <w:r w:rsidRPr="001F4951">
        <w:rPr>
          <w:rFonts w:ascii="Times New Roman" w:eastAsia="Lucida Sans Unicode" w:hAnsi="Times New Roman" w:cs="Times New Roman"/>
          <w:kern w:val="1"/>
          <w:sz w:val="24"/>
          <w:szCs w:val="24"/>
        </w:rPr>
        <w:t xml:space="preserve"> Федерального закона </w:t>
      </w:r>
      <w:r w:rsidRPr="001F4951">
        <w:rPr>
          <w:rFonts w:ascii="Times New Roman" w:eastAsia="TimesNewRomanPSMT" w:hAnsi="Times New Roman" w:cs="Times New Roman"/>
          <w:spacing w:val="-2"/>
          <w:kern w:val="1"/>
          <w:sz w:val="24"/>
          <w:szCs w:val="24"/>
        </w:rPr>
        <w:t>от 21.12.1994 № 68-ФЗ</w:t>
      </w:r>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л) участвуют в создании, эксплуатации и развитии системы обеспечения вызова экстренных оперативных служб по единому номеру «112»;</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м) создают и поддерживают в постоянной готовности муниципальные системы оповещения и информирования населения о чрезвычайных ситуациях;</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71" w:history="1">
        <w:r w:rsidRPr="001F4951">
          <w:rPr>
            <w:rFonts w:ascii="Times New Roman" w:eastAsia="Lucida Sans Unicode" w:hAnsi="Times New Roman" w:cs="Times New Roman"/>
            <w:kern w:val="1"/>
            <w:sz w:val="24"/>
            <w:szCs w:val="24"/>
          </w:rPr>
          <w:t>комплексной системы</w:t>
        </w:r>
      </w:hyperlink>
      <w:r w:rsidRPr="001F4951">
        <w:rPr>
          <w:rFonts w:ascii="Times New Roman" w:eastAsia="Lucida Sans Unicode" w:hAnsi="Times New Roman" w:cs="Times New Roman"/>
          <w:kern w:val="1"/>
          <w:sz w:val="24"/>
          <w:szCs w:val="24"/>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1F4951" w:rsidRPr="001F4951" w:rsidRDefault="001F4951" w:rsidP="001F4951">
      <w:pPr>
        <w:widowControl w:val="0"/>
        <w:suppressAutoHyphens/>
        <w:autoSpaceDE w:val="0"/>
        <w:autoSpaceDN w:val="0"/>
        <w:adjustRightInd w:val="0"/>
        <w:spacing w:after="0" w:line="240" w:lineRule="auto"/>
        <w:ind w:firstLine="540"/>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autoSpaceDE w:val="0"/>
        <w:autoSpaceDN w:val="0"/>
        <w:adjustRightInd w:val="0"/>
        <w:spacing w:after="0" w:line="240" w:lineRule="auto"/>
        <w:ind w:firstLine="540"/>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1F4951" w:rsidRPr="001F4951" w:rsidRDefault="001F4951" w:rsidP="001F4951">
      <w:pPr>
        <w:widowControl w:val="0"/>
        <w:tabs>
          <w:tab w:val="left" w:pos="-2127"/>
        </w:tabs>
        <w:suppressAutoHyphens/>
        <w:autoSpaceDE w:val="0"/>
        <w:autoSpaceDN w:val="0"/>
        <w:adjustRightInd w:val="0"/>
        <w:spacing w:after="0" w:line="240" w:lineRule="auto"/>
        <w:ind w:right="-30" w:firstLine="567"/>
        <w:jc w:val="both"/>
        <w:rPr>
          <w:rFonts w:ascii="Times New Roman" w:eastAsia="Lucida Sans Unicode" w:hAnsi="Times New Roman" w:cs="Times New Roman"/>
          <w:b/>
          <w:kern w:val="1"/>
          <w:sz w:val="24"/>
          <w:szCs w:val="24"/>
        </w:rPr>
      </w:pP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bCs/>
          <w:kern w:val="1"/>
          <w:sz w:val="24"/>
          <w:szCs w:val="24"/>
        </w:rPr>
        <w:t>Чрезвычайная ситуация</w:t>
      </w:r>
      <w:r w:rsidRPr="001F4951">
        <w:rPr>
          <w:rFonts w:ascii="Times New Roman" w:eastAsia="Lucida Sans Unicode" w:hAnsi="Times New Roman" w:cs="Times New Roman"/>
          <w:kern w:val="1"/>
          <w:sz w:val="24"/>
          <w:szCs w:val="24"/>
        </w:rPr>
        <w:t>; ЧС: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(ГОСТ Р 22.0.02-2016).</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bCs/>
          <w:kern w:val="1"/>
          <w:sz w:val="24"/>
          <w:szCs w:val="24"/>
        </w:rPr>
        <w:t>Источник чрезвычайной ситуации</w:t>
      </w:r>
      <w:r w:rsidRPr="001F4951">
        <w:rPr>
          <w:rFonts w:ascii="Times New Roman" w:eastAsia="Lucida Sans Unicode" w:hAnsi="Times New Roman" w:cs="Times New Roman"/>
          <w:kern w:val="1"/>
          <w:sz w:val="24"/>
          <w:szCs w:val="24"/>
        </w:rPr>
        <w:t>: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 (ГОСТ Р 22.0.02-2016).</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bCs/>
          <w:kern w:val="1"/>
          <w:sz w:val="24"/>
          <w:szCs w:val="24"/>
        </w:rPr>
        <w:t>Поражающий фактор (источника) чрезвычайной ситуации</w:t>
      </w:r>
      <w:r w:rsidRPr="001F4951">
        <w:rPr>
          <w:rFonts w:ascii="Times New Roman" w:eastAsia="Lucida Sans Unicode" w:hAnsi="Times New Roman" w:cs="Times New Roman"/>
          <w:kern w:val="1"/>
          <w:sz w:val="24"/>
          <w:szCs w:val="24"/>
        </w:rPr>
        <w:t>: Составляющая источника чрезвычайной ситуации,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 22.0.02-2016).</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bCs/>
          <w:kern w:val="1"/>
          <w:sz w:val="24"/>
          <w:szCs w:val="24"/>
        </w:rPr>
        <w:t>Обеспечение безопасности населения в чрезвычайных ситуациях</w:t>
      </w:r>
      <w:r w:rsidRPr="001F4951">
        <w:rPr>
          <w:rFonts w:ascii="Times New Roman" w:eastAsia="Lucida Sans Unicode" w:hAnsi="Times New Roman" w:cs="Times New Roman"/>
          <w:kern w:val="1"/>
          <w:sz w:val="24"/>
          <w:szCs w:val="24"/>
        </w:rPr>
        <w:t>: Реализация системы мероприятий, направленных на предотвращение или предельное снижение угрозы жизни и здоровью людей, потери их имущества и нарушения условий жизнедеятельности в случае возникновения чрезвычайной ситуации (ГОСТ Р 22.0.02- 2016).</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bCs/>
          <w:kern w:val="1"/>
          <w:sz w:val="24"/>
          <w:szCs w:val="24"/>
        </w:rPr>
        <w:t xml:space="preserve">Защита населения в чрезвычайных ситуациях: </w:t>
      </w:r>
      <w:r w:rsidRPr="001F4951">
        <w:rPr>
          <w:rFonts w:ascii="Times New Roman" w:eastAsia="Lucida Sans Unicode" w:hAnsi="Times New Roman" w:cs="Times New Roman"/>
          <w:bCs/>
          <w:kern w:val="1"/>
          <w:sz w:val="24"/>
          <w:szCs w:val="24"/>
        </w:rPr>
        <w:t xml:space="preserve">Совокупность взаимоувязанных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w:t>
      </w:r>
      <w:r w:rsidRPr="001F4951">
        <w:rPr>
          <w:rFonts w:ascii="Times New Roman" w:eastAsia="Lucida Sans Unicode" w:hAnsi="Times New Roman" w:cs="Times New Roman"/>
          <w:kern w:val="1"/>
          <w:sz w:val="24"/>
          <w:szCs w:val="24"/>
        </w:rPr>
        <w:t>(ГОСТ Р 22.0.02-2016).</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bCs/>
          <w:kern w:val="1"/>
          <w:sz w:val="24"/>
          <w:szCs w:val="24"/>
        </w:rPr>
      </w:pPr>
    </w:p>
    <w:p w:rsidR="001F4951" w:rsidRPr="001F4951" w:rsidRDefault="001F4951" w:rsidP="001F4951">
      <w:pPr>
        <w:keepNext/>
        <w:spacing w:after="60" w:line="240" w:lineRule="auto"/>
        <w:jc w:val="center"/>
        <w:outlineLvl w:val="1"/>
        <w:rPr>
          <w:rFonts w:ascii="Times New Roman" w:eastAsia="Times New Roman" w:hAnsi="Times New Roman" w:cs="Times New Roman"/>
          <w:b/>
          <w:bCs/>
          <w:iCs/>
          <w:kern w:val="1"/>
          <w:sz w:val="24"/>
          <w:szCs w:val="24"/>
        </w:rPr>
      </w:pPr>
      <w:bookmarkStart w:id="201" w:name="_Toc84328676"/>
      <w:r w:rsidRPr="001F4951">
        <w:rPr>
          <w:rFonts w:ascii="Times New Roman" w:eastAsia="Times New Roman" w:hAnsi="Times New Roman" w:cs="Times New Roman"/>
          <w:b/>
          <w:bCs/>
          <w:iCs/>
          <w:kern w:val="1"/>
          <w:sz w:val="24"/>
          <w:szCs w:val="24"/>
        </w:rPr>
        <w:t>4.1. Перечень возможных источников чрезвычайных ситуаций техногенного характера</w:t>
      </w:r>
      <w:bookmarkEnd w:id="200"/>
      <w:bookmarkEnd w:id="201"/>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highlight w:val="yellow"/>
        </w:rPr>
      </w:pPr>
    </w:p>
    <w:p w:rsidR="001F4951" w:rsidRPr="001F4951" w:rsidRDefault="001F4951" w:rsidP="001F4951">
      <w:pPr>
        <w:widowControl w:val="0"/>
        <w:shd w:val="clear" w:color="auto" w:fill="FFFFFF"/>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u w:val="single"/>
        </w:rPr>
        <w:t>Техногенная чрезвычайная ситуация</w:t>
      </w:r>
      <w:r w:rsidRPr="001F4951">
        <w:rPr>
          <w:rFonts w:ascii="Times New Roman" w:eastAsia="Lucida Sans Unicode" w:hAnsi="Times New Roman" w:cs="Times New Roman"/>
          <w:kern w:val="1"/>
          <w:sz w:val="24"/>
          <w:szCs w:val="24"/>
        </w:rPr>
        <w:t xml:space="preserve">; </w:t>
      </w:r>
      <w:r w:rsidRPr="001F4951">
        <w:rPr>
          <w:rFonts w:ascii="Times New Roman" w:eastAsia="Times New Roman" w:hAnsi="Times New Roman" w:cs="Times New Roman"/>
          <w:kern w:val="1"/>
          <w:sz w:val="24"/>
          <w:szCs w:val="24"/>
        </w:rPr>
        <w:t>техногенная ЧС. ЧС техногенного характера</w:t>
      </w:r>
      <w:r w:rsidRPr="001F4951">
        <w:rPr>
          <w:rFonts w:ascii="Times New Roman" w:eastAsia="Lucida Sans Unicode" w:hAnsi="Times New Roman" w:cs="Times New Roman"/>
          <w:kern w:val="1"/>
          <w:sz w:val="24"/>
          <w:szCs w:val="24"/>
        </w:rPr>
        <w:t xml:space="preserve"> (по ГОСТ Р 22.0.05-2020)</w:t>
      </w:r>
      <w:r w:rsidRPr="001F4951">
        <w:rPr>
          <w:rFonts w:ascii="Times New Roman" w:eastAsia="Times New Roman" w:hAnsi="Times New Roman" w:cs="Times New Roman"/>
          <w:kern w:val="1"/>
          <w:sz w:val="24"/>
          <w:szCs w:val="24"/>
        </w:rPr>
        <w:t xml:space="preserve"> - обста</w:t>
      </w:r>
      <w:r w:rsidRPr="001F4951">
        <w:rPr>
          <w:rFonts w:ascii="Times New Roman" w:eastAsia="Times New Roman" w:hAnsi="Times New Roman" w:cs="Times New Roman"/>
          <w:kern w:val="1"/>
          <w:sz w:val="24"/>
          <w:szCs w:val="24"/>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Основным и наиболее распространенным понятием, обозначающим чрезвычайное техногенное событие, является авария. </w:t>
      </w:r>
      <w:r w:rsidRPr="001F4951">
        <w:rPr>
          <w:rFonts w:ascii="Times New Roman" w:eastAsia="Lucida Sans Unicode" w:hAnsi="Times New Roman" w:cs="Times New Roman"/>
          <w:b/>
          <w:kern w:val="1"/>
          <w:sz w:val="24"/>
          <w:szCs w:val="24"/>
          <w:u w:val="single"/>
        </w:rPr>
        <w:t>Авария</w:t>
      </w:r>
      <w:r w:rsidRPr="001F4951">
        <w:rPr>
          <w:rFonts w:ascii="Times New Roman" w:eastAsia="Lucida Sans Unicode" w:hAnsi="Times New Roman" w:cs="Times New Roman"/>
          <w:kern w:val="1"/>
          <w:sz w:val="24"/>
          <w:szCs w:val="24"/>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нанесению ущерба окружающей природной среде.</w:t>
      </w:r>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b/>
          <w:bCs/>
          <w:kern w:val="1"/>
          <w:sz w:val="24"/>
          <w:szCs w:val="24"/>
          <w:u w:val="single"/>
          <w:lang w:eastAsia="ru-RU"/>
        </w:rPr>
        <w:t>Авария на трубопроводе</w:t>
      </w:r>
      <w:r w:rsidRPr="001F4951">
        <w:rPr>
          <w:rFonts w:ascii="Times New Roman" w:eastAsia="Times New Roman" w:hAnsi="Times New Roman" w:cs="Times New Roman"/>
          <w:b/>
          <w:bCs/>
          <w:kern w:val="1"/>
          <w:sz w:val="24"/>
          <w:szCs w:val="24"/>
          <w:lang w:eastAsia="ru-RU"/>
        </w:rPr>
        <w:t xml:space="preserve"> </w:t>
      </w:r>
      <w:r w:rsidRPr="001F4951">
        <w:rPr>
          <w:rFonts w:ascii="Times New Roman" w:eastAsia="Lucida Sans Unicode" w:hAnsi="Times New Roman" w:cs="Times New Roman"/>
          <w:kern w:val="1"/>
          <w:sz w:val="24"/>
          <w:szCs w:val="24"/>
        </w:rPr>
        <w:t>(по ГОСТ Р 22.0.05-2020) -</w:t>
      </w:r>
      <w:r w:rsidRPr="001F4951">
        <w:rPr>
          <w:rFonts w:ascii="Times New Roman" w:eastAsia="Times New Roman" w:hAnsi="Times New Roman" w:cs="Times New Roman"/>
          <w:b/>
          <w:bCs/>
          <w:kern w:val="1"/>
          <w:sz w:val="24"/>
          <w:szCs w:val="24"/>
          <w:lang w:eastAsia="ru-RU"/>
        </w:rPr>
        <w:t xml:space="preserve"> </w:t>
      </w:r>
      <w:r w:rsidRPr="001F4951">
        <w:rPr>
          <w:rFonts w:ascii="Times New Roman" w:eastAsia="Times New Roman" w:hAnsi="Times New Roman" w:cs="Times New Roman"/>
          <w:kern w:val="1"/>
          <w:sz w:val="24"/>
          <w:szCs w:val="24"/>
          <w:lang w:eastAsia="ru-RU"/>
        </w:rPr>
        <w:t>авария на трассе трубопровода, связанная с выбросом и выливом под давлением опасных химических или пожаровзрывоопасных веществ, приводящая к возникновению техногенной чрезвычайной ситуации.</w:t>
      </w:r>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Примечание - В зависимости от вида транспортируемого продукта выделяют аварии на газопроводах, нефтепроводах и продуктопроводах.</w:t>
      </w:r>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b/>
          <w:bCs/>
          <w:kern w:val="1"/>
          <w:sz w:val="24"/>
          <w:szCs w:val="24"/>
          <w:u w:val="single"/>
          <w:lang w:eastAsia="ru-RU"/>
        </w:rPr>
        <w:t>Авария в подземном сооружении</w:t>
      </w:r>
      <w:r w:rsidRPr="001F4951">
        <w:rPr>
          <w:rFonts w:ascii="Times New Roman" w:eastAsia="Times New Roman" w:hAnsi="Times New Roman" w:cs="Times New Roman"/>
          <w:b/>
          <w:bCs/>
          <w:kern w:val="1"/>
          <w:sz w:val="24"/>
          <w:szCs w:val="24"/>
          <w:lang w:eastAsia="ru-RU"/>
        </w:rPr>
        <w:t xml:space="preserve"> </w:t>
      </w:r>
      <w:r w:rsidRPr="001F4951">
        <w:rPr>
          <w:rFonts w:ascii="Times New Roman" w:eastAsia="Lucida Sans Unicode" w:hAnsi="Times New Roman" w:cs="Times New Roman"/>
          <w:kern w:val="1"/>
          <w:sz w:val="24"/>
          <w:szCs w:val="24"/>
        </w:rPr>
        <w:t>(по ГОСТ Р 22.0.05-2020) -</w:t>
      </w:r>
      <w:r w:rsidRPr="001F4951">
        <w:rPr>
          <w:rFonts w:ascii="Times New Roman" w:eastAsia="Times New Roman" w:hAnsi="Times New Roman" w:cs="Times New Roman"/>
          <w:kern w:val="1"/>
          <w:sz w:val="24"/>
          <w:szCs w:val="24"/>
          <w:lang w:eastAsia="ru-RU"/>
        </w:rPr>
        <w:t xml:space="preserve"> опасное происшествие на подземной шахте, горной выработке, подземном складе или хранилище, в транспортном тоннеле или рекреационной пещере, связанное с внезапным полным или частичным разрушением сооружений, создающее угрозу жизни и здоровью находящихся в них людей и/или приводящее к материальному ущербу.</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последнее время широко применяется термин «катастрофа техногенного характера» или «техногенная катастрофа». Под техногенной катастрофой понимается крупная авария, повлекшая за собой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 природной среде.</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Нарастание риска возникновения техногенных чрезвычайных ситуаций в Воронежской области обусловлено тем, что в последние годы в наиболее ответственных отраслях потенциально опасные объекты имеют выработку проектного ресурса на уровне 50-70 %, иногда достигая предаварийного уровня.</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техногенной безопасности есть и другие общие черты неблагополучия: снижение уровня профессиональной подготовки персонала предприятий промышленности, производственной и технологической дисциплины, распространены технологическая отсталость производства и низкие темпы внедрения безопасных технологий.</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Показатели риска возникновения чрезвычайных ситуаций на потенциально опасных объектах в Воронежской области превышают показатели приемлемых рисков, достигнутых в мировой практике.</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Величина потерь от пожаров превышает общий ущерб государства от чрезвычайных ситуаций техногенного характера и является, по существу, безвозвратной. Урон от пожаров не только невосполним, но и требует еще больших затрат для восстановления уничтоженных материальных ценностей.</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Среди прочего необходимо выделить объекты химической опасности.</w:t>
      </w:r>
    </w:p>
    <w:p w:rsidR="001F4951" w:rsidRPr="001F4951" w:rsidRDefault="001F4951" w:rsidP="001F4951">
      <w:pPr>
        <w:widowControl w:val="0"/>
        <w:suppressAutoHyphens/>
        <w:spacing w:after="0" w:line="240" w:lineRule="auto"/>
        <w:ind w:firstLine="567"/>
        <w:outlineLvl w:val="0"/>
        <w:rPr>
          <w:rFonts w:ascii="Times New Roman" w:eastAsia="Lucida Sans Unicode" w:hAnsi="Times New Roman" w:cs="Times New Roman"/>
          <w:b/>
          <w:kern w:val="1"/>
          <w:sz w:val="24"/>
          <w:szCs w:val="24"/>
          <w:u w:val="single"/>
        </w:rPr>
      </w:pPr>
      <w:bookmarkStart w:id="202" w:name="_Toc84328677"/>
      <w:r w:rsidRPr="001F4951">
        <w:rPr>
          <w:rFonts w:ascii="Times New Roman" w:eastAsia="Lucida Sans Unicode" w:hAnsi="Times New Roman" w:cs="Times New Roman"/>
          <w:b/>
          <w:kern w:val="1"/>
          <w:sz w:val="24"/>
          <w:szCs w:val="24"/>
          <w:u w:val="single"/>
        </w:rPr>
        <w:t>Химическая опасность</w:t>
      </w:r>
      <w:bookmarkEnd w:id="202"/>
    </w:p>
    <w:p w:rsidR="001F4951" w:rsidRPr="001F4951" w:rsidRDefault="001F4951" w:rsidP="001F4951">
      <w:pPr>
        <w:widowControl w:val="0"/>
        <w:suppressAutoHyphens/>
        <w:spacing w:before="100" w:beforeAutospacing="1"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xml:space="preserve">Для </w:t>
      </w:r>
      <w:r w:rsidRPr="001F4951">
        <w:rPr>
          <w:rFonts w:ascii="Times New Roman" w:eastAsia="Times New Roman" w:hAnsi="Times New Roman" w:cs="Times New Roman"/>
          <w:b/>
          <w:kern w:val="1"/>
          <w:sz w:val="24"/>
          <w:szCs w:val="24"/>
          <w:lang w:eastAsia="ru-RU"/>
        </w:rPr>
        <w:t>предупреждения ЧС техногенного характера</w:t>
      </w:r>
      <w:r w:rsidRPr="001F4951">
        <w:rPr>
          <w:rFonts w:ascii="Times New Roman" w:eastAsia="Times New Roman" w:hAnsi="Times New Roman" w:cs="Times New Roman"/>
          <w:kern w:val="1"/>
          <w:sz w:val="24"/>
          <w:szCs w:val="24"/>
          <w:lang w:eastAsia="ru-RU"/>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1F4951" w:rsidRPr="001F4951" w:rsidRDefault="001F4951" w:rsidP="001F4951">
      <w:pPr>
        <w:widowControl w:val="0"/>
        <w:suppressAutoHyphens/>
        <w:spacing w:before="100" w:beforeAutospacing="1"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Основные мероприятия по предупреждению аварий и катастроф на потенциально опасных объектах хозяйствования:</w:t>
      </w:r>
    </w:p>
    <w:p w:rsidR="001F4951" w:rsidRPr="001F4951" w:rsidRDefault="001F4951" w:rsidP="001F4951">
      <w:pPr>
        <w:widowControl w:val="0"/>
        <w:suppressAutoHyphens/>
        <w:spacing w:before="100" w:beforeAutospacing="1"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размещение потенциально опасных объектов на безопасном удалении от жилой застройки и других объектов;</w:t>
      </w:r>
    </w:p>
    <w:p w:rsidR="001F4951" w:rsidRPr="001F4951" w:rsidRDefault="001F4951" w:rsidP="001F4951">
      <w:pPr>
        <w:widowControl w:val="0"/>
        <w:suppressAutoHyphens/>
        <w:spacing w:before="100" w:beforeAutospacing="1"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разработка, производство и применение надежных потенциально опасных промышленных установок;</w:t>
      </w:r>
    </w:p>
    <w:p w:rsidR="001F4951" w:rsidRPr="001F4951" w:rsidRDefault="001F4951" w:rsidP="001F4951">
      <w:pPr>
        <w:widowControl w:val="0"/>
        <w:suppressAutoHyphens/>
        <w:spacing w:before="100" w:beforeAutospacing="1"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внедрение автоматических и автоматизированных систем контроля безопасности производства;</w:t>
      </w:r>
    </w:p>
    <w:p w:rsidR="001F4951" w:rsidRPr="001F4951" w:rsidRDefault="001F4951" w:rsidP="001F4951">
      <w:pPr>
        <w:widowControl w:val="0"/>
        <w:suppressAutoHyphens/>
        <w:spacing w:before="100" w:beforeAutospacing="1"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повышение надежности самих систем контроля;</w:t>
      </w:r>
    </w:p>
    <w:p w:rsidR="001F4951" w:rsidRPr="001F4951" w:rsidRDefault="001F4951" w:rsidP="001F4951">
      <w:pPr>
        <w:widowControl w:val="0"/>
        <w:suppressAutoHyphens/>
        <w:spacing w:before="100" w:beforeAutospacing="1"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своевременная замена устаревшего оборудования;</w:t>
      </w:r>
    </w:p>
    <w:p w:rsidR="001F4951" w:rsidRPr="001F4951" w:rsidRDefault="001F4951" w:rsidP="001F4951">
      <w:pPr>
        <w:widowControl w:val="0"/>
        <w:suppressAutoHyphens/>
        <w:spacing w:before="100" w:beforeAutospacing="1"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своевременная профилактика и техническое обслуживание техники и оборудования;</w:t>
      </w:r>
    </w:p>
    <w:p w:rsidR="001F4951" w:rsidRPr="001F4951" w:rsidRDefault="001F4951" w:rsidP="001F4951">
      <w:pPr>
        <w:widowControl w:val="0"/>
        <w:suppressAutoHyphens/>
        <w:spacing w:before="100" w:beforeAutospacing="1"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соблюдение обслуживающим персоналом правил эксплуатации оборудования;</w:t>
      </w:r>
    </w:p>
    <w:p w:rsidR="001F4951" w:rsidRPr="001F4951" w:rsidRDefault="001F4951" w:rsidP="001F4951">
      <w:pPr>
        <w:widowControl w:val="0"/>
        <w:suppressAutoHyphens/>
        <w:spacing w:before="100" w:beforeAutospacing="1"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совершенствование противопожарной защиты и контроль системы пожарной безопасности;</w:t>
      </w:r>
    </w:p>
    <w:p w:rsidR="001F4951" w:rsidRPr="001F4951" w:rsidRDefault="001F4951" w:rsidP="001F4951">
      <w:pPr>
        <w:widowControl w:val="0"/>
        <w:suppressAutoHyphens/>
        <w:spacing w:before="100" w:beforeAutospacing="1"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снижение опасных веществ на объектах до необходимого количества;</w:t>
      </w:r>
    </w:p>
    <w:p w:rsidR="001F4951" w:rsidRPr="001F4951" w:rsidRDefault="001F4951" w:rsidP="001F4951">
      <w:pPr>
        <w:widowControl w:val="0"/>
        <w:suppressAutoHyphens/>
        <w:spacing w:before="100" w:beforeAutospacing="1"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соблюдение правил безопасности при транспортировке опасных веществ;</w:t>
      </w:r>
    </w:p>
    <w:p w:rsidR="001F4951" w:rsidRPr="001F4951" w:rsidRDefault="001F4951" w:rsidP="001F4951">
      <w:pPr>
        <w:widowControl w:val="0"/>
        <w:suppressAutoHyphens/>
        <w:spacing w:before="100" w:beforeAutospacing="1"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использование результатов прогнозирования чрезвычайных ситуаций для совершенствования систем безопасности.</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xml:space="preserve">Для </w:t>
      </w:r>
      <w:r w:rsidRPr="001F4951">
        <w:rPr>
          <w:rFonts w:ascii="Times New Roman" w:eastAsia="Times New Roman" w:hAnsi="Times New Roman" w:cs="Times New Roman"/>
          <w:b/>
          <w:kern w:val="1"/>
          <w:sz w:val="24"/>
          <w:szCs w:val="24"/>
          <w:lang w:eastAsia="ru-RU"/>
        </w:rPr>
        <w:t>предупреждения техногенных пожаров</w:t>
      </w:r>
      <w:r w:rsidRPr="001F4951">
        <w:rPr>
          <w:rFonts w:ascii="Times New Roman" w:eastAsia="Times New Roman" w:hAnsi="Times New Roman" w:cs="Times New Roman"/>
          <w:kern w:val="1"/>
          <w:sz w:val="24"/>
          <w:szCs w:val="24"/>
          <w:lang w:eastAsia="ru-RU"/>
        </w:rPr>
        <w:t xml:space="preserve"> проводят профилактические организационные, технические, режимные и эксплуатационные мероприятия.</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К эксплуатационным мероприятиям относятся: своевременная подготовка ремонта и испытания оборудования, профилактические осмотры.</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xml:space="preserve">Для </w:t>
      </w:r>
      <w:r w:rsidRPr="001F4951">
        <w:rPr>
          <w:rFonts w:ascii="Times New Roman" w:eastAsia="Times New Roman" w:hAnsi="Times New Roman" w:cs="Times New Roman"/>
          <w:b/>
          <w:kern w:val="1"/>
          <w:sz w:val="24"/>
          <w:szCs w:val="24"/>
          <w:lang w:eastAsia="ru-RU"/>
        </w:rPr>
        <w:t>предупреждения аварий и катастроф на транспорте</w:t>
      </w:r>
      <w:r w:rsidRPr="001F4951">
        <w:rPr>
          <w:rFonts w:ascii="Times New Roman" w:eastAsia="Times New Roman" w:hAnsi="Times New Roman" w:cs="Times New Roman"/>
          <w:kern w:val="1"/>
          <w:sz w:val="24"/>
          <w:szCs w:val="24"/>
          <w:lang w:eastAsia="ru-RU"/>
        </w:rPr>
        <w:t xml:space="preserve"> проводят комплекс мероприятий организационного, технического и социального характера. Основными мероприятиями являются:</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контроль технического состояния транспортных средств, их своевременный профилактический ремонт и техническое обслуживание;</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выбор времени наиболее безопасного использования транспорта;</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выбор наиболее безопасных маршрутов движения транспорта;</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соблюдение водителями правил дорожного движения;</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выбор транспортных средств для перевозки наиболее опасных грузов;</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контроль состояния здоровья водителей и лиц, ответственных за безопасность дорожного движения;</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поддержание удовлетворительного состояния автомобильных и железных дорог;</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учет водителями автотранспорта состояния дорог в различные времена года и состояние погоды;</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соблюдение правил безопасности пассажирами различных видов транспорта</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p>
    <w:p w:rsidR="001F4951" w:rsidRPr="001F4951" w:rsidRDefault="001F4951" w:rsidP="001F4951">
      <w:pPr>
        <w:widowControl w:val="0"/>
        <w:suppressAutoHyphens/>
        <w:spacing w:after="0" w:line="240" w:lineRule="auto"/>
        <w:ind w:firstLine="567"/>
        <w:contextualSpacing/>
        <w:jc w:val="center"/>
        <w:rPr>
          <w:rFonts w:ascii="Times New Roman" w:eastAsia="Times New Roman" w:hAnsi="Times New Roman" w:cs="Times New Roman"/>
          <w:kern w:val="1"/>
          <w:sz w:val="24"/>
          <w:szCs w:val="24"/>
          <w:lang w:eastAsia="ru-RU"/>
        </w:rPr>
      </w:pPr>
      <w:r w:rsidRPr="001F4951">
        <w:rPr>
          <w:rFonts w:ascii="Times New Roman" w:eastAsia="Lucida Sans Unicode" w:hAnsi="Times New Roman" w:cs="Times New Roman"/>
          <w:b/>
          <w:kern w:val="1"/>
          <w:sz w:val="24"/>
          <w:szCs w:val="24"/>
        </w:rPr>
        <w:t>Мероприятия по снижению риска возникновения чрезвычайных ситуаций техногенного характера</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К потенциально опасным объектам, аварии на которых могут привести к образованию зон ЧС на территории Криниченского сельского поселения, относятся:</w:t>
      </w:r>
    </w:p>
    <w:p w:rsidR="001F4951" w:rsidRPr="001F4951" w:rsidRDefault="001F4951" w:rsidP="001F4951">
      <w:pPr>
        <w:widowControl w:val="0"/>
        <w:suppressAutoHyphens/>
        <w:spacing w:after="0" w:line="240" w:lineRule="auto"/>
        <w:ind w:firstLine="709"/>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 xml:space="preserve"> Автомобильная дорога регионального значения </w:t>
      </w:r>
      <w:r w:rsidRPr="001F4951">
        <w:rPr>
          <w:rFonts w:ascii="Times New Roman" w:eastAsia="Lucida Sans Unicode" w:hAnsi="Times New Roman" w:cs="Times New Roman"/>
          <w:b/>
          <w:kern w:val="1"/>
          <w:sz w:val="24"/>
          <w:szCs w:val="24"/>
          <w:lang w:val="en-US"/>
        </w:rPr>
        <w:t>II</w:t>
      </w:r>
      <w:r w:rsidRPr="001F4951">
        <w:rPr>
          <w:rFonts w:ascii="Times New Roman" w:eastAsia="Lucida Sans Unicode" w:hAnsi="Times New Roman" w:cs="Times New Roman"/>
          <w:b/>
          <w:kern w:val="1"/>
          <w:sz w:val="24"/>
          <w:szCs w:val="24"/>
        </w:rPr>
        <w:t xml:space="preserve"> категории:  </w:t>
      </w:r>
      <w:r w:rsidRPr="001F4951">
        <w:rPr>
          <w:rFonts w:ascii="Times New Roman" w:eastAsia="TimesNewRoman" w:hAnsi="Times New Roman" w:cs="Times New Roman"/>
          <w:kern w:val="1"/>
          <w:sz w:val="24"/>
          <w:szCs w:val="24"/>
        </w:rPr>
        <w:t>38-00 «Воронеж – Луганск».</w:t>
      </w:r>
    </w:p>
    <w:p w:rsidR="001F4951" w:rsidRPr="001F4951" w:rsidRDefault="001F4951" w:rsidP="001F4951">
      <w:pPr>
        <w:widowControl w:val="0"/>
        <w:suppressAutoHyphens/>
        <w:spacing w:after="0" w:line="240" w:lineRule="auto"/>
        <w:ind w:firstLine="709"/>
        <w:jc w:val="both"/>
        <w:rPr>
          <w:rFonts w:ascii="Times New Roman" w:eastAsia="TimesNewRoman" w:hAnsi="Times New Roman" w:cs="Times New Roman"/>
          <w:kern w:val="1"/>
          <w:sz w:val="24"/>
          <w:szCs w:val="24"/>
        </w:rPr>
      </w:pPr>
      <w:r w:rsidRPr="001F4951">
        <w:rPr>
          <w:rFonts w:ascii="Times New Roman" w:eastAsia="Lucida Sans Unicode" w:hAnsi="Times New Roman" w:cs="Times New Roman"/>
          <w:b/>
          <w:kern w:val="1"/>
          <w:sz w:val="24"/>
          <w:szCs w:val="24"/>
        </w:rPr>
        <w:t xml:space="preserve">Автомобильные дороги регионального значения </w:t>
      </w:r>
      <w:r w:rsidRPr="001F4951">
        <w:rPr>
          <w:rFonts w:ascii="Times New Roman" w:eastAsia="Lucida Sans Unicode" w:hAnsi="Times New Roman" w:cs="Times New Roman"/>
          <w:b/>
          <w:kern w:val="1"/>
          <w:sz w:val="24"/>
          <w:szCs w:val="24"/>
          <w:lang w:val="en-US"/>
        </w:rPr>
        <w:t>IV</w:t>
      </w:r>
      <w:r w:rsidRPr="001F4951">
        <w:rPr>
          <w:rFonts w:ascii="Times New Roman" w:eastAsia="Lucida Sans Unicode" w:hAnsi="Times New Roman" w:cs="Times New Roman"/>
          <w:b/>
          <w:kern w:val="1"/>
          <w:sz w:val="24"/>
          <w:szCs w:val="24"/>
        </w:rPr>
        <w:t xml:space="preserve"> категории:  </w:t>
      </w:r>
      <w:r w:rsidRPr="001F4951">
        <w:rPr>
          <w:rFonts w:ascii="Times New Roman" w:eastAsia="TimesNewRoman" w:hAnsi="Times New Roman" w:cs="Times New Roman"/>
          <w:kern w:val="1"/>
          <w:sz w:val="24"/>
          <w:szCs w:val="24"/>
        </w:rPr>
        <w:t xml:space="preserve">12-19 «Острогожск – Рыбное», 30-19 «Воронеж – Луганск» - х. Должик, 33-19 «Воронеж – Луганск» - п. Луки (ширина придорожных полос 50 м) и пятой категории: 28-19 «Воронеж – Луганск» - х. Кодубец, 29-19 «Воронеж – Луганск» - п. Павловский, 34-19 «Воронеж – Луганск» - п. Криница. </w:t>
      </w:r>
      <w:r w:rsidRPr="001F4951">
        <w:rPr>
          <w:rFonts w:ascii="Times New Roman" w:eastAsia="Lucida Sans Unicode" w:hAnsi="Times New Roman" w:cs="Times New Roman"/>
          <w:b/>
          <w:kern w:val="1"/>
          <w:sz w:val="24"/>
          <w:szCs w:val="24"/>
        </w:rPr>
        <w:t>,</w:t>
      </w:r>
      <w:r w:rsidRPr="001F4951">
        <w:rPr>
          <w:rFonts w:ascii="Times New Roman" w:eastAsia="Lucida Sans Unicode" w:hAnsi="Times New Roman" w:cs="Times New Roman"/>
          <w:kern w:val="1"/>
          <w:sz w:val="24"/>
          <w:szCs w:val="24"/>
        </w:rPr>
        <w:t xml:space="preserve"> по которым перевозятся аварийно-химические опасные вещества (АХОВ): аммиак в 6 т контейнерах каждое, ГСМ в автоцистернах </w:t>
      </w:r>
      <w:smartTag w:uri="urn:schemas-microsoft-com:office:smarttags" w:element="metricconverter">
        <w:smartTagPr>
          <w:attr w:name="ProductID" w:val="16300 литров"/>
        </w:smartTagPr>
        <w:r w:rsidRPr="001F4951">
          <w:rPr>
            <w:rFonts w:ascii="Times New Roman" w:eastAsia="Lucida Sans Unicode" w:hAnsi="Times New Roman" w:cs="Times New Roman"/>
            <w:kern w:val="1"/>
            <w:sz w:val="24"/>
            <w:szCs w:val="24"/>
          </w:rPr>
          <w:t>16300 литров</w:t>
        </w:r>
      </w:smartTag>
      <w:r w:rsidRPr="001F4951">
        <w:rPr>
          <w:rFonts w:ascii="Times New Roman" w:eastAsia="Lucida Sans Unicode" w:hAnsi="Times New Roman" w:cs="Times New Roman"/>
          <w:kern w:val="1"/>
          <w:sz w:val="24"/>
          <w:szCs w:val="24"/>
        </w:rPr>
        <w:t>, СУГ в автоцистернах емкостью 8,10,11,20 м и другие вещества.</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При разливе (выбросе, взрыве) опасных веществ в результате аварии транспортного средства возможно образование зон химического заражения (площадь зоны возможного заражения может составить 1,5 км</w:t>
      </w:r>
      <w:r w:rsidRPr="001F4951">
        <w:rPr>
          <w:rFonts w:ascii="Times New Roman" w:eastAsia="Lucida Sans Unicode" w:hAnsi="Times New Roman" w:cs="Times New Roman"/>
          <w:kern w:val="1"/>
          <w:sz w:val="24"/>
          <w:szCs w:val="24"/>
          <w:vertAlign w:val="superscript"/>
        </w:rPr>
        <w:t>2</w:t>
      </w:r>
      <w:r w:rsidRPr="001F4951">
        <w:rPr>
          <w:rFonts w:ascii="Times New Roman" w:eastAsia="Lucida Sans Unicode" w:hAnsi="Times New Roman" w:cs="Times New Roman"/>
          <w:kern w:val="1"/>
          <w:sz w:val="24"/>
          <w:szCs w:val="24"/>
        </w:rPr>
        <w:t xml:space="preserve">), зон разрушения (граница зоны среднего разрушения может составить до </w:t>
      </w:r>
      <w:smartTag w:uri="urn:schemas-microsoft-com:office:smarttags" w:element="metricconverter">
        <w:smartTagPr>
          <w:attr w:name="ProductID" w:val="150 м"/>
        </w:smartTagPr>
        <w:r w:rsidRPr="001F4951">
          <w:rPr>
            <w:rFonts w:ascii="Times New Roman" w:eastAsia="Lucida Sans Unicode" w:hAnsi="Times New Roman" w:cs="Times New Roman"/>
            <w:kern w:val="1"/>
            <w:sz w:val="24"/>
            <w:szCs w:val="24"/>
          </w:rPr>
          <w:t>150 м</w:t>
        </w:r>
      </w:smartTag>
      <w:r w:rsidRPr="001F4951">
        <w:rPr>
          <w:rFonts w:ascii="Times New Roman" w:eastAsia="Lucida Sans Unicode" w:hAnsi="Times New Roman" w:cs="Times New Roman"/>
          <w:kern w:val="1"/>
          <w:sz w:val="24"/>
          <w:szCs w:val="24"/>
        </w:rPr>
        <w:t>) и пожаров в населенных пунктах Острогожского района, в том числе и в Криниченском сельском поселении.</w:t>
      </w:r>
    </w:p>
    <w:p w:rsidR="001F4951" w:rsidRPr="001F4951" w:rsidRDefault="001F4951" w:rsidP="001F4951">
      <w:pPr>
        <w:suppressAutoHyphens/>
        <w:spacing w:after="0" w:line="240" w:lineRule="auto"/>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 xml:space="preserve">Автомобильная дорога регионального значения </w:t>
      </w:r>
      <w:r w:rsidRPr="001F4951">
        <w:rPr>
          <w:rFonts w:ascii="Times New Roman" w:eastAsia="Lucida Sans Unicode" w:hAnsi="Times New Roman" w:cs="Times New Roman"/>
          <w:b/>
          <w:kern w:val="1"/>
          <w:sz w:val="24"/>
          <w:szCs w:val="24"/>
          <w:shd w:val="clear" w:color="auto" w:fill="FFFFFF"/>
        </w:rPr>
        <w:t>«Коротояк-п. Луки»</w:t>
      </w:r>
      <w:r w:rsidRPr="001F4951">
        <w:rPr>
          <w:rFonts w:ascii="Times New Roman" w:eastAsia="Lucida Sans Unicode" w:hAnsi="Times New Roman" w:cs="Times New Roman"/>
          <w:kern w:val="1"/>
          <w:sz w:val="24"/>
          <w:szCs w:val="24"/>
        </w:rPr>
        <w:t xml:space="preserve"> (V категории), по которой перевозятся аварийно-химические опасные вещества (АХОВ): аммиак в 6 т контейнерах каждое, ГСМ в автоцистернах </w:t>
      </w:r>
      <w:smartTag w:uri="urn:schemas-microsoft-com:office:smarttags" w:element="metricconverter">
        <w:smartTagPr>
          <w:attr w:name="ProductID" w:val="16300 литров"/>
        </w:smartTagPr>
        <w:r w:rsidRPr="001F4951">
          <w:rPr>
            <w:rFonts w:ascii="Times New Roman" w:eastAsia="Lucida Sans Unicode" w:hAnsi="Times New Roman" w:cs="Times New Roman"/>
            <w:kern w:val="1"/>
            <w:sz w:val="24"/>
            <w:szCs w:val="24"/>
          </w:rPr>
          <w:t>16300 литров</w:t>
        </w:r>
      </w:smartTag>
      <w:r w:rsidRPr="001F4951">
        <w:rPr>
          <w:rFonts w:ascii="Times New Roman" w:eastAsia="Lucida Sans Unicode" w:hAnsi="Times New Roman" w:cs="Times New Roman"/>
          <w:kern w:val="1"/>
          <w:sz w:val="24"/>
          <w:szCs w:val="24"/>
        </w:rPr>
        <w:t>, СУГ в автоцистернах емкостью 8,10,11,20 м и другие вещества.</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При разливе (выбросе, взрыве) опасных веществ в результате аварии транспортного средства возможно образование зон химического заражения (площадь зоны возможного заражения может составить 1,5 км</w:t>
      </w:r>
      <w:r w:rsidRPr="001F4951">
        <w:rPr>
          <w:rFonts w:ascii="Times New Roman" w:eastAsia="Lucida Sans Unicode" w:hAnsi="Times New Roman" w:cs="Times New Roman"/>
          <w:kern w:val="1"/>
          <w:sz w:val="24"/>
          <w:szCs w:val="24"/>
          <w:vertAlign w:val="superscript"/>
        </w:rPr>
        <w:t>2</w:t>
      </w:r>
      <w:r w:rsidRPr="001F4951">
        <w:rPr>
          <w:rFonts w:ascii="Times New Roman" w:eastAsia="Lucida Sans Unicode" w:hAnsi="Times New Roman" w:cs="Times New Roman"/>
          <w:kern w:val="1"/>
          <w:sz w:val="24"/>
          <w:szCs w:val="24"/>
        </w:rPr>
        <w:t xml:space="preserve">), зон разрушения (граница зоны среднего разрушения может составить до </w:t>
      </w:r>
      <w:smartTag w:uri="urn:schemas-microsoft-com:office:smarttags" w:element="metricconverter">
        <w:smartTagPr>
          <w:attr w:name="ProductID" w:val="150 м"/>
        </w:smartTagPr>
        <w:r w:rsidRPr="001F4951">
          <w:rPr>
            <w:rFonts w:ascii="Times New Roman" w:eastAsia="Lucida Sans Unicode" w:hAnsi="Times New Roman" w:cs="Times New Roman"/>
            <w:kern w:val="1"/>
            <w:sz w:val="24"/>
            <w:szCs w:val="24"/>
          </w:rPr>
          <w:t>150 м</w:t>
        </w:r>
      </w:smartTag>
      <w:r w:rsidRPr="001F4951">
        <w:rPr>
          <w:rFonts w:ascii="Times New Roman" w:eastAsia="Lucida Sans Unicode" w:hAnsi="Times New Roman" w:cs="Times New Roman"/>
          <w:kern w:val="1"/>
          <w:sz w:val="24"/>
          <w:szCs w:val="24"/>
        </w:rPr>
        <w:t>) и пожаров в населенных пунктах Острогожского района, в том числе и в Криниченском сельском поселении.</w:t>
      </w:r>
    </w:p>
    <w:p w:rsidR="001F4951" w:rsidRPr="001F4951" w:rsidRDefault="001F4951" w:rsidP="001F4951">
      <w:pPr>
        <w:widowControl w:val="0"/>
        <w:tabs>
          <w:tab w:val="num" w:pos="567"/>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В качестве поражающих факторов были рассмотрены: </w:t>
      </w:r>
    </w:p>
    <w:p w:rsidR="001F4951" w:rsidRPr="001F4951" w:rsidRDefault="001F4951" w:rsidP="001F4951">
      <w:pPr>
        <w:widowControl w:val="0"/>
        <w:numPr>
          <w:ilvl w:val="0"/>
          <w:numId w:val="77"/>
        </w:numPr>
        <w:tabs>
          <w:tab w:val="num" w:pos="567"/>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воздушная ударная волна;</w:t>
      </w:r>
    </w:p>
    <w:p w:rsidR="001F4951" w:rsidRPr="001F4951" w:rsidRDefault="001F4951" w:rsidP="001F4951">
      <w:pPr>
        <w:widowControl w:val="0"/>
        <w:numPr>
          <w:ilvl w:val="0"/>
          <w:numId w:val="77"/>
        </w:numPr>
        <w:tabs>
          <w:tab w:val="num" w:pos="567"/>
        </w:tabs>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тепловое излучение огневых шаров (пламени вспышки) и горящих разлитий.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пожаровзрывоопасных объектах» («Сборник методик по прогнозированию возможных аварий, катастроф, стихийных бедствий в ЧС», книга 2, МЧС России, 1994), «Руководство по определению зон воздействия опасных факторов при аварии с сжиженными газами, горючими жидкостями и аварийно химически опасными веществами на объектах железнодорожного транспорта» (</w:t>
      </w:r>
      <w:smartTag w:uri="urn:schemas-microsoft-com:office:smarttags" w:element="metricconverter">
        <w:smartTagPr>
          <w:attr w:name="ProductID" w:val="1997 г"/>
        </w:smartTagPr>
        <w:r w:rsidRPr="001F4951">
          <w:rPr>
            <w:rFonts w:ascii="Times New Roman" w:eastAsia="Lucida Sans Unicode" w:hAnsi="Times New Roman" w:cs="Times New Roman"/>
            <w:kern w:val="1"/>
            <w:sz w:val="24"/>
            <w:szCs w:val="24"/>
          </w:rPr>
          <w:t>1997 г</w:t>
        </w:r>
      </w:smartTag>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Зона действия основных поражающих факторов при авариях на транспортных коммуникациях (разгерметизация цистерн) рассчитана для следующих условий: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тип ГСМ (бензин), СУГ (3 класс);</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емкость автомобильной цистерны с</w:t>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t xml:space="preserve">- СУГ - </w:t>
      </w:r>
      <w:smartTag w:uri="urn:schemas-microsoft-com:office:smarttags" w:element="metricconverter">
        <w:smartTagPr>
          <w:attr w:name="ProductID" w:val="14.5 м3"/>
        </w:smartTagPr>
        <w:r w:rsidRPr="001F4951">
          <w:rPr>
            <w:rFonts w:ascii="Times New Roman" w:eastAsia="Lucida Sans Unicode" w:hAnsi="Times New Roman" w:cs="Times New Roman"/>
            <w:kern w:val="1"/>
            <w:sz w:val="24"/>
            <w:szCs w:val="24"/>
          </w:rPr>
          <w:t>14.5 м</w:t>
        </w:r>
        <w:r w:rsidRPr="001F4951">
          <w:rPr>
            <w:rFonts w:ascii="Times New Roman" w:eastAsia="Lucida Sans Unicode" w:hAnsi="Times New Roman" w:cs="Times New Roman"/>
            <w:kern w:val="1"/>
            <w:sz w:val="24"/>
            <w:szCs w:val="24"/>
            <w:vertAlign w:val="superscript"/>
          </w:rPr>
          <w:t>3</w:t>
        </w:r>
      </w:smartTag>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t xml:space="preserve">- ГСМ - </w:t>
      </w:r>
      <w:smartTag w:uri="urn:schemas-microsoft-com:office:smarttags" w:element="metricconverter">
        <w:smartTagPr>
          <w:attr w:name="ProductID" w:val="8 м3"/>
        </w:smartTagPr>
        <w:r w:rsidRPr="001F4951">
          <w:rPr>
            <w:rFonts w:ascii="Times New Roman" w:eastAsia="Lucida Sans Unicode" w:hAnsi="Times New Roman" w:cs="Times New Roman"/>
            <w:kern w:val="1"/>
            <w:sz w:val="24"/>
            <w:szCs w:val="24"/>
          </w:rPr>
          <w:t>8 м</w:t>
        </w:r>
        <w:r w:rsidRPr="001F4951">
          <w:rPr>
            <w:rFonts w:ascii="Times New Roman" w:eastAsia="Lucida Sans Unicode" w:hAnsi="Times New Roman" w:cs="Times New Roman"/>
            <w:kern w:val="1"/>
            <w:sz w:val="24"/>
            <w:szCs w:val="24"/>
            <w:vertAlign w:val="superscript"/>
          </w:rPr>
          <w:t>3</w:t>
        </w:r>
      </w:smartTag>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железнодорожной цистерны</w:t>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t xml:space="preserve">- СУГ - </w:t>
      </w:r>
      <w:smartTag w:uri="urn:schemas-microsoft-com:office:smarttags" w:element="metricconverter">
        <w:smartTagPr>
          <w:attr w:name="ProductID" w:val="73 м3"/>
        </w:smartTagPr>
        <w:r w:rsidRPr="001F4951">
          <w:rPr>
            <w:rFonts w:ascii="Times New Roman" w:eastAsia="Lucida Sans Unicode" w:hAnsi="Times New Roman" w:cs="Times New Roman"/>
            <w:kern w:val="1"/>
            <w:sz w:val="24"/>
            <w:szCs w:val="24"/>
          </w:rPr>
          <w:t>73 м</w:t>
        </w:r>
        <w:r w:rsidRPr="001F4951">
          <w:rPr>
            <w:rFonts w:ascii="Times New Roman" w:eastAsia="Lucida Sans Unicode" w:hAnsi="Times New Roman" w:cs="Times New Roman"/>
            <w:kern w:val="1"/>
            <w:sz w:val="24"/>
            <w:szCs w:val="24"/>
            <w:vertAlign w:val="superscript"/>
          </w:rPr>
          <w:t>3</w:t>
        </w:r>
      </w:smartTag>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t xml:space="preserve">- ГСМ - </w:t>
      </w:r>
      <w:smartTag w:uri="urn:schemas-microsoft-com:office:smarttags" w:element="metricconverter">
        <w:smartTagPr>
          <w:attr w:name="ProductID" w:val="72 м3"/>
        </w:smartTagPr>
        <w:r w:rsidRPr="001F4951">
          <w:rPr>
            <w:rFonts w:ascii="Times New Roman" w:eastAsia="Lucida Sans Unicode" w:hAnsi="Times New Roman" w:cs="Times New Roman"/>
            <w:kern w:val="1"/>
            <w:sz w:val="24"/>
            <w:szCs w:val="24"/>
          </w:rPr>
          <w:t>72 м</w:t>
        </w:r>
        <w:r w:rsidRPr="001F4951">
          <w:rPr>
            <w:rFonts w:ascii="Times New Roman" w:eastAsia="Lucida Sans Unicode" w:hAnsi="Times New Roman" w:cs="Times New Roman"/>
            <w:kern w:val="1"/>
            <w:sz w:val="24"/>
            <w:szCs w:val="24"/>
            <w:vertAlign w:val="superscript"/>
          </w:rPr>
          <w:t>3</w:t>
        </w:r>
      </w:smartTag>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давление в емкостях с СУГ</w:t>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t>- 1,6 МПа;</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толщина слоя разлития</w:t>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t xml:space="preserve">- </w:t>
      </w:r>
      <w:smartTag w:uri="urn:schemas-microsoft-com:office:smarttags" w:element="metricconverter">
        <w:smartTagPr>
          <w:attr w:name="ProductID" w:val="0,05 м"/>
        </w:smartTagPr>
        <w:r w:rsidRPr="001F4951">
          <w:rPr>
            <w:rFonts w:ascii="Times New Roman" w:eastAsia="Lucida Sans Unicode" w:hAnsi="Times New Roman" w:cs="Times New Roman"/>
            <w:kern w:val="1"/>
            <w:sz w:val="24"/>
            <w:szCs w:val="24"/>
          </w:rPr>
          <w:t>0,05 м</w:t>
        </w:r>
      </w:smartTag>
      <w:r w:rsidRPr="001F4951">
        <w:rPr>
          <w:rFonts w:ascii="Times New Roman" w:eastAsia="Lucida Sans Unicode" w:hAnsi="Times New Roman" w:cs="Times New Roman"/>
          <w:kern w:val="1"/>
          <w:sz w:val="24"/>
          <w:szCs w:val="24"/>
        </w:rPr>
        <w:t xml:space="preserve"> (</w:t>
      </w:r>
      <w:smartTag w:uri="urn:schemas-microsoft-com:office:smarttags" w:element="metricconverter">
        <w:smartTagPr>
          <w:attr w:name="ProductID" w:val="0,02 м"/>
        </w:smartTagPr>
        <w:r w:rsidRPr="001F4951">
          <w:rPr>
            <w:rFonts w:ascii="Times New Roman" w:eastAsia="Lucida Sans Unicode" w:hAnsi="Times New Roman" w:cs="Times New Roman"/>
            <w:kern w:val="1"/>
            <w:sz w:val="24"/>
            <w:szCs w:val="24"/>
          </w:rPr>
          <w:t>0,02 м</w:t>
        </w:r>
      </w:smartTag>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территория</w:t>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t>- слабо загроможденная;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температура воздуха и почвы</w:t>
      </w:r>
      <w:r w:rsidRPr="001F4951">
        <w:rPr>
          <w:rFonts w:ascii="Times New Roman" w:eastAsia="Lucida Sans Unicode" w:hAnsi="Times New Roman" w:cs="Times New Roman"/>
          <w:kern w:val="1"/>
          <w:sz w:val="24"/>
          <w:szCs w:val="24"/>
        </w:rPr>
        <w:tab/>
        <w:t xml:space="preserve"> </w:t>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t>- плюс 20</w:t>
      </w:r>
      <w:r w:rsidRPr="001F4951">
        <w:rPr>
          <w:rFonts w:ascii="Times New Roman" w:eastAsia="Lucida Sans Unicode" w:hAnsi="Times New Roman" w:cs="Times New Roman"/>
          <w:kern w:val="1"/>
          <w:sz w:val="24"/>
          <w:szCs w:val="24"/>
          <w:vertAlign w:val="superscript"/>
        </w:rPr>
        <w:t>о</w:t>
      </w:r>
      <w:r w:rsidRPr="001F4951">
        <w:rPr>
          <w:rFonts w:ascii="Times New Roman" w:eastAsia="Lucida Sans Unicode" w:hAnsi="Times New Roman" w:cs="Times New Roman"/>
          <w:kern w:val="1"/>
          <w:sz w:val="24"/>
          <w:szCs w:val="24"/>
        </w:rPr>
        <w:t>С;</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скорость приземного ветра</w:t>
      </w:r>
      <w:r w:rsidRPr="001F4951">
        <w:rPr>
          <w:rFonts w:ascii="Times New Roman" w:eastAsia="Lucida Sans Unicode" w:hAnsi="Times New Roman" w:cs="Times New Roman"/>
          <w:kern w:val="1"/>
          <w:sz w:val="24"/>
          <w:szCs w:val="24"/>
        </w:rPr>
        <w:tab/>
        <w:t xml:space="preserve"> </w:t>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t>- 1 м/сек;</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возможный дрейф облака ТВС</w:t>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t>- 15-</w:t>
      </w:r>
      <w:smartTag w:uri="urn:schemas-microsoft-com:office:smarttags" w:element="metricconverter">
        <w:smartTagPr>
          <w:attr w:name="ProductID" w:val="100 м"/>
        </w:smartTagPr>
        <w:r w:rsidRPr="001F4951">
          <w:rPr>
            <w:rFonts w:ascii="Times New Roman" w:eastAsia="Lucida Sans Unicode" w:hAnsi="Times New Roman" w:cs="Times New Roman"/>
            <w:kern w:val="1"/>
            <w:sz w:val="24"/>
            <w:szCs w:val="24"/>
          </w:rPr>
          <w:t>100 м</w:t>
        </w:r>
      </w:smartTag>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класс пожара</w:t>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r>
      <w:r w:rsidRPr="001F4951">
        <w:rPr>
          <w:rFonts w:ascii="Times New Roman" w:eastAsia="Lucida Sans Unicode" w:hAnsi="Times New Roman" w:cs="Times New Roman"/>
          <w:kern w:val="1"/>
          <w:sz w:val="24"/>
          <w:szCs w:val="24"/>
        </w:rPr>
        <w:tab/>
        <w:t>- В1, С.</w:t>
      </w:r>
    </w:p>
    <w:p w:rsidR="001F4951" w:rsidRPr="001F4951" w:rsidRDefault="001F4951" w:rsidP="001F4951">
      <w:pPr>
        <w:widowControl w:val="0"/>
        <w:suppressAutoHyphens/>
        <w:spacing w:after="0" w:line="240" w:lineRule="auto"/>
        <w:ind w:firstLine="567"/>
        <w:contextualSpacing/>
        <w:jc w:val="center"/>
        <w:rPr>
          <w:rFonts w:ascii="Times New Roman" w:eastAsia="Lucida Sans Unicode" w:hAnsi="Times New Roman" w:cs="Times New Roman"/>
          <w:b/>
          <w:bCs/>
          <w:kern w:val="1"/>
          <w:sz w:val="24"/>
          <w:szCs w:val="20"/>
        </w:rPr>
      </w:pPr>
      <w:r w:rsidRPr="001F4951">
        <w:rPr>
          <w:rFonts w:ascii="Times New Roman" w:eastAsia="Lucida Sans Unicode" w:hAnsi="Times New Roman" w:cs="Times New Roman"/>
          <w:b/>
          <w:bCs/>
          <w:kern w:val="1"/>
          <w:sz w:val="24"/>
          <w:szCs w:val="20"/>
        </w:rPr>
        <w:t>Характеристики зон поражения при авариях с ГСМ и СУГ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0"/>
        <w:gridCol w:w="929"/>
        <w:gridCol w:w="928"/>
        <w:gridCol w:w="928"/>
        <w:gridCol w:w="926"/>
      </w:tblGrid>
      <w:tr w:rsidR="001F4951" w:rsidRPr="001F4951" w:rsidTr="00695BFB">
        <w:trPr>
          <w:trHeight w:val="143"/>
          <w:jc w:val="center"/>
        </w:trPr>
        <w:tc>
          <w:tcPr>
            <w:tcW w:w="3061" w:type="pct"/>
            <w:vMerge w:val="restart"/>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Параметры</w:t>
            </w:r>
          </w:p>
        </w:tc>
        <w:tc>
          <w:tcPr>
            <w:tcW w:w="970" w:type="pct"/>
            <w:gridSpan w:val="2"/>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ж/д цистерна</w:t>
            </w:r>
          </w:p>
        </w:tc>
        <w:tc>
          <w:tcPr>
            <w:tcW w:w="969" w:type="pct"/>
            <w:gridSpan w:val="2"/>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а/д цистерна</w:t>
            </w:r>
          </w:p>
        </w:tc>
      </w:tr>
      <w:tr w:rsidR="001F4951" w:rsidRPr="001F4951" w:rsidTr="00695BFB">
        <w:trPr>
          <w:trHeight w:val="143"/>
          <w:jc w:val="center"/>
        </w:trPr>
        <w:tc>
          <w:tcPr>
            <w:tcW w:w="3061" w:type="pct"/>
            <w:vMerge/>
            <w:shd w:val="clear" w:color="auto" w:fill="F2DBDB" w:themeFill="accent2" w:themeFillTint="33"/>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p>
        </w:tc>
        <w:tc>
          <w:tcPr>
            <w:tcW w:w="485" w:type="pct"/>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ГСМ</w:t>
            </w:r>
          </w:p>
        </w:tc>
        <w:tc>
          <w:tcPr>
            <w:tcW w:w="485" w:type="pct"/>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СУГ</w:t>
            </w:r>
          </w:p>
        </w:tc>
        <w:tc>
          <w:tcPr>
            <w:tcW w:w="485" w:type="pct"/>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ГСМ</w:t>
            </w:r>
          </w:p>
        </w:tc>
        <w:tc>
          <w:tcPr>
            <w:tcW w:w="484" w:type="pct"/>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СУГ</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Объем резервуара, м3</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72</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73</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8</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14.5</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Разрушение емкости с уровнем заполнения, %</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95</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85</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95</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85</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Масса топлива в разлитии, т</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52,67</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48,55</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5,85</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9,64</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Эквивалентный радиус разлития, м</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20,9</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21,0</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7</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9,4</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Площадь разлития, м2</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1368</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1387</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152</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275,5</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Доля топлива участвующая в образовании ГВС</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0,02</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0,7</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0,02</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0,7</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Масса топлива в ГВС, т</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1,05</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33,98</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0,12</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6,75</w:t>
            </w:r>
          </w:p>
        </w:tc>
      </w:tr>
      <w:tr w:rsidR="001F4951" w:rsidRPr="001F4951" w:rsidTr="00695BFB">
        <w:trPr>
          <w:jc w:val="center"/>
        </w:trPr>
        <w:tc>
          <w:tcPr>
            <w:tcW w:w="5000" w:type="pct"/>
            <w:gridSpan w:val="5"/>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Зоны воздействия ударной волны на промышленные объекты и людей</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Зона полных разрушений, м</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28</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92</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14</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53</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Зона сильных разрушений, м</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57</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184</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27</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107</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Зона средних разрушений, м</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132</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426</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63</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247</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Зона слабых разрушений, м</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326</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1049</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155</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609</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Зона расстекления (50%), м</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387</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1246</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185</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723</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Порог поражения 99% людей, м</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28</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92</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14</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53</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Порог поражения людей (контузия), м</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45</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144</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21</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84</w:t>
            </w:r>
          </w:p>
        </w:tc>
      </w:tr>
      <w:tr w:rsidR="001F4951" w:rsidRPr="001F4951" w:rsidTr="00695BFB">
        <w:trPr>
          <w:trHeight w:val="283"/>
          <w:jc w:val="center"/>
        </w:trPr>
        <w:tc>
          <w:tcPr>
            <w:tcW w:w="5000" w:type="pct"/>
            <w:gridSpan w:val="5"/>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bookmarkStart w:id="203" w:name="_Toc255398790"/>
            <w:bookmarkStart w:id="204" w:name="_Toc255399834"/>
            <w:bookmarkStart w:id="205" w:name="_Toc255562360"/>
            <w:r w:rsidRPr="001F4951">
              <w:rPr>
                <w:rFonts w:ascii="Times New Roman" w:eastAsia="Times New Roman" w:hAnsi="Times New Roman" w:cs="Times New Roman"/>
                <w:lang w:eastAsia="ru-RU"/>
              </w:rPr>
              <w:t>Параметры огневого шара (пламени вспышки)</w:t>
            </w:r>
            <w:bookmarkEnd w:id="203"/>
            <w:bookmarkEnd w:id="204"/>
            <w:bookmarkEnd w:id="205"/>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Радиус огневого шара (пламени вспышки) ОШ(ПВ), м</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26</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80,5</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12,7</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47,6</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Время существования ОШ(ПВ), с</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5</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11</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2,6</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7</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Скорость распространения пламени, м/с</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43</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77</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30</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59</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Величина воздействия теплового потока на здания и сооружения на кромке ОШ(ПВ), кВт/м</w:t>
            </w:r>
            <w:r w:rsidRPr="001F4951">
              <w:rPr>
                <w:rFonts w:ascii="Times New Roman" w:eastAsia="Times New Roman" w:hAnsi="Times New Roman" w:cs="Times New Roman"/>
                <w:vertAlign w:val="superscript"/>
                <w:lang w:eastAsia="ru-RU"/>
              </w:rPr>
              <w:t>2</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130</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220</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130</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220</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Индекс теплового излучения на кромке ОШ(ПВ)</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2994</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11995</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1691</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7879</w:t>
            </w:r>
          </w:p>
        </w:tc>
      </w:tr>
      <w:tr w:rsidR="001F4951" w:rsidRPr="001F4951" w:rsidTr="00695BFB">
        <w:trPr>
          <w:trHeight w:val="225"/>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Доля людей, поражаемых на кромке ОШ(ПВ), %</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3</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w:t>
            </w:r>
          </w:p>
        </w:tc>
      </w:tr>
      <w:tr w:rsidR="001F4951" w:rsidRPr="001F4951" w:rsidTr="00695BFB">
        <w:trPr>
          <w:jc w:val="center"/>
        </w:trPr>
        <w:tc>
          <w:tcPr>
            <w:tcW w:w="5000" w:type="pct"/>
            <w:gridSpan w:val="5"/>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bookmarkStart w:id="206" w:name="_Toc255398791"/>
            <w:bookmarkStart w:id="207" w:name="_Toc255399835"/>
            <w:bookmarkStart w:id="208" w:name="_Toc255562361"/>
            <w:r w:rsidRPr="001F4951">
              <w:rPr>
                <w:rFonts w:ascii="Times New Roman" w:eastAsia="Times New Roman" w:hAnsi="Times New Roman" w:cs="Times New Roman"/>
                <w:lang w:eastAsia="ru-RU"/>
              </w:rPr>
              <w:t>Параметры горения и разлития</w:t>
            </w:r>
            <w:bookmarkEnd w:id="206"/>
            <w:bookmarkEnd w:id="207"/>
            <w:bookmarkEnd w:id="208"/>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Ориентировочное время выгорания, мин /сек</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16:44</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30:21</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16:44</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30:21</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Величина воздействия теплового потока на здания, сооружения и людей на кромке разлития, кВт/м</w:t>
            </w:r>
            <w:r w:rsidRPr="001F4951">
              <w:rPr>
                <w:rFonts w:ascii="Times New Roman" w:eastAsia="Times New Roman" w:hAnsi="Times New Roman" w:cs="Times New Roman"/>
                <w:vertAlign w:val="superscript"/>
                <w:lang w:eastAsia="ru-RU"/>
              </w:rPr>
              <w:t>2</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104</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200</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104</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200</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Индекс теплового излучения на кромке горящего разлития</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29345</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47650</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29345</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47650</w:t>
            </w:r>
          </w:p>
        </w:tc>
      </w:tr>
      <w:tr w:rsidR="001F4951" w:rsidRPr="001F4951" w:rsidTr="00695BFB">
        <w:trPr>
          <w:jc w:val="center"/>
        </w:trPr>
        <w:tc>
          <w:tcPr>
            <w:tcW w:w="306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Доля людей, поражаемых на кромке горения разлития, %</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79</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100</w:t>
            </w:r>
          </w:p>
        </w:tc>
        <w:tc>
          <w:tcPr>
            <w:tcW w:w="485"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79</w:t>
            </w:r>
          </w:p>
        </w:tc>
        <w:tc>
          <w:tcPr>
            <w:tcW w:w="48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100</w:t>
            </w:r>
          </w:p>
        </w:tc>
      </w:tr>
    </w:tbl>
    <w:p w:rsidR="001F4951" w:rsidRPr="001F4951" w:rsidRDefault="001F4951" w:rsidP="001F4951">
      <w:pPr>
        <w:widowControl w:val="0"/>
        <w:suppressAutoHyphens/>
        <w:spacing w:after="0" w:line="240" w:lineRule="auto"/>
        <w:ind w:firstLine="567"/>
        <w:contextualSpacing/>
        <w:jc w:val="center"/>
        <w:rPr>
          <w:rFonts w:ascii="Times New Roman" w:eastAsia="Lucida Sans Unicode" w:hAnsi="Times New Roman" w:cs="Times New Roman"/>
          <w:b/>
          <w:bCs/>
          <w:kern w:val="1"/>
          <w:sz w:val="24"/>
          <w:szCs w:val="20"/>
        </w:rPr>
      </w:pPr>
    </w:p>
    <w:p w:rsidR="001F4951" w:rsidRPr="001F4951" w:rsidRDefault="001F4951" w:rsidP="001F4951">
      <w:pPr>
        <w:widowControl w:val="0"/>
        <w:suppressAutoHyphens/>
        <w:spacing w:after="0" w:line="240" w:lineRule="auto"/>
        <w:ind w:firstLine="567"/>
        <w:contextualSpacing/>
        <w:jc w:val="center"/>
        <w:rPr>
          <w:rFonts w:ascii="Times New Roman" w:eastAsia="Lucida Sans Unicode" w:hAnsi="Times New Roman" w:cs="Times New Roman"/>
          <w:b/>
          <w:bCs/>
          <w:kern w:val="1"/>
          <w:sz w:val="24"/>
          <w:szCs w:val="20"/>
        </w:rPr>
      </w:pPr>
      <w:r w:rsidRPr="001F4951">
        <w:rPr>
          <w:rFonts w:ascii="Times New Roman" w:eastAsia="Lucida Sans Unicode" w:hAnsi="Times New Roman" w:cs="Times New Roman"/>
          <w:b/>
          <w:bCs/>
          <w:kern w:val="1"/>
          <w:sz w:val="24"/>
          <w:szCs w:val="20"/>
        </w:rPr>
        <w:t>Предельные параметры для возможного поражения людей при аварии СГУ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8"/>
        <w:gridCol w:w="2856"/>
        <w:gridCol w:w="3287"/>
      </w:tblGrid>
      <w:tr w:rsidR="001F4951" w:rsidRPr="001F4951" w:rsidTr="00695BFB">
        <w:trPr>
          <w:trHeight w:val="706"/>
          <w:jc w:val="center"/>
        </w:trPr>
        <w:tc>
          <w:tcPr>
            <w:tcW w:w="1791" w:type="pct"/>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Cs w:val="20"/>
              </w:rPr>
            </w:pPr>
            <w:r w:rsidRPr="001F4951">
              <w:rPr>
                <w:rFonts w:ascii="Times New Roman" w:eastAsia="Lucida Sans Unicode" w:hAnsi="Times New Roman" w:cs="Times New Roman"/>
                <w:b/>
                <w:kern w:val="1"/>
                <w:szCs w:val="20"/>
              </w:rPr>
              <w:t>Степень травмирования</w:t>
            </w:r>
          </w:p>
        </w:tc>
        <w:tc>
          <w:tcPr>
            <w:tcW w:w="1492" w:type="pct"/>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Cs w:val="20"/>
              </w:rPr>
            </w:pPr>
            <w:r w:rsidRPr="001F4951">
              <w:rPr>
                <w:rFonts w:ascii="Times New Roman" w:eastAsia="Lucida Sans Unicode" w:hAnsi="Times New Roman" w:cs="Times New Roman"/>
                <w:b/>
                <w:kern w:val="1"/>
                <w:szCs w:val="20"/>
              </w:rPr>
              <w:t>Значения интенсивности теплового излучения, кВт/м</w:t>
            </w:r>
            <w:r w:rsidRPr="001F4951">
              <w:rPr>
                <w:rFonts w:ascii="Times New Roman" w:eastAsia="Lucida Sans Unicode" w:hAnsi="Times New Roman" w:cs="Times New Roman"/>
                <w:b/>
                <w:kern w:val="1"/>
                <w:szCs w:val="20"/>
                <w:vertAlign w:val="superscript"/>
              </w:rPr>
              <w:t>2</w:t>
            </w:r>
          </w:p>
        </w:tc>
        <w:tc>
          <w:tcPr>
            <w:tcW w:w="1717" w:type="pct"/>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Cs w:val="20"/>
              </w:rPr>
            </w:pPr>
            <w:r w:rsidRPr="001F4951">
              <w:rPr>
                <w:rFonts w:ascii="Times New Roman" w:eastAsia="Lucida Sans Unicode" w:hAnsi="Times New Roman" w:cs="Times New Roman"/>
                <w:b/>
                <w:kern w:val="1"/>
                <w:szCs w:val="20"/>
              </w:rPr>
              <w:t>Расстояния от объекта, на которых наблюдаются определенные степени травмирования, м</w:t>
            </w:r>
          </w:p>
        </w:tc>
      </w:tr>
      <w:tr w:rsidR="001F4951" w:rsidRPr="001F4951" w:rsidTr="00695BFB">
        <w:trPr>
          <w:trHeight w:val="249"/>
          <w:jc w:val="center"/>
        </w:trPr>
        <w:tc>
          <w:tcPr>
            <w:tcW w:w="1791"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Cs w:val="20"/>
              </w:rPr>
            </w:pPr>
            <w:r w:rsidRPr="001F4951">
              <w:rPr>
                <w:rFonts w:ascii="Times New Roman" w:eastAsia="Lucida Sans Unicode" w:hAnsi="Times New Roman" w:cs="Times New Roman"/>
                <w:kern w:val="1"/>
                <w:szCs w:val="20"/>
              </w:rPr>
              <w:t>Ожоги III степени</w:t>
            </w:r>
          </w:p>
        </w:tc>
        <w:tc>
          <w:tcPr>
            <w:tcW w:w="1492"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Cs w:val="20"/>
              </w:rPr>
            </w:pPr>
            <w:r w:rsidRPr="001F4951">
              <w:rPr>
                <w:rFonts w:ascii="Times New Roman" w:eastAsia="Lucida Sans Unicode" w:hAnsi="Times New Roman" w:cs="Times New Roman"/>
                <w:kern w:val="1"/>
                <w:szCs w:val="20"/>
              </w:rPr>
              <w:t>49,0</w:t>
            </w:r>
          </w:p>
        </w:tc>
        <w:tc>
          <w:tcPr>
            <w:tcW w:w="1717"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Cs w:val="20"/>
              </w:rPr>
            </w:pPr>
            <w:r w:rsidRPr="001F4951">
              <w:rPr>
                <w:rFonts w:ascii="Times New Roman" w:eastAsia="Lucida Sans Unicode" w:hAnsi="Times New Roman" w:cs="Times New Roman"/>
                <w:kern w:val="1"/>
                <w:szCs w:val="20"/>
              </w:rPr>
              <w:t>38</w:t>
            </w:r>
          </w:p>
        </w:tc>
      </w:tr>
      <w:tr w:rsidR="001F4951" w:rsidRPr="001F4951" w:rsidTr="00695BFB">
        <w:trPr>
          <w:jc w:val="center"/>
        </w:trPr>
        <w:tc>
          <w:tcPr>
            <w:tcW w:w="1791"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Cs w:val="20"/>
              </w:rPr>
            </w:pPr>
            <w:r w:rsidRPr="001F4951">
              <w:rPr>
                <w:rFonts w:ascii="Times New Roman" w:eastAsia="Lucida Sans Unicode" w:hAnsi="Times New Roman" w:cs="Times New Roman"/>
                <w:kern w:val="1"/>
                <w:szCs w:val="20"/>
              </w:rPr>
              <w:t>Ожоги II степени</w:t>
            </w:r>
          </w:p>
        </w:tc>
        <w:tc>
          <w:tcPr>
            <w:tcW w:w="1492"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Cs w:val="20"/>
              </w:rPr>
            </w:pPr>
            <w:r w:rsidRPr="001F4951">
              <w:rPr>
                <w:rFonts w:ascii="Times New Roman" w:eastAsia="Lucida Sans Unicode" w:hAnsi="Times New Roman" w:cs="Times New Roman"/>
                <w:kern w:val="1"/>
                <w:szCs w:val="20"/>
              </w:rPr>
              <w:t>27,4</w:t>
            </w:r>
          </w:p>
        </w:tc>
        <w:tc>
          <w:tcPr>
            <w:tcW w:w="1717"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Cs w:val="20"/>
              </w:rPr>
            </w:pPr>
            <w:r w:rsidRPr="001F4951">
              <w:rPr>
                <w:rFonts w:ascii="Times New Roman" w:eastAsia="Lucida Sans Unicode" w:hAnsi="Times New Roman" w:cs="Times New Roman"/>
                <w:kern w:val="1"/>
                <w:szCs w:val="20"/>
              </w:rPr>
              <w:t>55</w:t>
            </w:r>
          </w:p>
        </w:tc>
      </w:tr>
      <w:tr w:rsidR="001F4951" w:rsidRPr="001F4951" w:rsidTr="00695BFB">
        <w:trPr>
          <w:jc w:val="center"/>
        </w:trPr>
        <w:tc>
          <w:tcPr>
            <w:tcW w:w="1791"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Cs w:val="20"/>
              </w:rPr>
            </w:pPr>
            <w:r w:rsidRPr="001F4951">
              <w:rPr>
                <w:rFonts w:ascii="Times New Roman" w:eastAsia="Lucida Sans Unicode" w:hAnsi="Times New Roman" w:cs="Times New Roman"/>
                <w:kern w:val="1"/>
                <w:szCs w:val="20"/>
              </w:rPr>
              <w:t>Ожоги I степени</w:t>
            </w:r>
          </w:p>
        </w:tc>
        <w:tc>
          <w:tcPr>
            <w:tcW w:w="1492"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Cs w:val="20"/>
              </w:rPr>
            </w:pPr>
            <w:r w:rsidRPr="001F4951">
              <w:rPr>
                <w:rFonts w:ascii="Times New Roman" w:eastAsia="Lucida Sans Unicode" w:hAnsi="Times New Roman" w:cs="Times New Roman"/>
                <w:kern w:val="1"/>
                <w:szCs w:val="20"/>
              </w:rPr>
              <w:t>9,6</w:t>
            </w:r>
          </w:p>
        </w:tc>
        <w:tc>
          <w:tcPr>
            <w:tcW w:w="1717"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Cs w:val="20"/>
              </w:rPr>
            </w:pPr>
            <w:r w:rsidRPr="001F4951">
              <w:rPr>
                <w:rFonts w:ascii="Times New Roman" w:eastAsia="Lucida Sans Unicode" w:hAnsi="Times New Roman" w:cs="Times New Roman"/>
                <w:kern w:val="1"/>
                <w:szCs w:val="20"/>
              </w:rPr>
              <w:t>92</w:t>
            </w:r>
          </w:p>
        </w:tc>
      </w:tr>
      <w:tr w:rsidR="001F4951" w:rsidRPr="001F4951" w:rsidTr="00695BFB">
        <w:trPr>
          <w:jc w:val="center"/>
        </w:trPr>
        <w:tc>
          <w:tcPr>
            <w:tcW w:w="1791"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Cs w:val="20"/>
              </w:rPr>
            </w:pPr>
            <w:r w:rsidRPr="001F4951">
              <w:rPr>
                <w:rFonts w:ascii="Times New Roman" w:eastAsia="Lucida Sans Unicode" w:hAnsi="Times New Roman" w:cs="Times New Roman"/>
                <w:kern w:val="1"/>
                <w:szCs w:val="20"/>
              </w:rPr>
              <w:t>Болевой порог (болезненные ощущения на коже и слизистых)</w:t>
            </w:r>
          </w:p>
        </w:tc>
        <w:tc>
          <w:tcPr>
            <w:tcW w:w="1492"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Cs w:val="20"/>
              </w:rPr>
            </w:pPr>
            <w:r w:rsidRPr="001F4951">
              <w:rPr>
                <w:rFonts w:ascii="Times New Roman" w:eastAsia="Lucida Sans Unicode" w:hAnsi="Times New Roman" w:cs="Times New Roman"/>
                <w:kern w:val="1"/>
                <w:szCs w:val="20"/>
              </w:rPr>
              <w:t>1,4</w:t>
            </w:r>
          </w:p>
        </w:tc>
        <w:tc>
          <w:tcPr>
            <w:tcW w:w="1717"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Cs w:val="20"/>
              </w:rPr>
            </w:pPr>
            <w:r w:rsidRPr="001F4951">
              <w:rPr>
                <w:rFonts w:ascii="Times New Roman" w:eastAsia="Lucida Sans Unicode" w:hAnsi="Times New Roman" w:cs="Times New Roman"/>
                <w:kern w:val="1"/>
                <w:szCs w:val="20"/>
              </w:rPr>
              <w:t xml:space="preserve">Более </w:t>
            </w:r>
            <w:smartTag w:uri="urn:schemas-microsoft-com:office:smarttags" w:element="metricconverter">
              <w:smartTagPr>
                <w:attr w:name="ProductID" w:val="100 м"/>
              </w:smartTagPr>
              <w:r w:rsidRPr="001F4951">
                <w:rPr>
                  <w:rFonts w:ascii="Times New Roman" w:eastAsia="Lucida Sans Unicode" w:hAnsi="Times New Roman" w:cs="Times New Roman"/>
                  <w:kern w:val="1"/>
                  <w:szCs w:val="20"/>
                </w:rPr>
                <w:t>100 м</w:t>
              </w:r>
            </w:smartTag>
          </w:p>
        </w:tc>
      </w:tr>
    </w:tbl>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При аварии на транспортных магистралях и предприятиях с ГСМ, СУГ проектируемые объекты могу попасть в зону разрушений различной степени с последующим возгоранием.</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При разливе (выбросе, взрыве) опасных веществ в результате аварии транспортного средства возможно образование зон химического заражения (площадь зоны возможного заражения может составить 1,5 км²), зон разрушения  (граница зоны среднего разрушения может составить до </w:t>
      </w:r>
      <w:smartTag w:uri="urn:schemas-microsoft-com:office:smarttags" w:element="metricconverter">
        <w:smartTagPr>
          <w:attr w:name="ProductID" w:val="150 м"/>
        </w:smartTagPr>
        <w:r w:rsidRPr="001F4951">
          <w:rPr>
            <w:rFonts w:ascii="Times New Roman" w:eastAsia="Lucida Sans Unicode" w:hAnsi="Times New Roman" w:cs="Times New Roman"/>
            <w:kern w:val="1"/>
            <w:sz w:val="24"/>
            <w:szCs w:val="24"/>
          </w:rPr>
          <w:t>150 м</w:t>
        </w:r>
      </w:smartTag>
      <w:r w:rsidRPr="001F4951">
        <w:rPr>
          <w:rFonts w:ascii="Times New Roman" w:eastAsia="Lucida Sans Unicode" w:hAnsi="Times New Roman" w:cs="Times New Roman"/>
          <w:kern w:val="1"/>
          <w:sz w:val="24"/>
          <w:szCs w:val="24"/>
        </w:rPr>
        <w:t>) и пожаров на территории поселения.</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Учитывая тот факт, что полностью исключить возможность возникновения пожара на объекте невозможно, персонал, спасательные службы и специалисты по чрезвычайным ситуациям должны быть осведомлены о возможных чрезвычайных ситуациях на проектируемом объекте и готовы к реальным действиям при возникновении аварий.</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Для минимизации поражения элементов транспортной сети вследствие воздействия источников чрезвычайных ситуаций необходимо учитывать следующие требования.</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При проектировании зданий и сооружений в проектах вновь проектируемых, реконструируемых и технически перевооружаемых действующих предприятий промышленности, энергетики, транспорта и связи разрабатывается план «желтых линий» – максимально допустимых границ зон возможного распространения завалов жилой и общественной застроек, промышленных, коммунально-складских зданий, расположенных, как правило, вдоль магистралей устойчивого функционирования.</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Ширину не заваливаемой части дорог в пределах «желтых линий» следует принимать не менее </w:t>
      </w:r>
      <w:smartTag w:uri="urn:schemas-microsoft-com:office:smarttags" w:element="metricconverter">
        <w:smartTagPr>
          <w:attr w:name="ProductID" w:val="7 м"/>
        </w:smartTagPr>
        <w:r w:rsidRPr="001F4951">
          <w:rPr>
            <w:rFonts w:ascii="Times New Roman" w:eastAsia="Lucida Sans Unicode" w:hAnsi="Times New Roman" w:cs="Times New Roman"/>
            <w:kern w:val="1"/>
            <w:sz w:val="24"/>
            <w:szCs w:val="24"/>
          </w:rPr>
          <w:t>7 м</w:t>
        </w:r>
      </w:smartTag>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При проектировании внутренней транспортной сети проектировать наиболее короткую и удобную связь центра поселения, жилых и промышленных районов с железнодорожными и автобусными вокзалами, грузовыми станциями, и т.д.</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b/>
          <w:snapToGrid w:val="0"/>
          <w:kern w:val="1"/>
          <w:sz w:val="24"/>
          <w:szCs w:val="24"/>
        </w:rPr>
      </w:pPr>
      <w:r w:rsidRPr="001F4951">
        <w:rPr>
          <w:rFonts w:ascii="Times New Roman" w:eastAsia="Lucida Sans Unicode" w:hAnsi="Times New Roman" w:cs="Times New Roman"/>
          <w:b/>
          <w:snapToGrid w:val="0"/>
          <w:kern w:val="1"/>
          <w:sz w:val="24"/>
          <w:szCs w:val="24"/>
        </w:rPr>
        <w:t>Событиями, составляющими сценарий развития аварий, являются:</w:t>
      </w:r>
    </w:p>
    <w:p w:rsidR="001F4951" w:rsidRPr="001F4951" w:rsidRDefault="001F4951" w:rsidP="001F4951">
      <w:pPr>
        <w:widowControl w:val="0"/>
        <w:suppressAutoHyphens/>
        <w:spacing w:after="0" w:line="240" w:lineRule="auto"/>
        <w:ind w:firstLine="851"/>
        <w:jc w:val="both"/>
        <w:rPr>
          <w:rFonts w:ascii="Times New Roman" w:eastAsia="Times New Roman" w:hAnsi="Times New Roman" w:cs="Times New Roman"/>
          <w:snapToGrid w:val="0"/>
          <w:sz w:val="24"/>
          <w:szCs w:val="20"/>
          <w:lang w:eastAsia="ru-RU"/>
        </w:rPr>
      </w:pPr>
      <w:r w:rsidRPr="001F4951">
        <w:rPr>
          <w:rFonts w:ascii="Times New Roman" w:eastAsia="Times New Roman" w:hAnsi="Times New Roman" w:cs="Times New Roman"/>
          <w:snapToGrid w:val="0"/>
          <w:sz w:val="24"/>
          <w:szCs w:val="20"/>
          <w:lang w:eastAsia="ru-RU"/>
        </w:rPr>
        <w:t xml:space="preserve">- разлив (утечка) из цистерны ГСМ; </w:t>
      </w:r>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snapToGrid w:val="0"/>
          <w:sz w:val="24"/>
          <w:szCs w:val="20"/>
          <w:lang w:eastAsia="ru-RU"/>
        </w:rPr>
      </w:pPr>
      <w:r w:rsidRPr="001F4951">
        <w:rPr>
          <w:rFonts w:ascii="Times New Roman" w:eastAsia="Times New Roman" w:hAnsi="Times New Roman" w:cs="Times New Roman"/>
          <w:snapToGrid w:val="0"/>
          <w:sz w:val="24"/>
          <w:szCs w:val="20"/>
          <w:lang w:eastAsia="ru-RU"/>
        </w:rPr>
        <w:t>- образование зоны разлива (последующая зона пожара);</w:t>
      </w:r>
    </w:p>
    <w:p w:rsidR="001F4951" w:rsidRPr="001F4951" w:rsidRDefault="001F4951" w:rsidP="001F4951">
      <w:pPr>
        <w:widowControl w:val="0"/>
        <w:suppressAutoHyphens/>
        <w:spacing w:after="0" w:line="240" w:lineRule="auto"/>
        <w:ind w:firstLine="851"/>
        <w:jc w:val="both"/>
        <w:rPr>
          <w:rFonts w:ascii="Times New Roman" w:eastAsia="Times New Roman" w:hAnsi="Times New Roman" w:cs="Times New Roman"/>
          <w:snapToGrid w:val="0"/>
          <w:sz w:val="24"/>
          <w:szCs w:val="20"/>
          <w:lang w:eastAsia="ru-RU"/>
        </w:rPr>
      </w:pPr>
      <w:r w:rsidRPr="001F4951">
        <w:rPr>
          <w:rFonts w:ascii="Times New Roman" w:eastAsia="Times New Roman" w:hAnsi="Times New Roman" w:cs="Times New Roman"/>
          <w:snapToGrid w:val="0"/>
          <w:sz w:val="24"/>
          <w:szCs w:val="20"/>
          <w:lang w:eastAsia="ru-RU"/>
        </w:rPr>
        <w:t>- образование зоны взрывоопасных концентраций с последующим взрывом ТВС (зона мгновенного поражения от пожара вспышки);</w:t>
      </w:r>
    </w:p>
    <w:p w:rsidR="001F4951" w:rsidRPr="001F4951" w:rsidRDefault="001F4951" w:rsidP="001F4951">
      <w:pPr>
        <w:widowControl w:val="0"/>
        <w:suppressAutoHyphens/>
        <w:spacing w:after="0" w:line="240" w:lineRule="auto"/>
        <w:ind w:firstLine="851"/>
        <w:jc w:val="both"/>
        <w:rPr>
          <w:rFonts w:ascii="Times New Roman" w:eastAsia="Times New Roman" w:hAnsi="Times New Roman" w:cs="Times New Roman"/>
          <w:snapToGrid w:val="0"/>
          <w:sz w:val="24"/>
          <w:szCs w:val="20"/>
          <w:lang w:eastAsia="ru-RU"/>
        </w:rPr>
      </w:pPr>
      <w:r w:rsidRPr="001F4951">
        <w:rPr>
          <w:rFonts w:ascii="Times New Roman" w:eastAsia="Times New Roman" w:hAnsi="Times New Roman" w:cs="Times New Roman"/>
          <w:snapToGrid w:val="0"/>
          <w:sz w:val="24"/>
          <w:szCs w:val="20"/>
          <w:lang w:eastAsia="ru-RU"/>
        </w:rPr>
        <w:t>- образование зоны избыточного давления от воздушной ударной волны;</w:t>
      </w:r>
    </w:p>
    <w:p w:rsidR="001F4951" w:rsidRPr="001F4951" w:rsidRDefault="001F4951" w:rsidP="001F4951">
      <w:pPr>
        <w:widowControl w:val="0"/>
        <w:suppressAutoHyphens/>
        <w:spacing w:after="0" w:line="240" w:lineRule="auto"/>
        <w:ind w:firstLine="851"/>
        <w:jc w:val="both"/>
        <w:rPr>
          <w:rFonts w:ascii="Times New Roman" w:eastAsia="Times New Roman" w:hAnsi="Times New Roman" w:cs="Times New Roman"/>
          <w:snapToGrid w:val="0"/>
          <w:sz w:val="24"/>
          <w:szCs w:val="20"/>
          <w:lang w:eastAsia="ru-RU"/>
        </w:rPr>
      </w:pPr>
      <w:r w:rsidRPr="001F4951">
        <w:rPr>
          <w:rFonts w:ascii="Times New Roman" w:eastAsia="Times New Roman" w:hAnsi="Times New Roman" w:cs="Times New Roman"/>
          <w:snapToGrid w:val="0"/>
          <w:sz w:val="24"/>
          <w:szCs w:val="20"/>
          <w:lang w:eastAsia="ru-RU"/>
        </w:rPr>
        <w:t>- образование зоны опасных тепловых нагрузок при горении на площади разлива.</w:t>
      </w:r>
    </w:p>
    <w:p w:rsidR="001F4951" w:rsidRPr="001F4951" w:rsidRDefault="001F4951" w:rsidP="001F4951">
      <w:pPr>
        <w:widowControl w:val="0"/>
        <w:suppressAutoHyphens/>
        <w:spacing w:after="0" w:line="240" w:lineRule="auto"/>
        <w:ind w:firstLine="851"/>
        <w:jc w:val="both"/>
        <w:rPr>
          <w:rFonts w:ascii="Times New Roman" w:eastAsia="Times New Roman" w:hAnsi="Times New Roman" w:cs="Times New Roman"/>
          <w:b/>
          <w:sz w:val="24"/>
          <w:szCs w:val="20"/>
          <w:lang w:eastAsia="ru-RU"/>
        </w:rPr>
      </w:pPr>
      <w:r w:rsidRPr="001F4951">
        <w:rPr>
          <w:rFonts w:ascii="Times New Roman" w:eastAsia="Times New Roman" w:hAnsi="Times New Roman" w:cs="Times New Roman"/>
          <w:b/>
          <w:snapToGrid w:val="0"/>
          <w:sz w:val="24"/>
          <w:szCs w:val="20"/>
          <w:lang w:eastAsia="ru-RU"/>
        </w:rPr>
        <w:t>В качестве поражающих факторов были рассмотрены:</w:t>
      </w:r>
    </w:p>
    <w:p w:rsidR="001F4951" w:rsidRPr="001F4951" w:rsidRDefault="001F4951" w:rsidP="001F4951">
      <w:pPr>
        <w:widowControl w:val="0"/>
        <w:suppressAutoHyphens/>
        <w:spacing w:after="0" w:line="240" w:lineRule="auto"/>
        <w:ind w:firstLine="851"/>
        <w:jc w:val="both"/>
        <w:rPr>
          <w:rFonts w:ascii="Times New Roman" w:eastAsia="Times New Roman" w:hAnsi="Times New Roman" w:cs="Times New Roman"/>
          <w:sz w:val="24"/>
          <w:szCs w:val="20"/>
          <w:lang w:eastAsia="ru-RU"/>
        </w:rPr>
      </w:pPr>
      <w:r w:rsidRPr="001F4951">
        <w:rPr>
          <w:rFonts w:ascii="Times New Roman" w:eastAsia="Times New Roman" w:hAnsi="Times New Roman" w:cs="Times New Roman"/>
          <w:sz w:val="24"/>
          <w:szCs w:val="20"/>
          <w:lang w:eastAsia="ru-RU"/>
        </w:rPr>
        <w:t>- воздушная ударная волна;</w:t>
      </w:r>
    </w:p>
    <w:p w:rsidR="001F4951" w:rsidRPr="001F4951" w:rsidRDefault="001F4951" w:rsidP="001F4951">
      <w:pPr>
        <w:widowControl w:val="0"/>
        <w:suppressAutoHyphens/>
        <w:spacing w:after="0" w:line="240" w:lineRule="auto"/>
        <w:ind w:firstLine="851"/>
        <w:jc w:val="both"/>
        <w:rPr>
          <w:rFonts w:ascii="Times New Roman" w:eastAsia="Times New Roman" w:hAnsi="Times New Roman" w:cs="Times New Roman"/>
          <w:sz w:val="24"/>
          <w:szCs w:val="20"/>
          <w:lang w:eastAsia="ru-RU"/>
        </w:rPr>
      </w:pPr>
      <w:r w:rsidRPr="001F4951">
        <w:rPr>
          <w:rFonts w:ascii="Times New Roman" w:eastAsia="Times New Roman" w:hAnsi="Times New Roman" w:cs="Times New Roman"/>
          <w:sz w:val="24"/>
          <w:szCs w:val="20"/>
          <w:lang w:eastAsia="ru-RU"/>
        </w:rPr>
        <w:t xml:space="preserve">- тепловое излучение огневых шаров и горящих разлитий. </w:t>
      </w:r>
    </w:p>
    <w:p w:rsidR="001F4951" w:rsidRPr="001F4951" w:rsidRDefault="001F4951" w:rsidP="001F4951">
      <w:pPr>
        <w:widowControl w:val="0"/>
        <w:suppressAutoHyphens/>
        <w:spacing w:after="0" w:line="240" w:lineRule="auto"/>
        <w:ind w:firstLine="851"/>
        <w:jc w:val="both"/>
        <w:rPr>
          <w:rFonts w:ascii="Times New Roman" w:eastAsia="Times New Roman" w:hAnsi="Times New Roman" w:cs="Times New Roman"/>
          <w:snapToGrid w:val="0"/>
          <w:sz w:val="24"/>
          <w:szCs w:val="20"/>
          <w:lang w:eastAsia="ru-RU"/>
        </w:rPr>
      </w:pPr>
      <w:r w:rsidRPr="001F4951">
        <w:rPr>
          <w:rFonts w:ascii="Times New Roman" w:eastAsia="Times New Roman" w:hAnsi="Times New Roman" w:cs="Times New Roman"/>
          <w:snapToGrid w:val="0"/>
          <w:sz w:val="24"/>
          <w:szCs w:val="20"/>
          <w:lang w:eastAsia="ru-RU"/>
        </w:rPr>
        <w:t>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пожаро- взрывоопасных объектах" ("Сборник методик по прогнозированию возможных аварий, катастроф, стихийных бедствий в ЧС", книга 2, МЧС России, 1994), "Методика оценки последствий аварийных взрывов топливно-воздушных смесей" (РД 03-409-01).</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b/>
          <w:snapToGrid w:val="0"/>
          <w:kern w:val="1"/>
          <w:sz w:val="24"/>
          <w:szCs w:val="24"/>
        </w:rPr>
      </w:pPr>
      <w:r w:rsidRPr="001F4951">
        <w:rPr>
          <w:rFonts w:ascii="Times New Roman" w:eastAsia="Lucida Sans Unicode" w:hAnsi="Times New Roman" w:cs="Times New Roman"/>
          <w:b/>
          <w:snapToGrid w:val="0"/>
          <w:kern w:val="1"/>
          <w:sz w:val="24"/>
          <w:szCs w:val="24"/>
        </w:rPr>
        <w:t>Зона действия основных поражающих факторов при авариях с емкостями ГСМ рассчитаны для следующих условий:</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 тип вещества - ГСМ (бензин, ДТ);</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 xml:space="preserve">- емкость подземная с ГСМ, ДТ - </w:t>
      </w:r>
      <w:smartTag w:uri="urn:schemas-microsoft-com:office:smarttags" w:element="metricconverter">
        <w:smartTagPr>
          <w:attr w:name="ProductID" w:val="25 м3"/>
        </w:smartTagPr>
        <w:r w:rsidRPr="001F4951">
          <w:rPr>
            <w:rFonts w:ascii="Times New Roman" w:eastAsia="Lucida Sans Unicode" w:hAnsi="Times New Roman" w:cs="Times New Roman"/>
            <w:snapToGrid w:val="0"/>
            <w:kern w:val="1"/>
            <w:sz w:val="24"/>
            <w:szCs w:val="24"/>
          </w:rPr>
          <w:t>25 м</w:t>
        </w:r>
        <w:r w:rsidRPr="001F4951">
          <w:rPr>
            <w:rFonts w:ascii="Times New Roman" w:eastAsia="Lucida Sans Unicode" w:hAnsi="Times New Roman" w:cs="Times New Roman"/>
            <w:snapToGrid w:val="0"/>
            <w:kern w:val="1"/>
            <w:sz w:val="24"/>
            <w:szCs w:val="24"/>
            <w:vertAlign w:val="superscript"/>
          </w:rPr>
          <w:t>3</w:t>
        </w:r>
      </w:smartTag>
      <w:r w:rsidRPr="001F4951">
        <w:rPr>
          <w:rFonts w:ascii="Times New Roman" w:eastAsia="Lucida Sans Unicode" w:hAnsi="Times New Roman" w:cs="Times New Roman"/>
          <w:snapToGrid w:val="0"/>
          <w:kern w:val="1"/>
          <w:sz w:val="24"/>
          <w:szCs w:val="24"/>
        </w:rPr>
        <w:t>;</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 xml:space="preserve">- автомобильная цистерна (топливозаправщик) - </w:t>
      </w:r>
      <w:smartTag w:uri="urn:schemas-microsoft-com:office:smarttags" w:element="metricconverter">
        <w:smartTagPr>
          <w:attr w:name="ProductID" w:val="8 м3"/>
        </w:smartTagPr>
        <w:r w:rsidRPr="001F4951">
          <w:rPr>
            <w:rFonts w:ascii="Times New Roman" w:eastAsia="Lucida Sans Unicode" w:hAnsi="Times New Roman" w:cs="Times New Roman"/>
            <w:kern w:val="1"/>
            <w:sz w:val="24"/>
            <w:szCs w:val="24"/>
          </w:rPr>
          <w:t>8 м</w:t>
        </w:r>
        <w:r w:rsidRPr="001F4951">
          <w:rPr>
            <w:rFonts w:ascii="Times New Roman" w:eastAsia="Lucida Sans Unicode" w:hAnsi="Times New Roman" w:cs="Times New Roman"/>
            <w:kern w:val="1"/>
            <w:sz w:val="24"/>
            <w:szCs w:val="24"/>
            <w:vertAlign w:val="superscript"/>
          </w:rPr>
          <w:t>3</w:t>
        </w:r>
      </w:smartTag>
      <w:r w:rsidRPr="001F4951">
        <w:rPr>
          <w:rFonts w:ascii="Times New Roman" w:eastAsia="Lucida Sans Unicode" w:hAnsi="Times New Roman" w:cs="Times New Roman"/>
          <w:snapToGrid w:val="0"/>
          <w:kern w:val="1"/>
          <w:sz w:val="24"/>
          <w:szCs w:val="24"/>
        </w:rPr>
        <w:t>;</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 xml:space="preserve">- разлив топлива - </w:t>
      </w:r>
      <w:smartTag w:uri="urn:schemas-microsoft-com:office:smarttags" w:element="metricconverter">
        <w:smartTagPr>
          <w:attr w:name="ProductID" w:val="300 л"/>
        </w:smartTagPr>
        <w:r w:rsidRPr="001F4951">
          <w:rPr>
            <w:rFonts w:ascii="Times New Roman" w:eastAsia="Lucida Sans Unicode" w:hAnsi="Times New Roman" w:cs="Times New Roman"/>
            <w:snapToGrid w:val="0"/>
            <w:kern w:val="1"/>
            <w:sz w:val="24"/>
            <w:szCs w:val="24"/>
          </w:rPr>
          <w:t>300 л</w:t>
        </w:r>
      </w:smartTag>
      <w:r w:rsidRPr="001F4951">
        <w:rPr>
          <w:rFonts w:ascii="Times New Roman" w:eastAsia="Lucida Sans Unicode" w:hAnsi="Times New Roman" w:cs="Times New Roman"/>
          <w:snapToGrid w:val="0"/>
          <w:kern w:val="1"/>
          <w:sz w:val="24"/>
          <w:szCs w:val="24"/>
        </w:rPr>
        <w:t>;</w:t>
      </w:r>
    </w:p>
    <w:p w:rsidR="001F4951" w:rsidRPr="001F4951" w:rsidRDefault="001F4951" w:rsidP="001F4951">
      <w:pPr>
        <w:widowControl w:val="0"/>
        <w:suppressAutoHyphens/>
        <w:spacing w:after="0" w:line="240" w:lineRule="auto"/>
        <w:ind w:firstLine="851"/>
        <w:rPr>
          <w:rFonts w:ascii="Times New Roman" w:eastAsia="Lucida Sans Unicode" w:hAnsi="Times New Roman" w:cs="Times New Roman"/>
          <w:kern w:val="1"/>
          <w:sz w:val="24"/>
          <w:szCs w:val="24"/>
        </w:rPr>
      </w:pPr>
      <w:r w:rsidRPr="001F4951">
        <w:rPr>
          <w:rFonts w:ascii="Times New Roman" w:eastAsia="Lucida Sans Unicode" w:hAnsi="Times New Roman" w:cs="Times New Roman"/>
          <w:snapToGrid w:val="0"/>
          <w:kern w:val="1"/>
          <w:sz w:val="24"/>
          <w:szCs w:val="24"/>
        </w:rPr>
        <w:t>- нефтебаза</w:t>
      </w:r>
      <w:r w:rsidRPr="001F4951">
        <w:rPr>
          <w:rFonts w:ascii="Times New Roman" w:eastAsia="Lucida Sans Unicode" w:hAnsi="Times New Roman" w:cs="Times New Roman"/>
          <w:kern w:val="1"/>
          <w:sz w:val="24"/>
          <w:szCs w:val="24"/>
        </w:rPr>
        <w:t xml:space="preserve">, в единичной емкости - </w:t>
      </w:r>
      <w:smartTag w:uri="urn:schemas-microsoft-com:office:smarttags" w:element="metricconverter">
        <w:smartTagPr>
          <w:attr w:name="ProductID" w:val="5000 м3"/>
        </w:smartTagPr>
        <w:r w:rsidRPr="001F4951">
          <w:rPr>
            <w:rFonts w:ascii="Times New Roman" w:eastAsia="Lucida Sans Unicode" w:hAnsi="Times New Roman" w:cs="Times New Roman"/>
            <w:kern w:val="1"/>
            <w:sz w:val="24"/>
            <w:szCs w:val="24"/>
          </w:rPr>
          <w:t>5000 м</w:t>
        </w:r>
        <w:r w:rsidRPr="001F4951">
          <w:rPr>
            <w:rFonts w:ascii="Times New Roman" w:eastAsia="Lucida Sans Unicode" w:hAnsi="Times New Roman" w:cs="Times New Roman"/>
            <w:kern w:val="1"/>
            <w:sz w:val="24"/>
            <w:szCs w:val="24"/>
            <w:vertAlign w:val="superscript"/>
          </w:rPr>
          <w:t>3</w:t>
        </w:r>
      </w:smartTag>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 разлитие на подстилающую поверхность (асфальт)</w:t>
      </w:r>
      <w:r w:rsidRPr="001F4951">
        <w:rPr>
          <w:rFonts w:ascii="Times New Roman" w:eastAsia="Lucida Sans Unicode" w:hAnsi="Times New Roman" w:cs="Times New Roman"/>
          <w:snapToGrid w:val="0"/>
          <w:kern w:val="1"/>
          <w:sz w:val="24"/>
          <w:szCs w:val="24"/>
        </w:rPr>
        <w:tab/>
        <w:t>- свободное;</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 xml:space="preserve">- толщина слоя разлития - </w:t>
      </w:r>
      <w:smartTag w:uri="urn:schemas-microsoft-com:office:smarttags" w:element="metricconverter">
        <w:smartTagPr>
          <w:attr w:name="ProductID" w:val="0.05 м"/>
        </w:smartTagPr>
        <w:r w:rsidRPr="001F4951">
          <w:rPr>
            <w:rFonts w:ascii="Times New Roman" w:eastAsia="Lucida Sans Unicode" w:hAnsi="Times New Roman" w:cs="Times New Roman"/>
            <w:snapToGrid w:val="0"/>
            <w:kern w:val="1"/>
            <w:sz w:val="24"/>
            <w:szCs w:val="24"/>
          </w:rPr>
          <w:t>0.05 м</w:t>
        </w:r>
      </w:smartTag>
      <w:r w:rsidRPr="001F4951">
        <w:rPr>
          <w:rFonts w:ascii="Times New Roman" w:eastAsia="Lucida Sans Unicode" w:hAnsi="Times New Roman" w:cs="Times New Roman"/>
          <w:snapToGrid w:val="0"/>
          <w:kern w:val="1"/>
          <w:sz w:val="24"/>
          <w:szCs w:val="24"/>
        </w:rPr>
        <w:t>;</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 территория - слабозагроможденная;</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 происходит разрушение емкости с уровнем заполнения - 85 %;</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 xml:space="preserve">- температура воздуха - +20 </w:t>
      </w:r>
      <w:r w:rsidRPr="001F4951">
        <w:rPr>
          <w:rFonts w:ascii="Times New Roman" w:eastAsia="Lucida Sans Unicode" w:hAnsi="Times New Roman" w:cs="Times New Roman"/>
          <w:snapToGrid w:val="0"/>
          <w:kern w:val="1"/>
          <w:sz w:val="24"/>
          <w:szCs w:val="24"/>
          <w:vertAlign w:val="superscript"/>
        </w:rPr>
        <w:t>о</w:t>
      </w:r>
      <w:r w:rsidRPr="001F4951">
        <w:rPr>
          <w:rFonts w:ascii="Times New Roman" w:eastAsia="Lucida Sans Unicode" w:hAnsi="Times New Roman" w:cs="Times New Roman"/>
          <w:snapToGrid w:val="0"/>
          <w:kern w:val="1"/>
          <w:sz w:val="24"/>
          <w:szCs w:val="24"/>
        </w:rPr>
        <w:t>С;</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 xml:space="preserve">- почвы - +15 </w:t>
      </w:r>
      <w:r w:rsidRPr="001F4951">
        <w:rPr>
          <w:rFonts w:ascii="Times New Roman" w:eastAsia="Lucida Sans Unicode" w:hAnsi="Times New Roman" w:cs="Times New Roman"/>
          <w:snapToGrid w:val="0"/>
          <w:kern w:val="1"/>
          <w:sz w:val="24"/>
          <w:szCs w:val="24"/>
          <w:vertAlign w:val="superscript"/>
        </w:rPr>
        <w:t>о</w:t>
      </w:r>
      <w:r w:rsidRPr="001F4951">
        <w:rPr>
          <w:rFonts w:ascii="Times New Roman" w:eastAsia="Lucida Sans Unicode" w:hAnsi="Times New Roman" w:cs="Times New Roman"/>
          <w:snapToGrid w:val="0"/>
          <w:kern w:val="1"/>
          <w:sz w:val="24"/>
          <w:szCs w:val="24"/>
        </w:rPr>
        <w:t>С;</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 скорость приземного ветра - 0,25-1 м/сек;</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 класс пожара - В1;</w:t>
      </w:r>
    </w:p>
    <w:p w:rsidR="001F4951" w:rsidRPr="001F4951" w:rsidRDefault="001F4951" w:rsidP="001F4951">
      <w:pPr>
        <w:widowControl w:val="0"/>
        <w:suppressAutoHyphens/>
        <w:spacing w:after="0" w:line="240" w:lineRule="auto"/>
        <w:ind w:firstLine="851"/>
        <w:jc w:val="both"/>
        <w:rPr>
          <w:rFonts w:ascii="Times New Roman" w:eastAsia="Lucida Sans Unicode" w:hAnsi="Times New Roman" w:cs="Times New Roman"/>
          <w:snapToGrid w:val="0"/>
          <w:kern w:val="1"/>
          <w:sz w:val="24"/>
          <w:szCs w:val="24"/>
        </w:rPr>
      </w:pPr>
      <w:r w:rsidRPr="001F4951">
        <w:rPr>
          <w:rFonts w:ascii="Times New Roman" w:eastAsia="Lucida Sans Unicode" w:hAnsi="Times New Roman" w:cs="Times New Roman"/>
          <w:snapToGrid w:val="0"/>
          <w:kern w:val="1"/>
          <w:sz w:val="24"/>
          <w:szCs w:val="24"/>
        </w:rPr>
        <w:t xml:space="preserve">- при горении - ГСМ выгорает полностью. </w:t>
      </w:r>
    </w:p>
    <w:p w:rsidR="001F4951" w:rsidRPr="001F4951" w:rsidRDefault="001F4951" w:rsidP="001F4951">
      <w:pPr>
        <w:widowControl w:val="0"/>
        <w:suppressAutoHyphens/>
        <w:spacing w:after="0" w:line="240" w:lineRule="auto"/>
        <w:ind w:firstLine="567"/>
        <w:contextualSpacing/>
        <w:jc w:val="center"/>
        <w:rPr>
          <w:rFonts w:ascii="Times New Roman" w:eastAsia="Lucida Sans Unicode" w:hAnsi="Times New Roman" w:cs="Times New Roman"/>
          <w:kern w:val="1"/>
          <w:sz w:val="32"/>
          <w:szCs w:val="24"/>
        </w:rPr>
      </w:pPr>
    </w:p>
    <w:p w:rsidR="001F4951" w:rsidRPr="001F4951" w:rsidRDefault="001F4951" w:rsidP="001F4951">
      <w:pPr>
        <w:widowControl w:val="0"/>
        <w:suppressAutoHyphens/>
        <w:spacing w:after="0" w:line="240" w:lineRule="auto"/>
        <w:ind w:firstLine="567"/>
        <w:contextualSpacing/>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Характеристики зон поражения при авариях с ГСМ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1"/>
        <w:gridCol w:w="1495"/>
        <w:gridCol w:w="1495"/>
      </w:tblGrid>
      <w:tr w:rsidR="001F4951" w:rsidRPr="001F4951" w:rsidTr="00695BFB">
        <w:trPr>
          <w:trHeight w:val="143"/>
          <w:jc w:val="center"/>
        </w:trPr>
        <w:tc>
          <w:tcPr>
            <w:tcW w:w="3438" w:type="pct"/>
            <w:vMerge w:val="restart"/>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Параметры</w:t>
            </w:r>
          </w:p>
        </w:tc>
        <w:tc>
          <w:tcPr>
            <w:tcW w:w="1562" w:type="pct"/>
            <w:gridSpan w:val="2"/>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 xml:space="preserve">Подсценарий аварии </w:t>
            </w:r>
          </w:p>
        </w:tc>
      </w:tr>
      <w:tr w:rsidR="001F4951" w:rsidRPr="001F4951" w:rsidTr="00695BFB">
        <w:trPr>
          <w:trHeight w:val="143"/>
          <w:jc w:val="center"/>
        </w:trPr>
        <w:tc>
          <w:tcPr>
            <w:tcW w:w="3438" w:type="pct"/>
            <w:vMerge/>
            <w:shd w:val="clear" w:color="auto" w:fill="F2DBDB" w:themeFill="accent2" w:themeFillTint="33"/>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p>
        </w:tc>
        <w:tc>
          <w:tcPr>
            <w:tcW w:w="781" w:type="pct"/>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АЗС-Рац</w:t>
            </w:r>
          </w:p>
        </w:tc>
        <w:tc>
          <w:tcPr>
            <w:tcW w:w="781" w:type="pct"/>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АЗС-Рт</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Объем резервуара, т</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8</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0,3</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Масса топлива, т</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6,8</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0,3</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Эквивалентный радиус разлития, м</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12,9</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1,4</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Площадь разлития, м</w:t>
            </w:r>
            <w:r w:rsidRPr="001F4951">
              <w:rPr>
                <w:rFonts w:ascii="Times New Roman" w:eastAsia="Times New Roman" w:hAnsi="Times New Roman" w:cs="Times New Roman"/>
                <w:vertAlign w:val="superscript"/>
                <w:lang w:eastAsia="ru-RU"/>
              </w:rPr>
              <w:t>2</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519,48</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6</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Доля топлива, участвующая в образовании ГВС</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0,02</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0,02</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Масса топлива в ГВС, кг</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160</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5</w:t>
            </w:r>
          </w:p>
        </w:tc>
      </w:tr>
      <w:tr w:rsidR="001F4951" w:rsidRPr="001F4951" w:rsidTr="00695BFB">
        <w:trPr>
          <w:jc w:val="center"/>
        </w:trPr>
        <w:tc>
          <w:tcPr>
            <w:tcW w:w="5000" w:type="pct"/>
            <w:gridSpan w:val="3"/>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Зоны воздействия ударной волны на промышленные объекты и людей</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Зона полных разрушений, м</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12,9</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2,6</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Зона сильных разрушений, м</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32,3</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6,5</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Зона средних разрушений, м</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55,9</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14,7</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Зона слабых разрушений, м</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139,8</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37,6</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Зона расстекления (50%), м</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220,5</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62,2</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Порог поражения 99% людей, м</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15,1</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4,6</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Порог поражения людей (контузия), м</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28,1</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7,2</w:t>
            </w:r>
          </w:p>
        </w:tc>
      </w:tr>
      <w:tr w:rsidR="001F4951" w:rsidRPr="001F4951" w:rsidTr="00695BFB">
        <w:trPr>
          <w:jc w:val="center"/>
        </w:trPr>
        <w:tc>
          <w:tcPr>
            <w:tcW w:w="5000" w:type="pct"/>
            <w:gridSpan w:val="3"/>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Параметры огневого шара</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Радиус огневого шара, м</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14,1</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4,46</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Время существования огневого шара, с</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2,8</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Скорость распространения пламени, м/с</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150-200</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18</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Величина воздействия теплового потока на здания и сооружения на кромке огневого шара, кВт/м</w:t>
            </w:r>
            <w:r w:rsidRPr="001F4951">
              <w:rPr>
                <w:rFonts w:ascii="Times New Roman" w:eastAsia="Times New Roman" w:hAnsi="Times New Roman" w:cs="Times New Roman"/>
                <w:vertAlign w:val="superscript"/>
                <w:lang w:eastAsia="ru-RU"/>
              </w:rPr>
              <w:t>2</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130</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130</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Индекс теплового излучения на кромке огневого шара</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1834</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729,7</w:t>
            </w:r>
          </w:p>
        </w:tc>
      </w:tr>
      <w:tr w:rsidR="001F4951" w:rsidRPr="001F4951" w:rsidTr="00695BFB">
        <w:trPr>
          <w:trHeight w:val="225"/>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Доля людей, поражаемых на кромке огневого шара, %</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w:t>
            </w:r>
          </w:p>
        </w:tc>
      </w:tr>
      <w:tr w:rsidR="001F4951" w:rsidRPr="001F4951" w:rsidTr="00695BFB">
        <w:trPr>
          <w:jc w:val="center"/>
        </w:trPr>
        <w:tc>
          <w:tcPr>
            <w:tcW w:w="5000" w:type="pct"/>
            <w:gridSpan w:val="3"/>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Параметры горения разлития ГСМ</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Ориентировочное время выгорания разлития, мин : сек</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6:41</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16:44</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Величина воздействия теплового потока на здания, сооружения и людей на кромке разлития, кВт/м</w:t>
            </w:r>
            <w:r w:rsidRPr="001F4951">
              <w:rPr>
                <w:rFonts w:ascii="Times New Roman" w:eastAsia="Times New Roman" w:hAnsi="Times New Roman" w:cs="Times New Roman"/>
                <w:vertAlign w:val="superscript"/>
                <w:lang w:eastAsia="ru-RU"/>
              </w:rPr>
              <w:t>2</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104</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104</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Индекс теплового излучения на кромке горящего разлития</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29345</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29345</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Доля людей, поражаемых на кромке горения разлития, %</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79</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79</w:t>
            </w:r>
          </w:p>
        </w:tc>
      </w:tr>
      <w:tr w:rsidR="001F4951" w:rsidRPr="001F4951" w:rsidTr="00695BFB">
        <w:trPr>
          <w:jc w:val="center"/>
        </w:trPr>
        <w:tc>
          <w:tcPr>
            <w:tcW w:w="5000" w:type="pct"/>
            <w:gridSpan w:val="3"/>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Поллютанты</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Оксид углерода (СО) - угарный газ</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2,4880</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0,0683</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Диоксид углерода (СО</w:t>
            </w:r>
            <w:r w:rsidRPr="001F4951">
              <w:rPr>
                <w:rFonts w:ascii="Times New Roman" w:eastAsia="Times New Roman" w:hAnsi="Times New Roman" w:cs="Times New Roman"/>
                <w:vertAlign w:val="subscript"/>
                <w:lang w:eastAsia="ru-RU"/>
              </w:rPr>
              <w:t>2</w:t>
            </w:r>
            <w:r w:rsidRPr="001F4951">
              <w:rPr>
                <w:rFonts w:ascii="Times New Roman" w:eastAsia="Times New Roman" w:hAnsi="Times New Roman" w:cs="Times New Roman"/>
                <w:lang w:eastAsia="ru-RU"/>
              </w:rPr>
              <w:t>) - углекислый газ</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0,0800</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0,0022</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Оксиды азота (NOx)</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0,1208</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0,0033</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Оксиды серы (в пересчете на SO</w:t>
            </w:r>
            <w:r w:rsidRPr="001F4951">
              <w:rPr>
                <w:rFonts w:ascii="Times New Roman" w:eastAsia="Times New Roman" w:hAnsi="Times New Roman" w:cs="Times New Roman"/>
                <w:vertAlign w:val="subscript"/>
                <w:lang w:eastAsia="ru-RU"/>
              </w:rPr>
              <w:t>2</w:t>
            </w:r>
            <w:r w:rsidRPr="001F4951">
              <w:rPr>
                <w:rFonts w:ascii="Times New Roman" w:eastAsia="Times New Roman" w:hAnsi="Times New Roman" w:cs="Times New Roman"/>
                <w:lang w:eastAsia="ru-RU"/>
              </w:rPr>
              <w:t>)</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0,0096</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0,0003</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Сероводород (H</w:t>
            </w:r>
            <w:r w:rsidRPr="001F4951">
              <w:rPr>
                <w:rFonts w:ascii="Times New Roman" w:eastAsia="Times New Roman" w:hAnsi="Times New Roman" w:cs="Times New Roman"/>
                <w:vertAlign w:val="subscript"/>
                <w:lang w:eastAsia="ru-RU"/>
              </w:rPr>
              <w:t>2</w:t>
            </w:r>
            <w:r w:rsidRPr="001F4951">
              <w:rPr>
                <w:rFonts w:ascii="Times New Roman" w:eastAsia="Times New Roman" w:hAnsi="Times New Roman" w:cs="Times New Roman"/>
                <w:lang w:eastAsia="ru-RU"/>
              </w:rPr>
              <w:t>S)</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0,0080</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0,0002</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Сажа (С)</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 xml:space="preserve">0,0118 </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0,0003</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Синильная кислота (HCN)</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0,0080</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0,0002</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Дым (ультрадисперсные частицы SiO</w:t>
            </w:r>
            <w:r w:rsidRPr="001F4951">
              <w:rPr>
                <w:rFonts w:ascii="Times New Roman" w:eastAsia="Times New Roman" w:hAnsi="Times New Roman" w:cs="Times New Roman"/>
                <w:vertAlign w:val="subscript"/>
                <w:lang w:eastAsia="ru-RU"/>
              </w:rPr>
              <w:t>2</w:t>
            </w:r>
            <w:r w:rsidRPr="001F4951">
              <w:rPr>
                <w:rFonts w:ascii="Times New Roman" w:eastAsia="Times New Roman" w:hAnsi="Times New Roman" w:cs="Times New Roman"/>
                <w:lang w:eastAsia="ru-RU"/>
              </w:rPr>
              <w:t>)</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0,000008</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0,000000</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Формальдегид (HCHO)</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0,0043</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0,0001</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Органические кислоты (в пересчете на CH</w:t>
            </w:r>
            <w:r w:rsidRPr="001F4951">
              <w:rPr>
                <w:rFonts w:ascii="Times New Roman" w:eastAsia="Times New Roman" w:hAnsi="Times New Roman" w:cs="Times New Roman"/>
                <w:vertAlign w:val="subscript"/>
                <w:lang w:eastAsia="ru-RU"/>
              </w:rPr>
              <w:t>3</w:t>
            </w:r>
            <w:r w:rsidRPr="001F4951">
              <w:rPr>
                <w:rFonts w:ascii="Times New Roman" w:eastAsia="Times New Roman" w:hAnsi="Times New Roman" w:cs="Times New Roman"/>
                <w:lang w:eastAsia="ru-RU"/>
              </w:rPr>
              <w:t>COOH)</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0,0043</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0,0001</w:t>
            </w:r>
          </w:p>
        </w:tc>
      </w:tr>
      <w:tr w:rsidR="001F4951" w:rsidRPr="001F4951" w:rsidTr="00695BFB">
        <w:trPr>
          <w:jc w:val="center"/>
        </w:trPr>
        <w:tc>
          <w:tcPr>
            <w:tcW w:w="3438"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Всего</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2,7347</w:t>
            </w:r>
          </w:p>
        </w:tc>
        <w:tc>
          <w:tcPr>
            <w:tcW w:w="781"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0,0751</w:t>
            </w:r>
          </w:p>
        </w:tc>
      </w:tr>
    </w:tbl>
    <w:p w:rsidR="001F4951" w:rsidRPr="001F4951" w:rsidRDefault="001F4951" w:rsidP="001F4951">
      <w:pPr>
        <w:widowControl w:val="0"/>
        <w:suppressAutoHyphens/>
        <w:spacing w:after="0" w:line="240" w:lineRule="auto"/>
        <w:contextualSpacing/>
        <w:jc w:val="center"/>
        <w:rPr>
          <w:rFonts w:ascii="Times New Roman" w:eastAsia="Lucida Sans Unicode" w:hAnsi="Times New Roman" w:cs="Times New Roman"/>
          <w:b/>
          <w:kern w:val="1"/>
          <w:sz w:val="24"/>
          <w:szCs w:val="24"/>
        </w:rPr>
      </w:pPr>
    </w:p>
    <w:p w:rsidR="001F4951" w:rsidRPr="001F4951" w:rsidRDefault="001F4951" w:rsidP="001F4951">
      <w:pPr>
        <w:widowControl w:val="0"/>
        <w:suppressAutoHyphens/>
        <w:spacing w:after="0" w:line="240" w:lineRule="auto"/>
        <w:contextualSpacing/>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Параметры горения топлива через горловину подземной емкости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9"/>
        <w:gridCol w:w="1271"/>
        <w:gridCol w:w="1271"/>
      </w:tblGrid>
      <w:tr w:rsidR="001F4951" w:rsidRPr="001F4951" w:rsidTr="00695BFB">
        <w:trPr>
          <w:cantSplit/>
          <w:trHeight w:val="95"/>
          <w:jc w:val="center"/>
        </w:trPr>
        <w:tc>
          <w:tcPr>
            <w:tcW w:w="3672" w:type="pct"/>
            <w:vMerge w:val="restart"/>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 xml:space="preserve">Показатели </w:t>
            </w:r>
          </w:p>
        </w:tc>
        <w:tc>
          <w:tcPr>
            <w:tcW w:w="1328" w:type="pct"/>
            <w:gridSpan w:val="2"/>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Подсценарии аварий</w:t>
            </w:r>
          </w:p>
        </w:tc>
      </w:tr>
      <w:tr w:rsidR="001F4951" w:rsidRPr="001F4951" w:rsidTr="00695BFB">
        <w:trPr>
          <w:cantSplit/>
          <w:trHeight w:val="192"/>
          <w:jc w:val="center"/>
        </w:trPr>
        <w:tc>
          <w:tcPr>
            <w:tcW w:w="3672" w:type="pct"/>
            <w:vMerge/>
            <w:shd w:val="clear" w:color="auto" w:fill="F2DBDB" w:themeFill="accent2" w:themeFillTint="33"/>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p>
        </w:tc>
        <w:tc>
          <w:tcPr>
            <w:tcW w:w="664" w:type="pct"/>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ДТ</w:t>
            </w:r>
          </w:p>
        </w:tc>
        <w:tc>
          <w:tcPr>
            <w:tcW w:w="664" w:type="pct"/>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АЗС-Ре</w:t>
            </w:r>
          </w:p>
        </w:tc>
      </w:tr>
      <w:tr w:rsidR="001F4951" w:rsidRPr="001F4951" w:rsidTr="00695BFB">
        <w:trPr>
          <w:cantSplit/>
          <w:jc w:val="center"/>
        </w:trPr>
        <w:tc>
          <w:tcPr>
            <w:tcW w:w="3672"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Количество ГСМ, м</w:t>
            </w:r>
            <w:r w:rsidRPr="001F4951">
              <w:rPr>
                <w:rFonts w:ascii="Times New Roman" w:eastAsia="Times New Roman" w:hAnsi="Times New Roman" w:cs="Times New Roman"/>
                <w:vertAlign w:val="superscript"/>
                <w:lang w:eastAsia="ru-RU"/>
              </w:rPr>
              <w:t xml:space="preserve">3 </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25</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25</w:t>
            </w:r>
          </w:p>
        </w:tc>
      </w:tr>
      <w:tr w:rsidR="001F4951" w:rsidRPr="001F4951" w:rsidTr="00695BFB">
        <w:trPr>
          <w:cantSplit/>
          <w:jc w:val="center"/>
        </w:trPr>
        <w:tc>
          <w:tcPr>
            <w:tcW w:w="3672"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Эквивалентный радиус возможного горения, м</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0,6</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0,6</w:t>
            </w:r>
          </w:p>
        </w:tc>
      </w:tr>
      <w:tr w:rsidR="001F4951" w:rsidRPr="001F4951" w:rsidTr="00695BFB">
        <w:trPr>
          <w:cantSplit/>
          <w:jc w:val="center"/>
        </w:trPr>
        <w:tc>
          <w:tcPr>
            <w:tcW w:w="3672"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Площадь возможного пожара при воспламенении ГСМ,  м</w:t>
            </w:r>
            <w:r w:rsidRPr="001F4951">
              <w:rPr>
                <w:rFonts w:ascii="Times New Roman" w:eastAsia="Times New Roman" w:hAnsi="Times New Roman" w:cs="Times New Roman"/>
                <w:vertAlign w:val="superscript"/>
                <w:lang w:eastAsia="ru-RU"/>
              </w:rPr>
              <w:t>2</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w:t>
            </w:r>
          </w:p>
        </w:tc>
      </w:tr>
      <w:tr w:rsidR="001F4951" w:rsidRPr="001F4951" w:rsidTr="00695BFB">
        <w:trPr>
          <w:cantSplit/>
          <w:jc w:val="center"/>
        </w:trPr>
        <w:tc>
          <w:tcPr>
            <w:tcW w:w="3672"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Величина теплового потока на кромке горящего разлития, кВт/м</w:t>
            </w:r>
            <w:r w:rsidRPr="001F4951">
              <w:rPr>
                <w:rFonts w:ascii="Times New Roman" w:eastAsia="Times New Roman" w:hAnsi="Times New Roman" w:cs="Times New Roman"/>
                <w:vertAlign w:val="superscript"/>
                <w:lang w:eastAsia="ru-RU"/>
              </w:rPr>
              <w:t>2</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104</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104</w:t>
            </w:r>
          </w:p>
        </w:tc>
      </w:tr>
      <w:tr w:rsidR="001F4951" w:rsidRPr="001F4951" w:rsidTr="00695BFB">
        <w:trPr>
          <w:cantSplit/>
          <w:jc w:val="center"/>
        </w:trPr>
        <w:tc>
          <w:tcPr>
            <w:tcW w:w="3672"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Высота пламени горения, м</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2,9</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3,7</w:t>
            </w:r>
          </w:p>
        </w:tc>
      </w:tr>
      <w:tr w:rsidR="001F4951" w:rsidRPr="001F4951" w:rsidTr="00695BFB">
        <w:trPr>
          <w:cantSplit/>
          <w:jc w:val="center"/>
        </w:trPr>
        <w:tc>
          <w:tcPr>
            <w:tcW w:w="3672"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 xml:space="preserve">Ожидаемое время горения, сут : часы </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7:21</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5:19</w:t>
            </w:r>
          </w:p>
        </w:tc>
      </w:tr>
      <w:tr w:rsidR="001F4951" w:rsidRPr="001F4951" w:rsidTr="00695BFB">
        <w:trPr>
          <w:cantSplit/>
          <w:jc w:val="center"/>
        </w:trPr>
        <w:tc>
          <w:tcPr>
            <w:tcW w:w="3672"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 xml:space="preserve">Индекс дозы теплового излучения </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29345</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29345</w:t>
            </w:r>
          </w:p>
        </w:tc>
      </w:tr>
      <w:tr w:rsidR="001F4951" w:rsidRPr="001F4951" w:rsidTr="00695BFB">
        <w:trPr>
          <w:cantSplit/>
          <w:jc w:val="center"/>
        </w:trPr>
        <w:tc>
          <w:tcPr>
            <w:tcW w:w="3672"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Процент смертельных исходов людей на кромке горения разлития, %</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79</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79</w:t>
            </w:r>
          </w:p>
        </w:tc>
      </w:tr>
      <w:tr w:rsidR="001F4951" w:rsidRPr="001F4951" w:rsidTr="00695BFB">
        <w:trPr>
          <w:cantSplit/>
          <w:jc w:val="center"/>
        </w:trPr>
        <w:tc>
          <w:tcPr>
            <w:tcW w:w="5000" w:type="pct"/>
            <w:gridSpan w:val="3"/>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Выброс поллютантов</w:t>
            </w:r>
          </w:p>
        </w:tc>
      </w:tr>
      <w:tr w:rsidR="001F4951" w:rsidRPr="001F4951" w:rsidTr="00695BFB">
        <w:trPr>
          <w:cantSplit/>
          <w:trHeight w:val="167"/>
          <w:jc w:val="center"/>
        </w:trPr>
        <w:tc>
          <w:tcPr>
            <w:tcW w:w="3672"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Оксид углерода (СО) - угарный газ, т</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0,1392</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5,9862</w:t>
            </w:r>
          </w:p>
        </w:tc>
      </w:tr>
      <w:tr w:rsidR="001F4951" w:rsidRPr="001F4951" w:rsidTr="00695BFB">
        <w:trPr>
          <w:cantSplit/>
          <w:jc w:val="center"/>
        </w:trPr>
        <w:tc>
          <w:tcPr>
            <w:tcW w:w="3672"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Диоксид углерода (СО</w:t>
            </w:r>
            <w:r w:rsidRPr="001F4951">
              <w:rPr>
                <w:rFonts w:ascii="Times New Roman" w:eastAsia="Times New Roman" w:hAnsi="Times New Roman" w:cs="Times New Roman"/>
                <w:vertAlign w:val="subscript"/>
                <w:lang w:eastAsia="ru-RU"/>
              </w:rPr>
              <w:t>2</w:t>
            </w:r>
            <w:r w:rsidRPr="001F4951">
              <w:rPr>
                <w:rFonts w:ascii="Times New Roman" w:eastAsia="Times New Roman" w:hAnsi="Times New Roman" w:cs="Times New Roman"/>
                <w:lang w:eastAsia="ru-RU"/>
              </w:rPr>
              <w:t>) - углекислый газ, т</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0,1971</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0,1925</w:t>
            </w:r>
          </w:p>
        </w:tc>
      </w:tr>
      <w:tr w:rsidR="001F4951" w:rsidRPr="001F4951" w:rsidTr="00695BFB">
        <w:trPr>
          <w:cantSplit/>
          <w:jc w:val="center"/>
        </w:trPr>
        <w:tc>
          <w:tcPr>
            <w:tcW w:w="3672"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Оксиды азота (NOx), т</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0,5145</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0,2906</w:t>
            </w:r>
          </w:p>
        </w:tc>
      </w:tr>
      <w:tr w:rsidR="001F4951" w:rsidRPr="001F4951" w:rsidTr="00695BFB">
        <w:trPr>
          <w:cantSplit/>
          <w:jc w:val="center"/>
        </w:trPr>
        <w:tc>
          <w:tcPr>
            <w:tcW w:w="3672"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Оксиды серы (в пересчете на SO</w:t>
            </w:r>
            <w:r w:rsidRPr="001F4951">
              <w:rPr>
                <w:rFonts w:ascii="Times New Roman" w:eastAsia="Times New Roman" w:hAnsi="Times New Roman" w:cs="Times New Roman"/>
                <w:vertAlign w:val="subscript"/>
                <w:lang w:eastAsia="ru-RU"/>
              </w:rPr>
              <w:t>2</w:t>
            </w:r>
            <w:r w:rsidRPr="001F4951">
              <w:rPr>
                <w:rFonts w:ascii="Times New Roman" w:eastAsia="Times New Roman" w:hAnsi="Times New Roman" w:cs="Times New Roman"/>
                <w:lang w:eastAsia="ru-RU"/>
              </w:rPr>
              <w:t>), т</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0,0928</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0,0231</w:t>
            </w:r>
          </w:p>
        </w:tc>
      </w:tr>
      <w:tr w:rsidR="001F4951" w:rsidRPr="001F4951" w:rsidTr="00695BFB">
        <w:trPr>
          <w:cantSplit/>
          <w:jc w:val="center"/>
        </w:trPr>
        <w:tc>
          <w:tcPr>
            <w:tcW w:w="3672"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Сероводород (H</w:t>
            </w:r>
            <w:r w:rsidRPr="001F4951">
              <w:rPr>
                <w:rFonts w:ascii="Times New Roman" w:eastAsia="Times New Roman" w:hAnsi="Times New Roman" w:cs="Times New Roman"/>
                <w:vertAlign w:val="subscript"/>
                <w:lang w:eastAsia="ru-RU"/>
              </w:rPr>
              <w:t>2</w:t>
            </w:r>
            <w:r w:rsidRPr="001F4951">
              <w:rPr>
                <w:rFonts w:ascii="Times New Roman" w:eastAsia="Times New Roman" w:hAnsi="Times New Roman" w:cs="Times New Roman"/>
                <w:lang w:eastAsia="ru-RU"/>
              </w:rPr>
              <w:t>S), т</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0,0197</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0,0192</w:t>
            </w:r>
          </w:p>
        </w:tc>
      </w:tr>
      <w:tr w:rsidR="001F4951" w:rsidRPr="001F4951" w:rsidTr="00695BFB">
        <w:trPr>
          <w:cantSplit/>
          <w:jc w:val="center"/>
        </w:trPr>
        <w:tc>
          <w:tcPr>
            <w:tcW w:w="3672"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Сажа (С), т</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0,2543</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0,0283</w:t>
            </w:r>
          </w:p>
        </w:tc>
      </w:tr>
      <w:tr w:rsidR="001F4951" w:rsidRPr="001F4951" w:rsidTr="00695BFB">
        <w:trPr>
          <w:cantSplit/>
          <w:jc w:val="center"/>
        </w:trPr>
        <w:tc>
          <w:tcPr>
            <w:tcW w:w="3672"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Синильная кислота (HCN), т</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0,0197</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0,0192</w:t>
            </w:r>
          </w:p>
        </w:tc>
      </w:tr>
      <w:tr w:rsidR="001F4951" w:rsidRPr="001F4951" w:rsidTr="00695BFB">
        <w:trPr>
          <w:cantSplit/>
          <w:jc w:val="center"/>
        </w:trPr>
        <w:tc>
          <w:tcPr>
            <w:tcW w:w="3672"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Дым (ультрадисперсные частицы SiO</w:t>
            </w:r>
            <w:r w:rsidRPr="001F4951">
              <w:rPr>
                <w:rFonts w:ascii="Times New Roman" w:eastAsia="Times New Roman" w:hAnsi="Times New Roman" w:cs="Times New Roman"/>
                <w:vertAlign w:val="subscript"/>
                <w:lang w:eastAsia="ru-RU"/>
              </w:rPr>
              <w:t>2</w:t>
            </w:r>
            <w:r w:rsidRPr="001F4951">
              <w:rPr>
                <w:rFonts w:ascii="Times New Roman" w:eastAsia="Times New Roman" w:hAnsi="Times New Roman" w:cs="Times New Roman"/>
                <w:lang w:eastAsia="ru-RU"/>
              </w:rPr>
              <w:t>), т</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0,000020</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0,000019</w:t>
            </w:r>
          </w:p>
        </w:tc>
      </w:tr>
      <w:tr w:rsidR="001F4951" w:rsidRPr="001F4951" w:rsidTr="00695BFB">
        <w:trPr>
          <w:cantSplit/>
          <w:jc w:val="center"/>
        </w:trPr>
        <w:tc>
          <w:tcPr>
            <w:tcW w:w="3672"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Формальдегид (HCHO), т</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0,0233</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0,0103</w:t>
            </w:r>
          </w:p>
        </w:tc>
      </w:tr>
      <w:tr w:rsidR="001F4951" w:rsidRPr="001F4951" w:rsidTr="00695BFB">
        <w:trPr>
          <w:cantSplit/>
          <w:jc w:val="center"/>
        </w:trPr>
        <w:tc>
          <w:tcPr>
            <w:tcW w:w="3672"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Органические кислоты (в пересчете на CH</w:t>
            </w:r>
            <w:r w:rsidRPr="001F4951">
              <w:rPr>
                <w:rFonts w:ascii="Times New Roman" w:eastAsia="Times New Roman" w:hAnsi="Times New Roman" w:cs="Times New Roman"/>
                <w:vertAlign w:val="subscript"/>
                <w:lang w:eastAsia="ru-RU"/>
              </w:rPr>
              <w:t>3</w:t>
            </w:r>
            <w:r w:rsidRPr="001F4951">
              <w:rPr>
                <w:rFonts w:ascii="Times New Roman" w:eastAsia="Times New Roman" w:hAnsi="Times New Roman" w:cs="Times New Roman"/>
                <w:lang w:eastAsia="ru-RU"/>
              </w:rPr>
              <w:t>COOH), т</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0,0720</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0,0103</w:t>
            </w:r>
          </w:p>
        </w:tc>
      </w:tr>
      <w:tr w:rsidR="001F4951" w:rsidRPr="001F4951" w:rsidTr="00695BFB">
        <w:trPr>
          <w:cantSplit/>
          <w:jc w:val="center"/>
        </w:trPr>
        <w:tc>
          <w:tcPr>
            <w:tcW w:w="3672"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Всего, т</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1,3326</w:t>
            </w:r>
          </w:p>
        </w:tc>
        <w:tc>
          <w:tcPr>
            <w:tcW w:w="664" w:type="pct"/>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6,5797</w:t>
            </w:r>
          </w:p>
        </w:tc>
      </w:tr>
    </w:tbl>
    <w:p w:rsidR="001F4951" w:rsidRPr="001F4951" w:rsidRDefault="001F4951" w:rsidP="001F4951">
      <w:pPr>
        <w:widowControl w:val="0"/>
        <w:suppressAutoHyphens/>
        <w:spacing w:after="0" w:line="240" w:lineRule="auto"/>
        <w:contextualSpacing/>
        <w:jc w:val="center"/>
        <w:rPr>
          <w:rFonts w:ascii="Times New Roman" w:eastAsia="Lucida Sans Unicode" w:hAnsi="Times New Roman" w:cs="Times New Roman"/>
          <w:b/>
          <w:kern w:val="1"/>
          <w:sz w:val="24"/>
          <w:szCs w:val="24"/>
        </w:rPr>
      </w:pPr>
    </w:p>
    <w:p w:rsidR="001F4951" w:rsidRPr="001F4951" w:rsidRDefault="001F4951" w:rsidP="001F4951">
      <w:pPr>
        <w:widowControl w:val="0"/>
        <w:suppressAutoHyphens/>
        <w:spacing w:after="0" w:line="240" w:lineRule="auto"/>
        <w:contextualSpacing/>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Параметры горения мазута в обваловании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84"/>
        <w:gridCol w:w="1487"/>
      </w:tblGrid>
      <w:tr w:rsidR="001F4951" w:rsidRPr="001F4951" w:rsidTr="00695BFB">
        <w:trPr>
          <w:cantSplit/>
          <w:trHeight w:val="447"/>
          <w:jc w:val="center"/>
        </w:trPr>
        <w:tc>
          <w:tcPr>
            <w:tcW w:w="4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 xml:space="preserve">Показатели </w:t>
            </w:r>
          </w:p>
        </w:tc>
        <w:tc>
          <w:tcPr>
            <w:tcW w:w="7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мазут</w:t>
            </w:r>
          </w:p>
        </w:tc>
      </w:tr>
      <w:tr w:rsidR="001F4951" w:rsidRPr="001F4951" w:rsidTr="00695BFB">
        <w:trPr>
          <w:cantSplit/>
          <w:jc w:val="center"/>
        </w:trPr>
        <w:tc>
          <w:tcPr>
            <w:tcW w:w="4223"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Количество ГСМ, м</w:t>
            </w:r>
            <w:r w:rsidRPr="001F4951">
              <w:rPr>
                <w:rFonts w:ascii="Times New Roman" w:eastAsia="Times New Roman" w:hAnsi="Times New Roman" w:cs="Times New Roman"/>
                <w:vertAlign w:val="superscript"/>
                <w:lang w:eastAsia="ru-RU"/>
              </w:rPr>
              <w:t>3</w:t>
            </w:r>
            <w:r w:rsidRPr="001F4951">
              <w:rPr>
                <w:rFonts w:ascii="Times New Roman" w:eastAsia="Times New Roman" w:hAnsi="Times New Roman" w:cs="Times New Roman"/>
                <w:lang w:eastAsia="ru-RU"/>
              </w:rPr>
              <w:t xml:space="preserve"> </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5000</w:t>
            </w:r>
          </w:p>
        </w:tc>
      </w:tr>
      <w:tr w:rsidR="001F4951" w:rsidRPr="001F4951" w:rsidTr="00695BFB">
        <w:trPr>
          <w:cantSplit/>
          <w:jc w:val="center"/>
        </w:trPr>
        <w:tc>
          <w:tcPr>
            <w:tcW w:w="4223"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Величина теплового потока на кромке горящего разлития, кВт/м</w:t>
            </w:r>
            <w:r w:rsidRPr="001F4951">
              <w:rPr>
                <w:rFonts w:ascii="Times New Roman" w:eastAsia="Times New Roman" w:hAnsi="Times New Roman" w:cs="Times New Roman"/>
                <w:vertAlign w:val="superscript"/>
                <w:lang w:eastAsia="ru-RU"/>
              </w:rPr>
              <w:t>2</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48</w:t>
            </w:r>
          </w:p>
        </w:tc>
      </w:tr>
      <w:tr w:rsidR="001F4951" w:rsidRPr="001F4951" w:rsidTr="00695BFB">
        <w:trPr>
          <w:cantSplit/>
          <w:jc w:val="center"/>
        </w:trPr>
        <w:tc>
          <w:tcPr>
            <w:tcW w:w="4223"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Высота пламени горения, м</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2,6</w:t>
            </w:r>
          </w:p>
        </w:tc>
      </w:tr>
      <w:tr w:rsidR="001F4951" w:rsidRPr="001F4951" w:rsidTr="00695BFB">
        <w:trPr>
          <w:cantSplit/>
          <w:jc w:val="center"/>
        </w:trPr>
        <w:tc>
          <w:tcPr>
            <w:tcW w:w="4223"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 xml:space="preserve">Индекс дозы теплового излучения </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10467</w:t>
            </w:r>
          </w:p>
        </w:tc>
      </w:tr>
      <w:tr w:rsidR="001F4951" w:rsidRPr="001F4951" w:rsidTr="00695BFB">
        <w:trPr>
          <w:cantSplit/>
          <w:jc w:val="center"/>
        </w:trPr>
        <w:tc>
          <w:tcPr>
            <w:tcW w:w="4223"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Процент смертельных исходов людей на кромке горения разлития, %</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2</w:t>
            </w:r>
          </w:p>
        </w:tc>
      </w:tr>
      <w:tr w:rsidR="001F4951" w:rsidRPr="001F4951" w:rsidTr="00695BFB">
        <w:trPr>
          <w:cantSplit/>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Выброс поллютантов</w:t>
            </w:r>
          </w:p>
        </w:tc>
      </w:tr>
      <w:tr w:rsidR="001F4951" w:rsidRPr="001F4951" w:rsidTr="00695BFB">
        <w:trPr>
          <w:cantSplit/>
          <w:trHeight w:val="167"/>
          <w:jc w:val="center"/>
        </w:trPr>
        <w:tc>
          <w:tcPr>
            <w:tcW w:w="4223"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Оксид углерода (СО) - угарный газ, т</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379,3692</w:t>
            </w:r>
          </w:p>
        </w:tc>
      </w:tr>
      <w:tr w:rsidR="001F4951" w:rsidRPr="001F4951" w:rsidTr="00695BFB">
        <w:trPr>
          <w:cantSplit/>
          <w:jc w:val="center"/>
        </w:trPr>
        <w:tc>
          <w:tcPr>
            <w:tcW w:w="4223"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Диоксид углерода (СО</w:t>
            </w:r>
            <w:r w:rsidRPr="001F4951">
              <w:rPr>
                <w:rFonts w:ascii="Times New Roman" w:eastAsia="Times New Roman" w:hAnsi="Times New Roman" w:cs="Times New Roman"/>
                <w:vertAlign w:val="subscript"/>
                <w:lang w:eastAsia="ru-RU"/>
              </w:rPr>
              <w:t>2</w:t>
            </w:r>
            <w:r w:rsidRPr="001F4951">
              <w:rPr>
                <w:rFonts w:ascii="Times New Roman" w:eastAsia="Times New Roman" w:hAnsi="Times New Roman" w:cs="Times New Roman"/>
                <w:lang w:eastAsia="ru-RU"/>
              </w:rPr>
              <w:t>) - углекислый газ, т</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45,1630</w:t>
            </w:r>
          </w:p>
        </w:tc>
      </w:tr>
      <w:tr w:rsidR="001F4951" w:rsidRPr="001F4951" w:rsidTr="00695BFB">
        <w:trPr>
          <w:cantSplit/>
          <w:jc w:val="center"/>
        </w:trPr>
        <w:tc>
          <w:tcPr>
            <w:tcW w:w="4223"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Оксиды азота (NOx), т</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31,1625</w:t>
            </w:r>
          </w:p>
        </w:tc>
      </w:tr>
      <w:tr w:rsidR="001F4951" w:rsidRPr="001F4951" w:rsidTr="00695BFB">
        <w:trPr>
          <w:cantSplit/>
          <w:jc w:val="center"/>
        </w:trPr>
        <w:tc>
          <w:tcPr>
            <w:tcW w:w="4223"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Оксиды серы (в пересчете на SO</w:t>
            </w:r>
            <w:r w:rsidRPr="001F4951">
              <w:rPr>
                <w:rFonts w:ascii="Times New Roman" w:eastAsia="Times New Roman" w:hAnsi="Times New Roman" w:cs="Times New Roman"/>
                <w:vertAlign w:val="subscript"/>
                <w:lang w:eastAsia="ru-RU"/>
              </w:rPr>
              <w:t>2</w:t>
            </w:r>
            <w:r w:rsidRPr="001F4951">
              <w:rPr>
                <w:rFonts w:ascii="Times New Roman" w:eastAsia="Times New Roman" w:hAnsi="Times New Roman" w:cs="Times New Roman"/>
                <w:lang w:eastAsia="ru-RU"/>
              </w:rPr>
              <w:t>), т</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125,5531</w:t>
            </w:r>
          </w:p>
        </w:tc>
      </w:tr>
      <w:tr w:rsidR="001F4951" w:rsidRPr="001F4951" w:rsidTr="00695BFB">
        <w:trPr>
          <w:cantSplit/>
          <w:jc w:val="center"/>
        </w:trPr>
        <w:tc>
          <w:tcPr>
            <w:tcW w:w="4223"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Сероводород (H</w:t>
            </w:r>
            <w:r w:rsidRPr="001F4951">
              <w:rPr>
                <w:rFonts w:ascii="Times New Roman" w:eastAsia="Times New Roman" w:hAnsi="Times New Roman" w:cs="Times New Roman"/>
                <w:vertAlign w:val="subscript"/>
                <w:lang w:eastAsia="ru-RU"/>
              </w:rPr>
              <w:t>2</w:t>
            </w:r>
            <w:r w:rsidRPr="001F4951">
              <w:rPr>
                <w:rFonts w:ascii="Times New Roman" w:eastAsia="Times New Roman" w:hAnsi="Times New Roman" w:cs="Times New Roman"/>
                <w:lang w:eastAsia="ru-RU"/>
              </w:rPr>
              <w:t>S), т</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4,5163</w:t>
            </w:r>
          </w:p>
        </w:tc>
      </w:tr>
      <w:tr w:rsidR="001F4951" w:rsidRPr="001F4951" w:rsidTr="00695BFB">
        <w:trPr>
          <w:cantSplit/>
          <w:jc w:val="center"/>
        </w:trPr>
        <w:tc>
          <w:tcPr>
            <w:tcW w:w="4223"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Сажа (С), т</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767,7710</w:t>
            </w:r>
          </w:p>
        </w:tc>
      </w:tr>
      <w:tr w:rsidR="001F4951" w:rsidRPr="001F4951" w:rsidTr="00695BFB">
        <w:trPr>
          <w:cantSplit/>
          <w:jc w:val="center"/>
        </w:trPr>
        <w:tc>
          <w:tcPr>
            <w:tcW w:w="4223"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Синильная кислота (HCN), т</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4,5163</w:t>
            </w:r>
          </w:p>
        </w:tc>
      </w:tr>
      <w:tr w:rsidR="001F4951" w:rsidRPr="001F4951" w:rsidTr="00695BFB">
        <w:trPr>
          <w:cantSplit/>
          <w:jc w:val="center"/>
        </w:trPr>
        <w:tc>
          <w:tcPr>
            <w:tcW w:w="4223"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Дым (ультрадисперсные частицы SiO</w:t>
            </w:r>
            <w:r w:rsidRPr="001F4951">
              <w:rPr>
                <w:rFonts w:ascii="Times New Roman" w:eastAsia="Times New Roman" w:hAnsi="Times New Roman" w:cs="Times New Roman"/>
                <w:vertAlign w:val="subscript"/>
                <w:lang w:eastAsia="ru-RU"/>
              </w:rPr>
              <w:t>2</w:t>
            </w:r>
            <w:r w:rsidRPr="001F4951">
              <w:rPr>
                <w:rFonts w:ascii="Times New Roman" w:eastAsia="Times New Roman" w:hAnsi="Times New Roman" w:cs="Times New Roman"/>
                <w:lang w:eastAsia="ru-RU"/>
              </w:rPr>
              <w:t>), т</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0,004516</w:t>
            </w:r>
          </w:p>
        </w:tc>
      </w:tr>
      <w:tr w:rsidR="001F4951" w:rsidRPr="001F4951" w:rsidTr="00695BFB">
        <w:trPr>
          <w:cantSplit/>
          <w:jc w:val="center"/>
        </w:trPr>
        <w:tc>
          <w:tcPr>
            <w:tcW w:w="4223"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Формальдегид (HCHO), т</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4,5163</w:t>
            </w:r>
          </w:p>
        </w:tc>
      </w:tr>
      <w:tr w:rsidR="001F4951" w:rsidRPr="001F4951" w:rsidTr="00695BFB">
        <w:trPr>
          <w:cantSplit/>
          <w:jc w:val="center"/>
        </w:trPr>
        <w:tc>
          <w:tcPr>
            <w:tcW w:w="4223" w:type="pct"/>
            <w:tcBorders>
              <w:top w:val="single" w:sz="4" w:space="0" w:color="auto"/>
            </w:tcBorders>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Органические кислоты (в пересчете на CH</w:t>
            </w:r>
            <w:r w:rsidRPr="001F4951">
              <w:rPr>
                <w:rFonts w:ascii="Times New Roman" w:eastAsia="Times New Roman" w:hAnsi="Times New Roman" w:cs="Times New Roman"/>
                <w:vertAlign w:val="subscript"/>
                <w:lang w:eastAsia="ru-RU"/>
              </w:rPr>
              <w:t>3</w:t>
            </w:r>
            <w:r w:rsidRPr="001F4951">
              <w:rPr>
                <w:rFonts w:ascii="Times New Roman" w:eastAsia="Times New Roman" w:hAnsi="Times New Roman" w:cs="Times New Roman"/>
                <w:lang w:eastAsia="ru-RU"/>
              </w:rPr>
              <w:t>COOH), т</w:t>
            </w:r>
          </w:p>
        </w:tc>
        <w:tc>
          <w:tcPr>
            <w:tcW w:w="777" w:type="pct"/>
            <w:tcBorders>
              <w:top w:val="single" w:sz="4" w:space="0" w:color="auto"/>
            </w:tcBorders>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lang w:eastAsia="ru-RU"/>
              </w:rPr>
            </w:pPr>
            <w:r w:rsidRPr="001F4951">
              <w:rPr>
                <w:rFonts w:ascii="Times New Roman" w:eastAsia="Times New Roman" w:hAnsi="Times New Roman" w:cs="Times New Roman"/>
                <w:lang w:eastAsia="ru-RU"/>
              </w:rPr>
              <w:t>67,7445</w:t>
            </w:r>
          </w:p>
        </w:tc>
      </w:tr>
      <w:tr w:rsidR="001F4951" w:rsidRPr="001F4951" w:rsidTr="00695BFB">
        <w:trPr>
          <w:cantSplit/>
          <w:jc w:val="center"/>
        </w:trPr>
        <w:tc>
          <w:tcPr>
            <w:tcW w:w="4223" w:type="pct"/>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Всего, т</w:t>
            </w:r>
          </w:p>
        </w:tc>
        <w:tc>
          <w:tcPr>
            <w:tcW w:w="777" w:type="pct"/>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lang w:eastAsia="ru-RU"/>
              </w:rPr>
            </w:pPr>
            <w:r w:rsidRPr="001F4951">
              <w:rPr>
                <w:rFonts w:ascii="Times New Roman" w:eastAsia="Times New Roman" w:hAnsi="Times New Roman" w:cs="Times New Roman"/>
                <w:b/>
                <w:lang w:eastAsia="ru-RU"/>
              </w:rPr>
              <w:t>1430,3167</w:t>
            </w:r>
          </w:p>
        </w:tc>
      </w:tr>
    </w:tbl>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1. Аварии на АЗС при самом неблагоприятном развитии носят локальный характер.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2. Воздействию поражающих факторов при авариях может подвергнуться весь персонал АЗС и клиенты, находящиеся в момент аварии на территории объекта. Наибольшую опасность представляют пожары. Смертельное поражение люди могут получить практически в пределах горящего оборудования и операторной.</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3. Наиболее вероятным результатом воздействия взрывных явлений на объекте будут разрушение здания операторной, навеса и ТРК.</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4. Человеческие жертвы с летальным исходом возможны в районе площадки слива ГСМ с АЦ, ТРК, на остальной территории объекта - маловероятны.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5. Безопасное расстояние (удаленность) при пожаре в здании операторной для людей составит более </w:t>
      </w:r>
      <w:smartTag w:uri="urn:schemas-microsoft-com:office:smarttags" w:element="metricconverter">
        <w:smartTagPr>
          <w:attr w:name="ProductID" w:val="16 м"/>
        </w:smartTagPr>
        <w:r w:rsidRPr="001F4951">
          <w:rPr>
            <w:rFonts w:ascii="Times New Roman" w:eastAsia="Lucida Sans Unicode" w:hAnsi="Times New Roman" w:cs="Times New Roman"/>
            <w:kern w:val="1"/>
            <w:sz w:val="24"/>
            <w:szCs w:val="24"/>
          </w:rPr>
          <w:t>16 м</w:t>
        </w:r>
      </w:smartTag>
      <w:r w:rsidRPr="001F4951">
        <w:rPr>
          <w:rFonts w:ascii="Times New Roman" w:eastAsia="Lucida Sans Unicode" w:hAnsi="Times New Roman" w:cs="Times New Roman"/>
          <w:kern w:val="1"/>
          <w:sz w:val="24"/>
          <w:szCs w:val="24"/>
        </w:rPr>
        <w:t xml:space="preserve">, при разлитии ГСМ - более </w:t>
      </w:r>
      <w:smartTag w:uri="urn:schemas-microsoft-com:office:smarttags" w:element="metricconverter">
        <w:smartTagPr>
          <w:attr w:name="ProductID" w:val="36 м"/>
        </w:smartTagPr>
        <w:r w:rsidRPr="001F4951">
          <w:rPr>
            <w:rFonts w:ascii="Times New Roman" w:eastAsia="Lucida Sans Unicode" w:hAnsi="Times New Roman" w:cs="Times New Roman"/>
            <w:kern w:val="1"/>
            <w:sz w:val="24"/>
            <w:szCs w:val="24"/>
          </w:rPr>
          <w:t>36 м</w:t>
        </w:r>
      </w:smartTag>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Санитарно-защитная зона нефтебаз и АЗС должна быть не менее </w:t>
      </w:r>
      <w:smartTag w:uri="urn:schemas-microsoft-com:office:smarttags" w:element="metricconverter">
        <w:smartTagPr>
          <w:attr w:name="ProductID" w:val="100 м"/>
        </w:smartTagPr>
        <w:r w:rsidRPr="001F4951">
          <w:rPr>
            <w:rFonts w:ascii="Times New Roman" w:eastAsia="Lucida Sans Unicode" w:hAnsi="Times New Roman" w:cs="Times New Roman"/>
            <w:kern w:val="1"/>
            <w:sz w:val="24"/>
            <w:szCs w:val="24"/>
          </w:rPr>
          <w:t>100 м</w:t>
        </w:r>
      </w:smartTag>
      <w:r w:rsidRPr="001F4951">
        <w:rPr>
          <w:rFonts w:ascii="Times New Roman" w:eastAsia="Lucida Sans Unicode" w:hAnsi="Times New Roman" w:cs="Times New Roman"/>
          <w:kern w:val="1"/>
          <w:sz w:val="24"/>
          <w:szCs w:val="24"/>
        </w:rPr>
        <w:t xml:space="preserve">. Ближайшие жилые и общественные здания должны располагаться на расстоянии более </w:t>
      </w:r>
      <w:smartTag w:uri="urn:schemas-microsoft-com:office:smarttags" w:element="metricconverter">
        <w:smartTagPr>
          <w:attr w:name="ProductID" w:val="30 м"/>
        </w:smartTagPr>
        <w:r w:rsidRPr="001F4951">
          <w:rPr>
            <w:rFonts w:ascii="Times New Roman" w:eastAsia="Lucida Sans Unicode" w:hAnsi="Times New Roman" w:cs="Times New Roman"/>
            <w:kern w:val="1"/>
            <w:sz w:val="24"/>
            <w:szCs w:val="24"/>
          </w:rPr>
          <w:t>30 м</w:t>
        </w:r>
      </w:smartTag>
      <w:r w:rsidRPr="001F4951">
        <w:rPr>
          <w:rFonts w:ascii="Times New Roman" w:eastAsia="Lucida Sans Unicode" w:hAnsi="Times New Roman" w:cs="Times New Roman"/>
          <w:kern w:val="1"/>
          <w:sz w:val="24"/>
          <w:szCs w:val="24"/>
        </w:rPr>
        <w:t xml:space="preserve"> от границы территории АЗС.</w:t>
      </w:r>
    </w:p>
    <w:p w:rsidR="001F4951" w:rsidRPr="001F4951" w:rsidRDefault="001F4951" w:rsidP="001F4951">
      <w:pPr>
        <w:tabs>
          <w:tab w:val="left" w:pos="851"/>
        </w:tabs>
        <w:suppressAutoHyphens/>
        <w:spacing w:after="0" w:line="240" w:lineRule="auto"/>
        <w:jc w:val="both"/>
        <w:rPr>
          <w:rFonts w:ascii="Times New Roman" w:eastAsia="Lucida Sans Unicode" w:hAnsi="Times New Roman" w:cs="Times New Roman"/>
          <w:kern w:val="1"/>
          <w:sz w:val="20"/>
          <w:szCs w:val="20"/>
          <w:highlight w:val="yellow"/>
        </w:rPr>
      </w:pPr>
    </w:p>
    <w:p w:rsidR="001F4951" w:rsidRPr="001F4951" w:rsidRDefault="001F4951" w:rsidP="001F4951">
      <w:pPr>
        <w:spacing w:after="0" w:line="240" w:lineRule="auto"/>
        <w:ind w:firstLine="567"/>
        <w:jc w:val="center"/>
        <w:outlineLvl w:val="1"/>
        <w:rPr>
          <w:rFonts w:ascii="Times New Roman" w:eastAsia="Calibri" w:hAnsi="Times New Roman" w:cs="Times New Roman"/>
          <w:b/>
          <w:sz w:val="24"/>
          <w:szCs w:val="24"/>
        </w:rPr>
      </w:pPr>
      <w:bookmarkStart w:id="209" w:name="_Toc40262677"/>
      <w:bookmarkStart w:id="210" w:name="_Toc63676574"/>
      <w:bookmarkStart w:id="211" w:name="_Toc84328678"/>
      <w:r w:rsidRPr="001F4951">
        <w:rPr>
          <w:rFonts w:ascii="Times New Roman" w:eastAsia="Calibri" w:hAnsi="Times New Roman" w:cs="Times New Roman"/>
          <w:b/>
          <w:sz w:val="24"/>
          <w:szCs w:val="24"/>
        </w:rPr>
        <w:t>4.2. Перечень возможных источников чрезвычайных ситуаций природного характера</w:t>
      </w:r>
      <w:bookmarkEnd w:id="209"/>
      <w:bookmarkEnd w:id="210"/>
      <w:bookmarkEnd w:id="211"/>
    </w:p>
    <w:p w:rsidR="001F4951" w:rsidRPr="001F4951" w:rsidRDefault="001F4951" w:rsidP="001F4951">
      <w:pPr>
        <w:widowControl w:val="0"/>
        <w:suppressAutoHyphens/>
        <w:spacing w:after="0" w:line="240" w:lineRule="auto"/>
        <w:ind w:firstLine="567"/>
        <w:jc w:val="both"/>
        <w:rPr>
          <w:rFonts w:ascii="Times New Roman" w:eastAsia="Times New Roman" w:hAnsi="Times New Roman" w:cs="Times New Roman"/>
          <w:kern w:val="1"/>
          <w:sz w:val="24"/>
          <w:szCs w:val="24"/>
          <w:highlight w:val="yellow"/>
          <w:lang w:eastAsia="ru-RU"/>
        </w:rPr>
      </w:pP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u w:val="single"/>
        </w:rPr>
        <w:t xml:space="preserve">Природная чрезвычайная ситуация; </w:t>
      </w:r>
      <w:r w:rsidRPr="001F4951">
        <w:rPr>
          <w:rFonts w:ascii="Times New Roman" w:eastAsia="Lucida Sans Unicode" w:hAnsi="Times New Roman" w:cs="Times New Roman"/>
          <w:kern w:val="1"/>
          <w:sz w:val="24"/>
          <w:szCs w:val="24"/>
          <w:u w:val="single"/>
        </w:rPr>
        <w:t>природная ЧС</w:t>
      </w:r>
      <w:r w:rsidRPr="001F4951">
        <w:rPr>
          <w:rFonts w:ascii="Times New Roman" w:eastAsia="Lucida Sans Unicode" w:hAnsi="Times New Roman" w:cs="Times New Roman"/>
          <w:kern w:val="1"/>
          <w:sz w:val="24"/>
          <w:szCs w:val="24"/>
        </w:rPr>
        <w:t xml:space="preserve"> (ГОСТ Р 22.0.03-2020) - 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bCs/>
          <w:kern w:val="1"/>
          <w:sz w:val="24"/>
          <w:szCs w:val="24"/>
          <w:u w:val="single"/>
        </w:rPr>
        <w:t>Бедствие</w:t>
      </w:r>
      <w:r w:rsidRPr="001F4951">
        <w:rPr>
          <w:rFonts w:ascii="Times New Roman" w:eastAsia="Lucida Sans Unicode" w:hAnsi="Times New Roman" w:cs="Times New Roman"/>
          <w:b/>
          <w:bCs/>
          <w:kern w:val="1"/>
          <w:sz w:val="24"/>
          <w:szCs w:val="24"/>
        </w:rPr>
        <w:t xml:space="preserve"> </w:t>
      </w:r>
      <w:r w:rsidRPr="001F4951">
        <w:rPr>
          <w:rFonts w:ascii="Times New Roman" w:eastAsia="Lucida Sans Unicode" w:hAnsi="Times New Roman" w:cs="Times New Roman"/>
          <w:kern w:val="1"/>
          <w:sz w:val="24"/>
          <w:szCs w:val="24"/>
        </w:rPr>
        <w:t>(ГОСТ Р 22.0.03-2020) - Событие любого масштаба и характера, которое серьезно нарушает жизнь населения в результате сочетания опасных явлений с имеющимся уровнем подверженности угрозе, уязвимости и потенциала противодействия и приводит, по отдельности или в сочетании друг с другом, к таким последствиям, как жертвы среди населения, а также материальный, экономический или экологический ущерб.</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Различают природные чрезвычайные ситуации по характеру источника и масштабам.</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Природные явления и процессы могут приводить к природным бедствиям, которые ежегодно уносят тысячи человеческих жизней и наносят огромный материальный ущерб.</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Природные бедствия представляют собой сложную совокупность разнообразных неблагоприятных и опасных природных явлений и процессов, которые в зависимости от их масштабов и интенсивности подразделяются на опасные природные явления, стихийные бедствия и природные катастрофы.</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highlight w:val="yellow"/>
        </w:rPr>
      </w:pPr>
      <w:r w:rsidRPr="001F4951">
        <w:rPr>
          <w:rFonts w:ascii="Times New Roman" w:eastAsia="Lucida Sans Unicode" w:hAnsi="Times New Roman" w:cs="Times New Roman"/>
          <w:b/>
          <w:kern w:val="1"/>
          <w:sz w:val="24"/>
          <w:szCs w:val="24"/>
        </w:rPr>
        <w:t xml:space="preserve">Под </w:t>
      </w:r>
      <w:r w:rsidRPr="001F4951">
        <w:rPr>
          <w:rFonts w:ascii="Times New Roman" w:eastAsia="Lucida Sans Unicode" w:hAnsi="Times New Roman" w:cs="Times New Roman"/>
          <w:b/>
          <w:kern w:val="1"/>
          <w:sz w:val="24"/>
          <w:szCs w:val="24"/>
          <w:u w:val="single"/>
        </w:rPr>
        <w:t>опасным природным явлением</w:t>
      </w:r>
      <w:r w:rsidRPr="001F4951">
        <w:rPr>
          <w:rFonts w:ascii="Times New Roman" w:eastAsia="Lucida Sans Unicode" w:hAnsi="Times New Roman" w:cs="Times New Roman"/>
          <w:kern w:val="1"/>
          <w:sz w:val="24"/>
          <w:szCs w:val="24"/>
        </w:rPr>
        <w:t xml:space="preserve"> понимают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u w:val="single"/>
        </w:rPr>
        <w:t>Стихийным бедствием</w:t>
      </w:r>
      <w:r w:rsidRPr="001F4951">
        <w:rPr>
          <w:rFonts w:ascii="Times New Roman" w:eastAsia="Lucida Sans Unicode" w:hAnsi="Times New Roman" w:cs="Times New Roman"/>
          <w:kern w:val="1"/>
          <w:sz w:val="24"/>
          <w:szCs w:val="24"/>
        </w:rPr>
        <w:t xml:space="preserve"> называется разрушительное природное и (или) природно-антропогенное явление или процесс значительного масштаба, в результате которого может возникнуть или возникла угроза жизни и здоровью людей, произойти разрушение или уничтожение материальных ценностей и компонентов окружающей природной среды.</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Стихийные бедствия - основной источник чрезвычайных ситуаций природного характера, возникающих достаточно часто и имеющих значительный масштаб.</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Природная катастрофа - стихийное бедствие особо крупных масштабов и с наиболее тяжелыми последствиями, сопровождающееся необратимыми изменениями ландшафта и других компонентов окружающей природной среды. Такие события являются редкими, но наиболее разрушительными.</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Большинство неблагоприятных явлений или процессов инициируют возникновение чрезвычайных ситуаций природного характера различных масштабов и служат их источниками.</w:t>
      </w:r>
    </w:p>
    <w:p w:rsidR="001F4951" w:rsidRPr="001F4951" w:rsidRDefault="001F4951" w:rsidP="001F4951">
      <w:pPr>
        <w:widowControl w:val="0"/>
        <w:suppressAutoHyphens/>
        <w:spacing w:after="0" w:line="240" w:lineRule="auto"/>
        <w:jc w:val="center"/>
        <w:outlineLvl w:val="0"/>
        <w:rPr>
          <w:rFonts w:ascii="Times New Roman" w:eastAsia="Lucida Sans Unicode" w:hAnsi="Times New Roman" w:cs="Times New Roman"/>
          <w:b/>
          <w:kern w:val="1"/>
          <w:sz w:val="24"/>
          <w:szCs w:val="24"/>
        </w:rPr>
      </w:pPr>
      <w:bookmarkStart w:id="212" w:name="_Toc84328679"/>
      <w:r w:rsidRPr="001F4951">
        <w:rPr>
          <w:rFonts w:ascii="Times New Roman" w:eastAsia="Lucida Sans Unicode" w:hAnsi="Times New Roman" w:cs="Times New Roman"/>
          <w:b/>
          <w:kern w:val="1"/>
          <w:sz w:val="24"/>
          <w:szCs w:val="24"/>
        </w:rPr>
        <w:t>Классификация природных ЧС</w:t>
      </w:r>
      <w:bookmarkEnd w:id="2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7087"/>
      </w:tblGrid>
      <w:tr w:rsidR="001F4951" w:rsidRPr="001F4951" w:rsidTr="00695BFB">
        <w:tc>
          <w:tcPr>
            <w:tcW w:w="2377" w:type="dxa"/>
            <w:shd w:val="clear" w:color="auto" w:fill="D9D9D9"/>
            <w:vAlign w:val="center"/>
            <w:hideMark/>
          </w:tcPr>
          <w:p w:rsidR="001F4951" w:rsidRPr="001F4951" w:rsidRDefault="001F4951" w:rsidP="001F4951">
            <w:pPr>
              <w:widowControl w:val="0"/>
              <w:suppressAutoHyphens/>
              <w:spacing w:after="0" w:line="240" w:lineRule="auto"/>
              <w:contextualSpacing/>
              <w:jc w:val="center"/>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b/>
                <w:bCs/>
                <w:kern w:val="1"/>
                <w:sz w:val="24"/>
                <w:szCs w:val="24"/>
                <w:lang w:eastAsia="ru-RU"/>
              </w:rPr>
              <w:t>Вид природной чрезвычайной ситуации</w:t>
            </w:r>
          </w:p>
        </w:tc>
        <w:tc>
          <w:tcPr>
            <w:tcW w:w="7087" w:type="dxa"/>
            <w:shd w:val="clear" w:color="auto" w:fill="D9D9D9"/>
            <w:vAlign w:val="center"/>
            <w:hideMark/>
          </w:tcPr>
          <w:p w:rsidR="001F4951" w:rsidRPr="001F4951" w:rsidRDefault="001F4951" w:rsidP="001F4951">
            <w:pPr>
              <w:widowControl w:val="0"/>
              <w:suppressAutoHyphens/>
              <w:spacing w:after="0" w:line="240" w:lineRule="auto"/>
              <w:contextualSpacing/>
              <w:jc w:val="center"/>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b/>
                <w:bCs/>
                <w:kern w:val="1"/>
                <w:sz w:val="24"/>
                <w:szCs w:val="24"/>
                <w:lang w:eastAsia="ru-RU"/>
              </w:rPr>
              <w:t>Опасные явления</w:t>
            </w:r>
          </w:p>
        </w:tc>
      </w:tr>
      <w:tr w:rsidR="001F4951" w:rsidRPr="001F4951" w:rsidTr="00695BFB">
        <w:tc>
          <w:tcPr>
            <w:tcW w:w="2377" w:type="dxa"/>
            <w:hideMark/>
          </w:tcPr>
          <w:p w:rsidR="001F4951" w:rsidRPr="001F4951" w:rsidRDefault="001F4951" w:rsidP="001F4951">
            <w:pPr>
              <w:widowControl w:val="0"/>
              <w:suppressAutoHyphens/>
              <w:spacing w:after="0" w:line="240" w:lineRule="auto"/>
              <w:contextualSpacing/>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xml:space="preserve">Геологическая </w:t>
            </w:r>
          </w:p>
        </w:tc>
        <w:tc>
          <w:tcPr>
            <w:tcW w:w="7087" w:type="dxa"/>
            <w:hideMark/>
          </w:tcPr>
          <w:p w:rsidR="001F4951" w:rsidRPr="001F4951" w:rsidRDefault="001F4951" w:rsidP="001F4951">
            <w:pPr>
              <w:widowControl w:val="0"/>
              <w:suppressAutoHyphens/>
              <w:spacing w:after="0" w:line="240" w:lineRule="auto"/>
              <w:ind w:firstLine="175"/>
              <w:contextualSpacing/>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
        </w:tc>
      </w:tr>
      <w:tr w:rsidR="001F4951" w:rsidRPr="001F4951" w:rsidTr="00695BFB">
        <w:trPr>
          <w:trHeight w:val="852"/>
        </w:trPr>
        <w:tc>
          <w:tcPr>
            <w:tcW w:w="2377" w:type="dxa"/>
            <w:hideMark/>
          </w:tcPr>
          <w:p w:rsidR="001F4951" w:rsidRPr="001F4951" w:rsidRDefault="001F4951" w:rsidP="001F4951">
            <w:pPr>
              <w:widowControl w:val="0"/>
              <w:suppressAutoHyphens/>
              <w:spacing w:after="0" w:line="240" w:lineRule="auto"/>
              <w:contextualSpacing/>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Метеорологическая</w:t>
            </w:r>
          </w:p>
        </w:tc>
        <w:tc>
          <w:tcPr>
            <w:tcW w:w="7087" w:type="dxa"/>
            <w:hideMark/>
          </w:tcPr>
          <w:p w:rsidR="001F4951" w:rsidRPr="001F4951" w:rsidRDefault="001F4951" w:rsidP="001F4951">
            <w:pPr>
              <w:widowControl w:val="0"/>
              <w:suppressAutoHyphens/>
              <w:spacing w:after="0" w:line="240" w:lineRule="auto"/>
              <w:ind w:firstLine="175"/>
              <w:contextualSpacing/>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Бури (9–11 баллов), ураганы (12–15 баллов), смерчи (торнадо), шквалы, вертикальные вихри (потоки),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tc>
      </w:tr>
      <w:tr w:rsidR="001F4951" w:rsidRPr="001F4951" w:rsidTr="00695BFB">
        <w:tc>
          <w:tcPr>
            <w:tcW w:w="2377" w:type="dxa"/>
            <w:hideMark/>
          </w:tcPr>
          <w:p w:rsidR="001F4951" w:rsidRPr="001F4951" w:rsidRDefault="001F4951" w:rsidP="001F4951">
            <w:pPr>
              <w:widowControl w:val="0"/>
              <w:suppressAutoHyphens/>
              <w:spacing w:after="0" w:line="240" w:lineRule="auto"/>
              <w:contextualSpacing/>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Гидрологическая</w:t>
            </w:r>
          </w:p>
        </w:tc>
        <w:tc>
          <w:tcPr>
            <w:tcW w:w="7087" w:type="dxa"/>
            <w:hideMark/>
          </w:tcPr>
          <w:p w:rsidR="001F4951" w:rsidRPr="001F4951" w:rsidRDefault="001F4951" w:rsidP="001F4951">
            <w:pPr>
              <w:widowControl w:val="0"/>
              <w:suppressAutoHyphens/>
              <w:spacing w:after="0" w:line="240" w:lineRule="auto"/>
              <w:ind w:firstLine="175"/>
              <w:contextualSpacing/>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1F4951" w:rsidRPr="001F4951" w:rsidTr="00695BFB">
        <w:tc>
          <w:tcPr>
            <w:tcW w:w="2377" w:type="dxa"/>
            <w:hideMark/>
          </w:tcPr>
          <w:p w:rsidR="001F4951" w:rsidRPr="001F4951" w:rsidRDefault="001F4951" w:rsidP="001F4951">
            <w:pPr>
              <w:widowControl w:val="0"/>
              <w:suppressAutoHyphens/>
              <w:spacing w:after="0" w:line="240" w:lineRule="auto"/>
              <w:contextualSpacing/>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Природные пожары</w:t>
            </w:r>
          </w:p>
        </w:tc>
        <w:tc>
          <w:tcPr>
            <w:tcW w:w="7087" w:type="dxa"/>
            <w:hideMark/>
          </w:tcPr>
          <w:p w:rsidR="001F4951" w:rsidRPr="001F4951" w:rsidRDefault="001F4951" w:rsidP="001F4951">
            <w:pPr>
              <w:widowControl w:val="0"/>
              <w:suppressAutoHyphens/>
              <w:spacing w:after="0" w:line="240" w:lineRule="auto"/>
              <w:ind w:firstLine="175"/>
              <w:contextualSpacing/>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Лесные пожары, пожары степных и хлебных массивов, торфяные пожары, подземные пожары горючих ископаемых</w:t>
            </w:r>
          </w:p>
        </w:tc>
      </w:tr>
      <w:tr w:rsidR="001F4951" w:rsidRPr="001F4951" w:rsidTr="00695BFB">
        <w:tc>
          <w:tcPr>
            <w:tcW w:w="2377" w:type="dxa"/>
          </w:tcPr>
          <w:p w:rsidR="001F4951" w:rsidRPr="001F4951" w:rsidRDefault="001F4951" w:rsidP="001F4951">
            <w:pPr>
              <w:widowControl w:val="0"/>
              <w:suppressAutoHyphens/>
              <w:spacing w:after="0" w:line="240" w:lineRule="auto"/>
              <w:contextualSpacing/>
              <w:rPr>
                <w:rFonts w:ascii="Times New Roman" w:eastAsia="Times New Roman" w:hAnsi="Times New Roman" w:cs="Times New Roman"/>
                <w:kern w:val="1"/>
                <w:sz w:val="24"/>
                <w:szCs w:val="24"/>
                <w:highlight w:val="yellow"/>
                <w:lang w:eastAsia="ru-RU"/>
              </w:rPr>
            </w:pPr>
            <w:r w:rsidRPr="001F4951">
              <w:rPr>
                <w:rFonts w:ascii="Times New Roman" w:eastAsia="Lucida Sans Unicode" w:hAnsi="Times New Roman" w:cs="Times New Roman"/>
                <w:bCs/>
                <w:kern w:val="3"/>
                <w:sz w:val="24"/>
              </w:rPr>
              <w:t>Космические опасности</w:t>
            </w:r>
          </w:p>
        </w:tc>
        <w:tc>
          <w:tcPr>
            <w:tcW w:w="7087" w:type="dxa"/>
          </w:tcPr>
          <w:p w:rsidR="001F4951" w:rsidRPr="001F4951" w:rsidRDefault="001F4951" w:rsidP="001F4951">
            <w:pPr>
              <w:widowControl w:val="0"/>
              <w:suppressAutoHyphens/>
              <w:spacing w:after="0" w:line="240" w:lineRule="auto"/>
              <w:ind w:firstLine="175"/>
              <w:contextualSpacing/>
              <w:rPr>
                <w:rFonts w:ascii="Times New Roman" w:eastAsia="Times New Roman" w:hAnsi="Times New Roman" w:cs="Times New Roman"/>
                <w:kern w:val="1"/>
                <w:sz w:val="24"/>
                <w:szCs w:val="24"/>
                <w:highlight w:val="yellow"/>
                <w:lang w:eastAsia="ru-RU"/>
              </w:rPr>
            </w:pPr>
            <w:r w:rsidRPr="001F4951">
              <w:rPr>
                <w:rFonts w:ascii="Times New Roman" w:eastAsia="Lucida Sans Unicode" w:hAnsi="Times New Roman" w:cs="Times New Roman"/>
                <w:bCs/>
                <w:kern w:val="3"/>
                <w:sz w:val="24"/>
              </w:rPr>
              <w:t>Астероидно-кометная опасность, космическая погода, космический мусор</w:t>
            </w:r>
          </w:p>
        </w:tc>
      </w:tr>
    </w:tbl>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Анализ развития природных катастрофических явлений на Земле показывает, что несмотря на научно-технический прогресс, защищенность людей и техносферы от природных опасностей не возрастает. Количество жертв в мире от разрушительных природных явлений в последние годы увеличивается ежегодно на 4,3 %, а пострадавших — на 8,6 %. Экономические потери растут в среднем на 6 % в год. В настоящее время в мире существует понимание того, что природные катастрофы — это глобальная проблема, являющаяся источником глубочайших гуманитарных потрясений и являются одним из важнейших факторов, определяющих устойчивое развитие экономики. Основными причинами сохранения и усугубления природных опасностей могут быть нарастание антропогенного воздействия на окружающую природную среду; нерациональное размещение объектов экономики; расселение людей в зонах потенциальной природной опасности; недостаточная эффективность и неразвитость систем мониторинга окружающей природной среды; ослабление государственных систем наблюдения за природными процессами и явлениями; отсутствие или плохое состояние гидротехнических, противооползневых, противоселевых и других защитных инженерных сооружений, а также защитных лесонасаждений; недостаточные объемы и низкие темпы сейсмостойкого строительства, укрепления зданий и сооружений в сейсмоопасных районах; отсутствие или недостаточность кадастров потенциально опасных районов (регулярно затапливаемых, особо селеопасных, лавиноопасных, оползневых, и др.).</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Географическое расположение Воронежской области, имеющей большие лесные массивы, климатические условия и гидрография может привести к возникновению таких ЧС природного характера как: подтопление, лесные пожары, оползни, ураганы, бури.</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Географическое расположение Криниченского сельского поселения, имеющего климатические условия и гидрография может привести к возникновению таких ЧС природного характера как: затопление, ураганы, бури.</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
          <w:kern w:val="1"/>
          <w:sz w:val="24"/>
          <w:szCs w:val="24"/>
        </w:rPr>
        <w:t>Основные причины природных ЧС</w:t>
      </w:r>
      <w:r w:rsidRPr="001F4951">
        <w:rPr>
          <w:rFonts w:ascii="Times New Roman" w:eastAsia="Lucida Sans Unicode" w:hAnsi="Times New Roman" w:cs="Times New Roman"/>
          <w:kern w:val="1"/>
          <w:sz w:val="24"/>
          <w:szCs w:val="24"/>
        </w:rPr>
        <w:t xml:space="preserve"> в порядке повторяемости следующие: сильные дожди, сильные ветры, наводнения, снегопады, морозы, метели, заморозки.</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xml:space="preserve">Угроза </w:t>
      </w:r>
      <w:r w:rsidRPr="001F4951">
        <w:rPr>
          <w:rFonts w:ascii="Times New Roman" w:eastAsia="Times New Roman" w:hAnsi="Times New Roman" w:cs="Times New Roman"/>
          <w:b/>
          <w:kern w:val="1"/>
          <w:sz w:val="24"/>
          <w:szCs w:val="24"/>
          <w:lang w:eastAsia="ru-RU"/>
        </w:rPr>
        <w:t xml:space="preserve">затопления </w:t>
      </w:r>
      <w:r w:rsidRPr="001F4951">
        <w:rPr>
          <w:rFonts w:ascii="Times New Roman" w:eastAsia="Times New Roman" w:hAnsi="Times New Roman" w:cs="Times New Roman"/>
          <w:kern w:val="1"/>
          <w:sz w:val="24"/>
          <w:szCs w:val="24"/>
          <w:lang w:eastAsia="ru-RU"/>
        </w:rPr>
        <w:t>существует для десятков населенных пунктов области.</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highlight w:val="yellow"/>
        </w:rPr>
      </w:pPr>
    </w:p>
    <w:p w:rsidR="001F4951" w:rsidRPr="001F4951" w:rsidRDefault="001F4951" w:rsidP="001F4951">
      <w:pPr>
        <w:widowControl w:val="0"/>
        <w:suppressAutoHyphens/>
        <w:spacing w:after="0" w:line="240" w:lineRule="auto"/>
        <w:rPr>
          <w:rFonts w:ascii="Times New Roman" w:eastAsia="Times New Roman" w:hAnsi="Times New Roman" w:cs="Times New Roman"/>
          <w:b/>
          <w:kern w:val="1"/>
          <w:sz w:val="24"/>
          <w:szCs w:val="24"/>
          <w:u w:val="single"/>
          <w:lang w:eastAsia="ru-RU"/>
        </w:rPr>
      </w:pPr>
      <w:r w:rsidRPr="001F4951">
        <w:rPr>
          <w:rFonts w:ascii="Times New Roman" w:eastAsia="Times New Roman" w:hAnsi="Times New Roman" w:cs="Times New Roman"/>
          <w:b/>
          <w:kern w:val="1"/>
          <w:sz w:val="24"/>
          <w:szCs w:val="24"/>
          <w:u w:val="single"/>
          <w:lang w:eastAsia="ru-RU"/>
        </w:rPr>
        <w:t xml:space="preserve">Данные по затоплению </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При возникновении подтопления возможны: перебои в работе объектов жизнеобеспечения; перебои и/или отключение энергоснабжения; остановка движения и аварии с участием общественного и личного транспорта; повреждение или разрушение зданий и сооружений, промышленных и сельскохозяйственных предприятий; блокирование людей в подвальных и заглубленных помещениях, в общественном и личном транспорте; повреждение коммуникаций, опасность поражения электрическим током; угроза жизни и здоровью людей.</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Защита территории от затопления и подтопления описана в СП 104.13330.2016 «СНиП 2.06.15-85 Инженерная защита территории от затопления и подтопления».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Times New Roman" w:hAnsi="Times New Roman" w:cs="Times New Roman"/>
          <w:kern w:val="1"/>
          <w:sz w:val="24"/>
          <w:szCs w:val="24"/>
          <w:lang w:eastAsia="ru-RU"/>
        </w:rPr>
        <w:t xml:space="preserve">Традиционным в Воронежской области является такое бедствие, как </w:t>
      </w:r>
      <w:r w:rsidRPr="001F4951">
        <w:rPr>
          <w:rFonts w:ascii="Times New Roman" w:eastAsia="Times New Roman" w:hAnsi="Times New Roman" w:cs="Times New Roman"/>
          <w:b/>
          <w:kern w:val="1"/>
          <w:sz w:val="24"/>
          <w:szCs w:val="24"/>
          <w:lang w:eastAsia="ru-RU"/>
        </w:rPr>
        <w:t>лесной пожар</w:t>
      </w:r>
      <w:r w:rsidRPr="001F4951">
        <w:rPr>
          <w:rFonts w:ascii="Times New Roman" w:eastAsia="Times New Roman" w:hAnsi="Times New Roman" w:cs="Times New Roman"/>
          <w:kern w:val="1"/>
          <w:sz w:val="24"/>
          <w:szCs w:val="24"/>
          <w:lang w:eastAsia="ru-RU"/>
        </w:rPr>
        <w:t xml:space="preserve">.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Другим видом опасных природных явлений и процессов являются </w:t>
      </w:r>
      <w:r w:rsidRPr="001F4951">
        <w:rPr>
          <w:rFonts w:ascii="Times New Roman" w:eastAsia="Lucida Sans Unicode" w:hAnsi="Times New Roman" w:cs="Times New Roman"/>
          <w:b/>
          <w:kern w:val="1"/>
          <w:sz w:val="24"/>
          <w:szCs w:val="24"/>
        </w:rPr>
        <w:t>экзогенные геологические опасные явления и процессы</w:t>
      </w:r>
      <w:r w:rsidRPr="001F4951">
        <w:rPr>
          <w:rFonts w:ascii="Times New Roman" w:eastAsia="Lucida Sans Unicode" w:hAnsi="Times New Roman" w:cs="Times New Roman"/>
          <w:kern w:val="1"/>
          <w:sz w:val="24"/>
          <w:szCs w:val="24"/>
        </w:rPr>
        <w:t xml:space="preserve"> в виде таких явлений, как оползни. Чаще всего оползневые явления происходят осенью и весной, когда больше всего дождей.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При возникновении угрозы </w:t>
      </w:r>
      <w:r w:rsidRPr="001F4951">
        <w:rPr>
          <w:rFonts w:ascii="Times New Roman" w:eastAsia="Lucida Sans Unicode" w:hAnsi="Times New Roman" w:cs="Times New Roman"/>
          <w:b/>
          <w:kern w:val="1"/>
          <w:sz w:val="24"/>
          <w:szCs w:val="24"/>
        </w:rPr>
        <w:t xml:space="preserve">оползня </w:t>
      </w:r>
      <w:r w:rsidRPr="001F4951">
        <w:rPr>
          <w:rFonts w:ascii="Times New Roman" w:eastAsia="Lucida Sans Unicode" w:hAnsi="Times New Roman" w:cs="Times New Roman"/>
          <w:kern w:val="1"/>
          <w:sz w:val="24"/>
          <w:szCs w:val="24"/>
        </w:rPr>
        <w:t>предупредить население. Люди должны знать, что происходит, как надо действовать, что необходимо сделать дома. Учебные заведения, как правило, прекращают работу. Если обстановка потребует, организовать эвакуацию людей, вывод животных и вывоз имущества в безопасные районы.</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xml:space="preserve">Среди </w:t>
      </w:r>
      <w:r w:rsidRPr="001F4951">
        <w:rPr>
          <w:rFonts w:ascii="Times New Roman" w:eastAsia="Times New Roman" w:hAnsi="Times New Roman" w:cs="Times New Roman"/>
          <w:b/>
          <w:kern w:val="1"/>
          <w:sz w:val="24"/>
          <w:szCs w:val="24"/>
          <w:lang w:eastAsia="ru-RU"/>
        </w:rPr>
        <w:t>атмосферных опасных процессов</w:t>
      </w:r>
      <w:r w:rsidRPr="001F4951">
        <w:rPr>
          <w:rFonts w:ascii="Times New Roman" w:eastAsia="Times New Roman" w:hAnsi="Times New Roman" w:cs="Times New Roman"/>
          <w:kern w:val="1"/>
          <w:sz w:val="24"/>
          <w:szCs w:val="24"/>
          <w:lang w:eastAsia="ru-RU"/>
        </w:rPr>
        <w:t>, происходящих на территории Воронежской области, наиболее разрушительными бывают ураганы, циклоны, град, смерчи, сильные ливни, снегопады.</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Гидрометслужба за несколько часов, как правило, подает </w:t>
      </w:r>
      <w:r w:rsidRPr="001F4951">
        <w:rPr>
          <w:rFonts w:ascii="Times New Roman" w:eastAsia="Lucida Sans Unicode" w:hAnsi="Times New Roman" w:cs="Times New Roman"/>
          <w:b/>
          <w:kern w:val="1"/>
          <w:sz w:val="24"/>
          <w:szCs w:val="24"/>
        </w:rPr>
        <w:t>штормовое предупреждение</w:t>
      </w:r>
      <w:r w:rsidRPr="001F4951">
        <w:rPr>
          <w:rFonts w:ascii="Times New Roman" w:eastAsia="Lucida Sans Unicode" w:hAnsi="Times New Roman" w:cs="Times New Roman"/>
          <w:kern w:val="1"/>
          <w:sz w:val="24"/>
          <w:szCs w:val="24"/>
        </w:rPr>
        <w:t>. Следует закрыть двери, чердачные помещения, слуховые окна. Стекла заклеить полосками бумаги или ткани. С балконов, лоджий, подоконников убрать вещи, которые при падении могут нанести травмы людям. Выключить газ, потушить огонь в 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Население, особенно в районах с повышенной вероятностью возникновения стихийных бедствий, должно четко знать порядок действий при угрозе возникновения и в условиях чрезвычайной ситуации:</w:t>
      </w:r>
    </w:p>
    <w:p w:rsidR="001F4951" w:rsidRPr="001F4951" w:rsidRDefault="001F4951" w:rsidP="001F4951">
      <w:pPr>
        <w:widowControl w:val="0"/>
        <w:suppressAutoHyphens/>
        <w:spacing w:after="0" w:line="240" w:lineRule="auto"/>
        <w:ind w:firstLine="567"/>
        <w:outlineLvl w:val="0"/>
        <w:rPr>
          <w:rFonts w:ascii="Times New Roman" w:eastAsia="Lucida Sans Unicode" w:hAnsi="Times New Roman" w:cs="Times New Roman"/>
          <w:kern w:val="1"/>
          <w:sz w:val="24"/>
          <w:szCs w:val="24"/>
        </w:rPr>
      </w:pPr>
      <w:bookmarkStart w:id="213" w:name="_Toc84328680"/>
      <w:r w:rsidRPr="001F4951">
        <w:rPr>
          <w:rFonts w:ascii="Times New Roman" w:eastAsia="Lucida Sans Unicode" w:hAnsi="Times New Roman" w:cs="Times New Roman"/>
          <w:kern w:val="1"/>
          <w:sz w:val="24"/>
          <w:szCs w:val="24"/>
        </w:rPr>
        <w:t xml:space="preserve">1) </w:t>
      </w:r>
      <w:r w:rsidRPr="001F4951">
        <w:rPr>
          <w:rFonts w:ascii="Times New Roman" w:eastAsia="Lucida Sans Unicode" w:hAnsi="Times New Roman" w:cs="Times New Roman"/>
          <w:kern w:val="1"/>
          <w:sz w:val="24"/>
          <w:szCs w:val="24"/>
          <w:u w:val="single"/>
        </w:rPr>
        <w:t>действия до возникновения ЧС природного характера</w:t>
      </w:r>
      <w:r w:rsidRPr="001F4951">
        <w:rPr>
          <w:rFonts w:ascii="Times New Roman" w:eastAsia="Lucida Sans Unicode" w:hAnsi="Times New Roman" w:cs="Times New Roman"/>
          <w:kern w:val="1"/>
          <w:sz w:val="24"/>
          <w:szCs w:val="24"/>
        </w:rPr>
        <w:t>:</w:t>
      </w:r>
      <w:bookmarkEnd w:id="213"/>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ознакомление с сигналами тревоги и мерами эвакуации;</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подготовка чемодана с предметами первой необходимости (личные документы, нужные медикаменты, аптечка первой помощи, радиоприемник, фонарь, одеяло, запас продуктов и питьевой воды;</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обустройство укрытия в подвальном помещении своего дома;</w:t>
      </w:r>
    </w:p>
    <w:p w:rsidR="001F4951" w:rsidRPr="001F4951" w:rsidRDefault="001F4951" w:rsidP="001F4951">
      <w:pPr>
        <w:widowControl w:val="0"/>
        <w:suppressAutoHyphens/>
        <w:spacing w:after="0" w:line="240" w:lineRule="auto"/>
        <w:ind w:firstLine="567"/>
        <w:outlineLvl w:val="0"/>
        <w:rPr>
          <w:rFonts w:ascii="Times New Roman" w:eastAsia="Lucida Sans Unicode" w:hAnsi="Times New Roman" w:cs="Times New Roman"/>
          <w:kern w:val="1"/>
          <w:sz w:val="24"/>
          <w:szCs w:val="24"/>
        </w:rPr>
      </w:pPr>
      <w:bookmarkStart w:id="214" w:name="_Toc84328681"/>
      <w:r w:rsidRPr="001F4951">
        <w:rPr>
          <w:rFonts w:ascii="Times New Roman" w:eastAsia="Lucida Sans Unicode" w:hAnsi="Times New Roman" w:cs="Times New Roman"/>
          <w:kern w:val="1"/>
          <w:sz w:val="24"/>
          <w:szCs w:val="24"/>
        </w:rPr>
        <w:t xml:space="preserve">2) </w:t>
      </w:r>
      <w:r w:rsidRPr="001F4951">
        <w:rPr>
          <w:rFonts w:ascii="Times New Roman" w:eastAsia="Lucida Sans Unicode" w:hAnsi="Times New Roman" w:cs="Times New Roman"/>
          <w:kern w:val="1"/>
          <w:sz w:val="24"/>
          <w:szCs w:val="24"/>
          <w:u w:val="single"/>
        </w:rPr>
        <w:t>действия при возникновении ЧС природного характера:</w:t>
      </w:r>
      <w:bookmarkEnd w:id="214"/>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kern w:val="1"/>
          <w:sz w:val="24"/>
          <w:szCs w:val="24"/>
        </w:rPr>
        <w:t xml:space="preserve"> </w:t>
      </w:r>
      <w:r w:rsidRPr="001F4951">
        <w:rPr>
          <w:rFonts w:ascii="Times New Roman" w:eastAsia="Lucida Sans Unicode" w:hAnsi="Times New Roman" w:cs="Times New Roman"/>
          <w:i/>
          <w:kern w:val="1"/>
          <w:sz w:val="24"/>
          <w:szCs w:val="24"/>
        </w:rPr>
        <w:t>при подаче сигнала тревоги: </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сохранять спокойствие;</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оставаться в помещении и слушать радио; следовать инструкциям властей и спасательных подразделений;</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i/>
          <w:kern w:val="1"/>
          <w:sz w:val="24"/>
          <w:szCs w:val="24"/>
        </w:rPr>
        <w:t>при нахождении в доме (помещении):</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оставаться в помещении и закрыть все двери и окна, убрать с балкона и лоджии вещи, которые могут быть унесены ветром;</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выключить газ, потушить огонь в печах, подготовить фонари, свечи, лампы;</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держаться подальше от окон: наибольшую защиту обеспечивает помещение без окон и с водоснабжением;</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никуда не звонить (чтобы не перегружать телефонные линии);</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при угрозе наводнения перейти на верхние этажи, перенести туда ценные вещи, продовольствие, одежду и обувь;</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не покидать без нужды укрытие до получения инструкций от властей или подаче сигнала отбоя тревоги;</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i/>
          <w:kern w:val="1"/>
          <w:sz w:val="24"/>
          <w:szCs w:val="24"/>
        </w:rPr>
      </w:pPr>
      <w:r w:rsidRPr="001F4951">
        <w:rPr>
          <w:rFonts w:ascii="Times New Roman" w:eastAsia="Lucida Sans Unicode" w:hAnsi="Times New Roman" w:cs="Times New Roman"/>
          <w:kern w:val="1"/>
          <w:sz w:val="24"/>
          <w:szCs w:val="24"/>
        </w:rPr>
        <w:t xml:space="preserve"> </w:t>
      </w:r>
      <w:r w:rsidRPr="001F4951">
        <w:rPr>
          <w:rFonts w:ascii="Times New Roman" w:eastAsia="Lucida Sans Unicode" w:hAnsi="Times New Roman" w:cs="Times New Roman"/>
          <w:i/>
          <w:kern w:val="1"/>
          <w:sz w:val="24"/>
          <w:szCs w:val="24"/>
        </w:rPr>
        <w:t>при объявлении эвакуации:</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взять с собой радиоприемник, теплую одежду, необходимые медикаменты, личные документы и деньги;</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при нахождении вне помещения:</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по возможности укрыться в ближайшем пригодном для этого помещении, а при его отсутствии – в канаве, яме, овраге, любой выемке и т.п.;</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выходить на магистральные дороги, где большая вероятность оказания помощи;</w:t>
      </w:r>
    </w:p>
    <w:p w:rsidR="001F4951" w:rsidRPr="001F4951" w:rsidRDefault="001F4951" w:rsidP="001F4951">
      <w:pPr>
        <w:widowControl w:val="0"/>
        <w:suppressAutoHyphens/>
        <w:spacing w:after="0" w:line="240" w:lineRule="auto"/>
        <w:ind w:firstLine="567"/>
        <w:outlineLvl w:val="0"/>
        <w:rPr>
          <w:rFonts w:ascii="Times New Roman" w:eastAsia="Lucida Sans Unicode" w:hAnsi="Times New Roman" w:cs="Times New Roman"/>
          <w:kern w:val="1"/>
          <w:sz w:val="24"/>
          <w:szCs w:val="24"/>
          <w:u w:val="single"/>
        </w:rPr>
      </w:pPr>
      <w:bookmarkStart w:id="215" w:name="_Toc84328682"/>
      <w:r w:rsidRPr="001F4951">
        <w:rPr>
          <w:rFonts w:ascii="Times New Roman" w:eastAsia="Lucida Sans Unicode" w:hAnsi="Times New Roman" w:cs="Times New Roman"/>
          <w:kern w:val="1"/>
          <w:sz w:val="24"/>
          <w:szCs w:val="24"/>
        </w:rPr>
        <w:t xml:space="preserve">3) </w:t>
      </w:r>
      <w:r w:rsidRPr="001F4951">
        <w:rPr>
          <w:rFonts w:ascii="Times New Roman" w:eastAsia="Lucida Sans Unicode" w:hAnsi="Times New Roman" w:cs="Times New Roman"/>
          <w:kern w:val="1"/>
          <w:sz w:val="24"/>
          <w:szCs w:val="24"/>
          <w:u w:val="single"/>
        </w:rPr>
        <w:t>действия после ЧС природного характера:</w:t>
      </w:r>
      <w:bookmarkEnd w:id="215"/>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следовать инструкциям властей и спасательных подразделений;</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оказать помощь людям, попавшим в трудное положение (раненым, детям, старикам и инвалидам), и, если есть необходимость, сотрудничать со спасателями;</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не зажигать в помещениях огонь, не включать электроприборы в сеть до тех пор, пока газовые и электрические сети не будут проверены специалистами на их исправность;</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в случае эвакуации, по приезде на новое место пребывания узнать в местных органах власти адреса организаций, на которые возложено оказание помощи потерпевшему населению.</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Прогнозируется увеличение частоты неблагоприятных краткосрочных явлений (внеурочных периодов аномально теплой погоды и заморозков, сильных ветров и снегопадов и т.п.). Ожидается уменьшение повторяемости особо опасных ливневых и длительных дождей, и других особо опасных явлений, связанных с увлажнением. Отмечаемое в последние годы уменьшение периода изменений погоды, в 3 - 4 дня против обычных 6 - 7 дней, вызывает определенные трудности в прогнозировании стихийных гидрометеорологических явлений, что сказывается на степени оперативности оповещения о них и, в большей степени, на возможность прогнозирования их последствий.</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1F4951">
        <w:rPr>
          <w:rFonts w:ascii="Times New Roman" w:eastAsia="Lucida Sans Unicode" w:hAnsi="Times New Roman" w:cs="Times New Roman"/>
          <w:b/>
          <w:kern w:val="1"/>
          <w:sz w:val="24"/>
          <w:szCs w:val="24"/>
        </w:rPr>
        <w:t>следующих защитных мероприятий</w:t>
      </w:r>
      <w:r w:rsidRPr="001F4951">
        <w:rPr>
          <w:rFonts w:ascii="Times New Roman" w:eastAsia="Lucida Sans Unicode" w:hAnsi="Times New Roman" w:cs="Times New Roman"/>
          <w:kern w:val="1"/>
          <w:sz w:val="24"/>
          <w:szCs w:val="24"/>
        </w:rPr>
        <w:t>:</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для смягчения эрозивных почвенных процессов используют защитные лесонасаждения;</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для предупреждения градобитий в облака вводится твердая углекислота или другие химреагенты с самолетов или путем обстрела из орудий;</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во время засухи возможно искусственно вызвать над полями дождь, вводя в облака йодистое серебро или другие химреагенты;</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для ослабления воздействия заморозков в теплое время года создают дымовые завесы над защищаемыми участками и прочее.</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 схематической карте климатического районирования для строительства территории России Криниченское сельское поселение отнесено к району II, подрайону II В.</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Климат Криниченского сельского поселения континентальный, характеризуется жарким, сухим летом и умеренно-холодной зимой с устойчивым снежным покровом. </w:t>
      </w:r>
    </w:p>
    <w:p w:rsidR="001F4951" w:rsidRPr="001F4951" w:rsidRDefault="001F4951" w:rsidP="001F4951">
      <w:pPr>
        <w:widowControl w:val="0"/>
        <w:suppressAutoHyphens/>
        <w:spacing w:after="0" w:line="240" w:lineRule="auto"/>
        <w:jc w:val="both"/>
        <w:rPr>
          <w:rFonts w:ascii="Times New Roman" w:eastAsia="Lucida Sans Unicode" w:hAnsi="Times New Roman" w:cs="Times New Roman"/>
          <w:kern w:val="1"/>
          <w:sz w:val="24"/>
          <w:szCs w:val="24"/>
        </w:rPr>
      </w:pP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Характеристика поражающих факторов чрезвычайных ситуаций</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670"/>
        <w:gridCol w:w="5765"/>
      </w:tblGrid>
      <w:tr w:rsidR="001F4951" w:rsidRPr="001F4951" w:rsidTr="00695BFB">
        <w:trPr>
          <w:trHeight w:val="325"/>
          <w:tblHeader/>
          <w:jc w:val="center"/>
        </w:trPr>
        <w:tc>
          <w:tcPr>
            <w:tcW w:w="1945" w:type="pct"/>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sz w:val="24"/>
                <w:szCs w:val="24"/>
                <w:lang w:eastAsia="ru-RU"/>
              </w:rPr>
            </w:pPr>
            <w:r w:rsidRPr="001F4951">
              <w:rPr>
                <w:rFonts w:ascii="Times New Roman" w:eastAsia="Times New Roman" w:hAnsi="Times New Roman" w:cs="Times New Roman"/>
                <w:b/>
                <w:sz w:val="24"/>
                <w:szCs w:val="24"/>
                <w:lang w:eastAsia="ru-RU"/>
              </w:rPr>
              <w:t>Источник ЧС</w:t>
            </w:r>
          </w:p>
        </w:tc>
        <w:tc>
          <w:tcPr>
            <w:tcW w:w="3055" w:type="pct"/>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sz w:val="24"/>
                <w:szCs w:val="24"/>
                <w:lang w:eastAsia="ru-RU"/>
              </w:rPr>
            </w:pPr>
            <w:r w:rsidRPr="001F4951">
              <w:rPr>
                <w:rFonts w:ascii="Times New Roman" w:eastAsia="Times New Roman" w:hAnsi="Times New Roman" w:cs="Times New Roman"/>
                <w:b/>
                <w:sz w:val="24"/>
                <w:szCs w:val="24"/>
                <w:lang w:eastAsia="ru-RU"/>
              </w:rPr>
              <w:t>Характер воздействия поражающего фактора</w:t>
            </w:r>
          </w:p>
        </w:tc>
      </w:tr>
      <w:tr w:rsidR="001F4951" w:rsidRPr="001F4951" w:rsidTr="00695BFB">
        <w:trPr>
          <w:trHeight w:val="438"/>
          <w:jc w:val="center"/>
        </w:trPr>
        <w:tc>
          <w:tcPr>
            <w:tcW w:w="1945" w:type="pct"/>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Сильный ветер</w:t>
            </w:r>
          </w:p>
        </w:tc>
        <w:tc>
          <w:tcPr>
            <w:tcW w:w="3055" w:type="pct"/>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Ветровая нагрузка, аэродинамическое давление на ограждающие конструкции</w:t>
            </w:r>
          </w:p>
        </w:tc>
      </w:tr>
      <w:tr w:rsidR="001F4951" w:rsidRPr="001F4951" w:rsidTr="00695BFB">
        <w:trPr>
          <w:trHeight w:val="388"/>
          <w:jc w:val="center"/>
        </w:trPr>
        <w:tc>
          <w:tcPr>
            <w:tcW w:w="1945" w:type="pct"/>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Экстремальные атмосферные осадки (ливень, метель)</w:t>
            </w:r>
          </w:p>
        </w:tc>
        <w:tc>
          <w:tcPr>
            <w:tcW w:w="3055" w:type="pct"/>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Затопление территории, подтопление фундаментов, снеговая нагрузка, ветровая нагрузка, снежные заносы</w:t>
            </w:r>
          </w:p>
        </w:tc>
      </w:tr>
      <w:tr w:rsidR="001F4951" w:rsidRPr="001F4951" w:rsidTr="00695BFB">
        <w:trPr>
          <w:trHeight w:val="240"/>
          <w:jc w:val="center"/>
        </w:trPr>
        <w:tc>
          <w:tcPr>
            <w:tcW w:w="1945" w:type="pct"/>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Град</w:t>
            </w:r>
          </w:p>
        </w:tc>
        <w:tc>
          <w:tcPr>
            <w:tcW w:w="3055" w:type="pct"/>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Ударная динамическая нагрузка</w:t>
            </w:r>
          </w:p>
        </w:tc>
      </w:tr>
      <w:tr w:rsidR="001F4951" w:rsidRPr="001F4951" w:rsidTr="00695BFB">
        <w:trPr>
          <w:trHeight w:val="245"/>
          <w:jc w:val="center"/>
        </w:trPr>
        <w:tc>
          <w:tcPr>
            <w:tcW w:w="1945" w:type="pct"/>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Гроза</w:t>
            </w:r>
          </w:p>
        </w:tc>
        <w:tc>
          <w:tcPr>
            <w:tcW w:w="3055" w:type="pct"/>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Электрические разряды</w:t>
            </w:r>
          </w:p>
        </w:tc>
      </w:tr>
      <w:tr w:rsidR="001F4951" w:rsidRPr="001F4951" w:rsidTr="00695BFB">
        <w:trPr>
          <w:trHeight w:val="430"/>
          <w:jc w:val="center"/>
        </w:trPr>
        <w:tc>
          <w:tcPr>
            <w:tcW w:w="1945" w:type="pct"/>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Морозы</w:t>
            </w:r>
          </w:p>
        </w:tc>
        <w:tc>
          <w:tcPr>
            <w:tcW w:w="3055" w:type="pct"/>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Температурные деформации ограждающих конструкций, замораживание и разрыв коммуникаций</w:t>
            </w:r>
          </w:p>
        </w:tc>
      </w:tr>
    </w:tbl>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Из частоты возникновения ЧС природного характера следует, что в Мазурском сельском поселении сохраняется малая вероятность возникновения ЧС природного характера.</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Согласно "Карте опасных природных и техноприродных процессов в России", разработанной Институтом геоэкологии РАН, природные явления, способные привести к возникновению ЧС в сельском поселении, приведены в таблице.</w:t>
      </w:r>
    </w:p>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Опасные природные процессы</w:t>
      </w:r>
    </w:p>
    <w:tbl>
      <w:tblPr>
        <w:tblW w:w="508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637"/>
        <w:gridCol w:w="4960"/>
      </w:tblGrid>
      <w:tr w:rsidR="001F4951" w:rsidRPr="001F4951" w:rsidTr="00695BFB">
        <w:trPr>
          <w:trHeight w:val="440"/>
          <w:jc w:val="center"/>
        </w:trPr>
        <w:tc>
          <w:tcPr>
            <w:tcW w:w="2416" w:type="pct"/>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0"/>
              </w:rPr>
            </w:pPr>
            <w:r w:rsidRPr="001F4951">
              <w:rPr>
                <w:rFonts w:ascii="Times New Roman" w:eastAsia="Lucida Sans Unicode" w:hAnsi="Times New Roman" w:cs="Times New Roman"/>
                <w:b/>
                <w:kern w:val="1"/>
                <w:sz w:val="24"/>
                <w:szCs w:val="20"/>
              </w:rPr>
              <w:t>Наименование опасных природных процессов</w:t>
            </w:r>
          </w:p>
        </w:tc>
        <w:tc>
          <w:tcPr>
            <w:tcW w:w="2584" w:type="pct"/>
            <w:shd w:val="clear" w:color="auto" w:fill="D9D9D9" w:themeFill="background1" w:themeFillShade="D9"/>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b/>
                <w:kern w:val="1"/>
                <w:sz w:val="24"/>
                <w:szCs w:val="20"/>
              </w:rPr>
            </w:pPr>
            <w:r w:rsidRPr="001F4951">
              <w:rPr>
                <w:rFonts w:ascii="Times New Roman" w:eastAsia="Lucida Sans Unicode" w:hAnsi="Times New Roman" w:cs="Times New Roman"/>
                <w:b/>
                <w:kern w:val="1"/>
                <w:sz w:val="24"/>
                <w:szCs w:val="20"/>
              </w:rPr>
              <w:t>Категория опасности процессов по СНиП 22-01-95</w:t>
            </w:r>
          </w:p>
        </w:tc>
      </w:tr>
      <w:tr w:rsidR="001F4951" w:rsidRPr="001F4951" w:rsidTr="00695BFB">
        <w:trPr>
          <w:trHeight w:val="78"/>
          <w:jc w:val="center"/>
        </w:trPr>
        <w:tc>
          <w:tcPr>
            <w:tcW w:w="2416"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0"/>
              </w:rPr>
            </w:pPr>
            <w:r w:rsidRPr="001F4951">
              <w:rPr>
                <w:rFonts w:ascii="Times New Roman" w:eastAsia="Lucida Sans Unicode" w:hAnsi="Times New Roman" w:cs="Times New Roman"/>
                <w:kern w:val="1"/>
                <w:sz w:val="24"/>
                <w:szCs w:val="20"/>
              </w:rPr>
              <w:t>Подтопление территории</w:t>
            </w:r>
          </w:p>
        </w:tc>
        <w:tc>
          <w:tcPr>
            <w:tcW w:w="2584"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0"/>
              </w:rPr>
            </w:pPr>
            <w:r w:rsidRPr="001F4951">
              <w:rPr>
                <w:rFonts w:ascii="Times New Roman" w:eastAsia="Lucida Sans Unicode" w:hAnsi="Times New Roman" w:cs="Times New Roman"/>
                <w:kern w:val="1"/>
                <w:sz w:val="24"/>
                <w:szCs w:val="20"/>
              </w:rPr>
              <w:t>Умеренно опасные</w:t>
            </w:r>
          </w:p>
        </w:tc>
      </w:tr>
      <w:tr w:rsidR="001F4951" w:rsidRPr="001F4951" w:rsidTr="00695BFB">
        <w:trPr>
          <w:trHeight w:val="82"/>
          <w:jc w:val="center"/>
        </w:trPr>
        <w:tc>
          <w:tcPr>
            <w:tcW w:w="2416"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0"/>
              </w:rPr>
            </w:pPr>
            <w:r w:rsidRPr="001F4951">
              <w:rPr>
                <w:rFonts w:ascii="Times New Roman" w:eastAsia="Lucida Sans Unicode" w:hAnsi="Times New Roman" w:cs="Times New Roman"/>
                <w:kern w:val="1"/>
                <w:sz w:val="24"/>
                <w:szCs w:val="20"/>
              </w:rPr>
              <w:t>Карст</w:t>
            </w:r>
          </w:p>
        </w:tc>
        <w:tc>
          <w:tcPr>
            <w:tcW w:w="2584"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0"/>
              </w:rPr>
            </w:pPr>
            <w:r w:rsidRPr="001F4951">
              <w:rPr>
                <w:rFonts w:ascii="Times New Roman" w:eastAsia="Lucida Sans Unicode" w:hAnsi="Times New Roman" w:cs="Times New Roman"/>
                <w:kern w:val="1"/>
                <w:sz w:val="24"/>
                <w:szCs w:val="20"/>
              </w:rPr>
              <w:t>Умеренно опасные</w:t>
            </w:r>
          </w:p>
        </w:tc>
      </w:tr>
      <w:tr w:rsidR="001F4951" w:rsidRPr="001F4951" w:rsidTr="00695BFB">
        <w:trPr>
          <w:trHeight w:val="240"/>
          <w:jc w:val="center"/>
        </w:trPr>
        <w:tc>
          <w:tcPr>
            <w:tcW w:w="2416"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0"/>
              </w:rPr>
            </w:pPr>
            <w:r w:rsidRPr="001F4951">
              <w:rPr>
                <w:rFonts w:ascii="Times New Roman" w:eastAsia="Lucida Sans Unicode" w:hAnsi="Times New Roman" w:cs="Times New Roman"/>
                <w:kern w:val="1"/>
                <w:sz w:val="24"/>
                <w:szCs w:val="20"/>
              </w:rPr>
              <w:t>Пучение</w:t>
            </w:r>
          </w:p>
        </w:tc>
        <w:tc>
          <w:tcPr>
            <w:tcW w:w="2584"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0"/>
              </w:rPr>
            </w:pPr>
            <w:r w:rsidRPr="001F4951">
              <w:rPr>
                <w:rFonts w:ascii="Times New Roman" w:eastAsia="Lucida Sans Unicode" w:hAnsi="Times New Roman" w:cs="Times New Roman"/>
                <w:kern w:val="1"/>
                <w:sz w:val="24"/>
                <w:szCs w:val="20"/>
              </w:rPr>
              <w:t>Умеренно опасные</w:t>
            </w:r>
          </w:p>
        </w:tc>
      </w:tr>
      <w:tr w:rsidR="001F4951" w:rsidRPr="001F4951" w:rsidTr="00695BFB">
        <w:trPr>
          <w:trHeight w:val="245"/>
          <w:jc w:val="center"/>
        </w:trPr>
        <w:tc>
          <w:tcPr>
            <w:tcW w:w="2416"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0"/>
              </w:rPr>
            </w:pPr>
            <w:r w:rsidRPr="001F4951">
              <w:rPr>
                <w:rFonts w:ascii="Times New Roman" w:eastAsia="Lucida Sans Unicode" w:hAnsi="Times New Roman" w:cs="Times New Roman"/>
                <w:kern w:val="1"/>
                <w:sz w:val="24"/>
                <w:szCs w:val="20"/>
              </w:rPr>
              <w:t>Оползни</w:t>
            </w:r>
          </w:p>
        </w:tc>
        <w:tc>
          <w:tcPr>
            <w:tcW w:w="2584"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0"/>
              </w:rPr>
            </w:pPr>
            <w:r w:rsidRPr="001F4951">
              <w:rPr>
                <w:rFonts w:ascii="Times New Roman" w:eastAsia="Lucida Sans Unicode" w:hAnsi="Times New Roman" w:cs="Times New Roman"/>
                <w:kern w:val="1"/>
                <w:sz w:val="24"/>
                <w:szCs w:val="20"/>
              </w:rPr>
              <w:t>Умеренно опасные</w:t>
            </w:r>
          </w:p>
        </w:tc>
      </w:tr>
      <w:tr w:rsidR="001F4951" w:rsidRPr="001F4951" w:rsidTr="00695BFB">
        <w:trPr>
          <w:trHeight w:val="72"/>
          <w:jc w:val="center"/>
        </w:trPr>
        <w:tc>
          <w:tcPr>
            <w:tcW w:w="2416"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0"/>
              </w:rPr>
            </w:pPr>
            <w:r w:rsidRPr="001F4951">
              <w:rPr>
                <w:rFonts w:ascii="Times New Roman" w:eastAsia="Lucida Sans Unicode" w:hAnsi="Times New Roman" w:cs="Times New Roman"/>
                <w:kern w:val="1"/>
                <w:sz w:val="24"/>
                <w:szCs w:val="20"/>
              </w:rPr>
              <w:t>Суффозия</w:t>
            </w:r>
          </w:p>
        </w:tc>
        <w:tc>
          <w:tcPr>
            <w:tcW w:w="2584"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0"/>
              </w:rPr>
            </w:pPr>
            <w:r w:rsidRPr="001F4951">
              <w:rPr>
                <w:rFonts w:ascii="Times New Roman" w:eastAsia="Lucida Sans Unicode" w:hAnsi="Times New Roman" w:cs="Times New Roman"/>
                <w:kern w:val="1"/>
                <w:sz w:val="24"/>
                <w:szCs w:val="20"/>
              </w:rPr>
              <w:t>Умеренно опасные</w:t>
            </w:r>
          </w:p>
        </w:tc>
      </w:tr>
      <w:tr w:rsidR="001F4951" w:rsidRPr="001F4951" w:rsidTr="00695BFB">
        <w:trPr>
          <w:trHeight w:val="72"/>
          <w:jc w:val="center"/>
        </w:trPr>
        <w:tc>
          <w:tcPr>
            <w:tcW w:w="2416"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0"/>
              </w:rPr>
            </w:pPr>
            <w:r w:rsidRPr="001F4951">
              <w:rPr>
                <w:rFonts w:ascii="Times New Roman" w:eastAsia="Lucida Sans Unicode" w:hAnsi="Times New Roman" w:cs="Times New Roman"/>
                <w:kern w:val="1"/>
                <w:sz w:val="24"/>
                <w:szCs w:val="20"/>
              </w:rPr>
              <w:t>Просадки лессовых пород</w:t>
            </w:r>
          </w:p>
        </w:tc>
        <w:tc>
          <w:tcPr>
            <w:tcW w:w="2584"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0"/>
              </w:rPr>
            </w:pPr>
            <w:r w:rsidRPr="001F4951">
              <w:rPr>
                <w:rFonts w:ascii="Times New Roman" w:eastAsia="Lucida Sans Unicode" w:hAnsi="Times New Roman" w:cs="Times New Roman"/>
                <w:kern w:val="1"/>
                <w:sz w:val="24"/>
                <w:szCs w:val="20"/>
              </w:rPr>
              <w:t>Умеренно опасные</w:t>
            </w:r>
          </w:p>
        </w:tc>
      </w:tr>
      <w:tr w:rsidR="001F4951" w:rsidRPr="001F4951" w:rsidTr="00695BFB">
        <w:trPr>
          <w:trHeight w:val="72"/>
          <w:jc w:val="center"/>
        </w:trPr>
        <w:tc>
          <w:tcPr>
            <w:tcW w:w="2416"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0"/>
              </w:rPr>
            </w:pPr>
            <w:r w:rsidRPr="001F4951">
              <w:rPr>
                <w:rFonts w:ascii="Times New Roman" w:eastAsia="Lucida Sans Unicode" w:hAnsi="Times New Roman" w:cs="Times New Roman"/>
                <w:kern w:val="1"/>
                <w:sz w:val="24"/>
                <w:szCs w:val="20"/>
              </w:rPr>
              <w:t>Эрозия плоскостная и овражная</w:t>
            </w:r>
          </w:p>
        </w:tc>
        <w:tc>
          <w:tcPr>
            <w:tcW w:w="2584" w:type="pct"/>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0"/>
              </w:rPr>
            </w:pPr>
            <w:r w:rsidRPr="001F4951">
              <w:rPr>
                <w:rFonts w:ascii="Times New Roman" w:eastAsia="Lucida Sans Unicode" w:hAnsi="Times New Roman" w:cs="Times New Roman"/>
                <w:kern w:val="1"/>
                <w:sz w:val="24"/>
                <w:szCs w:val="20"/>
              </w:rPr>
              <w:t>Умеренно опасные</w:t>
            </w:r>
          </w:p>
        </w:tc>
      </w:tr>
    </w:tbl>
    <w:p w:rsidR="001F4951" w:rsidRPr="001F4951" w:rsidRDefault="001F4951" w:rsidP="001F4951">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1F4951">
        <w:rPr>
          <w:rFonts w:ascii="Times New Roman" w:eastAsia="Lucida Sans Unicode" w:hAnsi="Times New Roman" w:cs="Times New Roman"/>
          <w:snapToGrid w:val="0"/>
          <w:kern w:val="1"/>
          <w:sz w:val="24"/>
          <w:szCs w:val="24"/>
        </w:rPr>
        <w:t xml:space="preserve">Особо опасные природные процессы, вызывающие необходимость инженерной защиты сооружений и территории, не носят ярко выраженного циклического характера, и их влияние должно быть выявлено при инженерно-геологических изысканиях в процессе мониторинга состояния окружающей среды, поэтому требуется выполнение мероприятий, предусмотренных </w:t>
      </w:r>
      <w:r w:rsidRPr="001F4951">
        <w:rPr>
          <w:rFonts w:ascii="Times New Roman" w:eastAsia="Calibri" w:hAnsi="Times New Roman" w:cs="Times New Roman"/>
          <w:sz w:val="24"/>
          <w:szCs w:val="24"/>
          <w:lang w:eastAsia="ru-RU"/>
        </w:rPr>
        <w:t xml:space="preserve">СП 116.13330.2012 Свод правил. </w:t>
      </w:r>
      <w:r w:rsidRPr="001F4951">
        <w:rPr>
          <w:rFonts w:ascii="Times New Roman" w:eastAsia="Lucida Sans Unicode" w:hAnsi="Times New Roman" w:cs="Times New Roman"/>
          <w:snapToGrid w:val="0"/>
          <w:kern w:val="1"/>
          <w:sz w:val="24"/>
          <w:szCs w:val="24"/>
        </w:rPr>
        <w:t xml:space="preserve">Инженерная защита территорий, зданий и сооружений от опасных геологических процессов. </w:t>
      </w:r>
      <w:r w:rsidRPr="001F4951">
        <w:rPr>
          <w:rFonts w:ascii="Times New Roman" w:eastAsia="Calibri" w:hAnsi="Times New Roman" w:cs="Times New Roman"/>
          <w:sz w:val="24"/>
          <w:szCs w:val="24"/>
          <w:lang w:eastAsia="ru-RU"/>
        </w:rPr>
        <w:t xml:space="preserve">Актуализированная редакция </w:t>
      </w:r>
      <w:r w:rsidRPr="001F4951">
        <w:rPr>
          <w:rFonts w:ascii="Times New Roman" w:eastAsia="Lucida Sans Unicode" w:hAnsi="Times New Roman" w:cs="Times New Roman"/>
          <w:kern w:val="1"/>
          <w:sz w:val="24"/>
          <w:szCs w:val="20"/>
        </w:rPr>
        <w:t>СНиП 22-01-95</w:t>
      </w:r>
      <w:r w:rsidRPr="001F4951">
        <w:rPr>
          <w:rFonts w:ascii="Times New Roman" w:eastAsia="Lucida Sans Unicode" w:hAnsi="Times New Roman" w:cs="Times New Roman"/>
          <w:snapToGrid w:val="0"/>
          <w:kern w:val="1"/>
          <w:sz w:val="24"/>
          <w:szCs w:val="24"/>
        </w:rPr>
        <w:t xml:space="preserve"> </w:t>
      </w:r>
      <w:r w:rsidRPr="001F4951">
        <w:rPr>
          <w:rFonts w:ascii="Times New Roman" w:eastAsia="Calibri" w:hAnsi="Times New Roman" w:cs="Times New Roman"/>
          <w:sz w:val="24"/>
          <w:szCs w:val="24"/>
          <w:lang w:eastAsia="ru-RU"/>
        </w:rPr>
        <w:t xml:space="preserve">(утв. Приказом Минрегион России от 30.06.2012 № 274) </w:t>
      </w:r>
      <w:r w:rsidRPr="001F4951">
        <w:rPr>
          <w:rFonts w:ascii="Times New Roman" w:eastAsia="Lucida Sans Unicode" w:hAnsi="Times New Roman" w:cs="Times New Roman"/>
          <w:snapToGrid w:val="0"/>
          <w:kern w:val="1"/>
          <w:sz w:val="24"/>
          <w:szCs w:val="24"/>
        </w:rPr>
        <w:t xml:space="preserve">и </w:t>
      </w:r>
      <w:r w:rsidRPr="001F4951">
        <w:rPr>
          <w:rFonts w:ascii="Times New Roman" w:eastAsia="Calibri" w:hAnsi="Times New Roman" w:cs="Times New Roman"/>
          <w:sz w:val="24"/>
          <w:szCs w:val="24"/>
          <w:lang w:eastAsia="ru-RU"/>
        </w:rPr>
        <w:t>СП 104.13330.2016. Свод правил. Инженерная защита территории от затопления и подтопления. Актуализированная редакция СНиП 2.06.15-85 (утв. Приказом Минстроя России от 16.12.2016 № 964/пр).</w:t>
      </w:r>
    </w:p>
    <w:p w:rsidR="001F4951" w:rsidRPr="001F4951" w:rsidRDefault="001F4951" w:rsidP="001F4951">
      <w:pPr>
        <w:keepNext/>
        <w:tabs>
          <w:tab w:val="num" w:pos="576"/>
        </w:tabs>
        <w:spacing w:before="240" w:after="60" w:line="240" w:lineRule="auto"/>
        <w:ind w:left="576" w:hanging="576"/>
        <w:jc w:val="center"/>
        <w:outlineLvl w:val="1"/>
        <w:rPr>
          <w:rFonts w:ascii="Times New Roman" w:eastAsia="Times New Roman" w:hAnsi="Times New Roman" w:cs="Times New Roman"/>
          <w:b/>
          <w:bCs/>
          <w:iCs/>
          <w:kern w:val="1"/>
          <w:sz w:val="24"/>
          <w:szCs w:val="24"/>
        </w:rPr>
      </w:pPr>
      <w:bookmarkStart w:id="216" w:name="_Toc84328683"/>
      <w:r w:rsidRPr="001F4951">
        <w:rPr>
          <w:rFonts w:ascii="Times New Roman" w:eastAsia="Times New Roman" w:hAnsi="Times New Roman" w:cs="Times New Roman"/>
          <w:b/>
          <w:bCs/>
          <w:iCs/>
          <w:kern w:val="1"/>
          <w:sz w:val="24"/>
          <w:szCs w:val="24"/>
        </w:rPr>
        <w:t>4.3. Классификация ЧС по масштабу последствий</w:t>
      </w:r>
      <w:bookmarkEnd w:id="216"/>
    </w:p>
    <w:p w:rsidR="001F4951" w:rsidRPr="001F4951" w:rsidRDefault="001F4951" w:rsidP="001F4951">
      <w:pPr>
        <w:widowControl w:val="0"/>
        <w:suppressAutoHyphens/>
        <w:autoSpaceDE w:val="0"/>
        <w:autoSpaceDN w:val="0"/>
        <w:adjustRightInd w:val="0"/>
        <w:spacing w:after="0" w:line="240" w:lineRule="auto"/>
        <w:ind w:firstLine="567"/>
        <w:contextualSpacing/>
        <w:jc w:val="both"/>
        <w:rPr>
          <w:rFonts w:ascii="Times New Roman" w:eastAsia="Lucida Sans Unicode" w:hAnsi="Times New Roman" w:cs="Times New Roman"/>
          <w:bCs/>
          <w:kern w:val="1"/>
          <w:sz w:val="24"/>
          <w:szCs w:val="24"/>
        </w:rPr>
      </w:pPr>
      <w:r w:rsidRPr="001F4951">
        <w:rPr>
          <w:rFonts w:ascii="Times New Roman" w:eastAsia="Times New Roman" w:hAnsi="Times New Roman" w:cs="Times New Roman"/>
          <w:kern w:val="1"/>
          <w:sz w:val="24"/>
          <w:szCs w:val="24"/>
          <w:lang w:eastAsia="ru-RU"/>
        </w:rPr>
        <w:t xml:space="preserve">Любое чрезвычайное происшествие может охватывать территории различные по площади, а также приводить к разному количеству жертв. </w:t>
      </w:r>
      <w:r w:rsidRPr="001F4951">
        <w:rPr>
          <w:rFonts w:ascii="Times New Roman" w:eastAsia="Lucida Sans Unicode" w:hAnsi="Times New Roman" w:cs="Times New Roman"/>
          <w:bCs/>
          <w:kern w:val="1"/>
          <w:sz w:val="24"/>
          <w:szCs w:val="24"/>
        </w:rPr>
        <w:t>ЧС природного и техногенного характера согласно Постановлению Правительства РФ от 21.05.2007 № 304 «</w:t>
      </w:r>
      <w:r w:rsidRPr="001F4951">
        <w:rPr>
          <w:rFonts w:ascii="Times New Roman" w:eastAsia="Lucida Sans Unicode" w:hAnsi="Times New Roman" w:cs="Times New Roman"/>
          <w:kern w:val="1"/>
          <w:sz w:val="24"/>
          <w:szCs w:val="24"/>
        </w:rPr>
        <w:t xml:space="preserve">О классификации чрезвычайных ситуаций природного и техногенного характера» </w:t>
      </w:r>
      <w:r w:rsidRPr="001F4951">
        <w:rPr>
          <w:rFonts w:ascii="Times New Roman" w:eastAsia="Lucida Sans Unicode" w:hAnsi="Times New Roman" w:cs="Times New Roman"/>
          <w:bCs/>
          <w:kern w:val="1"/>
          <w:sz w:val="24"/>
          <w:szCs w:val="24"/>
        </w:rPr>
        <w:t>подразделяются на:</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Cs/>
          <w:kern w:val="1"/>
          <w:sz w:val="24"/>
          <w:szCs w:val="24"/>
        </w:rPr>
        <w:t xml:space="preserve">а) </w:t>
      </w:r>
      <w:r w:rsidRPr="001F4951">
        <w:rPr>
          <w:rFonts w:ascii="Times New Roman" w:eastAsia="Lucida Sans Unicode" w:hAnsi="Times New Roman" w:cs="Times New Roman"/>
          <w:b/>
          <w:bCs/>
          <w:kern w:val="1"/>
          <w:sz w:val="24"/>
          <w:szCs w:val="24"/>
        </w:rPr>
        <w:t>ЧС локального характера</w:t>
      </w:r>
      <w:r w:rsidRPr="001F4951">
        <w:rPr>
          <w:rFonts w:ascii="Times New Roman" w:eastAsia="Lucida Sans Unicode" w:hAnsi="Times New Roman" w:cs="Times New Roman"/>
          <w:bCs/>
          <w:kern w:val="1"/>
          <w:sz w:val="24"/>
          <w:szCs w:val="24"/>
        </w:rPr>
        <w:t xml:space="preserve">, </w:t>
      </w:r>
      <w:r w:rsidRPr="001F4951">
        <w:rPr>
          <w:rFonts w:ascii="Times New Roman" w:eastAsia="Lucida Sans Unicode" w:hAnsi="Times New Roman" w:cs="Times New Roman"/>
          <w:kern w:val="1"/>
          <w:sz w:val="24"/>
          <w:szCs w:val="24"/>
        </w:rPr>
        <w:t>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организации (объекта), при этом количество людей, погибших и (или) получивших ущерб здоровью,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240 тыс. рублей</w:t>
      </w:r>
      <w:r w:rsidRPr="001F4951">
        <w:rPr>
          <w:rFonts w:ascii="Times New Roman" w:eastAsia="Lucida Sans Unicode" w:hAnsi="Times New Roman" w:cs="Times New Roman"/>
          <w:bCs/>
          <w:kern w:val="1"/>
          <w:sz w:val="24"/>
          <w:szCs w:val="24"/>
        </w:rPr>
        <w:t>;</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Cs/>
          <w:kern w:val="1"/>
          <w:sz w:val="24"/>
          <w:szCs w:val="24"/>
        </w:rPr>
        <w:t xml:space="preserve">б) </w:t>
      </w:r>
      <w:r w:rsidRPr="001F4951">
        <w:rPr>
          <w:rFonts w:ascii="Times New Roman" w:eastAsia="Lucida Sans Unicode" w:hAnsi="Times New Roman" w:cs="Times New Roman"/>
          <w:b/>
          <w:bCs/>
          <w:kern w:val="1"/>
          <w:sz w:val="24"/>
          <w:szCs w:val="24"/>
        </w:rPr>
        <w:t>ЧС муниципального характера</w:t>
      </w:r>
      <w:r w:rsidRPr="001F4951">
        <w:rPr>
          <w:rFonts w:ascii="Times New Roman" w:eastAsia="Lucida Sans Unicode" w:hAnsi="Times New Roman" w:cs="Times New Roman"/>
          <w:bCs/>
          <w:kern w:val="1"/>
          <w:sz w:val="24"/>
          <w:szCs w:val="24"/>
        </w:rPr>
        <w:t xml:space="preserve">, </w:t>
      </w:r>
      <w:r w:rsidRPr="001F4951">
        <w:rPr>
          <w:rFonts w:ascii="Times New Roman" w:eastAsia="Lucida Sans Unicode" w:hAnsi="Times New Roman" w:cs="Times New Roman"/>
          <w:kern w:val="1"/>
          <w:sz w:val="24"/>
          <w:szCs w:val="24"/>
        </w:rPr>
        <w:t>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 а также данная чрезвычайная ситуация не может быть отнесена к чрезвычайной ситуации локального характера</w:t>
      </w:r>
      <w:r w:rsidRPr="001F4951">
        <w:rPr>
          <w:rFonts w:ascii="Times New Roman" w:eastAsia="Lucida Sans Unicode" w:hAnsi="Times New Roman" w:cs="Times New Roman"/>
          <w:bCs/>
          <w:kern w:val="1"/>
          <w:sz w:val="24"/>
          <w:szCs w:val="24"/>
        </w:rPr>
        <w:t>;</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Cs/>
          <w:kern w:val="1"/>
          <w:sz w:val="24"/>
          <w:szCs w:val="24"/>
        </w:rPr>
        <w:t xml:space="preserve">в) </w:t>
      </w:r>
      <w:r w:rsidRPr="001F4951">
        <w:rPr>
          <w:rFonts w:ascii="Times New Roman" w:eastAsia="Lucida Sans Unicode" w:hAnsi="Times New Roman" w:cs="Times New Roman"/>
          <w:b/>
          <w:bCs/>
          <w:kern w:val="1"/>
          <w:sz w:val="24"/>
          <w:szCs w:val="24"/>
        </w:rPr>
        <w:t>ЧС межмуниципального характера</w:t>
      </w:r>
      <w:r w:rsidRPr="001F4951">
        <w:rPr>
          <w:rFonts w:ascii="Times New Roman" w:eastAsia="Lucida Sans Unicode" w:hAnsi="Times New Roman" w:cs="Times New Roman"/>
          <w:bCs/>
          <w:kern w:val="1"/>
          <w:sz w:val="24"/>
          <w:szCs w:val="24"/>
        </w:rPr>
        <w:t xml:space="preserve">, </w:t>
      </w:r>
      <w:r w:rsidRPr="001F4951">
        <w:rPr>
          <w:rFonts w:ascii="Times New Roman" w:eastAsia="Lucida Sans Unicode" w:hAnsi="Times New Roman" w:cs="Times New Roman"/>
          <w:kern w:val="1"/>
          <w:sz w:val="24"/>
          <w:szCs w:val="24"/>
        </w:rPr>
        <w:t>в результате которой зона чрезвычайной ситуации 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w:t>
      </w:r>
      <w:r w:rsidRPr="001F4951">
        <w:rPr>
          <w:rFonts w:ascii="Times New Roman" w:eastAsia="Lucida Sans Unicode" w:hAnsi="Times New Roman" w:cs="Times New Roman"/>
          <w:bCs/>
          <w:kern w:val="1"/>
          <w:sz w:val="24"/>
          <w:szCs w:val="24"/>
        </w:rPr>
        <w:t>;</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Cs/>
          <w:kern w:val="1"/>
          <w:sz w:val="24"/>
          <w:szCs w:val="24"/>
        </w:rPr>
        <w:t xml:space="preserve">г) </w:t>
      </w:r>
      <w:r w:rsidRPr="001F4951">
        <w:rPr>
          <w:rFonts w:ascii="Times New Roman" w:eastAsia="Lucida Sans Unicode" w:hAnsi="Times New Roman" w:cs="Times New Roman"/>
          <w:b/>
          <w:bCs/>
          <w:kern w:val="1"/>
          <w:sz w:val="24"/>
          <w:szCs w:val="24"/>
        </w:rPr>
        <w:t>ЧС регионального характера</w:t>
      </w:r>
      <w:r w:rsidRPr="001F4951">
        <w:rPr>
          <w:rFonts w:ascii="Times New Roman" w:eastAsia="Lucida Sans Unicode" w:hAnsi="Times New Roman" w:cs="Times New Roman"/>
          <w:bCs/>
          <w:kern w:val="1"/>
          <w:sz w:val="24"/>
          <w:szCs w:val="24"/>
        </w:rPr>
        <w:t xml:space="preserve">, </w:t>
      </w:r>
      <w:r w:rsidRPr="001F4951">
        <w:rPr>
          <w:rFonts w:ascii="Times New Roman" w:eastAsia="Lucida Sans Unicode" w:hAnsi="Times New Roman" w:cs="Times New Roman"/>
          <w:kern w:val="1"/>
          <w:sz w:val="24"/>
          <w:szCs w:val="24"/>
        </w:rPr>
        <w:t>в результате которой зона чрезвычайной ситуации не выходит за пределы территории одного субъекта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1F4951">
        <w:rPr>
          <w:rFonts w:ascii="Times New Roman" w:eastAsia="Lucida Sans Unicode" w:hAnsi="Times New Roman" w:cs="Times New Roman"/>
          <w:bCs/>
          <w:kern w:val="1"/>
          <w:sz w:val="24"/>
          <w:szCs w:val="24"/>
        </w:rPr>
        <w:t>;</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Cs/>
          <w:kern w:val="1"/>
          <w:sz w:val="24"/>
          <w:szCs w:val="24"/>
        </w:rPr>
        <w:t xml:space="preserve">д) </w:t>
      </w:r>
      <w:r w:rsidRPr="001F4951">
        <w:rPr>
          <w:rFonts w:ascii="Times New Roman" w:eastAsia="Lucida Sans Unicode" w:hAnsi="Times New Roman" w:cs="Times New Roman"/>
          <w:b/>
          <w:bCs/>
          <w:kern w:val="1"/>
          <w:sz w:val="24"/>
          <w:szCs w:val="24"/>
        </w:rPr>
        <w:t>ЧС межрегионального характера</w:t>
      </w:r>
      <w:r w:rsidRPr="001F4951">
        <w:rPr>
          <w:rFonts w:ascii="Times New Roman" w:eastAsia="Lucida Sans Unicode" w:hAnsi="Times New Roman" w:cs="Times New Roman"/>
          <w:bCs/>
          <w:kern w:val="1"/>
          <w:sz w:val="24"/>
          <w:szCs w:val="24"/>
        </w:rPr>
        <w:t xml:space="preserve">, </w:t>
      </w:r>
      <w:r w:rsidRPr="001F4951">
        <w:rPr>
          <w:rFonts w:ascii="Times New Roman" w:eastAsia="Lucida Sans Unicode" w:hAnsi="Times New Roman" w:cs="Times New Roman"/>
          <w:kern w:val="1"/>
          <w:sz w:val="24"/>
          <w:szCs w:val="24"/>
        </w:rPr>
        <w:t>в результате которой зона чрезвычайной ситуации затрагивает территорию двух и более субъектов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1F4951">
        <w:rPr>
          <w:rFonts w:ascii="Times New Roman" w:eastAsia="Lucida Sans Unicode" w:hAnsi="Times New Roman" w:cs="Times New Roman"/>
          <w:bCs/>
          <w:kern w:val="1"/>
          <w:sz w:val="24"/>
          <w:szCs w:val="24"/>
        </w:rPr>
        <w:t>;</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Cs/>
          <w:kern w:val="1"/>
          <w:sz w:val="24"/>
          <w:szCs w:val="24"/>
        </w:rPr>
        <w:t xml:space="preserve">е) </w:t>
      </w:r>
      <w:r w:rsidRPr="001F4951">
        <w:rPr>
          <w:rFonts w:ascii="Times New Roman" w:eastAsia="Lucida Sans Unicode" w:hAnsi="Times New Roman" w:cs="Times New Roman"/>
          <w:b/>
          <w:bCs/>
          <w:kern w:val="1"/>
          <w:sz w:val="24"/>
          <w:szCs w:val="24"/>
        </w:rPr>
        <w:t>ЧС федерального характера</w:t>
      </w:r>
      <w:r w:rsidRPr="001F4951">
        <w:rPr>
          <w:rFonts w:ascii="Times New Roman" w:eastAsia="Lucida Sans Unicode" w:hAnsi="Times New Roman" w:cs="Times New Roman"/>
          <w:bCs/>
          <w:kern w:val="1"/>
          <w:sz w:val="24"/>
          <w:szCs w:val="24"/>
        </w:rPr>
        <w:t xml:space="preserve">, </w:t>
      </w:r>
      <w:r w:rsidRPr="001F4951">
        <w:rPr>
          <w:rFonts w:ascii="Times New Roman" w:eastAsia="Lucida Sans Unicode" w:hAnsi="Times New Roman" w:cs="Times New Roman"/>
          <w:kern w:val="1"/>
          <w:sz w:val="24"/>
          <w:szCs w:val="24"/>
        </w:rPr>
        <w:t>в результате которой количество людей, погибших и (или) получивших ущерб здоровью, составляет свыше 500 человек либо размер материального ущерба составляет свыше 1,2 млрд. рублей</w:t>
      </w:r>
      <w:r w:rsidRPr="001F4951">
        <w:rPr>
          <w:rFonts w:ascii="Times New Roman" w:eastAsia="Lucida Sans Unicode" w:hAnsi="Times New Roman" w:cs="Times New Roman"/>
          <w:bCs/>
          <w:kern w:val="1"/>
          <w:sz w:val="24"/>
          <w:szCs w:val="24"/>
        </w:rPr>
        <w:t>.</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 В зависимости от той площади, которую занимает чрезвычайная ситуация, последствия устраняются силами различных организаций. Например, если при локальной аварии вся ответственность по ликвидации падает на силы самой организации, то при региональной уже вовлекаются органы государственного управления.</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Реагируя на различного рода опасности, общество создает соответствующие организационные структуры, внедряет технические системы защиты, осуществляет различные мероприятия по противодействию опасным явлениям и событиям, формируя таким образом систему безопасности в чрезвычайных ситуациях.</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b/>
          <w:kern w:val="1"/>
          <w:sz w:val="24"/>
          <w:szCs w:val="24"/>
          <w:lang w:eastAsia="ru-RU"/>
        </w:rPr>
        <w:t>Безопасность в чрезвычайных ситуациях</w:t>
      </w:r>
      <w:r w:rsidRPr="001F4951">
        <w:rPr>
          <w:rFonts w:ascii="Times New Roman" w:eastAsia="Times New Roman" w:hAnsi="Times New Roman" w:cs="Times New Roman"/>
          <w:kern w:val="1"/>
          <w:sz w:val="24"/>
          <w:szCs w:val="24"/>
          <w:lang w:eastAsia="ru-RU"/>
        </w:rPr>
        <w:t xml:space="preserve"> - состояние защищенности населения, объектов экономики и окружающей природной среды от опасностей в чрезвычайных ситуациях.</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Безопасность различают по видам (промышленная, радиационная, химическая, пожарная, экологическая), объектам (население, объект экономики, окружающая природная среда) и основным источникам чрезвычайных ситуаций.</w:t>
      </w: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соответствии с Федеральным законом от 12.02.1998 № 28-ФЗ «О гражданской обороне» одной из основных задач в области гражданской обороны является возникающих при военных конфликтах или вследствие этих конфликтов, а также при чрезвычайных ситуациях природного и техногенного характера.</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целях решения этой задачи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Министерства культуры и массовых коммуникаций от 25.07.2006 № 422/90/376 утверждено «Положение о системах оповещения населения».</w:t>
      </w:r>
    </w:p>
    <w:p w:rsidR="001F4951" w:rsidRPr="001F4951" w:rsidRDefault="001F4951" w:rsidP="001F4951">
      <w:pPr>
        <w:widowControl w:val="0"/>
        <w:suppressAutoHyphens/>
        <w:spacing w:after="0" w:line="240" w:lineRule="auto"/>
        <w:ind w:firstLine="567"/>
        <w:outlineLvl w:val="0"/>
        <w:rPr>
          <w:rFonts w:ascii="Times New Roman" w:eastAsia="Lucida Sans Unicode" w:hAnsi="Times New Roman" w:cs="Times New Roman"/>
          <w:kern w:val="1"/>
          <w:sz w:val="24"/>
          <w:szCs w:val="24"/>
          <w:u w:val="single"/>
        </w:rPr>
      </w:pPr>
      <w:bookmarkStart w:id="217" w:name="_Toc84328684"/>
      <w:r w:rsidRPr="001F4951">
        <w:rPr>
          <w:rFonts w:ascii="Times New Roman" w:eastAsia="Lucida Sans Unicode" w:hAnsi="Times New Roman" w:cs="Times New Roman"/>
          <w:kern w:val="1"/>
          <w:sz w:val="24"/>
          <w:szCs w:val="24"/>
          <w:u w:val="single"/>
        </w:rPr>
        <w:t>Основные способы защиты населения в чрезвычайных ситуациях</w:t>
      </w:r>
      <w:bookmarkEnd w:id="217"/>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Защита населения от поражающих факторов чрезвычайных ситуаций мирного и военного времени достигается максимальным осуществлением всех защитных мероприятий Единой государственной системы предупреждения и ликвидации чрезвычайных ситуаций (РСЧС), наилучшим использованием всех способов и средств.</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 Основными способами защиты населения в чрезвычайных ситуациях являются:</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эвакуация населения;</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инженерная защита населения и территорий;</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радиационная и химическая защита;</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медицинская защита;</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В соответствии с «Положением о системах оповещения населения» системы оповещения создаются:</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на федеральном уровне - федеральная система оповещения (на территории Российской Федерации);</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на межрегиональном уровне - межрегиональная система оповещения (на территории федерального округа)</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на региональном уровне - региональная система оповещения (на территории субъекта Российской Федерации);</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на муниципальном уровне - местная система оповещения (на территории муниципального образования);</w:t>
      </w:r>
    </w:p>
    <w:p w:rsidR="001F4951" w:rsidRPr="001F4951" w:rsidRDefault="001F4951" w:rsidP="001F4951">
      <w:pPr>
        <w:widowControl w:val="0"/>
        <w:suppressAutoHyphens/>
        <w:spacing w:after="0" w:line="240" w:lineRule="auto"/>
        <w:ind w:firstLine="567"/>
        <w:contextualSpacing/>
        <w:jc w:val="both"/>
        <w:rPr>
          <w:rFonts w:ascii="Times New Roman" w:eastAsia="Times New Roman" w:hAnsi="Times New Roman" w:cs="Times New Roman"/>
          <w:kern w:val="1"/>
          <w:sz w:val="24"/>
          <w:szCs w:val="24"/>
          <w:lang w:eastAsia="ru-RU"/>
        </w:rPr>
      </w:pPr>
      <w:r w:rsidRPr="001F4951">
        <w:rPr>
          <w:rFonts w:ascii="Times New Roman" w:eastAsia="Times New Roman" w:hAnsi="Times New Roman" w:cs="Times New Roman"/>
          <w:kern w:val="1"/>
          <w:sz w:val="24"/>
          <w:szCs w:val="24"/>
          <w:lang w:eastAsia="ru-RU"/>
        </w:rPr>
        <w:t>- на объектовом уровне - локальная система оповещения (в районе размещения потенциально опасного объекта).</w:t>
      </w:r>
    </w:p>
    <w:p w:rsidR="001F4951" w:rsidRPr="001F4951" w:rsidRDefault="001F4951" w:rsidP="001F4951">
      <w:pPr>
        <w:widowControl w:val="0"/>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1F4951" w:rsidRPr="001F4951" w:rsidRDefault="001F4951" w:rsidP="001F4951">
      <w:pPr>
        <w:keepNext/>
        <w:widowControl w:val="0"/>
        <w:numPr>
          <w:ilvl w:val="1"/>
          <w:numId w:val="78"/>
        </w:numPr>
        <w:tabs>
          <w:tab w:val="left" w:pos="0"/>
        </w:tabs>
        <w:suppressAutoHyphens/>
        <w:spacing w:after="0" w:line="240" w:lineRule="auto"/>
        <w:ind w:firstLine="567"/>
        <w:jc w:val="center"/>
        <w:outlineLvl w:val="1"/>
        <w:rPr>
          <w:rFonts w:ascii="Times New Roman" w:eastAsia="Times New Roman" w:hAnsi="Times New Roman" w:cs="Times New Roman"/>
          <w:b/>
          <w:bCs/>
          <w:kern w:val="1"/>
          <w:sz w:val="24"/>
          <w:szCs w:val="24"/>
        </w:rPr>
      </w:pPr>
      <w:bookmarkStart w:id="218" w:name="_Toc40350072"/>
      <w:bookmarkStart w:id="219" w:name="_Toc59800211"/>
      <w:bookmarkStart w:id="220" w:name="_Toc73008425"/>
      <w:bookmarkStart w:id="221" w:name="_Toc84328685"/>
      <w:r w:rsidRPr="001F4951">
        <w:rPr>
          <w:rFonts w:ascii="Times New Roman" w:eastAsia="Times New Roman" w:hAnsi="Times New Roman" w:cs="Times New Roman"/>
          <w:b/>
          <w:bCs/>
          <w:kern w:val="1"/>
          <w:sz w:val="24"/>
          <w:szCs w:val="24"/>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218"/>
      <w:r w:rsidRPr="001F4951">
        <w:rPr>
          <w:rFonts w:ascii="Times New Roman" w:eastAsia="Times New Roman" w:hAnsi="Times New Roman" w:cs="Times New Roman"/>
          <w:b/>
          <w:bCs/>
          <w:kern w:val="1"/>
          <w:sz w:val="24"/>
          <w:szCs w:val="24"/>
        </w:rPr>
        <w:t>.</w:t>
      </w:r>
      <w:bookmarkEnd w:id="219"/>
      <w:bookmarkEnd w:id="220"/>
      <w:bookmarkEnd w:id="221"/>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b/>
          <w:bCs/>
          <w:kern w:val="1"/>
          <w:sz w:val="24"/>
          <w:szCs w:val="24"/>
        </w:rPr>
      </w:pP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highlight w:val="yellow"/>
        </w:rPr>
      </w:pPr>
      <w:r w:rsidRPr="001F4951">
        <w:rPr>
          <w:rFonts w:ascii="Times New Roman" w:eastAsia="Lucida Sans Unicode" w:hAnsi="Times New Roman" w:cs="Times New Roman"/>
          <w:kern w:val="1"/>
          <w:sz w:val="24"/>
          <w:szCs w:val="24"/>
        </w:rPr>
        <w:t>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w:t>
      </w:r>
      <w:r w:rsidRPr="001F4951">
        <w:rPr>
          <w:rFonts w:ascii="Times New Roman" w:eastAsia="Lucida Sans Unicode" w:hAnsi="Times New Roman" w:cs="Times New Roman"/>
          <w:kern w:val="1"/>
          <w:sz w:val="24"/>
          <w:szCs w:val="24"/>
          <w:highlight w:val="yellow"/>
        </w:rPr>
        <w:t xml:space="preserve">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1F4951" w:rsidRPr="001F4951" w:rsidRDefault="001F4951" w:rsidP="001F4951">
      <w:pPr>
        <w:widowControl w:val="0"/>
        <w:numPr>
          <w:ilvl w:val="0"/>
          <w:numId w:val="79"/>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проведением радиационной, химической и бактериологической разведки, дозиметрического и химического контроля;</w:t>
      </w:r>
    </w:p>
    <w:p w:rsidR="001F4951" w:rsidRPr="001F4951" w:rsidRDefault="001F4951" w:rsidP="001F4951">
      <w:pPr>
        <w:widowControl w:val="0"/>
        <w:numPr>
          <w:ilvl w:val="0"/>
          <w:numId w:val="79"/>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1F4951" w:rsidRPr="001F4951" w:rsidRDefault="001F4951" w:rsidP="001F4951">
      <w:pPr>
        <w:widowControl w:val="0"/>
        <w:numPr>
          <w:ilvl w:val="0"/>
          <w:numId w:val="79"/>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1F4951" w:rsidRPr="001F4951" w:rsidRDefault="001F4951" w:rsidP="001F4951">
      <w:pPr>
        <w:widowControl w:val="0"/>
        <w:numPr>
          <w:ilvl w:val="0"/>
          <w:numId w:val="79"/>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проведением аварийно-спасательных и других неотложных работ.</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Обеспечение пожарной безопасности в Мазурском сельском поселении возложено на пожарную часть, размещённую по адресу с. Мазурка, ул. К. Маркса, 37а</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В соответствии с Федеральным Законом от 22.07.2008г.  № 123-ФЗ «Технический регламент о требованиях пожарной безопасности» и Федеральным Законом от 21.12.1994г. № 69-ФЗ «О пожарной безопасности» основные мероприятия по обеспечению пожарной безопасности состоят в следующем:</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1) Разработка мер пожарной безопасности – меры пожарной безопасности разрабатываются в соответствии с законодательством РФ,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2) Реализация мер пожарной безопасности – действия по обеспечению пожарной безопасности;</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3) Выполнение требований пожарной безопасности –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Федерации, нормативными документами или уполномоченными государственными органами;</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4) Обеспечение первичных мер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Первичные меры пожарной безопасности включают в себя также:</w:t>
      </w:r>
    </w:p>
    <w:p w:rsidR="001F4951" w:rsidRPr="001F4951" w:rsidRDefault="001F4951" w:rsidP="001F4951">
      <w:pPr>
        <w:widowControl w:val="0"/>
        <w:numPr>
          <w:ilvl w:val="0"/>
          <w:numId w:val="80"/>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1F4951" w:rsidRPr="001F4951" w:rsidRDefault="001F4951" w:rsidP="001F4951">
      <w:pPr>
        <w:widowControl w:val="0"/>
        <w:numPr>
          <w:ilvl w:val="0"/>
          <w:numId w:val="80"/>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1F4951" w:rsidRPr="001F4951" w:rsidRDefault="001F4951" w:rsidP="001F4951">
      <w:pPr>
        <w:widowControl w:val="0"/>
        <w:numPr>
          <w:ilvl w:val="0"/>
          <w:numId w:val="80"/>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обеспечение беспрепятственного проезда пожарной техники к месту пожара;</w:t>
      </w:r>
    </w:p>
    <w:p w:rsidR="001F4951" w:rsidRPr="001F4951" w:rsidRDefault="001F4951" w:rsidP="001F4951">
      <w:pPr>
        <w:widowControl w:val="0"/>
        <w:numPr>
          <w:ilvl w:val="0"/>
          <w:numId w:val="80"/>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обеспечение связи и оповещения населения о пожаре;</w:t>
      </w:r>
    </w:p>
    <w:p w:rsidR="001F4951" w:rsidRPr="001F4951" w:rsidRDefault="001F4951" w:rsidP="001F4951">
      <w:pPr>
        <w:widowControl w:val="0"/>
        <w:numPr>
          <w:ilvl w:val="0"/>
          <w:numId w:val="80"/>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1F4951" w:rsidRPr="001F4951" w:rsidRDefault="001F4951" w:rsidP="001F4951">
      <w:pPr>
        <w:widowControl w:val="0"/>
        <w:numPr>
          <w:ilvl w:val="0"/>
          <w:numId w:val="80"/>
        </w:numPr>
        <w:tabs>
          <w:tab w:val="left" w:pos="1134"/>
        </w:tabs>
        <w:suppressAutoHyphens/>
        <w:spacing w:after="0" w:line="240" w:lineRule="auto"/>
        <w:ind w:firstLine="567"/>
        <w:contextualSpacing/>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 территории Криниченского сельского поселения находятся пожароопасные объекты и сети - газопровод высокого давления.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Нарушений требований по размещению указанных объектов сетей не имеется.</w:t>
      </w:r>
    </w:p>
    <w:p w:rsidR="001F4951" w:rsidRPr="001F4951" w:rsidRDefault="001F4951" w:rsidP="001F4951">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kern w:val="1"/>
          <w:sz w:val="24"/>
          <w:szCs w:val="24"/>
          <w:highlight w:val="yellow"/>
          <w:lang w:eastAsia="ru-RU"/>
        </w:rPr>
      </w:pPr>
    </w:p>
    <w:p w:rsidR="001F4951" w:rsidRPr="001F4951" w:rsidRDefault="001F4951" w:rsidP="001F4951">
      <w:pPr>
        <w:widowControl w:val="0"/>
        <w:suppressAutoHyphens/>
        <w:autoSpaceDE w:val="0"/>
        <w:autoSpaceDN w:val="0"/>
        <w:adjustRightInd w:val="0"/>
        <w:spacing w:after="0" w:line="240" w:lineRule="auto"/>
        <w:ind w:firstLine="567"/>
        <w:contextualSpacing/>
        <w:jc w:val="both"/>
        <w:rPr>
          <w:rFonts w:ascii="Times New Roman" w:eastAsia="Times New Roman" w:hAnsi="Times New Roman" w:cs="Times New Roman"/>
          <w:kern w:val="1"/>
          <w:sz w:val="24"/>
          <w:szCs w:val="24"/>
          <w:highlight w:val="yellow"/>
          <w:lang w:eastAsia="ru-RU"/>
        </w:rPr>
      </w:pPr>
    </w:p>
    <w:p w:rsidR="001F4951" w:rsidRPr="001F4951" w:rsidRDefault="001F4951" w:rsidP="001F4951">
      <w:pPr>
        <w:keepNext/>
        <w:widowControl w:val="0"/>
        <w:numPr>
          <w:ilvl w:val="0"/>
          <w:numId w:val="59"/>
        </w:numPr>
        <w:suppressAutoHyphens/>
        <w:spacing w:after="0" w:line="240" w:lineRule="auto"/>
        <w:jc w:val="both"/>
        <w:outlineLvl w:val="0"/>
        <w:rPr>
          <w:rFonts w:ascii="Times New Roman" w:eastAsia="Calibri" w:hAnsi="Times New Roman" w:cs="Times New Roman"/>
          <w:b/>
          <w:bCs/>
          <w:sz w:val="24"/>
          <w:szCs w:val="24"/>
          <w:lang w:eastAsia="ru-RU"/>
        </w:rPr>
      </w:pPr>
      <w:bookmarkStart w:id="222" w:name="_Toc43225564"/>
      <w:bookmarkStart w:id="223" w:name="_Toc63676508"/>
      <w:bookmarkStart w:id="224" w:name="_Toc84328686"/>
      <w:bookmarkStart w:id="225" w:name="_Toc43820905"/>
      <w:bookmarkStart w:id="226" w:name="_Toc63676578"/>
      <w:r w:rsidRPr="001F4951">
        <w:rPr>
          <w:rFonts w:ascii="Times New Roman" w:hAnsi="Times New Roman" w:cs="Times New Roman"/>
          <w:b/>
          <w:bCs/>
          <w:snapToGrid w:val="0"/>
          <w:sz w:val="24"/>
          <w:szCs w:val="24"/>
        </w:rPr>
        <w:t xml:space="preserve">СВЕДЕНИЯ О </w:t>
      </w:r>
      <w:r w:rsidRPr="001F4951">
        <w:rPr>
          <w:rFonts w:ascii="Times New Roman" w:eastAsia="Calibri" w:hAnsi="Times New Roman" w:cs="Times New Roman"/>
          <w:b/>
          <w:bCs/>
          <w:sz w:val="24"/>
          <w:szCs w:val="24"/>
          <w:lang w:eastAsia="ru-RU"/>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222"/>
      <w:bookmarkEnd w:id="223"/>
      <w:bookmarkEnd w:id="224"/>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lang w:eastAsia="ru-RU"/>
        </w:rPr>
      </w:pPr>
    </w:p>
    <w:p w:rsidR="001F4951" w:rsidRPr="001F4951" w:rsidRDefault="001F4951" w:rsidP="001F4951">
      <w:pPr>
        <w:widowControl w:val="0"/>
        <w:suppressAutoHyphens/>
        <w:autoSpaceDE w:val="0"/>
        <w:autoSpaceDN w:val="0"/>
        <w:adjustRightInd w:val="0"/>
        <w:spacing w:after="0" w:line="240" w:lineRule="auto"/>
        <w:ind w:firstLine="567"/>
        <w:jc w:val="both"/>
        <w:rPr>
          <w:rFonts w:ascii="Times New Roman" w:eastAsia="Calibri" w:hAnsi="Times New Roman" w:cs="Times New Roman"/>
          <w:bCs/>
          <w:iCs/>
          <w:kern w:val="1"/>
          <w:sz w:val="24"/>
          <w:szCs w:val="24"/>
          <w:lang w:eastAsia="ru-RU"/>
        </w:rPr>
      </w:pPr>
      <w:r w:rsidRPr="001F4951">
        <w:rPr>
          <w:rFonts w:ascii="Times New Roman" w:eastAsia="Lucida Sans Unicode" w:hAnsi="Times New Roman" w:cs="Times New Roman"/>
          <w:kern w:val="1"/>
          <w:sz w:val="24"/>
          <w:szCs w:val="24"/>
        </w:rPr>
        <w:t>В соответствии с п. 5.2 ст. 9 Градостроительного Кодекса Российской Федерации (далее по тексту ГрК РФ): «</w:t>
      </w:r>
      <w:r w:rsidRPr="001F4951">
        <w:rPr>
          <w:rFonts w:ascii="Times New Roman" w:eastAsia="Calibri" w:hAnsi="Times New Roman" w:cs="Times New Roman"/>
          <w:bCs/>
          <w:iCs/>
          <w:kern w:val="1"/>
          <w:sz w:val="24"/>
          <w:szCs w:val="24"/>
          <w:lang w:eastAsia="ru-RU"/>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1F4951" w:rsidRPr="001F4951" w:rsidRDefault="001F4951" w:rsidP="001F4951">
      <w:pPr>
        <w:autoSpaceDE w:val="0"/>
        <w:autoSpaceDN w:val="0"/>
        <w:adjustRightInd w:val="0"/>
        <w:spacing w:after="0" w:line="240" w:lineRule="auto"/>
        <w:jc w:val="both"/>
        <w:rPr>
          <w:rFonts w:ascii="Times New Roman" w:eastAsia="Calibri" w:hAnsi="Times New Roman" w:cs="Times New Roman"/>
          <w:bCs/>
          <w:iCs/>
          <w:sz w:val="24"/>
          <w:szCs w:val="24"/>
          <w:highlight w:val="yellow"/>
          <w:lang w:eastAsia="ru-RU"/>
        </w:rPr>
      </w:pPr>
    </w:p>
    <w:p w:rsidR="001F4951" w:rsidRPr="001F4951" w:rsidRDefault="001F4951" w:rsidP="001F4951">
      <w:pPr>
        <w:autoSpaceDE w:val="0"/>
        <w:autoSpaceDN w:val="0"/>
        <w:adjustRightInd w:val="0"/>
        <w:spacing w:after="0" w:line="240" w:lineRule="auto"/>
        <w:jc w:val="both"/>
        <w:rPr>
          <w:rFonts w:ascii="Times New Roman" w:eastAsia="Calibri" w:hAnsi="Times New Roman" w:cs="Times New Roman"/>
          <w:bCs/>
          <w:iCs/>
          <w:sz w:val="24"/>
          <w:szCs w:val="24"/>
          <w:highlight w:val="yellow"/>
          <w:lang w:eastAsia="ru-RU"/>
        </w:rPr>
      </w:pPr>
    </w:p>
    <w:p w:rsidR="001F4951" w:rsidRPr="001F4951" w:rsidRDefault="001F4951" w:rsidP="001F4951">
      <w:pPr>
        <w:autoSpaceDE w:val="0"/>
        <w:autoSpaceDN w:val="0"/>
        <w:adjustRightInd w:val="0"/>
        <w:spacing w:after="0" w:line="240" w:lineRule="auto"/>
        <w:jc w:val="both"/>
        <w:rPr>
          <w:rFonts w:ascii="Times New Roman" w:eastAsia="Calibri" w:hAnsi="Times New Roman" w:cs="Times New Roman"/>
          <w:bCs/>
          <w:iCs/>
          <w:sz w:val="24"/>
          <w:szCs w:val="24"/>
          <w:highlight w:val="yellow"/>
          <w:lang w:eastAsia="ru-RU"/>
        </w:rPr>
      </w:pPr>
    </w:p>
    <w:p w:rsidR="001F4951" w:rsidRPr="001F4951" w:rsidRDefault="001F4951" w:rsidP="001F4951">
      <w:pPr>
        <w:widowControl w:val="0"/>
        <w:suppressAutoHyphens/>
        <w:spacing w:after="0" w:line="240" w:lineRule="auto"/>
        <w:jc w:val="center"/>
        <w:outlineLvl w:val="0"/>
        <w:rPr>
          <w:rFonts w:ascii="Times New Roman" w:eastAsia="Lucida Sans Unicode" w:hAnsi="Times New Roman" w:cs="Times New Roman"/>
          <w:b/>
          <w:kern w:val="1"/>
          <w:sz w:val="24"/>
          <w:szCs w:val="24"/>
        </w:rPr>
      </w:pPr>
      <w:bookmarkStart w:id="227" w:name="_Toc73029745"/>
      <w:bookmarkStart w:id="228" w:name="_Toc73030147"/>
      <w:bookmarkStart w:id="229" w:name="_Toc84328687"/>
      <w:r w:rsidRPr="001F4951">
        <w:rPr>
          <w:rFonts w:ascii="Times New Roman" w:eastAsia="Lucida Sans Unicode" w:hAnsi="Times New Roman" w:cs="Times New Roman"/>
          <w:b/>
          <w:i/>
          <w:kern w:val="1"/>
          <w:sz w:val="24"/>
          <w:szCs w:val="24"/>
        </w:rPr>
        <w:t>Инвестиционные программы субъектов естественных монополий</w:t>
      </w:r>
      <w:r w:rsidRPr="001F4951">
        <w:rPr>
          <w:rFonts w:ascii="Times New Roman" w:eastAsia="Lucida Sans Unicode" w:hAnsi="Times New Roman" w:cs="Times New Roman"/>
          <w:b/>
          <w:kern w:val="1"/>
          <w:sz w:val="24"/>
          <w:szCs w:val="24"/>
        </w:rPr>
        <w:t>.</w:t>
      </w:r>
      <w:bookmarkEnd w:id="227"/>
      <w:bookmarkEnd w:id="228"/>
      <w:bookmarkEnd w:id="229"/>
    </w:p>
    <w:p w:rsidR="001F4951" w:rsidRPr="001F4951" w:rsidRDefault="001F4951" w:rsidP="001F4951">
      <w:pPr>
        <w:autoSpaceDE w:val="0"/>
        <w:autoSpaceDN w:val="0"/>
        <w:adjustRightInd w:val="0"/>
        <w:spacing w:after="0" w:line="240" w:lineRule="auto"/>
        <w:ind w:firstLine="567"/>
        <w:jc w:val="both"/>
        <w:rPr>
          <w:rFonts w:ascii="Times New Roman" w:eastAsia="Lucida Sans Unicode" w:hAnsi="Times New Roman" w:cs="Times New Roman"/>
          <w:kern w:val="1"/>
          <w:sz w:val="24"/>
          <w:szCs w:val="24"/>
          <w:highlight w:val="yellow"/>
        </w:rPr>
      </w:pPr>
    </w:p>
    <w:p w:rsidR="001F4951" w:rsidRPr="001F4951" w:rsidRDefault="001F4951" w:rsidP="001F4951">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1F4951">
        <w:rPr>
          <w:rFonts w:ascii="Times New Roman" w:eastAsia="Lucida Sans Unicode" w:hAnsi="Times New Roman" w:cs="Times New Roman"/>
          <w:kern w:val="1"/>
          <w:sz w:val="24"/>
          <w:szCs w:val="24"/>
        </w:rPr>
        <w:t xml:space="preserve">В соответствии с ч. 1 ст. 4 Федеральный закон от 17.08.1995 № 147-ФЗ (ред. от 29.07.2017) «О естественных монополиях» регулируется деятельность </w:t>
      </w:r>
      <w:r w:rsidRPr="001F4951">
        <w:rPr>
          <w:rFonts w:ascii="Times New Roman" w:eastAsia="Calibri" w:hAnsi="Times New Roman" w:cs="Times New Roman"/>
          <w:sz w:val="24"/>
          <w:szCs w:val="24"/>
          <w:lang w:eastAsia="ru-RU"/>
        </w:rPr>
        <w:t>субъектов естественных монополий в следующих сферах:</w:t>
      </w:r>
    </w:p>
    <w:p w:rsidR="001F4951" w:rsidRPr="001F4951" w:rsidRDefault="001F4951" w:rsidP="001F4951">
      <w:pPr>
        <w:widowControl w:val="0"/>
        <w:numPr>
          <w:ilvl w:val="0"/>
          <w:numId w:val="44"/>
        </w:numPr>
        <w:tabs>
          <w:tab w:val="left" w:pos="851"/>
        </w:tabs>
        <w:suppressAutoHyphens/>
        <w:autoSpaceDE w:val="0"/>
        <w:autoSpaceDN w:val="0"/>
        <w:adjustRightInd w:val="0"/>
        <w:spacing w:after="0" w:line="240" w:lineRule="auto"/>
        <w:ind w:left="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транспортировка нефти и нефтепродуктов по магистральным трубопроводам;</w:t>
      </w:r>
    </w:p>
    <w:p w:rsidR="001F4951" w:rsidRPr="001F4951" w:rsidRDefault="001F4951" w:rsidP="001F4951">
      <w:pPr>
        <w:widowControl w:val="0"/>
        <w:numPr>
          <w:ilvl w:val="0"/>
          <w:numId w:val="44"/>
        </w:numPr>
        <w:tabs>
          <w:tab w:val="left" w:pos="851"/>
        </w:tabs>
        <w:suppressAutoHyphens/>
        <w:autoSpaceDE w:val="0"/>
        <w:autoSpaceDN w:val="0"/>
        <w:adjustRightInd w:val="0"/>
        <w:spacing w:before="240" w:after="0" w:line="240" w:lineRule="auto"/>
        <w:ind w:left="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транспортировка газа по трубопроводам;</w:t>
      </w:r>
    </w:p>
    <w:p w:rsidR="001F4951" w:rsidRPr="001F4951" w:rsidRDefault="001F4951" w:rsidP="001F4951">
      <w:pPr>
        <w:widowControl w:val="0"/>
        <w:numPr>
          <w:ilvl w:val="0"/>
          <w:numId w:val="44"/>
        </w:numPr>
        <w:tabs>
          <w:tab w:val="left" w:pos="851"/>
        </w:tabs>
        <w:suppressAutoHyphens/>
        <w:autoSpaceDE w:val="0"/>
        <w:autoSpaceDN w:val="0"/>
        <w:adjustRightInd w:val="0"/>
        <w:spacing w:before="240" w:after="0" w:line="240" w:lineRule="auto"/>
        <w:ind w:left="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железнодорожные перевозки;</w:t>
      </w:r>
    </w:p>
    <w:p w:rsidR="001F4951" w:rsidRPr="001F4951" w:rsidRDefault="001F4951" w:rsidP="001F4951">
      <w:pPr>
        <w:widowControl w:val="0"/>
        <w:numPr>
          <w:ilvl w:val="0"/>
          <w:numId w:val="44"/>
        </w:numPr>
        <w:tabs>
          <w:tab w:val="left" w:pos="851"/>
        </w:tabs>
        <w:suppressAutoHyphens/>
        <w:autoSpaceDE w:val="0"/>
        <w:autoSpaceDN w:val="0"/>
        <w:adjustRightInd w:val="0"/>
        <w:spacing w:before="240" w:after="0" w:line="240" w:lineRule="auto"/>
        <w:ind w:left="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услуги в транспортных терминалах, портах и аэропортах;</w:t>
      </w:r>
    </w:p>
    <w:p w:rsidR="001F4951" w:rsidRPr="001F4951" w:rsidRDefault="001F4951" w:rsidP="001F4951">
      <w:pPr>
        <w:widowControl w:val="0"/>
        <w:numPr>
          <w:ilvl w:val="0"/>
          <w:numId w:val="44"/>
        </w:numPr>
        <w:tabs>
          <w:tab w:val="left" w:pos="851"/>
        </w:tabs>
        <w:suppressAutoHyphens/>
        <w:autoSpaceDE w:val="0"/>
        <w:autoSpaceDN w:val="0"/>
        <w:adjustRightInd w:val="0"/>
        <w:spacing w:before="240" w:after="0" w:line="240" w:lineRule="auto"/>
        <w:ind w:left="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услуги общедоступной электросвязи и общедоступной почтовой связи;</w:t>
      </w:r>
    </w:p>
    <w:p w:rsidR="001F4951" w:rsidRPr="001F4951" w:rsidRDefault="001F4951" w:rsidP="001F4951">
      <w:pPr>
        <w:widowControl w:val="0"/>
        <w:numPr>
          <w:ilvl w:val="0"/>
          <w:numId w:val="44"/>
        </w:numPr>
        <w:tabs>
          <w:tab w:val="left" w:pos="851"/>
        </w:tabs>
        <w:suppressAutoHyphens/>
        <w:autoSpaceDE w:val="0"/>
        <w:autoSpaceDN w:val="0"/>
        <w:adjustRightInd w:val="0"/>
        <w:spacing w:before="240" w:after="0" w:line="240" w:lineRule="auto"/>
        <w:ind w:left="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услуги по передаче электрической энергии;</w:t>
      </w:r>
    </w:p>
    <w:p w:rsidR="001F4951" w:rsidRPr="001F4951" w:rsidRDefault="001F4951" w:rsidP="001F4951">
      <w:pPr>
        <w:widowControl w:val="0"/>
        <w:numPr>
          <w:ilvl w:val="0"/>
          <w:numId w:val="44"/>
        </w:numPr>
        <w:tabs>
          <w:tab w:val="left" w:pos="851"/>
        </w:tabs>
        <w:suppressAutoHyphens/>
        <w:autoSpaceDE w:val="0"/>
        <w:autoSpaceDN w:val="0"/>
        <w:adjustRightInd w:val="0"/>
        <w:spacing w:before="240" w:after="0" w:line="240" w:lineRule="auto"/>
        <w:ind w:left="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услуги по оперативно-диспетчерскому управлению в электроэнергетике;</w:t>
      </w:r>
    </w:p>
    <w:p w:rsidR="001F4951" w:rsidRPr="001F4951" w:rsidRDefault="001F4951" w:rsidP="001F4951">
      <w:pPr>
        <w:widowControl w:val="0"/>
        <w:numPr>
          <w:ilvl w:val="0"/>
          <w:numId w:val="44"/>
        </w:numPr>
        <w:tabs>
          <w:tab w:val="left" w:pos="851"/>
        </w:tabs>
        <w:suppressAutoHyphens/>
        <w:autoSpaceDE w:val="0"/>
        <w:autoSpaceDN w:val="0"/>
        <w:adjustRightInd w:val="0"/>
        <w:spacing w:before="240" w:after="0" w:line="240" w:lineRule="auto"/>
        <w:ind w:left="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услуги по передаче тепловой энергии;</w:t>
      </w:r>
    </w:p>
    <w:p w:rsidR="001F4951" w:rsidRPr="001F4951" w:rsidRDefault="001F4951" w:rsidP="001F4951">
      <w:pPr>
        <w:widowControl w:val="0"/>
        <w:numPr>
          <w:ilvl w:val="0"/>
          <w:numId w:val="44"/>
        </w:numPr>
        <w:tabs>
          <w:tab w:val="left" w:pos="851"/>
        </w:tabs>
        <w:suppressAutoHyphens/>
        <w:autoSpaceDE w:val="0"/>
        <w:autoSpaceDN w:val="0"/>
        <w:adjustRightInd w:val="0"/>
        <w:spacing w:before="240" w:after="0" w:line="240" w:lineRule="auto"/>
        <w:ind w:left="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услуги по использованию инфраструктуры внутренних водных путей;</w:t>
      </w:r>
    </w:p>
    <w:p w:rsidR="001F4951" w:rsidRPr="001F4951" w:rsidRDefault="001F4951" w:rsidP="001F4951">
      <w:pPr>
        <w:widowControl w:val="0"/>
        <w:numPr>
          <w:ilvl w:val="0"/>
          <w:numId w:val="44"/>
        </w:numPr>
        <w:tabs>
          <w:tab w:val="left" w:pos="851"/>
        </w:tabs>
        <w:suppressAutoHyphens/>
        <w:autoSpaceDE w:val="0"/>
        <w:autoSpaceDN w:val="0"/>
        <w:adjustRightInd w:val="0"/>
        <w:spacing w:before="240" w:after="0" w:line="240" w:lineRule="auto"/>
        <w:ind w:left="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захоронение радиоактивных отходов;</w:t>
      </w:r>
    </w:p>
    <w:p w:rsidR="001F4951" w:rsidRPr="001F4951" w:rsidRDefault="001F4951" w:rsidP="001F4951">
      <w:pPr>
        <w:widowControl w:val="0"/>
        <w:numPr>
          <w:ilvl w:val="0"/>
          <w:numId w:val="44"/>
        </w:numPr>
        <w:tabs>
          <w:tab w:val="left" w:pos="851"/>
        </w:tabs>
        <w:suppressAutoHyphens/>
        <w:autoSpaceDE w:val="0"/>
        <w:autoSpaceDN w:val="0"/>
        <w:adjustRightInd w:val="0"/>
        <w:spacing w:before="240" w:after="0" w:line="240" w:lineRule="auto"/>
        <w:ind w:left="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водоснабжение и водоотведение с использованием централизованных системы, систем коммунальной инфраструктуры;</w:t>
      </w:r>
    </w:p>
    <w:p w:rsidR="001F4951" w:rsidRPr="001F4951" w:rsidRDefault="001F4951" w:rsidP="001F4951">
      <w:pPr>
        <w:widowControl w:val="0"/>
        <w:numPr>
          <w:ilvl w:val="0"/>
          <w:numId w:val="44"/>
        </w:numPr>
        <w:tabs>
          <w:tab w:val="left" w:pos="851"/>
        </w:tabs>
        <w:suppressAutoHyphens/>
        <w:autoSpaceDE w:val="0"/>
        <w:autoSpaceDN w:val="0"/>
        <w:adjustRightInd w:val="0"/>
        <w:spacing w:before="240" w:after="0" w:line="240" w:lineRule="auto"/>
        <w:ind w:left="567"/>
        <w:contextualSpacing/>
        <w:jc w:val="both"/>
        <w:rPr>
          <w:rFonts w:ascii="Times New Roman" w:eastAsia="Calibri" w:hAnsi="Times New Roman" w:cs="Times New Roman"/>
          <w:sz w:val="24"/>
          <w:szCs w:val="24"/>
          <w:lang w:eastAsia="ru-RU"/>
        </w:rPr>
      </w:pPr>
      <w:r w:rsidRPr="001F4951">
        <w:rPr>
          <w:rFonts w:ascii="Times New Roman" w:eastAsia="Calibri" w:hAnsi="Times New Roman" w:cs="Times New Roman"/>
          <w:sz w:val="24"/>
          <w:szCs w:val="24"/>
          <w:lang w:eastAsia="ru-RU"/>
        </w:rPr>
        <w:t>ледокольная проводка судов, ледовая лоцманская проводка судов в акватории Северного морского пути.</w:t>
      </w:r>
    </w:p>
    <w:p w:rsidR="001F4951" w:rsidRPr="001F4951" w:rsidRDefault="001F4951" w:rsidP="001F4951">
      <w:pPr>
        <w:widowControl w:val="0"/>
        <w:tabs>
          <w:tab w:val="left" w:pos="0"/>
        </w:tabs>
        <w:suppressAutoHyphens/>
        <w:autoSpaceDE w:val="0"/>
        <w:autoSpaceDN w:val="0"/>
        <w:adjustRightInd w:val="0"/>
        <w:spacing w:after="0" w:line="240" w:lineRule="auto"/>
        <w:ind w:firstLine="567"/>
        <w:jc w:val="both"/>
        <w:rPr>
          <w:rFonts w:ascii="Times New Roman" w:eastAsia="Calibri" w:hAnsi="Times New Roman" w:cs="Times New Roman"/>
          <w:bCs/>
          <w:iCs/>
          <w:sz w:val="24"/>
          <w:szCs w:val="24"/>
          <w:highlight w:val="yellow"/>
          <w:lang w:eastAsia="ru-RU"/>
        </w:rPr>
      </w:pPr>
    </w:p>
    <w:p w:rsidR="001F4951" w:rsidRPr="001F4951" w:rsidRDefault="001F4951" w:rsidP="001F4951">
      <w:pPr>
        <w:widowControl w:val="0"/>
        <w:tabs>
          <w:tab w:val="left" w:pos="0"/>
        </w:tabs>
        <w:suppressAutoHyphens/>
        <w:autoSpaceDE w:val="0"/>
        <w:autoSpaceDN w:val="0"/>
        <w:adjustRightInd w:val="0"/>
        <w:spacing w:after="0" w:line="240" w:lineRule="auto"/>
        <w:ind w:firstLine="567"/>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t>Планы по созданию объектов местного значения н</w:t>
      </w:r>
      <w:r w:rsidRPr="001F4951">
        <w:rPr>
          <w:rFonts w:ascii="Times New Roman" w:eastAsia="Calibri" w:hAnsi="Times New Roman" w:cs="Times New Roman"/>
          <w:sz w:val="24"/>
          <w:szCs w:val="24"/>
          <w:lang w:eastAsia="ru-RU"/>
        </w:rPr>
        <w:t xml:space="preserve">а территории </w:t>
      </w:r>
      <w:r w:rsidRPr="001F4951">
        <w:rPr>
          <w:rFonts w:ascii="Times New Roman" w:eastAsia="Lucida Sans Unicode" w:hAnsi="Times New Roman" w:cs="Times New Roman"/>
          <w:kern w:val="1"/>
          <w:sz w:val="24"/>
          <w:szCs w:val="24"/>
        </w:rPr>
        <w:t>Криниченского сельского поселения</w:t>
      </w:r>
      <w:r w:rsidRPr="001F4951">
        <w:rPr>
          <w:rFonts w:ascii="Times New Roman" w:eastAsia="Calibri" w:hAnsi="Times New Roman" w:cs="Times New Roman"/>
          <w:sz w:val="24"/>
          <w:szCs w:val="24"/>
          <w:lang w:eastAsia="ru-RU"/>
        </w:rPr>
        <w:t xml:space="preserve"> у </w:t>
      </w:r>
      <w:r w:rsidRPr="001F4951">
        <w:rPr>
          <w:rFonts w:ascii="Times New Roman" w:eastAsia="Calibri" w:hAnsi="Times New Roman" w:cs="Times New Roman"/>
          <w:bCs/>
          <w:iCs/>
          <w:sz w:val="24"/>
          <w:szCs w:val="24"/>
          <w:lang w:eastAsia="ru-RU"/>
        </w:rPr>
        <w:t>субъектов естественных монополий отсутствуют.</w:t>
      </w:r>
    </w:p>
    <w:p w:rsidR="001F4951" w:rsidRPr="001F4951" w:rsidRDefault="001F4951" w:rsidP="001F4951">
      <w:pPr>
        <w:widowControl w:val="0"/>
        <w:tabs>
          <w:tab w:val="left" w:pos="0"/>
        </w:tabs>
        <w:suppressAutoHyphens/>
        <w:autoSpaceDE w:val="0"/>
        <w:autoSpaceDN w:val="0"/>
        <w:adjustRightInd w:val="0"/>
        <w:spacing w:after="0" w:line="240" w:lineRule="auto"/>
        <w:ind w:firstLine="567"/>
        <w:jc w:val="both"/>
        <w:rPr>
          <w:rFonts w:ascii="Times New Roman" w:eastAsia="Calibri" w:hAnsi="Times New Roman" w:cs="Times New Roman"/>
          <w:b/>
          <w:bCs/>
          <w:iCs/>
          <w:sz w:val="24"/>
          <w:szCs w:val="24"/>
          <w:highlight w:val="yellow"/>
          <w:lang w:eastAsia="ru-RU"/>
        </w:rPr>
      </w:pPr>
    </w:p>
    <w:p w:rsidR="001F4951" w:rsidRPr="001F4951" w:rsidRDefault="001F4951" w:rsidP="001F4951">
      <w:pPr>
        <w:widowControl w:val="0"/>
        <w:tabs>
          <w:tab w:val="left" w:pos="0"/>
        </w:tabs>
        <w:suppressAutoHyphens/>
        <w:autoSpaceDE w:val="0"/>
        <w:autoSpaceDN w:val="0"/>
        <w:adjustRightInd w:val="0"/>
        <w:spacing w:after="0" w:line="240" w:lineRule="auto"/>
        <w:ind w:firstLine="567"/>
        <w:jc w:val="both"/>
        <w:rPr>
          <w:rFonts w:ascii="Times New Roman" w:eastAsia="Calibri" w:hAnsi="Times New Roman" w:cs="Times New Roman"/>
          <w:bCs/>
          <w:iCs/>
          <w:sz w:val="24"/>
          <w:szCs w:val="24"/>
          <w:lang w:eastAsia="ru-RU"/>
        </w:rPr>
      </w:pPr>
      <w:r w:rsidRPr="001F4951">
        <w:rPr>
          <w:rFonts w:ascii="Times New Roman" w:eastAsia="Calibri" w:hAnsi="Times New Roman" w:cs="Times New Roman"/>
          <w:bCs/>
          <w:iCs/>
          <w:sz w:val="24"/>
          <w:szCs w:val="24"/>
          <w:lang w:eastAsia="ru-RU"/>
        </w:rPr>
        <w:t>Необходимо отметить, что на территории Криниченского сельского поселения действуют муниципальные программы комплексного развития, а именно:</w:t>
      </w:r>
    </w:p>
    <w:p w:rsidR="001F4951" w:rsidRPr="001F4951" w:rsidRDefault="001F4951" w:rsidP="001F4951">
      <w:pPr>
        <w:widowControl w:val="0"/>
        <w:numPr>
          <w:ilvl w:val="0"/>
          <w:numId w:val="75"/>
        </w:numPr>
        <w:suppressAutoHyphens/>
        <w:autoSpaceDE w:val="0"/>
        <w:autoSpaceDN w:val="0"/>
        <w:adjustRightInd w:val="0"/>
        <w:spacing w:after="0" w:line="240" w:lineRule="auto"/>
        <w:contextualSpacing/>
        <w:jc w:val="both"/>
        <w:rPr>
          <w:rFonts w:ascii="LiberationSerif-BoldItalic" w:eastAsia="Calibri" w:hAnsi="LiberationSerif-BoldItalic" w:cs="LiberationSerif-BoldItalic"/>
          <w:b/>
          <w:bCs/>
          <w:i/>
          <w:iCs/>
          <w:sz w:val="28"/>
          <w:szCs w:val="28"/>
          <w:lang w:eastAsia="ru-RU"/>
        </w:rPr>
      </w:pPr>
      <w:r w:rsidRPr="001F4951">
        <w:rPr>
          <w:rFonts w:ascii="Times New Roman" w:eastAsia="Calibri" w:hAnsi="Times New Roman" w:cs="Times New Roman"/>
          <w:sz w:val="24"/>
          <w:szCs w:val="24"/>
          <w:lang w:eastAsia="ru-RU"/>
        </w:rPr>
        <w:t>«</w:t>
      </w:r>
      <w:r w:rsidRPr="001F4951">
        <w:rPr>
          <w:rFonts w:ascii="Times New Roman" w:eastAsia="Calibri" w:hAnsi="Times New Roman" w:cs="Times New Roman"/>
          <w:bCs/>
          <w:iCs/>
          <w:sz w:val="24"/>
          <w:szCs w:val="24"/>
          <w:lang w:eastAsia="ru-RU"/>
        </w:rPr>
        <w:t>Программа комплексного развития транспортной инфраструктуры Криниченского сельского поселения Острогожского муниципального района Воронежской области</w:t>
      </w:r>
      <w:r w:rsidRPr="001F4951">
        <w:rPr>
          <w:rFonts w:ascii="Times New Roman" w:eastAsia="Calibri" w:hAnsi="Times New Roman" w:cs="Times New Roman"/>
          <w:sz w:val="24"/>
          <w:szCs w:val="24"/>
          <w:lang w:eastAsia="ru-RU"/>
        </w:rPr>
        <w:t xml:space="preserve"> на 2017 – 2025 годы», утвержденная решением Совета народных депутатов </w:t>
      </w:r>
      <w:r w:rsidRPr="001F4951">
        <w:rPr>
          <w:rFonts w:ascii="Times New Roman" w:eastAsia="Lucida Sans Unicode" w:hAnsi="Times New Roman" w:cs="Times New Roman"/>
          <w:kern w:val="1"/>
          <w:sz w:val="24"/>
          <w:szCs w:val="24"/>
        </w:rPr>
        <w:t>Криниченского сельского поселения</w:t>
      </w:r>
      <w:r w:rsidRPr="001F4951">
        <w:rPr>
          <w:rFonts w:ascii="Times New Roman" w:eastAsia="Calibri" w:hAnsi="Times New Roman" w:cs="Times New Roman"/>
          <w:sz w:val="24"/>
          <w:szCs w:val="24"/>
          <w:lang w:eastAsia="ru-RU"/>
        </w:rPr>
        <w:t xml:space="preserve"> от </w:t>
      </w:r>
      <w:r w:rsidRPr="001F4951">
        <w:rPr>
          <w:rFonts w:ascii="Times New Roman" w:eastAsia="Lucida Sans Unicode" w:hAnsi="Times New Roman" w:cs="Times New Roman"/>
          <w:kern w:val="1"/>
          <w:sz w:val="24"/>
          <w:szCs w:val="24"/>
        </w:rPr>
        <w:t xml:space="preserve">02.11.2017 </w:t>
      </w:r>
      <w:r w:rsidRPr="001F4951">
        <w:rPr>
          <w:rFonts w:ascii="Times New Roman" w:eastAsia="Calibri" w:hAnsi="Times New Roman" w:cs="Times New Roman"/>
          <w:sz w:val="24"/>
          <w:szCs w:val="24"/>
          <w:lang w:eastAsia="ru-RU"/>
        </w:rPr>
        <w:t>№181;</w:t>
      </w:r>
    </w:p>
    <w:p w:rsidR="001F4951" w:rsidRPr="001F4951" w:rsidRDefault="001F4951" w:rsidP="001F4951">
      <w:pPr>
        <w:widowControl w:val="0"/>
        <w:numPr>
          <w:ilvl w:val="0"/>
          <w:numId w:val="75"/>
        </w:numPr>
        <w:suppressAutoHyphens/>
        <w:autoSpaceDE w:val="0"/>
        <w:autoSpaceDN w:val="0"/>
        <w:adjustRightInd w:val="0"/>
        <w:spacing w:after="0" w:line="240" w:lineRule="auto"/>
        <w:contextualSpacing/>
        <w:jc w:val="both"/>
        <w:rPr>
          <w:rFonts w:ascii="Times New Roman" w:eastAsia="Lucida Sans Unicode" w:hAnsi="Times New Roman" w:cs="Times New Roman"/>
          <w:b/>
          <w:kern w:val="1"/>
          <w:sz w:val="26"/>
          <w:szCs w:val="26"/>
        </w:rPr>
      </w:pPr>
      <w:r w:rsidRPr="001F4951">
        <w:rPr>
          <w:rFonts w:ascii="Times New Roman" w:eastAsia="Calibri" w:hAnsi="Times New Roman" w:cs="Times New Roman"/>
          <w:sz w:val="24"/>
          <w:szCs w:val="24"/>
          <w:lang w:eastAsia="ru-RU"/>
        </w:rPr>
        <w:t>Программа «</w:t>
      </w:r>
      <w:r w:rsidRPr="001F4951">
        <w:rPr>
          <w:rFonts w:ascii="Times New Roman" w:eastAsia="Lucida Sans Unicode" w:hAnsi="Times New Roman" w:cs="Times New Roman"/>
          <w:kern w:val="1"/>
          <w:sz w:val="24"/>
          <w:szCs w:val="24"/>
        </w:rPr>
        <w:t xml:space="preserve">Комплексное развитие систем коммунальной инфраструктуры Криниченского сельского  поселения </w:t>
      </w:r>
      <w:r w:rsidRPr="001F4951">
        <w:rPr>
          <w:rFonts w:ascii="Times New Roman" w:eastAsia="Calibri" w:hAnsi="Times New Roman" w:cs="Times New Roman"/>
          <w:bCs/>
          <w:iCs/>
          <w:sz w:val="24"/>
          <w:szCs w:val="24"/>
          <w:lang w:eastAsia="ru-RU"/>
        </w:rPr>
        <w:t>Острогожского муниципального района Воронежской области</w:t>
      </w:r>
      <w:r w:rsidRPr="001F4951">
        <w:rPr>
          <w:rFonts w:ascii="Times New Roman" w:eastAsia="Lucida Sans Unicode" w:hAnsi="Times New Roman" w:cs="Times New Roman"/>
          <w:kern w:val="1"/>
          <w:sz w:val="24"/>
          <w:szCs w:val="24"/>
        </w:rPr>
        <w:t xml:space="preserve"> на 2017-2022 годы</w:t>
      </w:r>
      <w:r w:rsidRPr="001F4951">
        <w:rPr>
          <w:rFonts w:ascii="Times New Roman" w:eastAsia="Calibri" w:hAnsi="Times New Roman" w:cs="Times New Roman"/>
          <w:sz w:val="24"/>
          <w:szCs w:val="24"/>
          <w:lang w:eastAsia="ru-RU"/>
        </w:rPr>
        <w:t xml:space="preserve">», утвержденная решением Совета народных депутатов </w:t>
      </w:r>
      <w:r w:rsidRPr="001F4951">
        <w:rPr>
          <w:rFonts w:ascii="Times New Roman" w:eastAsia="Lucida Sans Unicode" w:hAnsi="Times New Roman" w:cs="Times New Roman"/>
          <w:kern w:val="1"/>
          <w:sz w:val="24"/>
          <w:szCs w:val="24"/>
        </w:rPr>
        <w:t>Криниченского сельского поселения</w:t>
      </w:r>
      <w:r w:rsidRPr="001F4951">
        <w:rPr>
          <w:rFonts w:ascii="Times New Roman" w:eastAsia="Calibri" w:hAnsi="Times New Roman" w:cs="Times New Roman"/>
          <w:sz w:val="24"/>
          <w:szCs w:val="24"/>
          <w:lang w:eastAsia="ru-RU"/>
        </w:rPr>
        <w:t xml:space="preserve">  </w:t>
      </w:r>
      <w:r w:rsidRPr="001F4951">
        <w:rPr>
          <w:rFonts w:ascii="Times New Roman" w:eastAsia="Times New Roman" w:hAnsi="Times New Roman" w:cs="Times New Roman"/>
          <w:kern w:val="1"/>
          <w:sz w:val="24"/>
          <w:szCs w:val="24"/>
          <w:lang w:eastAsia="ru-RU"/>
        </w:rPr>
        <w:t xml:space="preserve">от </w:t>
      </w:r>
      <w:r w:rsidRPr="001F4951">
        <w:rPr>
          <w:rFonts w:ascii="Times New Roman" w:eastAsia="Lucida Sans Unicode" w:hAnsi="Times New Roman" w:cs="Times New Roman"/>
          <w:kern w:val="1"/>
          <w:sz w:val="24"/>
          <w:szCs w:val="24"/>
        </w:rPr>
        <w:t xml:space="preserve">20.12.2016 </w:t>
      </w:r>
      <w:r w:rsidRPr="001F4951">
        <w:rPr>
          <w:rFonts w:ascii="Times New Roman" w:eastAsia="Times New Roman" w:hAnsi="Times New Roman" w:cs="Times New Roman"/>
          <w:kern w:val="1"/>
          <w:sz w:val="24"/>
          <w:szCs w:val="24"/>
          <w:lang w:eastAsia="ru-RU"/>
        </w:rPr>
        <w:t>№130;</w:t>
      </w:r>
    </w:p>
    <w:p w:rsidR="001F4951" w:rsidRPr="001F4951" w:rsidRDefault="001F4951" w:rsidP="001F4951">
      <w:pPr>
        <w:widowControl w:val="0"/>
        <w:numPr>
          <w:ilvl w:val="0"/>
          <w:numId w:val="75"/>
        </w:numPr>
        <w:suppressAutoHyphens/>
        <w:autoSpaceDE w:val="0"/>
        <w:autoSpaceDN w:val="0"/>
        <w:adjustRightInd w:val="0"/>
        <w:spacing w:after="0" w:line="240" w:lineRule="auto"/>
        <w:contextualSpacing/>
        <w:jc w:val="both"/>
        <w:rPr>
          <w:rFonts w:ascii="Times New Roman" w:eastAsia="Lucida Sans Unicode" w:hAnsi="Times New Roman" w:cs="Times New Roman"/>
          <w:b/>
          <w:kern w:val="1"/>
          <w:sz w:val="26"/>
          <w:szCs w:val="26"/>
        </w:rPr>
      </w:pPr>
      <w:r w:rsidRPr="001F4951">
        <w:rPr>
          <w:rFonts w:ascii="Times New Roman" w:eastAsia="Calibri" w:hAnsi="Times New Roman" w:cs="Times New Roman"/>
          <w:sz w:val="24"/>
          <w:szCs w:val="24"/>
          <w:lang w:eastAsia="ru-RU"/>
        </w:rPr>
        <w:t>«</w:t>
      </w:r>
      <w:r w:rsidRPr="001F4951">
        <w:rPr>
          <w:rFonts w:ascii="Times New Roman" w:eastAsia="Times New Roman" w:hAnsi="Times New Roman" w:cs="Times New Roman"/>
          <w:kern w:val="1"/>
          <w:sz w:val="24"/>
          <w:szCs w:val="24"/>
          <w:lang w:eastAsia="ru-RU"/>
        </w:rPr>
        <w:t xml:space="preserve">Программа комплексного  развития социальной инфраструктуры Криниченского сельского поселения </w:t>
      </w:r>
      <w:r w:rsidRPr="001F4951">
        <w:rPr>
          <w:rFonts w:ascii="Times New Roman" w:eastAsia="Calibri" w:hAnsi="Times New Roman" w:cs="Times New Roman"/>
          <w:bCs/>
          <w:iCs/>
          <w:sz w:val="24"/>
          <w:szCs w:val="24"/>
          <w:lang w:eastAsia="ru-RU"/>
        </w:rPr>
        <w:t>Острогожского муниципального района Воронежской области</w:t>
      </w:r>
      <w:r w:rsidRPr="001F4951">
        <w:rPr>
          <w:rFonts w:ascii="Times New Roman" w:eastAsia="Times New Roman" w:hAnsi="Times New Roman" w:cs="Times New Roman"/>
          <w:kern w:val="1"/>
          <w:sz w:val="24"/>
          <w:szCs w:val="24"/>
          <w:lang w:eastAsia="ru-RU"/>
        </w:rPr>
        <w:t xml:space="preserve"> на 2017-2025 годы</w:t>
      </w:r>
      <w:r w:rsidRPr="001F4951">
        <w:rPr>
          <w:rFonts w:ascii="Times New Roman" w:eastAsia="Calibri" w:hAnsi="Times New Roman" w:cs="Times New Roman"/>
          <w:sz w:val="24"/>
          <w:szCs w:val="24"/>
          <w:lang w:eastAsia="ru-RU"/>
        </w:rPr>
        <w:t xml:space="preserve">», утвержденная постановлением администрации </w:t>
      </w:r>
      <w:r w:rsidRPr="001F4951">
        <w:rPr>
          <w:rFonts w:ascii="Times New Roman" w:eastAsia="Lucida Sans Unicode" w:hAnsi="Times New Roman" w:cs="Times New Roman"/>
          <w:kern w:val="1"/>
          <w:sz w:val="24"/>
          <w:szCs w:val="24"/>
        </w:rPr>
        <w:t>Криниченского сельского поселения</w:t>
      </w:r>
      <w:r w:rsidRPr="001F4951">
        <w:rPr>
          <w:rFonts w:ascii="Times New Roman" w:eastAsia="Calibri" w:hAnsi="Times New Roman" w:cs="Times New Roman"/>
          <w:sz w:val="24"/>
          <w:szCs w:val="24"/>
          <w:lang w:eastAsia="ru-RU"/>
        </w:rPr>
        <w:t xml:space="preserve"> от </w:t>
      </w:r>
      <w:r w:rsidRPr="001F4951">
        <w:rPr>
          <w:rFonts w:ascii="Times New Roman" w:eastAsia="Lucida Sans Unicode" w:hAnsi="Times New Roman" w:cs="Times New Roman"/>
          <w:kern w:val="1"/>
          <w:sz w:val="24"/>
          <w:szCs w:val="24"/>
        </w:rPr>
        <w:t xml:space="preserve">02.11.2017 </w:t>
      </w:r>
      <w:r w:rsidRPr="001F4951">
        <w:rPr>
          <w:rFonts w:ascii="Times New Roman" w:eastAsia="Calibri" w:hAnsi="Times New Roman" w:cs="Times New Roman"/>
          <w:sz w:val="24"/>
          <w:szCs w:val="24"/>
          <w:lang w:eastAsia="ru-RU"/>
        </w:rPr>
        <w:t>№180.</w:t>
      </w:r>
    </w:p>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highlight w:val="yellow"/>
        </w:rPr>
      </w:pPr>
    </w:p>
    <w:p w:rsidR="001F4951" w:rsidRPr="001F4951" w:rsidRDefault="001F4951" w:rsidP="001F4951">
      <w:pPr>
        <w:keepNext/>
        <w:widowControl w:val="0"/>
        <w:numPr>
          <w:ilvl w:val="0"/>
          <w:numId w:val="59"/>
        </w:numPr>
        <w:suppressAutoHyphens/>
        <w:spacing w:after="0" w:line="240" w:lineRule="auto"/>
        <w:jc w:val="center"/>
        <w:outlineLvl w:val="0"/>
        <w:rPr>
          <w:rFonts w:ascii="Times New Roman" w:eastAsia="Times New Roman" w:hAnsi="Times New Roman" w:cs="Times New Roman"/>
          <w:b/>
          <w:bCs/>
          <w:kern w:val="1"/>
          <w:sz w:val="24"/>
          <w:szCs w:val="24"/>
        </w:rPr>
      </w:pPr>
      <w:bookmarkStart w:id="230" w:name="_Toc84328688"/>
      <w:r w:rsidRPr="001F4951">
        <w:rPr>
          <w:rFonts w:ascii="Times New Roman" w:eastAsia="Times New Roman" w:hAnsi="Times New Roman" w:cs="Times New Roman"/>
          <w:b/>
          <w:bCs/>
          <w:kern w:val="1"/>
          <w:sz w:val="24"/>
          <w:szCs w:val="24"/>
        </w:rPr>
        <w:t>ОЦЕНКА ВОЗМОЖНОГО ВЛИЯНИЯ ПЛАНИРУЕМЫХ ДЛЯ РАЗМЕЩЕНИЯ ОБЪЕКТОВ МЕСТНОГО ЗНАЧЕНИЯ ПОСЕЛЕНИЯ НА КОМПЛЕКСНОЕ РАЗВИТИЕ ТЕРРИТОРИ</w:t>
      </w:r>
      <w:bookmarkEnd w:id="225"/>
      <w:r w:rsidRPr="001F4951">
        <w:rPr>
          <w:rFonts w:ascii="Times New Roman" w:eastAsia="Times New Roman" w:hAnsi="Times New Roman" w:cs="Times New Roman"/>
          <w:b/>
          <w:bCs/>
          <w:kern w:val="1"/>
          <w:sz w:val="24"/>
          <w:szCs w:val="24"/>
        </w:rPr>
        <w:t>И</w:t>
      </w:r>
      <w:bookmarkEnd w:id="230"/>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bCs/>
          <w:kern w:val="1"/>
          <w:sz w:val="24"/>
          <w:szCs w:val="24"/>
        </w:rPr>
      </w:pPr>
      <w:r w:rsidRPr="001F4951">
        <w:rPr>
          <w:rFonts w:ascii="Times New Roman" w:eastAsia="Lucida Sans Unicode" w:hAnsi="Times New Roman" w:cs="Times New Roman"/>
          <w:bCs/>
          <w:kern w:val="1"/>
          <w:sz w:val="24"/>
          <w:szCs w:val="24"/>
        </w:rPr>
        <w:t>Выбранные решения по размещению объектов местного значения на территории Криниченского сельского поселения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bCs/>
          <w:kern w:val="1"/>
          <w:sz w:val="24"/>
          <w:szCs w:val="24"/>
        </w:rPr>
      </w:pPr>
      <w:r w:rsidRPr="001F4951">
        <w:rPr>
          <w:rFonts w:ascii="Times New Roman" w:eastAsia="Lucida Sans Unicode" w:hAnsi="Times New Roman" w:cs="Times New Roman"/>
          <w:bCs/>
          <w:kern w:val="1"/>
          <w:sz w:val="24"/>
          <w:szCs w:val="24"/>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bCs/>
          <w:kern w:val="1"/>
          <w:sz w:val="24"/>
          <w:szCs w:val="24"/>
        </w:rPr>
      </w:pPr>
      <w:r w:rsidRPr="001F4951">
        <w:rPr>
          <w:rFonts w:ascii="Times New Roman" w:eastAsia="Lucida Sans Unicode" w:hAnsi="Times New Roman" w:cs="Times New Roman"/>
          <w:bCs/>
          <w:kern w:val="1"/>
          <w:sz w:val="24"/>
          <w:szCs w:val="24"/>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rsidR="001F4951" w:rsidRPr="001F4951" w:rsidRDefault="001F4951" w:rsidP="001F4951">
      <w:pPr>
        <w:widowControl w:val="0"/>
        <w:tabs>
          <w:tab w:val="left" w:pos="851"/>
        </w:tabs>
        <w:suppressAutoHyphens/>
        <w:autoSpaceDE w:val="0"/>
        <w:autoSpaceDN w:val="0"/>
        <w:adjustRightInd w:val="0"/>
        <w:spacing w:after="0" w:line="240" w:lineRule="auto"/>
        <w:ind w:firstLine="567"/>
        <w:jc w:val="both"/>
        <w:rPr>
          <w:rFonts w:ascii="Times New Roman" w:eastAsia="Lucida Sans Unicode" w:hAnsi="Times New Roman" w:cs="Times New Roman"/>
          <w:bCs/>
          <w:kern w:val="1"/>
          <w:sz w:val="24"/>
          <w:szCs w:val="24"/>
        </w:rPr>
      </w:pPr>
      <w:r w:rsidRPr="001F4951">
        <w:rPr>
          <w:rFonts w:ascii="Times New Roman" w:eastAsia="Lucida Sans Unicode" w:hAnsi="Times New Roman" w:cs="Times New Roman"/>
          <w:bCs/>
          <w:kern w:val="1"/>
          <w:sz w:val="24"/>
          <w:szCs w:val="24"/>
        </w:rPr>
        <w:t xml:space="preserve">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w:t>
      </w:r>
      <w:r w:rsidRPr="001F4951">
        <w:rPr>
          <w:rFonts w:ascii="Times New Roman" w:eastAsia="Lucida Sans Unicode" w:hAnsi="Times New Roman" w:cs="Times New Roman"/>
          <w:kern w:val="1"/>
          <w:sz w:val="24"/>
          <w:szCs w:val="24"/>
        </w:rPr>
        <w:t>сельского</w:t>
      </w:r>
      <w:r w:rsidRPr="001F4951">
        <w:rPr>
          <w:rFonts w:ascii="Times New Roman" w:eastAsia="Lucida Sans Unicode" w:hAnsi="Times New Roman" w:cs="Times New Roman"/>
          <w:bCs/>
          <w:kern w:val="1"/>
          <w:sz w:val="24"/>
          <w:szCs w:val="24"/>
        </w:rPr>
        <w:t xml:space="preserve"> поселения «точки и зоны опережающего развития».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bCs/>
          <w:kern w:val="1"/>
          <w:sz w:val="24"/>
          <w:szCs w:val="24"/>
        </w:rPr>
      </w:pPr>
      <w:r w:rsidRPr="001F4951">
        <w:rPr>
          <w:rFonts w:ascii="Times New Roman" w:eastAsia="Lucida Sans Unicode" w:hAnsi="Times New Roman" w:cs="Times New Roman"/>
          <w:bCs/>
          <w:kern w:val="1"/>
          <w:sz w:val="24"/>
          <w:szCs w:val="24"/>
        </w:rPr>
        <w:t>В процессе комплексного обоснования были выявлены также объекты регионального значения, как дополнительные связующие элементы, необходимые для устойчивого развития территории поселения.</w:t>
      </w:r>
    </w:p>
    <w:p w:rsidR="001F4951" w:rsidRPr="001F4951" w:rsidRDefault="001F4951" w:rsidP="001F4951">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1F4951">
        <w:rPr>
          <w:rFonts w:ascii="Times New Roman" w:eastAsia="Lucida Sans Unicode" w:hAnsi="Times New Roman" w:cs="Times New Roman"/>
          <w:bCs/>
          <w:kern w:val="1"/>
          <w:sz w:val="24"/>
          <w:szCs w:val="24"/>
        </w:rPr>
        <w:t xml:space="preserve">Создание объектов регионального значения (согласно ст. 26, </w:t>
      </w:r>
      <w:hyperlink r:id="rId72" w:history="1">
        <w:r w:rsidRPr="001F4951">
          <w:rPr>
            <w:rFonts w:ascii="Times New Roman" w:eastAsia="Lucida Sans Unicode" w:hAnsi="Times New Roman" w:cs="Times New Roman"/>
            <w:bCs/>
            <w:kern w:val="1"/>
            <w:sz w:val="24"/>
            <w:szCs w:val="24"/>
          </w:rPr>
          <w:t>части 3</w:t>
        </w:r>
      </w:hyperlink>
      <w:r w:rsidRPr="001F4951">
        <w:rPr>
          <w:rFonts w:ascii="Times New Roman" w:eastAsia="Lucida Sans Unicode" w:hAnsi="Times New Roman" w:cs="Times New Roman"/>
          <w:bCs/>
          <w:kern w:val="1"/>
          <w:sz w:val="24"/>
          <w:szCs w:val="24"/>
        </w:rPr>
        <w:t xml:space="preserve"> ГрК РФ - реализация схемы территориального планирования субъекта Российской Федерации) осуществляется путем выполнения мероприятий, которые предусмотрены программами, утвержденными высшим исполнительным органом власти субъекта Российской Федерации за счет средств бюджета или других предусмотренных законодательством средств. В связи с этим, результаты проведенных комплексных обоснований по местам размещения таких объектов должны быть включены в такие программы для последующего создания таких объектов.</w:t>
      </w:r>
      <w:r w:rsidRPr="001F4951">
        <w:rPr>
          <w:rFonts w:ascii="Times New Roman" w:eastAsia="Lucida Sans Unicode" w:hAnsi="Times New Roman" w:cs="Times New Roman"/>
          <w:kern w:val="1"/>
          <w:sz w:val="24"/>
          <w:szCs w:val="24"/>
          <w:highlight w:val="yellow"/>
        </w:rPr>
        <w:br w:type="page"/>
      </w:r>
    </w:p>
    <w:p w:rsidR="001F4951" w:rsidRPr="001F4951" w:rsidRDefault="001F4951" w:rsidP="001F4951">
      <w:pPr>
        <w:keepNext/>
        <w:spacing w:after="0" w:line="240" w:lineRule="auto"/>
        <w:jc w:val="center"/>
        <w:rPr>
          <w:rFonts w:ascii="Times New Roman" w:eastAsia="Times New Roman" w:hAnsi="Times New Roman" w:cs="Times New Roman"/>
          <w:b/>
          <w:bCs/>
          <w:kern w:val="1"/>
          <w:sz w:val="24"/>
          <w:szCs w:val="24"/>
          <w:highlight w:val="yellow"/>
        </w:rPr>
      </w:pPr>
    </w:p>
    <w:p w:rsidR="001F4951" w:rsidRPr="001F4951" w:rsidRDefault="001F4951" w:rsidP="001F4951">
      <w:pPr>
        <w:keepNext/>
        <w:widowControl w:val="0"/>
        <w:numPr>
          <w:ilvl w:val="1"/>
          <w:numId w:val="57"/>
        </w:numPr>
        <w:suppressAutoHyphens/>
        <w:spacing w:after="240" w:line="240" w:lineRule="auto"/>
        <w:jc w:val="center"/>
        <w:outlineLvl w:val="1"/>
        <w:rPr>
          <w:rFonts w:ascii="Times New Roman" w:eastAsia="Times New Roman" w:hAnsi="Times New Roman" w:cs="Times New Roman"/>
          <w:b/>
          <w:bCs/>
          <w:kern w:val="1"/>
          <w:sz w:val="24"/>
          <w:szCs w:val="24"/>
        </w:rPr>
      </w:pPr>
      <w:bookmarkStart w:id="231" w:name="_Toc84328689"/>
      <w:r w:rsidRPr="001F4951">
        <w:rPr>
          <w:rFonts w:ascii="Times New Roman" w:eastAsia="Times New Roman" w:hAnsi="Times New Roman" w:cs="Times New Roman"/>
          <w:b/>
          <w:bCs/>
          <w:kern w:val="1"/>
          <w:sz w:val="24"/>
          <w:szCs w:val="24"/>
        </w:rPr>
        <w:t>ТЕХНИКО-ЭКОНОМИЧЕСКИЕ ПОКАЗАТЕЛИ</w:t>
      </w:r>
      <w:bookmarkEnd w:id="226"/>
      <w:bookmarkEnd w:id="231"/>
    </w:p>
    <w:p w:rsidR="001F4951" w:rsidRPr="001F4951" w:rsidRDefault="001F4951" w:rsidP="001F4951">
      <w:pPr>
        <w:widowControl w:val="0"/>
        <w:suppressAutoHyphens/>
        <w:spacing w:after="0" w:line="240" w:lineRule="auto"/>
        <w:ind w:left="360"/>
        <w:contextualSpacing/>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 xml:space="preserve">Основные технико-экономические показатели </w:t>
      </w:r>
    </w:p>
    <w:p w:rsidR="001F4951" w:rsidRPr="001F4951" w:rsidRDefault="001F4951" w:rsidP="001F4951">
      <w:pPr>
        <w:widowControl w:val="0"/>
        <w:suppressAutoHyphens/>
        <w:spacing w:after="0" w:line="240" w:lineRule="auto"/>
        <w:ind w:left="360"/>
        <w:contextualSpacing/>
        <w:jc w:val="center"/>
        <w:rPr>
          <w:rFonts w:ascii="Times New Roman" w:eastAsia="Lucida Sans Unicode" w:hAnsi="Times New Roman" w:cs="Times New Roman"/>
          <w:b/>
          <w:kern w:val="1"/>
          <w:sz w:val="24"/>
          <w:szCs w:val="24"/>
        </w:rPr>
      </w:pPr>
      <w:r w:rsidRPr="001F4951">
        <w:rPr>
          <w:rFonts w:ascii="Times New Roman" w:eastAsia="Lucida Sans Unicode" w:hAnsi="Times New Roman" w:cs="Times New Roman"/>
          <w:b/>
          <w:kern w:val="1"/>
          <w:sz w:val="24"/>
          <w:szCs w:val="24"/>
        </w:rPr>
        <w:t>Криниченского сельского  поселения</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
        <w:gridCol w:w="4842"/>
        <w:gridCol w:w="1168"/>
        <w:gridCol w:w="1517"/>
        <w:gridCol w:w="1488"/>
      </w:tblGrid>
      <w:tr w:rsidR="001F4951" w:rsidRPr="001F4951" w:rsidTr="00695BFB">
        <w:trPr>
          <w:jc w:val="center"/>
        </w:trPr>
        <w:tc>
          <w:tcPr>
            <w:tcW w:w="543" w:type="dxa"/>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sz w:val="24"/>
                <w:szCs w:val="24"/>
                <w:lang w:eastAsia="ru-RU"/>
              </w:rPr>
            </w:pPr>
            <w:r w:rsidRPr="001F4951">
              <w:rPr>
                <w:rFonts w:ascii="Times New Roman" w:eastAsia="Times New Roman" w:hAnsi="Times New Roman" w:cs="Times New Roman"/>
                <w:b/>
                <w:sz w:val="24"/>
                <w:szCs w:val="24"/>
                <w:lang w:eastAsia="ru-RU"/>
              </w:rPr>
              <w:t>№ п/п</w:t>
            </w:r>
          </w:p>
        </w:tc>
        <w:tc>
          <w:tcPr>
            <w:tcW w:w="4842" w:type="dxa"/>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sz w:val="24"/>
                <w:szCs w:val="24"/>
                <w:lang w:eastAsia="ru-RU"/>
              </w:rPr>
            </w:pPr>
            <w:r w:rsidRPr="001F4951">
              <w:rPr>
                <w:rFonts w:ascii="Times New Roman" w:eastAsia="Times New Roman" w:hAnsi="Times New Roman" w:cs="Times New Roman"/>
                <w:b/>
                <w:sz w:val="24"/>
                <w:szCs w:val="24"/>
                <w:lang w:eastAsia="ru-RU"/>
              </w:rPr>
              <w:t>Показатели</w:t>
            </w:r>
          </w:p>
        </w:tc>
        <w:tc>
          <w:tcPr>
            <w:tcW w:w="1168" w:type="dxa"/>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sz w:val="24"/>
                <w:szCs w:val="24"/>
                <w:lang w:eastAsia="ru-RU"/>
              </w:rPr>
            </w:pPr>
            <w:r w:rsidRPr="001F4951">
              <w:rPr>
                <w:rFonts w:ascii="Times New Roman" w:eastAsia="Times New Roman" w:hAnsi="Times New Roman" w:cs="Times New Roman"/>
                <w:b/>
                <w:sz w:val="24"/>
                <w:szCs w:val="24"/>
                <w:lang w:eastAsia="ru-RU"/>
              </w:rPr>
              <w:t>Ед. изм.</w:t>
            </w:r>
          </w:p>
        </w:tc>
        <w:tc>
          <w:tcPr>
            <w:tcW w:w="1517" w:type="dxa"/>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sz w:val="24"/>
                <w:szCs w:val="24"/>
                <w:lang w:eastAsia="ru-RU"/>
              </w:rPr>
            </w:pPr>
            <w:r w:rsidRPr="001F4951">
              <w:rPr>
                <w:rFonts w:ascii="Times New Roman" w:eastAsia="Times New Roman" w:hAnsi="Times New Roman" w:cs="Times New Roman"/>
                <w:b/>
                <w:bCs/>
                <w:sz w:val="24"/>
                <w:szCs w:val="24"/>
                <w:lang w:eastAsia="ru-RU"/>
              </w:rPr>
              <w:t xml:space="preserve">Современное состояние </w:t>
            </w:r>
            <w:r w:rsidRPr="001F4951">
              <w:rPr>
                <w:rFonts w:ascii="Times New Roman" w:eastAsia="Times New Roman" w:hAnsi="Times New Roman" w:cs="Times New Roman"/>
                <w:bCs/>
                <w:sz w:val="24"/>
                <w:szCs w:val="24"/>
                <w:lang w:eastAsia="ru-RU"/>
              </w:rPr>
              <w:t>(</w:t>
            </w:r>
            <w:r w:rsidRPr="001F4951">
              <w:rPr>
                <w:rFonts w:ascii="Times New Roman" w:eastAsia="Times New Roman" w:hAnsi="Times New Roman" w:cs="Times New Roman"/>
                <w:sz w:val="24"/>
                <w:szCs w:val="24"/>
                <w:lang w:eastAsia="ru-RU"/>
              </w:rPr>
              <w:t>по данным на 01.01.2021г</w:t>
            </w:r>
            <w:r w:rsidRPr="001F4951">
              <w:rPr>
                <w:rFonts w:ascii="Times New Roman" w:eastAsia="Times New Roman" w:hAnsi="Times New Roman" w:cs="Times New Roman"/>
                <w:bCs/>
                <w:sz w:val="24"/>
                <w:szCs w:val="24"/>
                <w:lang w:eastAsia="ru-RU"/>
              </w:rPr>
              <w:t>)</w:t>
            </w:r>
          </w:p>
        </w:tc>
        <w:tc>
          <w:tcPr>
            <w:tcW w:w="1488" w:type="dxa"/>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sz w:val="24"/>
                <w:szCs w:val="24"/>
                <w:lang w:eastAsia="ru-RU"/>
              </w:rPr>
            </w:pPr>
            <w:r w:rsidRPr="001F4951">
              <w:rPr>
                <w:rFonts w:ascii="Times New Roman" w:eastAsia="Times New Roman" w:hAnsi="Times New Roman" w:cs="Times New Roman"/>
                <w:b/>
                <w:sz w:val="24"/>
                <w:szCs w:val="24"/>
                <w:lang w:eastAsia="ru-RU"/>
              </w:rPr>
              <w:t xml:space="preserve">Расчетный срок </w:t>
            </w:r>
            <w:smartTag w:uri="urn:schemas-microsoft-com:office:smarttags" w:element="metricconverter">
              <w:smartTagPr>
                <w:attr w:name="ProductID" w:val="2029 г"/>
              </w:smartTagPr>
              <w:r w:rsidRPr="001F4951">
                <w:rPr>
                  <w:rFonts w:ascii="Times New Roman" w:eastAsia="Times New Roman" w:hAnsi="Times New Roman" w:cs="Times New Roman"/>
                  <w:b/>
                  <w:sz w:val="24"/>
                  <w:szCs w:val="24"/>
                  <w:lang w:eastAsia="ru-RU"/>
                </w:rPr>
                <w:t>2029 г</w:t>
              </w:r>
            </w:smartTag>
            <w:r w:rsidRPr="001F4951">
              <w:rPr>
                <w:rFonts w:ascii="Times New Roman" w:eastAsia="Times New Roman" w:hAnsi="Times New Roman" w:cs="Times New Roman"/>
                <w:b/>
                <w:sz w:val="24"/>
                <w:szCs w:val="24"/>
                <w:lang w:eastAsia="ru-RU"/>
              </w:rPr>
              <w:t>.</w:t>
            </w:r>
          </w:p>
        </w:tc>
      </w:tr>
      <w:tr w:rsidR="001F4951" w:rsidRPr="001F4951" w:rsidTr="00695BFB">
        <w:trPr>
          <w:trHeight w:val="304"/>
          <w:jc w:val="center"/>
        </w:trPr>
        <w:tc>
          <w:tcPr>
            <w:tcW w:w="543" w:type="dxa"/>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1</w:t>
            </w:r>
          </w:p>
        </w:tc>
        <w:tc>
          <w:tcPr>
            <w:tcW w:w="9015" w:type="dxa"/>
            <w:gridSpan w:val="4"/>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sz w:val="24"/>
                <w:szCs w:val="24"/>
                <w:lang w:eastAsia="ru-RU"/>
              </w:rPr>
            </w:pPr>
            <w:r w:rsidRPr="001F4951">
              <w:rPr>
                <w:rFonts w:ascii="Times New Roman" w:eastAsia="Times New Roman" w:hAnsi="Times New Roman" w:cs="Times New Roman"/>
                <w:b/>
                <w:sz w:val="24"/>
                <w:szCs w:val="24"/>
                <w:lang w:eastAsia="ru-RU"/>
              </w:rPr>
              <w:t>Территория</w:t>
            </w:r>
          </w:p>
        </w:tc>
      </w:tr>
      <w:tr w:rsidR="001F4951" w:rsidRPr="001F4951" w:rsidTr="00695BFB">
        <w:trPr>
          <w:trHeight w:val="365"/>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1.1</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Всего:</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га</w:t>
            </w:r>
          </w:p>
        </w:tc>
        <w:tc>
          <w:tcPr>
            <w:tcW w:w="1517" w:type="dxa"/>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bCs/>
                <w:sz w:val="24"/>
                <w:szCs w:val="24"/>
                <w:lang w:eastAsia="ru-RU"/>
              </w:rPr>
              <w:t>14881,397</w:t>
            </w:r>
          </w:p>
        </w:tc>
        <w:tc>
          <w:tcPr>
            <w:tcW w:w="1488" w:type="dxa"/>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bCs/>
                <w:sz w:val="24"/>
                <w:szCs w:val="24"/>
                <w:lang w:eastAsia="ru-RU"/>
              </w:rPr>
              <w:t>14881,397</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1.2</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в том числе:</w:t>
            </w:r>
          </w:p>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земли сельскохозяйственного назначения</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га</w:t>
            </w:r>
          </w:p>
        </w:tc>
        <w:tc>
          <w:tcPr>
            <w:tcW w:w="1517" w:type="dxa"/>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ahoma"/>
                <w:bCs/>
                <w:sz w:val="24"/>
                <w:szCs w:val="24"/>
                <w:lang w:eastAsia="ru-RU"/>
              </w:rPr>
              <w:t>13679,637</w:t>
            </w:r>
          </w:p>
        </w:tc>
        <w:tc>
          <w:tcPr>
            <w:tcW w:w="1488" w:type="dxa"/>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ahoma"/>
                <w:bCs/>
                <w:sz w:val="24"/>
                <w:szCs w:val="24"/>
                <w:lang w:eastAsia="ru-RU"/>
              </w:rPr>
              <w:t>13679,637</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1.3</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земли  населенных пунктов</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га</w:t>
            </w:r>
          </w:p>
        </w:tc>
        <w:tc>
          <w:tcPr>
            <w:tcW w:w="1517" w:type="dxa"/>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ahoma"/>
                <w:bCs/>
                <w:sz w:val="24"/>
                <w:szCs w:val="24"/>
                <w:lang w:eastAsia="ru-RU"/>
              </w:rPr>
              <w:t>635,88</w:t>
            </w:r>
          </w:p>
        </w:tc>
        <w:tc>
          <w:tcPr>
            <w:tcW w:w="1488" w:type="dxa"/>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ahoma"/>
                <w:bCs/>
                <w:sz w:val="24"/>
                <w:szCs w:val="24"/>
                <w:lang w:eastAsia="ru-RU"/>
              </w:rPr>
              <w:t>634,73</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1.4</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земли промышленности, энергетики, транспорта, связи, обороны и пр.</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га</w:t>
            </w: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ahoma"/>
                <w:bCs/>
                <w:sz w:val="24"/>
                <w:szCs w:val="24"/>
                <w:lang w:eastAsia="ru-RU"/>
              </w:rPr>
              <w:t>478,75</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ahoma"/>
                <w:bCs/>
                <w:sz w:val="24"/>
                <w:szCs w:val="24"/>
                <w:lang w:eastAsia="ru-RU"/>
              </w:rPr>
              <w:t>478,75</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1.5</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земли лесного фонда</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га</w:t>
            </w: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88,28</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88,28</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1.6</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земли особо охраняемых территорий и объектов</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га</w:t>
            </w: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1.7</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земли водного фонда</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га</w:t>
            </w: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val="en-US" w:eastAsia="ru-RU"/>
              </w:rPr>
            </w:pPr>
            <w:r w:rsidRPr="001F4951">
              <w:rPr>
                <w:rFonts w:ascii="Times New Roman" w:eastAsia="Times New Roman" w:hAnsi="Times New Roman" w:cs="Times New Roman"/>
                <w:sz w:val="24"/>
                <w:szCs w:val="24"/>
                <w:lang w:val="en-US" w:eastAsia="ru-RU"/>
              </w:rPr>
              <w:t>-</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val="en-US" w:eastAsia="ru-RU"/>
              </w:rPr>
            </w:pPr>
            <w:r w:rsidRPr="001F4951">
              <w:rPr>
                <w:rFonts w:ascii="Times New Roman" w:eastAsia="Times New Roman" w:hAnsi="Times New Roman" w:cs="Times New Roman"/>
                <w:sz w:val="24"/>
                <w:szCs w:val="24"/>
                <w:lang w:val="en-US" w:eastAsia="ru-RU"/>
              </w:rPr>
              <w:t>-</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1.8</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земли запаса</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га</w:t>
            </w: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w:t>
            </w:r>
          </w:p>
        </w:tc>
      </w:tr>
      <w:tr w:rsidR="001F4951" w:rsidRPr="001F4951" w:rsidTr="00695BFB">
        <w:trPr>
          <w:trHeight w:val="345"/>
          <w:jc w:val="center"/>
        </w:trPr>
        <w:tc>
          <w:tcPr>
            <w:tcW w:w="543" w:type="dxa"/>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2</w:t>
            </w:r>
          </w:p>
        </w:tc>
        <w:tc>
          <w:tcPr>
            <w:tcW w:w="9015" w:type="dxa"/>
            <w:gridSpan w:val="4"/>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sz w:val="24"/>
                <w:szCs w:val="24"/>
                <w:lang w:eastAsia="ru-RU"/>
              </w:rPr>
            </w:pPr>
            <w:r w:rsidRPr="001F4951">
              <w:rPr>
                <w:rFonts w:ascii="Times New Roman" w:eastAsia="Times New Roman" w:hAnsi="Times New Roman" w:cs="Times New Roman"/>
                <w:b/>
                <w:sz w:val="24"/>
                <w:szCs w:val="24"/>
                <w:lang w:eastAsia="ru-RU"/>
              </w:rPr>
              <w:t>Население</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2.1</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xml:space="preserve">Всего </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чел</w:t>
            </w:r>
          </w:p>
        </w:tc>
        <w:tc>
          <w:tcPr>
            <w:tcW w:w="1517" w:type="dxa"/>
            <w:vAlign w:val="center"/>
          </w:tcPr>
          <w:p w:rsidR="001F4951" w:rsidRPr="001F4951" w:rsidRDefault="001F4951" w:rsidP="001F4951">
            <w:pPr>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kern w:val="1"/>
                <w:sz w:val="24"/>
                <w:szCs w:val="24"/>
                <w:lang w:eastAsia="ru-RU"/>
              </w:rPr>
              <w:t>2128</w:t>
            </w:r>
          </w:p>
        </w:tc>
        <w:tc>
          <w:tcPr>
            <w:tcW w:w="1488" w:type="dxa"/>
            <w:vAlign w:val="center"/>
          </w:tcPr>
          <w:p w:rsidR="001F4951" w:rsidRPr="001F4951" w:rsidRDefault="001F4951" w:rsidP="001F4951">
            <w:pPr>
              <w:spacing w:after="0" w:line="240" w:lineRule="auto"/>
              <w:jc w:val="center"/>
              <w:rPr>
                <w:rFonts w:ascii="Times New Roman" w:eastAsia="Times New Roman" w:hAnsi="Times New Roman" w:cs="Times New Roman"/>
                <w:kern w:val="1"/>
                <w:sz w:val="24"/>
                <w:szCs w:val="24"/>
              </w:rPr>
            </w:pPr>
            <w:r w:rsidRPr="001F4951">
              <w:rPr>
                <w:rFonts w:ascii="Times New Roman" w:eastAsia="Times New Roman" w:hAnsi="Times New Roman" w:cs="Times New Roman"/>
                <w:bCs/>
                <w:kern w:val="1"/>
                <w:sz w:val="24"/>
                <w:szCs w:val="24"/>
                <w:lang w:eastAsia="ar-SA"/>
              </w:rPr>
              <w:t>2752</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2.4</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xml:space="preserve">Число населенных пунктов </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единиц</w:t>
            </w: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val="en-US" w:eastAsia="ru-RU"/>
              </w:rPr>
            </w:pPr>
            <w:r w:rsidRPr="001F4951">
              <w:rPr>
                <w:rFonts w:ascii="Times New Roman" w:eastAsia="Times New Roman" w:hAnsi="Times New Roman" w:cs="Times New Roman"/>
                <w:sz w:val="24"/>
                <w:szCs w:val="24"/>
                <w:lang w:val="en-US" w:eastAsia="ru-RU"/>
              </w:rPr>
              <w:t>11</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val="en-US" w:eastAsia="ru-RU"/>
              </w:rPr>
            </w:pPr>
            <w:r w:rsidRPr="001F4951">
              <w:rPr>
                <w:rFonts w:ascii="Times New Roman" w:eastAsia="Times New Roman" w:hAnsi="Times New Roman" w:cs="Times New Roman"/>
                <w:sz w:val="24"/>
                <w:szCs w:val="24"/>
                <w:lang w:val="en-US" w:eastAsia="ru-RU"/>
              </w:rPr>
              <w:t>11</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2.5</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Возрастная структура населения:</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дети до 16 лет</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чел.</w:t>
            </w: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val="en-US" w:eastAsia="ru-RU"/>
              </w:rPr>
            </w:pPr>
            <w:r w:rsidRPr="001F4951">
              <w:rPr>
                <w:rFonts w:ascii="Times New Roman" w:eastAsia="Times New Roman" w:hAnsi="Times New Roman" w:cs="Times New Roman"/>
                <w:sz w:val="24"/>
                <w:szCs w:val="24"/>
                <w:lang w:eastAsia="ru-RU"/>
              </w:rPr>
              <w:t>33</w:t>
            </w:r>
            <w:r w:rsidRPr="001F4951">
              <w:rPr>
                <w:rFonts w:ascii="Times New Roman" w:eastAsia="Times New Roman" w:hAnsi="Times New Roman" w:cs="Times New Roman"/>
                <w:sz w:val="24"/>
                <w:szCs w:val="24"/>
                <w:lang w:val="en-US" w:eastAsia="ru-RU"/>
              </w:rPr>
              <w:t>1</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ar-SA"/>
              </w:rPr>
              <w:t>333</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население в трудоспособном возрасте (мужчины 16-59 лет, женщины 16-54лет)</w:t>
            </w:r>
          </w:p>
        </w:tc>
        <w:tc>
          <w:tcPr>
            <w:tcW w:w="1168" w:type="dxa"/>
            <w:vMerge w:val="restart"/>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чел.</w:t>
            </w: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1298</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ar-SA"/>
              </w:rPr>
              <w:t>1300</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население в возрасте старше трудоспособного</w:t>
            </w:r>
          </w:p>
        </w:tc>
        <w:tc>
          <w:tcPr>
            <w:tcW w:w="1168" w:type="dxa"/>
            <w:vMerge/>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685</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ar-SA"/>
              </w:rPr>
              <w:t>685</w:t>
            </w:r>
          </w:p>
        </w:tc>
      </w:tr>
      <w:tr w:rsidR="001F4951" w:rsidRPr="001F4951" w:rsidTr="00695BFB">
        <w:trPr>
          <w:jc w:val="center"/>
        </w:trPr>
        <w:tc>
          <w:tcPr>
            <w:tcW w:w="543" w:type="dxa"/>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3</w:t>
            </w:r>
          </w:p>
        </w:tc>
        <w:tc>
          <w:tcPr>
            <w:tcW w:w="9015" w:type="dxa"/>
            <w:gridSpan w:val="4"/>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sz w:val="24"/>
                <w:szCs w:val="24"/>
                <w:lang w:eastAsia="ru-RU"/>
              </w:rPr>
            </w:pPr>
            <w:r w:rsidRPr="001F4951">
              <w:rPr>
                <w:rFonts w:ascii="Times New Roman" w:eastAsia="Times New Roman" w:hAnsi="Times New Roman" w:cs="Times New Roman"/>
                <w:b/>
                <w:sz w:val="24"/>
                <w:szCs w:val="24"/>
                <w:lang w:eastAsia="ru-RU"/>
              </w:rPr>
              <w:t>Жилищный фонд</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3.1</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всего</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тыс. м</w:t>
            </w:r>
            <w:r w:rsidRPr="001F4951">
              <w:rPr>
                <w:rFonts w:ascii="Times New Roman" w:eastAsia="Times New Roman" w:hAnsi="Times New Roman" w:cs="Times New Roman"/>
                <w:sz w:val="24"/>
                <w:szCs w:val="24"/>
                <w:vertAlign w:val="superscript"/>
                <w:lang w:eastAsia="ru-RU"/>
              </w:rPr>
              <w:t>2</w:t>
            </w:r>
            <w:r w:rsidRPr="001F4951">
              <w:rPr>
                <w:rFonts w:ascii="Times New Roman" w:eastAsia="Times New Roman" w:hAnsi="Times New Roman" w:cs="Times New Roman"/>
                <w:sz w:val="24"/>
                <w:szCs w:val="24"/>
                <w:lang w:eastAsia="ru-RU"/>
              </w:rPr>
              <w:t xml:space="preserve"> общей площади</w:t>
            </w: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highlight w:val="yellow"/>
                <w:lang w:val="en-US" w:eastAsia="ru-RU"/>
              </w:rPr>
            </w:pPr>
            <w:r w:rsidRPr="001F4951">
              <w:rPr>
                <w:rFonts w:ascii="Times New Roman" w:eastAsia="Times New Roman" w:hAnsi="Times New Roman" w:cs="Times New Roman"/>
                <w:sz w:val="24"/>
                <w:szCs w:val="24"/>
                <w:lang w:val="en-US" w:eastAsia="ru-RU"/>
              </w:rPr>
              <w:t>3</w:t>
            </w:r>
            <w:r w:rsidRPr="001F4951">
              <w:rPr>
                <w:rFonts w:ascii="Times New Roman" w:eastAsia="Times New Roman" w:hAnsi="Times New Roman" w:cs="Times New Roman"/>
                <w:sz w:val="24"/>
                <w:szCs w:val="24"/>
                <w:lang w:eastAsia="ru-RU"/>
              </w:rPr>
              <w:t>8,</w:t>
            </w:r>
            <w:r w:rsidRPr="001F4951">
              <w:rPr>
                <w:rFonts w:ascii="Times New Roman" w:eastAsia="Times New Roman" w:hAnsi="Times New Roman" w:cs="Times New Roman"/>
                <w:sz w:val="24"/>
                <w:szCs w:val="24"/>
                <w:lang w:val="en-US" w:eastAsia="ru-RU"/>
              </w:rPr>
              <w:t>51</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highlight w:val="yellow"/>
                <w:lang w:val="en-US" w:eastAsia="ru-RU"/>
              </w:rPr>
            </w:pPr>
            <w:r w:rsidRPr="001F4951">
              <w:rPr>
                <w:rFonts w:ascii="Times New Roman" w:eastAsia="Times New Roman" w:hAnsi="Times New Roman" w:cs="Times New Roman"/>
                <w:sz w:val="24"/>
                <w:szCs w:val="24"/>
                <w:lang w:val="en-US" w:eastAsia="ru-RU"/>
              </w:rPr>
              <w:t>110</w:t>
            </w:r>
            <w:r w:rsidRPr="001F4951">
              <w:rPr>
                <w:rFonts w:ascii="Times New Roman" w:eastAsia="Times New Roman" w:hAnsi="Times New Roman" w:cs="Times New Roman"/>
                <w:sz w:val="24"/>
                <w:szCs w:val="24"/>
                <w:lang w:eastAsia="ru-RU"/>
              </w:rPr>
              <w:t>,</w:t>
            </w:r>
            <w:r w:rsidRPr="001F4951">
              <w:rPr>
                <w:rFonts w:ascii="Times New Roman" w:eastAsia="Times New Roman" w:hAnsi="Times New Roman" w:cs="Times New Roman"/>
                <w:sz w:val="24"/>
                <w:szCs w:val="24"/>
                <w:lang w:val="en-US" w:eastAsia="ru-RU"/>
              </w:rPr>
              <w:t>08</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3.2</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Средняя обеспеченность жилым фондом</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м</w:t>
            </w:r>
            <w:r w:rsidRPr="001F4951">
              <w:rPr>
                <w:rFonts w:ascii="Times New Roman" w:eastAsia="Times New Roman" w:hAnsi="Times New Roman" w:cs="Times New Roman"/>
                <w:sz w:val="24"/>
                <w:szCs w:val="24"/>
                <w:vertAlign w:val="superscript"/>
                <w:lang w:eastAsia="ru-RU"/>
              </w:rPr>
              <w:t>2</w:t>
            </w:r>
            <w:r w:rsidRPr="001F4951">
              <w:rPr>
                <w:rFonts w:ascii="Times New Roman" w:eastAsia="Times New Roman" w:hAnsi="Times New Roman" w:cs="Times New Roman"/>
                <w:sz w:val="24"/>
                <w:szCs w:val="24"/>
                <w:lang w:eastAsia="ru-RU"/>
              </w:rPr>
              <w:t>/чел</w:t>
            </w: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val="en-US" w:eastAsia="ru-RU"/>
              </w:rPr>
            </w:pPr>
            <w:r w:rsidRPr="001F4951">
              <w:rPr>
                <w:rFonts w:ascii="Times New Roman" w:eastAsia="Times New Roman" w:hAnsi="Times New Roman" w:cs="Times New Roman"/>
                <w:sz w:val="24"/>
                <w:szCs w:val="24"/>
                <w:lang w:val="en-US" w:eastAsia="ru-RU"/>
              </w:rPr>
              <w:t>18</w:t>
            </w:r>
            <w:r w:rsidRPr="001F4951">
              <w:rPr>
                <w:rFonts w:ascii="Times New Roman" w:eastAsia="Times New Roman" w:hAnsi="Times New Roman" w:cs="Times New Roman"/>
                <w:sz w:val="24"/>
                <w:szCs w:val="24"/>
                <w:lang w:eastAsia="ru-RU"/>
              </w:rPr>
              <w:t>,</w:t>
            </w:r>
            <w:r w:rsidRPr="001F4951">
              <w:rPr>
                <w:rFonts w:ascii="Times New Roman" w:eastAsia="Times New Roman" w:hAnsi="Times New Roman" w:cs="Times New Roman"/>
                <w:sz w:val="24"/>
                <w:szCs w:val="24"/>
                <w:lang w:val="en-US" w:eastAsia="ru-RU"/>
              </w:rPr>
              <w:t>1</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40</w:t>
            </w:r>
          </w:p>
        </w:tc>
      </w:tr>
      <w:tr w:rsidR="001F4951" w:rsidRPr="001F4951" w:rsidTr="00695BFB">
        <w:trPr>
          <w:trHeight w:val="506"/>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3.5</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Новое жилищное строительство всего, в т.ч.:</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xml:space="preserve"> м</w:t>
            </w:r>
            <w:r w:rsidRPr="001F4951">
              <w:rPr>
                <w:rFonts w:ascii="Times New Roman" w:eastAsia="Times New Roman" w:hAnsi="Times New Roman" w:cs="Times New Roman"/>
                <w:sz w:val="24"/>
                <w:szCs w:val="24"/>
                <w:vertAlign w:val="superscript"/>
                <w:lang w:eastAsia="ru-RU"/>
              </w:rPr>
              <w:t>2</w:t>
            </w:r>
            <w:r w:rsidRPr="001F4951">
              <w:rPr>
                <w:rFonts w:ascii="Times New Roman" w:eastAsia="Times New Roman" w:hAnsi="Times New Roman" w:cs="Times New Roman"/>
                <w:sz w:val="24"/>
                <w:szCs w:val="24"/>
                <w:lang w:eastAsia="ru-RU"/>
              </w:rPr>
              <w:t xml:space="preserve"> общей площади</w:t>
            </w: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71 563,8</w:t>
            </w:r>
          </w:p>
        </w:tc>
      </w:tr>
      <w:tr w:rsidR="001F4951" w:rsidRPr="001F4951" w:rsidTr="00695BFB">
        <w:trPr>
          <w:trHeight w:hRule="exact" w:val="293"/>
          <w:jc w:val="center"/>
        </w:trPr>
        <w:tc>
          <w:tcPr>
            <w:tcW w:w="543" w:type="dxa"/>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4</w:t>
            </w:r>
          </w:p>
        </w:tc>
        <w:tc>
          <w:tcPr>
            <w:tcW w:w="9015" w:type="dxa"/>
            <w:gridSpan w:val="4"/>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sz w:val="24"/>
                <w:szCs w:val="24"/>
                <w:lang w:eastAsia="ru-RU"/>
              </w:rPr>
            </w:pPr>
            <w:r w:rsidRPr="001F4951">
              <w:rPr>
                <w:rFonts w:ascii="Times New Roman" w:eastAsia="Times New Roman" w:hAnsi="Times New Roman" w:cs="Times New Roman"/>
                <w:b/>
                <w:sz w:val="24"/>
                <w:szCs w:val="24"/>
                <w:lang w:eastAsia="ru-RU"/>
              </w:rPr>
              <w:t>Объекты социальной сферы</w:t>
            </w:r>
          </w:p>
        </w:tc>
      </w:tr>
      <w:tr w:rsidR="001F4951" w:rsidRPr="001F4951" w:rsidTr="00695BFB">
        <w:trPr>
          <w:trHeight w:val="360"/>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4.1</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Детские дошкольные учреждения</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мест</w:t>
            </w:r>
          </w:p>
        </w:tc>
        <w:tc>
          <w:tcPr>
            <w:tcW w:w="1517" w:type="dxa"/>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val="en-US" w:eastAsia="ru-RU"/>
              </w:rPr>
            </w:pPr>
            <w:r w:rsidRPr="001F4951">
              <w:rPr>
                <w:rFonts w:ascii="Times New Roman" w:eastAsia="Times New Roman" w:hAnsi="Times New Roman" w:cs="Times New Roman"/>
                <w:sz w:val="24"/>
                <w:szCs w:val="24"/>
                <w:lang w:val="en-US" w:eastAsia="ru-RU"/>
              </w:rPr>
              <w:t>45</w:t>
            </w:r>
          </w:p>
        </w:tc>
        <w:tc>
          <w:tcPr>
            <w:tcW w:w="1488" w:type="dxa"/>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highlight w:val="yellow"/>
                <w:lang w:eastAsia="ru-RU"/>
              </w:rPr>
            </w:pPr>
            <w:r w:rsidRPr="001F4951">
              <w:rPr>
                <w:rFonts w:ascii="Times New Roman" w:eastAsia="Times New Roman" w:hAnsi="Times New Roman" w:cs="Times New Roman"/>
                <w:sz w:val="24"/>
                <w:szCs w:val="24"/>
                <w:lang w:eastAsia="ru-RU"/>
              </w:rPr>
              <w:t>110</w:t>
            </w:r>
          </w:p>
        </w:tc>
      </w:tr>
      <w:tr w:rsidR="001F4951" w:rsidRPr="001F4951" w:rsidTr="00695BFB">
        <w:trPr>
          <w:trHeight w:val="360"/>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4.2</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xml:space="preserve">Общеобразовательные школы </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мест</w:t>
            </w:r>
          </w:p>
        </w:tc>
        <w:tc>
          <w:tcPr>
            <w:tcW w:w="1517" w:type="dxa"/>
            <w:shd w:val="clear" w:color="auto" w:fill="auto"/>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val="en-US" w:eastAsia="ru-RU"/>
              </w:rPr>
            </w:pPr>
            <w:r w:rsidRPr="001F4951">
              <w:rPr>
                <w:rFonts w:ascii="Times New Roman" w:eastAsia="Times New Roman" w:hAnsi="Times New Roman" w:cs="Times New Roman"/>
                <w:sz w:val="24"/>
                <w:szCs w:val="24"/>
                <w:lang w:val="en-US" w:eastAsia="ru-RU"/>
              </w:rPr>
              <w:t>252</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highlight w:val="yellow"/>
                <w:lang w:val="en-US" w:eastAsia="ru-RU"/>
              </w:rPr>
            </w:pPr>
            <w:r w:rsidRPr="001F4951">
              <w:rPr>
                <w:rFonts w:ascii="Times New Roman" w:eastAsia="Times New Roman" w:hAnsi="Times New Roman" w:cs="Times New Roman"/>
                <w:sz w:val="24"/>
                <w:szCs w:val="24"/>
                <w:lang w:val="en-US" w:eastAsia="ru-RU"/>
              </w:rPr>
              <w:t>252</w:t>
            </w:r>
          </w:p>
        </w:tc>
      </w:tr>
      <w:tr w:rsidR="001F4951" w:rsidRPr="001F4951" w:rsidTr="00695BFB">
        <w:trPr>
          <w:jc w:val="center"/>
        </w:trPr>
        <w:tc>
          <w:tcPr>
            <w:tcW w:w="543" w:type="dxa"/>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val="en-US" w:eastAsia="ru-RU"/>
              </w:rPr>
            </w:pPr>
            <w:r w:rsidRPr="001F4951">
              <w:rPr>
                <w:rFonts w:ascii="Times New Roman" w:eastAsia="Times New Roman" w:hAnsi="Times New Roman" w:cs="Times New Roman"/>
                <w:sz w:val="24"/>
                <w:szCs w:val="24"/>
                <w:lang w:val="en-US" w:eastAsia="ru-RU"/>
              </w:rPr>
              <w:t>5</w:t>
            </w:r>
          </w:p>
        </w:tc>
        <w:tc>
          <w:tcPr>
            <w:tcW w:w="9015" w:type="dxa"/>
            <w:gridSpan w:val="4"/>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sz w:val="24"/>
                <w:szCs w:val="24"/>
                <w:lang w:eastAsia="ru-RU"/>
              </w:rPr>
            </w:pPr>
            <w:r w:rsidRPr="001F4951">
              <w:rPr>
                <w:rFonts w:ascii="Times New Roman" w:eastAsia="Times New Roman" w:hAnsi="Times New Roman" w:cs="Times New Roman"/>
                <w:b/>
                <w:sz w:val="24"/>
                <w:szCs w:val="24"/>
                <w:lang w:eastAsia="ru-RU"/>
              </w:rPr>
              <w:t>Транспортная инфраструктура</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val="en-US" w:eastAsia="ru-RU"/>
              </w:rPr>
              <w:t>5</w:t>
            </w:r>
            <w:r w:rsidRPr="001F4951">
              <w:rPr>
                <w:rFonts w:ascii="Times New Roman" w:eastAsia="Times New Roman" w:hAnsi="Times New Roman" w:cs="Times New Roman"/>
                <w:sz w:val="24"/>
                <w:szCs w:val="24"/>
                <w:lang w:eastAsia="ru-RU"/>
              </w:rPr>
              <w:t>.1</w:t>
            </w:r>
          </w:p>
        </w:tc>
        <w:tc>
          <w:tcPr>
            <w:tcW w:w="484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Автомобильные дороги общего пользования регионального значения</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км</w:t>
            </w: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val="en-US" w:eastAsia="ru-RU"/>
              </w:rPr>
              <w:t>5</w:t>
            </w:r>
            <w:r w:rsidRPr="001F4951">
              <w:rPr>
                <w:rFonts w:ascii="Times New Roman" w:eastAsia="Times New Roman" w:hAnsi="Times New Roman" w:cs="Times New Roman"/>
                <w:sz w:val="24"/>
                <w:szCs w:val="24"/>
                <w:lang w:eastAsia="ru-RU"/>
              </w:rPr>
              <w:t>.2</w:t>
            </w:r>
          </w:p>
        </w:tc>
        <w:tc>
          <w:tcPr>
            <w:tcW w:w="4842" w:type="dxa"/>
          </w:tcPr>
          <w:p w:rsidR="001F4951" w:rsidRPr="001F4951" w:rsidRDefault="001F4951" w:rsidP="001F4951">
            <w:pPr>
              <w:widowControl w:val="0"/>
              <w:suppressAutoHyphens/>
              <w:spacing w:after="0" w:line="240" w:lineRule="auto"/>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Автомобильные дороги общего пользования местного значения</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км</w:t>
            </w: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w:t>
            </w:r>
          </w:p>
        </w:tc>
      </w:tr>
      <w:tr w:rsidR="001F4951" w:rsidRPr="001F4951" w:rsidTr="00695BFB">
        <w:trPr>
          <w:jc w:val="center"/>
        </w:trPr>
        <w:tc>
          <w:tcPr>
            <w:tcW w:w="543" w:type="dxa"/>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val="en-US" w:eastAsia="ru-RU"/>
              </w:rPr>
            </w:pPr>
            <w:r w:rsidRPr="001F4951">
              <w:rPr>
                <w:rFonts w:ascii="Times New Roman" w:eastAsia="Times New Roman" w:hAnsi="Times New Roman" w:cs="Times New Roman"/>
                <w:sz w:val="24"/>
                <w:szCs w:val="24"/>
                <w:lang w:val="en-US" w:eastAsia="ru-RU"/>
              </w:rPr>
              <w:t>6</w:t>
            </w:r>
          </w:p>
        </w:tc>
        <w:tc>
          <w:tcPr>
            <w:tcW w:w="9015" w:type="dxa"/>
            <w:gridSpan w:val="4"/>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sz w:val="24"/>
                <w:szCs w:val="24"/>
                <w:lang w:eastAsia="ru-RU"/>
              </w:rPr>
            </w:pPr>
            <w:r w:rsidRPr="001F4951">
              <w:rPr>
                <w:rFonts w:ascii="Times New Roman" w:eastAsia="Times New Roman" w:hAnsi="Times New Roman" w:cs="Times New Roman"/>
                <w:b/>
                <w:sz w:val="24"/>
                <w:szCs w:val="24"/>
                <w:lang w:eastAsia="ru-RU"/>
              </w:rPr>
              <w:t>Инженерная инфраструктура и благоустройство территории</w:t>
            </w:r>
          </w:p>
        </w:tc>
      </w:tr>
      <w:tr w:rsidR="001F4951" w:rsidRPr="001F4951" w:rsidTr="00695BFB">
        <w:trPr>
          <w:jc w:val="center"/>
        </w:trPr>
        <w:tc>
          <w:tcPr>
            <w:tcW w:w="543" w:type="dxa"/>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val="en-US" w:eastAsia="ru-RU"/>
              </w:rPr>
              <w:t>6</w:t>
            </w:r>
            <w:r w:rsidRPr="001F4951">
              <w:rPr>
                <w:rFonts w:ascii="Times New Roman" w:eastAsia="Times New Roman" w:hAnsi="Times New Roman" w:cs="Times New Roman"/>
                <w:sz w:val="24"/>
                <w:szCs w:val="24"/>
                <w:lang w:eastAsia="ru-RU"/>
              </w:rPr>
              <w:t>.1</w:t>
            </w:r>
          </w:p>
        </w:tc>
        <w:tc>
          <w:tcPr>
            <w:tcW w:w="9015" w:type="dxa"/>
            <w:gridSpan w:val="4"/>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b/>
                <w:sz w:val="24"/>
                <w:szCs w:val="24"/>
                <w:lang w:eastAsia="ru-RU"/>
              </w:rPr>
              <w:t>Водоснабжение</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val="en-US" w:eastAsia="ru-RU"/>
              </w:rPr>
            </w:pPr>
            <w:r w:rsidRPr="001F4951">
              <w:rPr>
                <w:rFonts w:ascii="Times New Roman" w:eastAsia="Times New Roman" w:hAnsi="Times New Roman" w:cs="Times New Roman"/>
                <w:sz w:val="24"/>
                <w:szCs w:val="24"/>
                <w:lang w:val="en-US" w:eastAsia="ru-RU"/>
              </w:rPr>
              <w:t>1</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Среднесуточное водопотребление</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м</w:t>
            </w:r>
            <w:r w:rsidRPr="001F4951">
              <w:rPr>
                <w:rFonts w:ascii="Times New Roman" w:eastAsia="Times New Roman" w:hAnsi="Times New Roman" w:cs="Times New Roman"/>
                <w:sz w:val="24"/>
                <w:szCs w:val="24"/>
                <w:vertAlign w:val="superscript"/>
                <w:lang w:eastAsia="ru-RU"/>
              </w:rPr>
              <w:t>3/</w:t>
            </w:r>
            <w:r w:rsidRPr="001F4951">
              <w:rPr>
                <w:rFonts w:ascii="Times New Roman" w:eastAsia="Times New Roman" w:hAnsi="Times New Roman" w:cs="Times New Roman"/>
                <w:sz w:val="24"/>
                <w:szCs w:val="24"/>
                <w:lang w:eastAsia="ru-RU"/>
              </w:rPr>
              <w:t>сут.</w:t>
            </w:r>
          </w:p>
        </w:tc>
        <w:tc>
          <w:tcPr>
            <w:tcW w:w="1517" w:type="dxa"/>
            <w:vAlign w:val="center"/>
          </w:tcPr>
          <w:p w:rsidR="001F4951" w:rsidRPr="001F4951" w:rsidRDefault="001F4951" w:rsidP="001F4951">
            <w:pPr>
              <w:keepLines/>
              <w:widowControl w:val="0"/>
              <w:snapToGrid w:val="0"/>
              <w:spacing w:after="0"/>
              <w:jc w:val="center"/>
              <w:rPr>
                <w:rFonts w:ascii="Times New Roman" w:eastAsia="Lucida Sans Unicode" w:hAnsi="Times New Roman" w:cs="Times New Roman"/>
                <w:bCs/>
                <w:kern w:val="1"/>
                <w:sz w:val="24"/>
                <w:szCs w:val="20"/>
                <w:shd w:val="clear" w:color="auto" w:fill="FFFFFF"/>
              </w:rPr>
            </w:pPr>
            <w:r w:rsidRPr="001F4951">
              <w:rPr>
                <w:rFonts w:ascii="Times New Roman" w:eastAsia="Lucida Sans Unicode" w:hAnsi="Times New Roman" w:cs="Times New Roman"/>
                <w:kern w:val="1"/>
                <w:sz w:val="24"/>
                <w:szCs w:val="20"/>
                <w:lang w:val="en-US"/>
              </w:rPr>
              <w:t>1000</w:t>
            </w:r>
          </w:p>
        </w:tc>
        <w:tc>
          <w:tcPr>
            <w:tcW w:w="1488" w:type="dxa"/>
            <w:vAlign w:val="center"/>
          </w:tcPr>
          <w:p w:rsidR="001F4951" w:rsidRPr="001F4951" w:rsidRDefault="001F4951" w:rsidP="001F4951">
            <w:pPr>
              <w:keepLines/>
              <w:widowControl w:val="0"/>
              <w:snapToGrid w:val="0"/>
              <w:spacing w:after="0"/>
              <w:jc w:val="center"/>
              <w:rPr>
                <w:rFonts w:ascii="Times New Roman" w:eastAsia="Lucida Sans Unicode" w:hAnsi="Times New Roman" w:cs="Times New Roman"/>
                <w:bCs/>
                <w:kern w:val="1"/>
                <w:sz w:val="24"/>
                <w:szCs w:val="20"/>
                <w:shd w:val="clear" w:color="auto" w:fill="FFFFFF"/>
              </w:rPr>
            </w:pPr>
            <w:r w:rsidRPr="001F4951">
              <w:rPr>
                <w:rFonts w:ascii="Times New Roman" w:eastAsia="Lucida Sans Unicode" w:hAnsi="Times New Roman" w:cs="Times New Roman"/>
                <w:bCs/>
                <w:kern w:val="1"/>
                <w:sz w:val="24"/>
                <w:szCs w:val="20"/>
                <w:shd w:val="clear" w:color="auto" w:fill="FFFFFF"/>
              </w:rPr>
              <w:t>1610,4</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val="en-US" w:eastAsia="ru-RU"/>
              </w:rPr>
            </w:pPr>
            <w:r w:rsidRPr="001F4951">
              <w:rPr>
                <w:rFonts w:ascii="Times New Roman" w:eastAsia="Times New Roman" w:hAnsi="Times New Roman" w:cs="Times New Roman"/>
                <w:sz w:val="24"/>
                <w:szCs w:val="24"/>
                <w:lang w:val="en-US" w:eastAsia="ru-RU"/>
              </w:rPr>
              <w:t>2</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Одиночное протяжение водопроводов</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км</w:t>
            </w: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shd w:val="clear" w:color="auto" w:fill="FFFFFF"/>
                <w:lang w:eastAsia="ru-RU"/>
              </w:rPr>
              <w:t>22,5</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По мере разработки проектов планировки на участки жилищного строительства</w:t>
            </w:r>
          </w:p>
        </w:tc>
      </w:tr>
      <w:tr w:rsidR="001F4951" w:rsidRPr="001F4951" w:rsidTr="00695BFB">
        <w:trPr>
          <w:jc w:val="center"/>
        </w:trPr>
        <w:tc>
          <w:tcPr>
            <w:tcW w:w="543" w:type="dxa"/>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val="en-US" w:eastAsia="ru-RU"/>
              </w:rPr>
            </w:pPr>
            <w:r w:rsidRPr="001F4951">
              <w:rPr>
                <w:rFonts w:ascii="Times New Roman" w:eastAsia="Times New Roman" w:hAnsi="Times New Roman" w:cs="Times New Roman"/>
                <w:sz w:val="24"/>
                <w:szCs w:val="24"/>
                <w:lang w:val="en-US" w:eastAsia="ru-RU"/>
              </w:rPr>
              <w:t>6.2</w:t>
            </w:r>
          </w:p>
        </w:tc>
        <w:tc>
          <w:tcPr>
            <w:tcW w:w="9015" w:type="dxa"/>
            <w:gridSpan w:val="4"/>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sz w:val="24"/>
                <w:szCs w:val="24"/>
                <w:lang w:eastAsia="ru-RU"/>
              </w:rPr>
            </w:pPr>
            <w:r w:rsidRPr="001F4951">
              <w:rPr>
                <w:rFonts w:ascii="Times New Roman" w:eastAsia="Times New Roman" w:hAnsi="Times New Roman" w:cs="Times New Roman"/>
                <w:b/>
                <w:sz w:val="24"/>
                <w:szCs w:val="24"/>
                <w:lang w:eastAsia="ru-RU"/>
              </w:rPr>
              <w:t>Канализация</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val="en-US" w:eastAsia="ru-RU"/>
              </w:rPr>
            </w:pPr>
            <w:r w:rsidRPr="001F4951">
              <w:rPr>
                <w:rFonts w:ascii="Times New Roman" w:eastAsia="Times New Roman" w:hAnsi="Times New Roman" w:cs="Times New Roman"/>
                <w:sz w:val="24"/>
                <w:szCs w:val="24"/>
                <w:lang w:val="en-US" w:eastAsia="ru-RU"/>
              </w:rPr>
              <w:t>1</w:t>
            </w:r>
          </w:p>
        </w:tc>
        <w:tc>
          <w:tcPr>
            <w:tcW w:w="4842" w:type="dxa"/>
            <w:vAlign w:val="center"/>
          </w:tcPr>
          <w:p w:rsidR="001F4951" w:rsidRPr="001F4951" w:rsidRDefault="001F4951" w:rsidP="001F4951">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Общее поступление сточных вод</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м</w:t>
            </w:r>
            <w:r w:rsidRPr="001F4951">
              <w:rPr>
                <w:rFonts w:ascii="Times New Roman" w:eastAsia="Times New Roman" w:hAnsi="Times New Roman" w:cs="Times New Roman"/>
                <w:sz w:val="24"/>
                <w:szCs w:val="24"/>
                <w:vertAlign w:val="superscript"/>
                <w:lang w:eastAsia="ru-RU"/>
              </w:rPr>
              <w:t>3</w:t>
            </w:r>
            <w:r w:rsidRPr="001F4951">
              <w:rPr>
                <w:rFonts w:ascii="Times New Roman" w:eastAsia="Times New Roman" w:hAnsi="Times New Roman" w:cs="Times New Roman"/>
                <w:sz w:val="24"/>
                <w:szCs w:val="24"/>
                <w:lang w:eastAsia="ru-RU"/>
              </w:rPr>
              <w:t>/сут.</w:t>
            </w: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hd w:val="clear" w:color="auto" w:fill="FFFFFF"/>
                <w:lang w:eastAsia="ru-RU"/>
              </w:rPr>
              <w:t>594,43</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val="en-US" w:eastAsia="ru-RU"/>
              </w:rPr>
            </w:pPr>
            <w:r w:rsidRPr="001F4951">
              <w:rPr>
                <w:rFonts w:ascii="Times New Roman" w:eastAsia="Times New Roman" w:hAnsi="Times New Roman" w:cs="Times New Roman"/>
                <w:sz w:val="24"/>
                <w:szCs w:val="24"/>
                <w:lang w:val="en-US" w:eastAsia="ru-RU"/>
              </w:rPr>
              <w:t>2</w:t>
            </w:r>
          </w:p>
        </w:tc>
        <w:tc>
          <w:tcPr>
            <w:tcW w:w="4842"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Протяженность сетей</w:t>
            </w:r>
          </w:p>
        </w:tc>
        <w:tc>
          <w:tcPr>
            <w:tcW w:w="1168"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км</w:t>
            </w:r>
          </w:p>
        </w:tc>
        <w:tc>
          <w:tcPr>
            <w:tcW w:w="1517"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c>
          <w:tcPr>
            <w:tcW w:w="1488"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По мере разработки проектов планировки на участки жилищного строительства</w:t>
            </w:r>
          </w:p>
        </w:tc>
      </w:tr>
      <w:tr w:rsidR="001F4951" w:rsidRPr="001F4951" w:rsidTr="00695BFB">
        <w:trPr>
          <w:jc w:val="center"/>
        </w:trPr>
        <w:tc>
          <w:tcPr>
            <w:tcW w:w="543" w:type="dxa"/>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val="en-US" w:eastAsia="ru-RU"/>
              </w:rPr>
              <w:t>6</w:t>
            </w:r>
            <w:r w:rsidRPr="001F4951">
              <w:rPr>
                <w:rFonts w:ascii="Times New Roman" w:eastAsia="Times New Roman" w:hAnsi="Times New Roman" w:cs="Times New Roman"/>
                <w:sz w:val="24"/>
                <w:szCs w:val="24"/>
                <w:lang w:eastAsia="ru-RU"/>
              </w:rPr>
              <w:t>.3</w:t>
            </w:r>
          </w:p>
        </w:tc>
        <w:tc>
          <w:tcPr>
            <w:tcW w:w="9015" w:type="dxa"/>
            <w:gridSpan w:val="4"/>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sz w:val="24"/>
                <w:szCs w:val="24"/>
                <w:lang w:eastAsia="ru-RU"/>
              </w:rPr>
            </w:pPr>
            <w:r w:rsidRPr="001F4951">
              <w:rPr>
                <w:rFonts w:ascii="Times New Roman" w:eastAsia="Times New Roman" w:hAnsi="Times New Roman" w:cs="Times New Roman"/>
                <w:b/>
                <w:sz w:val="24"/>
                <w:szCs w:val="24"/>
                <w:lang w:eastAsia="ru-RU"/>
              </w:rPr>
              <w:t>Энергоснабжение</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val="en-US" w:eastAsia="ru-RU"/>
              </w:rPr>
            </w:pPr>
            <w:r w:rsidRPr="001F4951">
              <w:rPr>
                <w:rFonts w:ascii="Times New Roman" w:eastAsia="Times New Roman" w:hAnsi="Times New Roman" w:cs="Times New Roman"/>
                <w:sz w:val="24"/>
                <w:szCs w:val="24"/>
                <w:lang w:val="en-US" w:eastAsia="ru-RU"/>
              </w:rPr>
              <w:t>1</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Мощность трансформаторных подстанций</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shd w:val="clear" w:color="auto" w:fill="FFFFFF"/>
                <w:lang w:eastAsia="ru-RU"/>
              </w:rPr>
              <w:t>млн кВт. час</w:t>
            </w: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Нет данных</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shd w:val="clear" w:color="auto" w:fill="FFFFFF"/>
                <w:lang w:eastAsia="ru-RU"/>
              </w:rPr>
              <w:t>2,64</w:t>
            </w:r>
          </w:p>
        </w:tc>
      </w:tr>
      <w:tr w:rsidR="001F4951" w:rsidRPr="001F4951" w:rsidTr="00695BFB">
        <w:trPr>
          <w:jc w:val="center"/>
        </w:trPr>
        <w:tc>
          <w:tcPr>
            <w:tcW w:w="543" w:type="dxa"/>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val="en-US" w:eastAsia="ru-RU"/>
              </w:rPr>
              <w:t>6</w:t>
            </w:r>
            <w:r w:rsidRPr="001F4951">
              <w:rPr>
                <w:rFonts w:ascii="Times New Roman" w:eastAsia="Times New Roman" w:hAnsi="Times New Roman" w:cs="Times New Roman"/>
                <w:sz w:val="24"/>
                <w:szCs w:val="24"/>
                <w:lang w:eastAsia="ru-RU"/>
              </w:rPr>
              <w:t>.4</w:t>
            </w:r>
          </w:p>
        </w:tc>
        <w:tc>
          <w:tcPr>
            <w:tcW w:w="9015" w:type="dxa"/>
            <w:gridSpan w:val="4"/>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sz w:val="24"/>
                <w:szCs w:val="24"/>
                <w:lang w:eastAsia="ru-RU"/>
              </w:rPr>
            </w:pPr>
            <w:r w:rsidRPr="001F4951">
              <w:rPr>
                <w:rFonts w:ascii="Times New Roman" w:eastAsia="Times New Roman" w:hAnsi="Times New Roman" w:cs="Times New Roman"/>
                <w:b/>
                <w:sz w:val="24"/>
                <w:szCs w:val="24"/>
                <w:lang w:eastAsia="ru-RU"/>
              </w:rPr>
              <w:t>Газоснабжение</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val="en-US" w:eastAsia="ru-RU"/>
              </w:rPr>
            </w:pPr>
            <w:r w:rsidRPr="001F4951">
              <w:rPr>
                <w:rFonts w:ascii="Times New Roman" w:eastAsia="Times New Roman" w:hAnsi="Times New Roman" w:cs="Times New Roman"/>
                <w:sz w:val="24"/>
                <w:szCs w:val="24"/>
                <w:lang w:val="en-US" w:eastAsia="ru-RU"/>
              </w:rPr>
              <w:t>1</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 xml:space="preserve">Потребление газа </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м</w:t>
            </w:r>
            <w:r w:rsidRPr="001F4951">
              <w:rPr>
                <w:rFonts w:ascii="Times New Roman" w:eastAsia="Times New Roman" w:hAnsi="Times New Roman" w:cs="Times New Roman"/>
                <w:sz w:val="24"/>
                <w:szCs w:val="24"/>
                <w:vertAlign w:val="superscript"/>
                <w:lang w:eastAsia="ru-RU"/>
              </w:rPr>
              <w:t>3</w:t>
            </w:r>
            <w:r w:rsidRPr="001F4951">
              <w:rPr>
                <w:rFonts w:ascii="Times New Roman" w:eastAsia="Arial" w:hAnsi="Times New Roman" w:cs="Arial"/>
                <w:sz w:val="24"/>
                <w:szCs w:val="24"/>
                <w:shd w:val="clear" w:color="auto" w:fill="FFFFFF"/>
                <w:lang w:eastAsia="ru-RU"/>
              </w:rPr>
              <w:t>/год</w:t>
            </w: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Нет данных</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Arial" w:hAnsi="Times New Roman" w:cs="Arial"/>
                <w:sz w:val="24"/>
                <w:szCs w:val="24"/>
                <w:shd w:val="clear" w:color="auto" w:fill="FFFFFF"/>
                <w:lang w:eastAsia="ru-RU"/>
              </w:rPr>
              <w:t>638,4</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val="en-US" w:eastAsia="ru-RU"/>
              </w:rPr>
            </w:pPr>
            <w:r w:rsidRPr="001F4951">
              <w:rPr>
                <w:rFonts w:ascii="Times New Roman" w:eastAsia="Times New Roman" w:hAnsi="Times New Roman" w:cs="Times New Roman"/>
                <w:sz w:val="24"/>
                <w:szCs w:val="24"/>
                <w:lang w:val="en-US" w:eastAsia="ru-RU"/>
              </w:rPr>
              <w:t>2</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Протяженность уличной газовой сети</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км</w:t>
            </w: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21, 2</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По мере разработки проектов планировки на участки жилищного строительства</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val="en-US" w:eastAsia="ru-RU"/>
              </w:rPr>
            </w:pPr>
            <w:r w:rsidRPr="001F4951">
              <w:rPr>
                <w:rFonts w:ascii="Times New Roman" w:eastAsia="Times New Roman" w:hAnsi="Times New Roman" w:cs="Times New Roman"/>
                <w:sz w:val="24"/>
                <w:szCs w:val="24"/>
                <w:lang w:val="en-US" w:eastAsia="ru-RU"/>
              </w:rPr>
              <w:t>3</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Число газифицированных квартир</w:t>
            </w:r>
          </w:p>
        </w:tc>
        <w:tc>
          <w:tcPr>
            <w:tcW w:w="116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w:t>
            </w:r>
          </w:p>
        </w:tc>
        <w:tc>
          <w:tcPr>
            <w:tcW w:w="1517"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w w:val="105"/>
                <w:sz w:val="24"/>
                <w:szCs w:val="24"/>
                <w:lang w:eastAsia="ru-RU"/>
              </w:rPr>
              <w:t>76,3</w:t>
            </w:r>
          </w:p>
        </w:tc>
        <w:tc>
          <w:tcPr>
            <w:tcW w:w="1488"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100</w:t>
            </w:r>
          </w:p>
        </w:tc>
      </w:tr>
      <w:tr w:rsidR="001F4951" w:rsidRPr="001F4951" w:rsidTr="00695BFB">
        <w:trPr>
          <w:jc w:val="center"/>
        </w:trPr>
        <w:tc>
          <w:tcPr>
            <w:tcW w:w="543" w:type="dxa"/>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sz w:val="24"/>
                <w:szCs w:val="24"/>
                <w:lang w:val="en-US" w:eastAsia="ru-RU"/>
              </w:rPr>
            </w:pPr>
            <w:r w:rsidRPr="001F4951">
              <w:rPr>
                <w:rFonts w:ascii="Times New Roman" w:eastAsia="Times New Roman" w:hAnsi="Times New Roman" w:cs="Times New Roman"/>
                <w:sz w:val="24"/>
                <w:szCs w:val="24"/>
                <w:lang w:val="en-US" w:eastAsia="ru-RU"/>
              </w:rPr>
              <w:t>6</w:t>
            </w:r>
            <w:r w:rsidRPr="001F4951">
              <w:rPr>
                <w:rFonts w:ascii="Times New Roman" w:eastAsia="Times New Roman" w:hAnsi="Times New Roman" w:cs="Times New Roman"/>
                <w:sz w:val="24"/>
                <w:szCs w:val="24"/>
                <w:lang w:eastAsia="ru-RU"/>
              </w:rPr>
              <w:t>.</w:t>
            </w:r>
            <w:r w:rsidRPr="001F4951">
              <w:rPr>
                <w:rFonts w:ascii="Times New Roman" w:eastAsia="Times New Roman" w:hAnsi="Times New Roman" w:cs="Times New Roman"/>
                <w:sz w:val="24"/>
                <w:szCs w:val="24"/>
                <w:lang w:val="en-US" w:eastAsia="ru-RU"/>
              </w:rPr>
              <w:t>5</w:t>
            </w:r>
          </w:p>
        </w:tc>
        <w:tc>
          <w:tcPr>
            <w:tcW w:w="9015" w:type="dxa"/>
            <w:gridSpan w:val="4"/>
            <w:shd w:val="clear" w:color="auto" w:fill="D9D9D9" w:themeFill="background1" w:themeFillShade="D9"/>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b/>
                <w:sz w:val="24"/>
                <w:szCs w:val="24"/>
                <w:lang w:eastAsia="ru-RU"/>
              </w:rPr>
            </w:pPr>
            <w:r w:rsidRPr="001F4951">
              <w:rPr>
                <w:rFonts w:ascii="Times New Roman" w:eastAsia="Times New Roman" w:hAnsi="Times New Roman" w:cs="Times New Roman"/>
                <w:b/>
                <w:sz w:val="24"/>
                <w:szCs w:val="24"/>
                <w:lang w:eastAsia="ru-RU"/>
              </w:rPr>
              <w:t>Теплоснабжение</w:t>
            </w:r>
          </w:p>
        </w:tc>
      </w:tr>
      <w:tr w:rsidR="001F4951" w:rsidRPr="001F4951" w:rsidTr="00695BFB">
        <w:trPr>
          <w:jc w:val="center"/>
        </w:trPr>
        <w:tc>
          <w:tcPr>
            <w:tcW w:w="543"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1</w:t>
            </w:r>
          </w:p>
        </w:tc>
        <w:tc>
          <w:tcPr>
            <w:tcW w:w="4842" w:type="dxa"/>
            <w:vAlign w:val="center"/>
          </w:tcPr>
          <w:p w:rsidR="001F4951" w:rsidRPr="001F4951" w:rsidRDefault="001F4951" w:rsidP="001F4951">
            <w:pPr>
              <w:suppressAutoHyphens/>
              <w:spacing w:after="0" w:line="240" w:lineRule="auto"/>
              <w:jc w:val="center"/>
              <w:rPr>
                <w:rFonts w:ascii="Times New Roman" w:eastAsia="Times New Roman" w:hAnsi="Times New Roman" w:cs="Times New Roman"/>
                <w:sz w:val="24"/>
                <w:szCs w:val="24"/>
                <w:lang w:eastAsia="ru-RU"/>
              </w:rPr>
            </w:pPr>
            <w:r w:rsidRPr="001F4951">
              <w:rPr>
                <w:rFonts w:ascii="Times New Roman" w:eastAsia="Times New Roman" w:hAnsi="Times New Roman" w:cs="Times New Roman"/>
                <w:sz w:val="24"/>
                <w:szCs w:val="24"/>
                <w:lang w:eastAsia="ru-RU"/>
              </w:rPr>
              <w:t>Общий расход тепла</w:t>
            </w:r>
          </w:p>
        </w:tc>
        <w:tc>
          <w:tcPr>
            <w:tcW w:w="1168" w:type="dxa"/>
          </w:tcPr>
          <w:p w:rsidR="001F4951" w:rsidRPr="001F4951" w:rsidRDefault="001F4951" w:rsidP="001F4951">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u w:val="single"/>
              </w:rPr>
              <w:t xml:space="preserve">  МВт_</w:t>
            </w:r>
          </w:p>
          <w:p w:rsidR="001F4951" w:rsidRPr="001F4951" w:rsidRDefault="001F4951" w:rsidP="001F4951">
            <w:pPr>
              <w:widowControl w:val="0"/>
              <w:suppressAutoHyphens/>
              <w:spacing w:after="0" w:line="240" w:lineRule="auto"/>
              <w:contextualSpacing/>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 xml:space="preserve">Гкал/ч </w:t>
            </w:r>
          </w:p>
        </w:tc>
        <w:tc>
          <w:tcPr>
            <w:tcW w:w="1517"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Нет данных</w:t>
            </w:r>
          </w:p>
        </w:tc>
        <w:tc>
          <w:tcPr>
            <w:tcW w:w="1488" w:type="dxa"/>
            <w:vAlign w:val="center"/>
          </w:tcPr>
          <w:p w:rsidR="001F4951" w:rsidRPr="001F4951" w:rsidRDefault="001F4951" w:rsidP="001F4951">
            <w:pPr>
              <w:widowControl w:val="0"/>
              <w:suppressAutoHyphens/>
              <w:spacing w:after="0" w:line="240" w:lineRule="auto"/>
              <w:jc w:val="center"/>
              <w:rPr>
                <w:rFonts w:ascii="Times New Roman" w:eastAsia="Lucida Sans Unicode" w:hAnsi="Times New Roman" w:cs="Times New Roman"/>
                <w:kern w:val="1"/>
                <w:sz w:val="24"/>
                <w:szCs w:val="24"/>
              </w:rPr>
            </w:pPr>
            <w:r w:rsidRPr="001F4951">
              <w:rPr>
                <w:rFonts w:ascii="Times New Roman" w:eastAsia="Lucida Sans Unicode" w:hAnsi="Times New Roman" w:cs="Times New Roman"/>
                <w:kern w:val="1"/>
                <w:sz w:val="24"/>
                <w:szCs w:val="24"/>
              </w:rPr>
              <w:t>-</w:t>
            </w:r>
          </w:p>
        </w:tc>
      </w:tr>
    </w:tbl>
    <w:p w:rsidR="001F4951" w:rsidRPr="001F4951" w:rsidRDefault="001F4951" w:rsidP="001F4951">
      <w:pPr>
        <w:keepNext/>
        <w:spacing w:after="0" w:line="240" w:lineRule="auto"/>
        <w:jc w:val="center"/>
        <w:rPr>
          <w:rFonts w:ascii="Times New Roman" w:eastAsia="Times New Roman" w:hAnsi="Times New Roman" w:cs="Tahoma"/>
          <w:b/>
          <w:kern w:val="1"/>
          <w:sz w:val="24"/>
          <w:szCs w:val="24"/>
        </w:rPr>
      </w:pPr>
    </w:p>
    <w:p w:rsidR="001F4951" w:rsidRDefault="001F4951">
      <w:pPr>
        <w:rPr>
          <w:rFonts w:ascii="Times New Roman" w:eastAsia="Times New Roman" w:hAnsi="Times New Roman" w:cs="Tahoma"/>
          <w:kern w:val="1"/>
          <w:sz w:val="24"/>
          <w:szCs w:val="24"/>
        </w:rPr>
      </w:pPr>
      <w:r>
        <w:rPr>
          <w:rFonts w:ascii="Times New Roman" w:eastAsia="Times New Roman" w:hAnsi="Times New Roman" w:cs="Tahoma"/>
          <w:kern w:val="1"/>
          <w:sz w:val="24"/>
          <w:szCs w:val="24"/>
        </w:rPr>
        <w:br w:type="page"/>
      </w:r>
    </w:p>
    <w:p w:rsidR="00DC719A" w:rsidRDefault="00DC719A" w:rsidP="00DC719A">
      <w:pPr>
        <w:shd w:val="clear" w:color="auto" w:fill="FFFFFF"/>
        <w:spacing w:line="240" w:lineRule="auto"/>
        <w:ind w:left="5103" w:right="-1"/>
        <w:contextualSpacing/>
        <w:rPr>
          <w:rFonts w:ascii="Times New Roman" w:eastAsia="Calibri" w:hAnsi="Times New Roman" w:cs="Times New Roman"/>
          <w:sz w:val="24"/>
          <w:szCs w:val="24"/>
        </w:rPr>
      </w:pPr>
      <w:r w:rsidRPr="001F4951">
        <w:rPr>
          <w:rFonts w:ascii="Times New Roman" w:eastAsia="Calibri" w:hAnsi="Times New Roman" w:cs="Times New Roman"/>
          <w:sz w:val="24"/>
          <w:szCs w:val="24"/>
        </w:rPr>
        <w:t xml:space="preserve">Приложение № </w:t>
      </w:r>
      <w:r>
        <w:rPr>
          <w:rFonts w:ascii="Times New Roman" w:eastAsia="Calibri" w:hAnsi="Times New Roman" w:cs="Times New Roman"/>
          <w:sz w:val="24"/>
          <w:szCs w:val="24"/>
        </w:rPr>
        <w:t>2</w:t>
      </w:r>
      <w:r w:rsidRPr="001F4951">
        <w:rPr>
          <w:rFonts w:ascii="Times New Roman" w:eastAsia="Calibri" w:hAnsi="Times New Roman" w:cs="Times New Roman"/>
          <w:sz w:val="24"/>
          <w:szCs w:val="24"/>
        </w:rPr>
        <w:t xml:space="preserve"> к решению Совета народных депутатов Криниченского сельского поселения от </w:t>
      </w:r>
      <w:r>
        <w:rPr>
          <w:rFonts w:ascii="Times New Roman" w:eastAsia="Calibri" w:hAnsi="Times New Roman" w:cs="Times New Roman"/>
          <w:sz w:val="24"/>
          <w:szCs w:val="24"/>
        </w:rPr>
        <w:t>26</w:t>
      </w:r>
      <w:r w:rsidRPr="001F4951">
        <w:rPr>
          <w:rFonts w:ascii="Times New Roman" w:eastAsia="Calibri" w:hAnsi="Times New Roman" w:cs="Times New Roman"/>
          <w:sz w:val="24"/>
          <w:szCs w:val="24"/>
        </w:rPr>
        <w:t>.0</w:t>
      </w:r>
      <w:r>
        <w:rPr>
          <w:rFonts w:ascii="Times New Roman" w:eastAsia="Calibri" w:hAnsi="Times New Roman" w:cs="Times New Roman"/>
          <w:sz w:val="24"/>
          <w:szCs w:val="24"/>
        </w:rPr>
        <w:t>9</w:t>
      </w:r>
      <w:r w:rsidRPr="001F4951">
        <w:rPr>
          <w:rFonts w:ascii="Times New Roman" w:eastAsia="Calibri" w:hAnsi="Times New Roman" w:cs="Times New Roman"/>
          <w:sz w:val="24"/>
          <w:szCs w:val="24"/>
        </w:rPr>
        <w:t>.20</w:t>
      </w:r>
      <w:r>
        <w:rPr>
          <w:rFonts w:ascii="Times New Roman" w:eastAsia="Calibri" w:hAnsi="Times New Roman" w:cs="Times New Roman"/>
          <w:sz w:val="24"/>
          <w:szCs w:val="24"/>
        </w:rPr>
        <w:t>22</w:t>
      </w:r>
      <w:r w:rsidRPr="001F4951">
        <w:rPr>
          <w:rFonts w:ascii="Times New Roman" w:eastAsia="Calibri" w:hAnsi="Times New Roman" w:cs="Times New Roman"/>
          <w:sz w:val="24"/>
          <w:szCs w:val="24"/>
        </w:rPr>
        <w:t xml:space="preserve"> г. №</w:t>
      </w:r>
      <w:r>
        <w:rPr>
          <w:rFonts w:ascii="Times New Roman" w:eastAsia="Calibri" w:hAnsi="Times New Roman" w:cs="Times New Roman"/>
          <w:sz w:val="24"/>
          <w:szCs w:val="24"/>
        </w:rPr>
        <w:t>83</w:t>
      </w:r>
    </w:p>
    <w:p w:rsidR="001F4951" w:rsidRPr="001F4951" w:rsidRDefault="001F4951" w:rsidP="001F4951">
      <w:pPr>
        <w:keepNext/>
        <w:spacing w:after="0" w:line="240" w:lineRule="auto"/>
        <w:rPr>
          <w:rFonts w:ascii="Times New Roman" w:eastAsia="Times New Roman" w:hAnsi="Times New Roman" w:cs="Tahoma"/>
          <w:kern w:val="1"/>
          <w:sz w:val="24"/>
          <w:szCs w:val="24"/>
        </w:rPr>
      </w:pPr>
    </w:p>
    <w:p w:rsidR="001F4951" w:rsidRPr="001F4951" w:rsidRDefault="001F4951" w:rsidP="001F4951">
      <w:pPr>
        <w:keepNext/>
        <w:spacing w:after="0" w:line="240" w:lineRule="auto"/>
        <w:jc w:val="center"/>
        <w:rPr>
          <w:rFonts w:ascii="Times New Roman" w:eastAsia="Times New Roman" w:hAnsi="Times New Roman" w:cs="Tahoma"/>
          <w:b/>
          <w:bCs/>
          <w:kern w:val="1"/>
          <w:sz w:val="24"/>
          <w:szCs w:val="24"/>
        </w:rPr>
      </w:pPr>
      <w:r>
        <w:rPr>
          <w:rFonts w:ascii="Times New Roman" w:eastAsia="Times New Roman" w:hAnsi="Times New Roman" w:cs="Tahoma"/>
          <w:b/>
          <w:bCs/>
          <w:noProof/>
          <w:kern w:val="1"/>
          <w:sz w:val="24"/>
          <w:szCs w:val="24"/>
          <w:lang w:eastAsia="ru-RU"/>
        </w:rPr>
        <w:drawing>
          <wp:inline distT="0" distB="0" distL="0" distR="0">
            <wp:extent cx="5940425" cy="4972050"/>
            <wp:effectExtent l="0" t="0" r="0" b="0"/>
            <wp:docPr id="7" name="Рисунок 7" descr="C:\Users\user\Desktop\проект ГП_22.08.2022\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 ГП_22.08.2022\Копии карт границ населенных пунктов в растровом формате.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0425" cy="4972050"/>
                    </a:xfrm>
                    <a:prstGeom prst="rect">
                      <a:avLst/>
                    </a:prstGeom>
                    <a:noFill/>
                    <a:ln>
                      <a:noFill/>
                    </a:ln>
                  </pic:spPr>
                </pic:pic>
              </a:graphicData>
            </a:graphic>
          </wp:inline>
        </w:drawing>
      </w:r>
    </w:p>
    <w:p w:rsidR="001F4951" w:rsidRPr="001F4951" w:rsidRDefault="001F4951" w:rsidP="001F4951">
      <w:pPr>
        <w:spacing w:after="160" w:line="259" w:lineRule="auto"/>
        <w:jc w:val="both"/>
        <w:rPr>
          <w:rFonts w:ascii="Calibri" w:eastAsia="Calibri" w:hAnsi="Calibri" w:cs="Times New Roman"/>
          <w:b/>
          <w:bCs/>
          <w:i/>
          <w:iCs/>
        </w:rPr>
      </w:pPr>
    </w:p>
    <w:p w:rsidR="00803464" w:rsidRPr="00803464" w:rsidRDefault="00803464" w:rsidP="00803464">
      <w:pPr>
        <w:tabs>
          <w:tab w:val="left" w:pos="567"/>
        </w:tabs>
        <w:spacing w:after="0" w:line="240" w:lineRule="auto"/>
        <w:ind w:firstLine="567"/>
        <w:jc w:val="both"/>
        <w:rPr>
          <w:rFonts w:ascii="Arial" w:eastAsia="Times New Roman" w:hAnsi="Arial" w:cs="Arial"/>
          <w:sz w:val="24"/>
          <w:szCs w:val="24"/>
          <w:lang w:eastAsia="ru-RU"/>
        </w:rPr>
      </w:pPr>
    </w:p>
    <w:p w:rsidR="005C789F" w:rsidRDefault="005C789F">
      <w:r>
        <w:br w:type="page"/>
      </w:r>
    </w:p>
    <w:p w:rsidR="003D3746" w:rsidRDefault="003D3746">
      <w:pPr>
        <w:rPr>
          <w:noProof/>
          <w:lang w:eastAsia="ru-RU"/>
        </w:rPr>
      </w:pPr>
    </w:p>
    <w:p w:rsidR="003D3746" w:rsidRDefault="003D3746"/>
    <w:p w:rsidR="003D3746" w:rsidRDefault="005C789F">
      <w:r>
        <w:rPr>
          <w:noProof/>
          <w:lang w:eastAsia="ru-RU"/>
        </w:rPr>
        <w:drawing>
          <wp:inline distT="0" distB="0" distL="0" distR="0">
            <wp:extent cx="5940425" cy="4573602"/>
            <wp:effectExtent l="0" t="0" r="0" b="0"/>
            <wp:docPr id="10" name="Рисунок 10" descr="C:\Users\user\Desktop\проект ГП_22.08.2022\Копии карт инженерной инфраструктуры и инженерного благоустройства территорий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ект ГП_22.08.2022\Копии карт инженерной инфраструктуры и инженерного благоустройства территорий в растровом формате.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0425" cy="4573602"/>
                    </a:xfrm>
                    <a:prstGeom prst="rect">
                      <a:avLst/>
                    </a:prstGeom>
                    <a:noFill/>
                    <a:ln>
                      <a:noFill/>
                    </a:ln>
                  </pic:spPr>
                </pic:pic>
              </a:graphicData>
            </a:graphic>
          </wp:inline>
        </w:drawing>
      </w:r>
    </w:p>
    <w:p w:rsidR="003D3746" w:rsidRDefault="003D3746">
      <w:r>
        <w:br w:type="page"/>
      </w:r>
    </w:p>
    <w:p w:rsidR="003D3746" w:rsidRDefault="003D3746">
      <w:r>
        <w:rPr>
          <w:noProof/>
          <w:lang w:eastAsia="ru-RU"/>
        </w:rPr>
        <w:drawing>
          <wp:inline distT="0" distB="0" distL="0" distR="0">
            <wp:extent cx="5940425" cy="4171617"/>
            <wp:effectExtent l="0" t="0" r="0" b="0"/>
            <wp:docPr id="8" name="Рисунок 8" descr="C:\Users\user\Desktop\проект ГП_22.08.2022\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 ГП_22.08.2022\Копии карт планируемого размещения объектов в растровом формате.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0425" cy="4171617"/>
                    </a:xfrm>
                    <a:prstGeom prst="rect">
                      <a:avLst/>
                    </a:prstGeom>
                    <a:noFill/>
                    <a:ln>
                      <a:noFill/>
                    </a:ln>
                  </pic:spPr>
                </pic:pic>
              </a:graphicData>
            </a:graphic>
          </wp:inline>
        </w:drawing>
      </w:r>
    </w:p>
    <w:p w:rsidR="003D3746" w:rsidRDefault="003D3746">
      <w:r>
        <w:br w:type="page"/>
      </w:r>
    </w:p>
    <w:p w:rsidR="00C33AE7" w:rsidRDefault="003718CA">
      <w:r>
        <w:rPr>
          <w:noProof/>
          <w:lang w:eastAsia="ru-RU"/>
        </w:rPr>
        <w:drawing>
          <wp:inline distT="0" distB="0" distL="0" distR="0">
            <wp:extent cx="5940425" cy="4972050"/>
            <wp:effectExtent l="0" t="0" r="0" b="0"/>
            <wp:docPr id="9" name="Рисунок 9" descr="C:\Users\user\Desktop\проект ГП_22.08.2022\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 ГП_22.08.2022\Копии карт функциональных зон поселения или городского округа в растровом формате.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0425" cy="4972050"/>
                    </a:xfrm>
                    <a:prstGeom prst="rect">
                      <a:avLst/>
                    </a:prstGeom>
                    <a:noFill/>
                    <a:ln>
                      <a:noFill/>
                    </a:ln>
                  </pic:spPr>
                </pic:pic>
              </a:graphicData>
            </a:graphic>
          </wp:inline>
        </w:drawing>
      </w:r>
    </w:p>
    <w:p w:rsidR="00C33AE7" w:rsidRDefault="00C33AE7">
      <w:r>
        <w:br w:type="page"/>
      </w:r>
    </w:p>
    <w:p w:rsidR="00B80325" w:rsidRDefault="00C33AE7">
      <w:r>
        <w:rPr>
          <w:noProof/>
          <w:lang w:eastAsia="ru-RU"/>
        </w:rPr>
        <w:drawing>
          <wp:inline distT="0" distB="0" distL="0" distR="0">
            <wp:extent cx="5940425" cy="4171617"/>
            <wp:effectExtent l="0" t="0" r="0" b="0"/>
            <wp:docPr id="11" name="Рисунок 11" descr="C:\Users\user\Desktop\проект ГП_22.08.2022\Копии материалов по обоснованию в виде карт в растровом формате_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 ГП_22.08.2022\Копии материалов по обоснованию в виде карт в растровом формате_ЗОУИТ.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0425" cy="4171617"/>
                    </a:xfrm>
                    <a:prstGeom prst="rect">
                      <a:avLst/>
                    </a:prstGeom>
                    <a:noFill/>
                    <a:ln>
                      <a:noFill/>
                    </a:ln>
                  </pic:spPr>
                </pic:pic>
              </a:graphicData>
            </a:graphic>
          </wp:inline>
        </w:drawing>
      </w:r>
    </w:p>
    <w:p w:rsidR="00B80325" w:rsidRDefault="00B80325">
      <w:r>
        <w:br w:type="page"/>
      </w:r>
    </w:p>
    <w:p w:rsidR="005C789F" w:rsidRDefault="00B80325">
      <w:r>
        <w:rPr>
          <w:noProof/>
          <w:lang w:eastAsia="ru-RU"/>
        </w:rPr>
        <w:drawing>
          <wp:inline distT="0" distB="0" distL="0" distR="0">
            <wp:extent cx="5940425" cy="4387686"/>
            <wp:effectExtent l="0" t="0" r="0" b="0"/>
            <wp:docPr id="12" name="Рисунок 12" descr="C:\Users\user\Desktop\проект ГП_22.08.2022\Копии материалов по обоснованию в виде карт в растровом формате_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 ГП_22.08.2022\Копии материалов по обоснованию в виде карт в растровом формате_ЧС.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0425" cy="4387686"/>
                    </a:xfrm>
                    <a:prstGeom prst="rect">
                      <a:avLst/>
                    </a:prstGeom>
                    <a:noFill/>
                    <a:ln>
                      <a:noFill/>
                    </a:ln>
                  </pic:spPr>
                </pic:pic>
              </a:graphicData>
            </a:graphic>
          </wp:inline>
        </w:drawing>
      </w:r>
    </w:p>
    <w:sectPr w:rsidR="005C789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6C4" w:rsidRDefault="006F66C4">
      <w:pPr>
        <w:spacing w:after="0" w:line="240" w:lineRule="auto"/>
      </w:pPr>
      <w:r>
        <w:separator/>
      </w:r>
    </w:p>
  </w:endnote>
  <w:endnote w:type="continuationSeparator" w:id="0">
    <w:p w:rsidR="006F66C4" w:rsidRDefault="006F6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00"/>
    <w:family w:val="roman"/>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CC"/>
    <w:family w:val="swiss"/>
    <w:pitch w:val="variable"/>
    <w:sig w:usb0="00000287" w:usb1="00000000" w:usb2="00000000" w:usb3="00000000" w:csb0="0000009F" w:csb1="00000000"/>
  </w:font>
  <w:font w:name="TimesNewRomanPS-BoldItalicMT">
    <w:charset w:val="CC"/>
    <w:family w:val="script"/>
    <w:pitch w:val="default"/>
    <w:sig w:usb0="00000201" w:usb1="00000000" w:usb2="00000000" w:usb3="00000000" w:csb0="00000004" w:csb1="00000000"/>
  </w:font>
  <w:font w:name="TimesNewRoman">
    <w:altName w:val="MS Mincho"/>
    <w:panose1 w:val="00000000000000000000"/>
    <w:charset w:val="80"/>
    <w:family w:val="auto"/>
    <w:notTrueType/>
    <w:pitch w:val="default"/>
    <w:sig w:usb0="00000000" w:usb1="08070000" w:usb2="00000010" w:usb3="00000000" w:csb0="00020004"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LiberationSerif-BoldItalic">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441545"/>
      <w:docPartObj>
        <w:docPartGallery w:val="Page Numbers (Bottom of Page)"/>
        <w:docPartUnique/>
      </w:docPartObj>
    </w:sdtPr>
    <w:sdtEndPr/>
    <w:sdtContent>
      <w:p w:rsidR="0040553D" w:rsidRDefault="001F4951" w:rsidP="001774D7">
        <w:pPr>
          <w:pStyle w:val="a6"/>
          <w:jc w:val="center"/>
        </w:pPr>
        <w:r w:rsidRPr="00707E03">
          <w:rPr>
            <w:rFonts w:ascii="Times New Roman" w:hAnsi="Times New Roman" w:cs="Times New Roman"/>
          </w:rPr>
          <w:fldChar w:fldCharType="begin"/>
        </w:r>
        <w:r w:rsidRPr="00707E03">
          <w:rPr>
            <w:rFonts w:ascii="Times New Roman" w:hAnsi="Times New Roman" w:cs="Times New Roman"/>
          </w:rPr>
          <w:instrText>PAGE   \* MERGEFORMAT</w:instrText>
        </w:r>
        <w:r w:rsidRPr="00707E03">
          <w:rPr>
            <w:rFonts w:ascii="Times New Roman" w:hAnsi="Times New Roman" w:cs="Times New Roman"/>
          </w:rPr>
          <w:fldChar w:fldCharType="separate"/>
        </w:r>
        <w:r w:rsidR="00694D4B">
          <w:rPr>
            <w:rFonts w:ascii="Times New Roman" w:hAnsi="Times New Roman" w:cs="Times New Roman"/>
            <w:noProof/>
          </w:rPr>
          <w:t>22</w:t>
        </w:r>
        <w:r w:rsidRPr="00707E03">
          <w:rPr>
            <w:rFonts w:ascii="Times New Roman" w:hAnsi="Times New Roman" w:cs="Times New Roman"/>
          </w:rPr>
          <w:fldChar w:fldCharType="end"/>
        </w:r>
        <w:r w:rsidRPr="00707E03">
          <w:rPr>
            <w:rFonts w:ascii="Times New Roman" w:hAnsi="Times New Roman" w:cs="Times New Roman"/>
          </w:rPr>
          <w:t xml:space="preserve"> </w:t>
        </w:r>
        <w:r>
          <w:t xml:space="preserve">                                    </w:t>
        </w:r>
      </w:p>
    </w:sdtContent>
  </w:sdt>
  <w:p w:rsidR="0040553D" w:rsidRPr="00D74359" w:rsidRDefault="001F4951" w:rsidP="005D094A">
    <w:pPr>
      <w:pStyle w:val="a6"/>
      <w:tabs>
        <w:tab w:val="clear" w:pos="4677"/>
        <w:tab w:val="clear" w:pos="9355"/>
        <w:tab w:val="left" w:pos="4678"/>
      </w:tabs>
      <w:jc w:val="right"/>
      <w:rPr>
        <w:rFonts w:ascii="Times New Roman" w:hAnsi="Times New Roman" w:cs="Times New Roman"/>
        <w:i/>
        <w:sz w:val="20"/>
        <w:szCs w:val="20"/>
      </w:rPr>
    </w:pPr>
    <w:r>
      <w:tab/>
    </w:r>
    <w:r>
      <w:rPr>
        <w:rFonts w:ascii="Times New Roman" w:hAnsi="Times New Roman" w:cs="Times New Roman"/>
        <w:i/>
        <w:sz w:val="20"/>
        <w:szCs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092334"/>
      <w:docPartObj>
        <w:docPartGallery w:val="Page Numbers (Bottom of Page)"/>
        <w:docPartUnique/>
      </w:docPartObj>
    </w:sdtPr>
    <w:sdtEndPr>
      <w:rPr>
        <w:rFonts w:ascii="Times New Roman" w:hAnsi="Times New Roman" w:cs="Times New Roman"/>
        <w:i/>
      </w:rPr>
    </w:sdtEndPr>
    <w:sdtContent>
      <w:p w:rsidR="0040553D" w:rsidRDefault="006F66C4" w:rsidP="00884407">
        <w:pPr>
          <w:pStyle w:val="a6"/>
          <w:tabs>
            <w:tab w:val="clear" w:pos="4677"/>
            <w:tab w:val="center" w:pos="0"/>
          </w:tabs>
          <w:jc w:val="right"/>
        </w:pPr>
      </w:p>
      <w:p w:rsidR="0040553D" w:rsidRPr="007D1C22" w:rsidRDefault="006F66C4" w:rsidP="007D1C22">
        <w:pPr>
          <w:pStyle w:val="a6"/>
          <w:jc w:val="right"/>
          <w:rPr>
            <w:rFonts w:ascii="Times New Roman" w:hAnsi="Times New Roman" w:cs="Times New Roman"/>
            <w:i/>
          </w:rPr>
        </w:pPr>
      </w:p>
    </w:sdtContent>
  </w:sdt>
  <w:p w:rsidR="0040553D" w:rsidRDefault="006F66C4">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51" w:rsidRPr="00F91447" w:rsidRDefault="001F4951" w:rsidP="00FA7A2B">
    <w:pPr>
      <w:pStyle w:val="a6"/>
      <w:ind w:left="3641"/>
      <w:jc w:val="center"/>
      <w:rPr>
        <w:i/>
        <w:iCs/>
        <w:color w:val="404040"/>
        <w:sz w:val="21"/>
        <w:szCs w:val="21"/>
      </w:rPr>
    </w:pPr>
    <w:r>
      <w:rPr>
        <w:i/>
        <w:iCs/>
        <w:color w:val="666666"/>
        <w:shd w:val="clear" w:color="auto" w:fill="FFFFFF"/>
      </w:rPr>
      <w:t xml:space="preserve"> </w:t>
    </w:r>
    <w:r>
      <w:rPr>
        <w:b/>
        <w:bCs/>
        <w:color w:val="000000"/>
        <w:shd w:val="clear" w:color="auto" w:fill="FFFFFF"/>
      </w:rPr>
      <w:fldChar w:fldCharType="begin"/>
    </w:r>
    <w:r>
      <w:rPr>
        <w:b/>
        <w:bCs/>
        <w:color w:val="000000"/>
        <w:shd w:val="clear" w:color="auto" w:fill="FFFFFF"/>
      </w:rPr>
      <w:instrText xml:space="preserve"> PAGE </w:instrText>
    </w:r>
    <w:r>
      <w:rPr>
        <w:b/>
        <w:bCs/>
        <w:color w:val="000000"/>
        <w:shd w:val="clear" w:color="auto" w:fill="FFFFFF"/>
      </w:rPr>
      <w:fldChar w:fldCharType="separate"/>
    </w:r>
    <w:r w:rsidR="00694D4B">
      <w:rPr>
        <w:b/>
        <w:bCs/>
        <w:noProof/>
        <w:color w:val="000000"/>
        <w:shd w:val="clear" w:color="auto" w:fill="FFFFFF"/>
      </w:rPr>
      <w:t>110</w:t>
    </w:r>
    <w:r>
      <w:rPr>
        <w:b/>
        <w:bCs/>
        <w:color w:val="000000"/>
        <w:shd w:val="clear" w:color="auto" w:fill="FFFFFF"/>
      </w:rPr>
      <w:fldChar w:fldCharType="end"/>
    </w:r>
    <w:r>
      <w:rPr>
        <w:i/>
        <w:iCs/>
        <w:color w:val="666666"/>
      </w:rPr>
      <w:t xml:space="preserve"> </w:t>
    </w:r>
    <w:r w:rsidRPr="00F91447">
      <w:rPr>
        <w:i/>
        <w:iCs/>
        <w:color w:val="404040"/>
        <w:sz w:val="21"/>
        <w:szCs w:val="21"/>
      </w:rPr>
      <w:t xml:space="preserve">Материалы по обоснованию генерального плана </w:t>
    </w:r>
  </w:p>
  <w:p w:rsidR="001F4951" w:rsidRPr="000D2D8D" w:rsidRDefault="001F4951" w:rsidP="00FA7A2B">
    <w:pPr>
      <w:pStyle w:val="a6"/>
      <w:ind w:left="3641"/>
      <w:jc w:val="center"/>
      <w:rPr>
        <w:i/>
        <w:iCs/>
        <w:color w:val="404040"/>
        <w:sz w:val="21"/>
        <w:szCs w:val="21"/>
      </w:rPr>
    </w:pPr>
    <w:r>
      <w:rPr>
        <w:i/>
        <w:iCs/>
        <w:color w:val="404040"/>
        <w:sz w:val="21"/>
        <w:szCs w:val="21"/>
      </w:rPr>
      <w:t>Криниченского сельского поселения</w:t>
    </w:r>
    <w:r w:rsidRPr="000D2D8D">
      <w:rPr>
        <w:i/>
        <w:iCs/>
        <w:color w:val="404040"/>
        <w:sz w:val="21"/>
        <w:szCs w:val="21"/>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51" w:rsidRDefault="001F4951">
    <w:pPr>
      <w:pStyle w:val="a6"/>
      <w:jc w:val="center"/>
    </w:pPr>
  </w:p>
  <w:p w:rsidR="001F4951" w:rsidRDefault="001F4951" w:rsidP="00097025">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6C4" w:rsidRDefault="006F66C4">
      <w:pPr>
        <w:spacing w:after="0" w:line="240" w:lineRule="auto"/>
      </w:pPr>
      <w:r>
        <w:separator/>
      </w:r>
    </w:p>
  </w:footnote>
  <w:footnote w:type="continuationSeparator" w:id="0">
    <w:p w:rsidR="006F66C4" w:rsidRDefault="006F66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53D" w:rsidRPr="0078528E" w:rsidRDefault="006F66C4" w:rsidP="005B6CB4">
    <w:pPr>
      <w:pStyle w:val="a4"/>
      <w:jc w:val="center"/>
      <w:rPr>
        <w:rFonts w:ascii="Times New Roman" w:hAnsi="Times New Roman" w:cs="Times New Roman"/>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51" w:rsidRDefault="001F4951" w:rsidP="00236979">
    <w:pPr>
      <w:pStyle w:val="a4"/>
      <w:jc w:val="center"/>
    </w:pPr>
    <w:r>
      <w:rPr>
        <w:i/>
        <w:iCs/>
        <w:color w:val="595959"/>
        <w:sz w:val="21"/>
        <w:szCs w:val="21"/>
      </w:rPr>
      <w:t xml:space="preserve">Бюджетное учреждение Воронежской области </w:t>
    </w:r>
    <w:r w:rsidRPr="000D2D8D">
      <w:rPr>
        <w:i/>
        <w:iCs/>
        <w:color w:val="595959"/>
        <w:sz w:val="21"/>
        <w:szCs w:val="21"/>
      </w:rPr>
      <w:t>«Нормативно-проектный центр»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
      <w:numFmt w:val="bullet"/>
      <w:lvlText w:val=""/>
      <w:lvlJc w:val="left"/>
      <w:pPr>
        <w:tabs>
          <w:tab w:val="num" w:pos="1004"/>
        </w:tabs>
        <w:ind w:left="1004" w:hanging="284"/>
      </w:pPr>
      <w:rPr>
        <w:rFonts w:ascii="Symbol" w:hAnsi="Symbol"/>
      </w:rPr>
    </w:lvl>
  </w:abstractNum>
  <w:abstractNum w:abstractNumId="1">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08"/>
    <w:multiLevelType w:val="multilevel"/>
    <w:tmpl w:val="0308B722"/>
    <w:name w:val="WW8Num3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00000E"/>
    <w:multiLevelType w:val="multilevel"/>
    <w:tmpl w:val="0000000E"/>
    <w:name w:val="WW8Num3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4">
    <w:nsid w:val="00000013"/>
    <w:multiLevelType w:val="singleLevel"/>
    <w:tmpl w:val="00000013"/>
    <w:name w:val="WW8Num74"/>
    <w:lvl w:ilvl="0">
      <w:start w:val="1"/>
      <w:numFmt w:val="decimal"/>
      <w:lvlText w:val="%1."/>
      <w:lvlJc w:val="left"/>
      <w:pPr>
        <w:tabs>
          <w:tab w:val="num" w:pos="720"/>
        </w:tabs>
        <w:ind w:left="720" w:hanging="360"/>
      </w:pPr>
    </w:lvl>
  </w:abstractNum>
  <w:abstractNum w:abstractNumId="5">
    <w:nsid w:val="00000034"/>
    <w:multiLevelType w:val="multilevel"/>
    <w:tmpl w:val="00000034"/>
    <w:name w:val="WW8Num5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7">
    <w:nsid w:val="0000004D"/>
    <w:multiLevelType w:val="singleLevel"/>
    <w:tmpl w:val="0000004D"/>
    <w:name w:val="WW8Num27"/>
    <w:lvl w:ilvl="0">
      <w:start w:val="1"/>
      <w:numFmt w:val="bullet"/>
      <w:lvlText w:val=""/>
      <w:lvlJc w:val="left"/>
      <w:pPr>
        <w:tabs>
          <w:tab w:val="num" w:pos="720"/>
        </w:tabs>
        <w:ind w:left="720" w:hanging="360"/>
      </w:pPr>
      <w:rPr>
        <w:rFonts w:ascii="Symbol" w:hAnsi="Symbol"/>
        <w:b/>
      </w:rPr>
    </w:lvl>
  </w:abstractNum>
  <w:abstractNum w:abstractNumId="8">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17B6EBB"/>
    <w:multiLevelType w:val="multilevel"/>
    <w:tmpl w:val="DD20B646"/>
    <w:lvl w:ilvl="0">
      <w:start w:val="1"/>
      <w:numFmt w:val="decimal"/>
      <w:lvlText w:val="%1."/>
      <w:lvlJc w:val="left"/>
      <w:pPr>
        <w:ind w:left="502" w:hanging="360"/>
      </w:pPr>
      <w:rPr>
        <w:rFonts w:hint="default"/>
        <w:b/>
        <w:color w:val="auto"/>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0">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02C32EFD"/>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EA126C"/>
    <w:multiLevelType w:val="hybridMultilevel"/>
    <w:tmpl w:val="F0C43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AFC2969"/>
    <w:multiLevelType w:val="multilevel"/>
    <w:tmpl w:val="D42C2C54"/>
    <w:lvl w:ilvl="0">
      <w:start w:val="1"/>
      <w:numFmt w:val="bullet"/>
      <w:lvlText w:val=""/>
      <w:lvlJc w:val="left"/>
      <w:pPr>
        <w:tabs>
          <w:tab w:val="num" w:pos="1212"/>
        </w:tabs>
        <w:ind w:left="1212" w:hanging="360"/>
      </w:pPr>
      <w:rPr>
        <w:rFonts w:ascii="Symbol" w:hAnsi="Symbol" w:hint="default"/>
        <w:sz w:val="24"/>
        <w:szCs w:val="24"/>
      </w:rPr>
    </w:lvl>
    <w:lvl w:ilvl="1">
      <w:start w:val="1"/>
      <w:numFmt w:val="decimal"/>
      <w:lvlText w:val="%2)"/>
      <w:lvlJc w:val="left"/>
      <w:pPr>
        <w:ind w:left="1440" w:hanging="360"/>
      </w:pPr>
      <w:rPr>
        <w:b/>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0D34265F"/>
    <w:multiLevelType w:val="multilevel"/>
    <w:tmpl w:val="809A38A6"/>
    <w:lvl w:ilvl="0">
      <w:start w:val="2"/>
      <w:numFmt w:val="decimal"/>
      <w:lvlText w:val="%1."/>
      <w:lvlJc w:val="left"/>
      <w:pPr>
        <w:ind w:left="540" w:hanging="540"/>
      </w:pPr>
      <w:rPr>
        <w:rFonts w:hint="default"/>
      </w:rPr>
    </w:lvl>
    <w:lvl w:ilvl="1">
      <w:start w:val="5"/>
      <w:numFmt w:val="decimal"/>
      <w:lvlText w:val="%1.%2."/>
      <w:lvlJc w:val="left"/>
      <w:pPr>
        <w:ind w:left="900" w:hanging="54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101A6738"/>
    <w:multiLevelType w:val="multilevel"/>
    <w:tmpl w:val="583C5F00"/>
    <w:styleLink w:val="RTFNum29"/>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20">
    <w:nsid w:val="10553AE8"/>
    <w:multiLevelType w:val="hybridMultilevel"/>
    <w:tmpl w:val="5126A104"/>
    <w:lvl w:ilvl="0" w:tplc="0000001C">
      <w:start w:val="1"/>
      <w:numFmt w:val="bullet"/>
      <w:lvlText w:val=""/>
      <w:lvlJc w:val="left"/>
      <w:pPr>
        <w:ind w:left="1080" w:hanging="360"/>
      </w:pPr>
      <w:rPr>
        <w:rFonts w:ascii="Symbol" w:hAnsi="Symbol"/>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114E0225"/>
    <w:multiLevelType w:val="hybridMultilevel"/>
    <w:tmpl w:val="F85EBC6A"/>
    <w:lvl w:ilvl="0" w:tplc="C6683A0A">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2">
    <w:nsid w:val="11C31580"/>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141C2B58"/>
    <w:multiLevelType w:val="hybridMultilevel"/>
    <w:tmpl w:val="03F654F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150057E2"/>
    <w:multiLevelType w:val="hybridMultilevel"/>
    <w:tmpl w:val="9BB018DE"/>
    <w:lvl w:ilvl="0" w:tplc="D898FE0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15A63C9A"/>
    <w:multiLevelType w:val="hybridMultilevel"/>
    <w:tmpl w:val="6542F2DA"/>
    <w:lvl w:ilvl="0" w:tplc="3E28FA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1">
    <w:nsid w:val="17EC7491"/>
    <w:multiLevelType w:val="multilevel"/>
    <w:tmpl w:val="75D8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BE67F9D"/>
    <w:multiLevelType w:val="hybridMultilevel"/>
    <w:tmpl w:val="043246B6"/>
    <w:lvl w:ilvl="0" w:tplc="63B69FE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F110E89"/>
    <w:multiLevelType w:val="multilevel"/>
    <w:tmpl w:val="A0B01A0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FDD1D55"/>
    <w:multiLevelType w:val="multilevel"/>
    <w:tmpl w:val="041E3D52"/>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21026EB1"/>
    <w:multiLevelType w:val="hybridMultilevel"/>
    <w:tmpl w:val="579A48D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2">
    <w:nsid w:val="24174FD4"/>
    <w:multiLevelType w:val="multilevel"/>
    <w:tmpl w:val="496ABE9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b/>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25777D02"/>
    <w:multiLevelType w:val="hybridMultilevel"/>
    <w:tmpl w:val="9F9A4550"/>
    <w:lvl w:ilvl="0" w:tplc="65D87482">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58F28B2"/>
    <w:multiLevelType w:val="hybridMultilevel"/>
    <w:tmpl w:val="E2E86E48"/>
    <w:lvl w:ilvl="0" w:tplc="63B69FE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29107CBA"/>
    <w:multiLevelType w:val="hybridMultilevel"/>
    <w:tmpl w:val="845E749A"/>
    <w:lvl w:ilvl="0" w:tplc="63B69FEE">
      <w:start w:val="1"/>
      <w:numFmt w:val="bullet"/>
      <w:lvlText w:val="-"/>
      <w:lvlJc w:val="left"/>
      <w:pPr>
        <w:tabs>
          <w:tab w:val="num" w:pos="720"/>
        </w:tabs>
        <w:ind w:left="720" w:hanging="363"/>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29764B64"/>
    <w:multiLevelType w:val="hybridMultilevel"/>
    <w:tmpl w:val="0494F3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29DD4CC9"/>
    <w:multiLevelType w:val="multilevel"/>
    <w:tmpl w:val="5C942732"/>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b/>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2A815073"/>
    <w:multiLevelType w:val="hybridMultilevel"/>
    <w:tmpl w:val="2CDC7F9E"/>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C6849AA"/>
    <w:multiLevelType w:val="multilevel"/>
    <w:tmpl w:val="6FA0D50A"/>
    <w:lvl w:ilvl="0">
      <w:start w:val="1"/>
      <w:numFmt w:val="decimal"/>
      <w:lvlText w:val="%1."/>
      <w:lvlJc w:val="left"/>
      <w:pPr>
        <w:ind w:left="540" w:hanging="540"/>
      </w:pPr>
      <w:rPr>
        <w:rFonts w:hint="default"/>
      </w:rPr>
    </w:lvl>
    <w:lvl w:ilvl="1">
      <w:start w:val="7"/>
      <w:numFmt w:val="decimal"/>
      <w:lvlText w:val="%1.%2."/>
      <w:lvlJc w:val="left"/>
      <w:pPr>
        <w:ind w:left="1074" w:hanging="540"/>
      </w:pPr>
      <w:rPr>
        <w:rFonts w:hint="default"/>
      </w:rPr>
    </w:lvl>
    <w:lvl w:ilvl="2">
      <w:start w:val="3"/>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52">
    <w:nsid w:val="2CD63B8A"/>
    <w:multiLevelType w:val="hybridMultilevel"/>
    <w:tmpl w:val="DA466FEA"/>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DFB269F"/>
    <w:multiLevelType w:val="multilevel"/>
    <w:tmpl w:val="BB4CE3B2"/>
    <w:lvl w:ilvl="0">
      <w:start w:val="1"/>
      <w:numFmt w:val="decimal"/>
      <w:lvlText w:val="%1."/>
      <w:lvlJc w:val="left"/>
      <w:pPr>
        <w:ind w:left="540" w:hanging="540"/>
      </w:pPr>
      <w:rPr>
        <w:rFonts w:hint="default"/>
      </w:rPr>
    </w:lvl>
    <w:lvl w:ilvl="1">
      <w:start w:val="7"/>
      <w:numFmt w:val="decimal"/>
      <w:lvlText w:val="%1.%2."/>
      <w:lvlJc w:val="left"/>
      <w:pPr>
        <w:ind w:left="1074" w:hanging="54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54">
    <w:nsid w:val="2E216809"/>
    <w:multiLevelType w:val="hybridMultilevel"/>
    <w:tmpl w:val="C1AEB840"/>
    <w:lvl w:ilvl="0" w:tplc="43F2E590">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55">
    <w:nsid w:val="2F3E19DC"/>
    <w:multiLevelType w:val="hybridMultilevel"/>
    <w:tmpl w:val="A9909A1A"/>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30BC5CE1"/>
    <w:multiLevelType w:val="singleLevel"/>
    <w:tmpl w:val="0419000F"/>
    <w:lvl w:ilvl="0">
      <w:start w:val="1"/>
      <w:numFmt w:val="decimal"/>
      <w:lvlText w:val="%1."/>
      <w:lvlJc w:val="left"/>
      <w:pPr>
        <w:ind w:left="720" w:hanging="360"/>
      </w:pPr>
    </w:lvl>
  </w:abstractNum>
  <w:abstractNum w:abstractNumId="57">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37B97BD8"/>
    <w:multiLevelType w:val="hybridMultilevel"/>
    <w:tmpl w:val="B74EC54C"/>
    <w:lvl w:ilvl="0" w:tplc="D898FE0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62">
    <w:nsid w:val="37F73CE6"/>
    <w:multiLevelType w:val="multilevel"/>
    <w:tmpl w:val="DAC42B6A"/>
    <w:lvl w:ilvl="0">
      <w:start w:val="2"/>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sz w:val="24"/>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63">
    <w:nsid w:val="39E53EAF"/>
    <w:multiLevelType w:val="hybridMultilevel"/>
    <w:tmpl w:val="0952F65C"/>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3CF95229"/>
    <w:multiLevelType w:val="hybridMultilevel"/>
    <w:tmpl w:val="4A10B1F0"/>
    <w:lvl w:ilvl="0" w:tplc="353825BC">
      <w:start w:val="1"/>
      <w:numFmt w:val="bullet"/>
      <w:lvlText w:val="-"/>
      <w:lvlJc w:val="left"/>
      <w:pPr>
        <w:tabs>
          <w:tab w:val="num" w:pos="1778"/>
        </w:tabs>
        <w:ind w:left="1778" w:hanging="360"/>
      </w:pPr>
      <w:rPr>
        <w:rFonts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5">
    <w:nsid w:val="3F6676F8"/>
    <w:multiLevelType w:val="hybridMultilevel"/>
    <w:tmpl w:val="BED20D0E"/>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FC3661C"/>
    <w:multiLevelType w:val="multilevel"/>
    <w:tmpl w:val="3D6CBDE6"/>
    <w:lvl w:ilvl="0">
      <w:start w:val="1"/>
      <w:numFmt w:val="bullet"/>
      <w:lvlText w:val=""/>
      <w:lvlJc w:val="left"/>
      <w:pPr>
        <w:tabs>
          <w:tab w:val="num" w:pos="786"/>
        </w:tabs>
        <w:ind w:left="786" w:hanging="360"/>
      </w:pPr>
      <w:rPr>
        <w:rFonts w:ascii="Symbol" w:hAnsi="Symbol" w:hint="default"/>
        <w:b w:val="0"/>
        <w:color w:val="auto"/>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7">
    <w:nsid w:val="412730B1"/>
    <w:multiLevelType w:val="hybridMultilevel"/>
    <w:tmpl w:val="50EA86F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41BB64DF"/>
    <w:multiLevelType w:val="hybridMultilevel"/>
    <w:tmpl w:val="25269EDC"/>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33F01C5"/>
    <w:multiLevelType w:val="hybridMultilevel"/>
    <w:tmpl w:val="75EEB414"/>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442168D8"/>
    <w:multiLevelType w:val="hybridMultilevel"/>
    <w:tmpl w:val="0A34D41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445245D8"/>
    <w:multiLevelType w:val="hybridMultilevel"/>
    <w:tmpl w:val="2A6E3B20"/>
    <w:lvl w:ilvl="0" w:tplc="00000008">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71541CC"/>
    <w:multiLevelType w:val="multilevel"/>
    <w:tmpl w:val="BEDA616C"/>
    <w:lvl w:ilvl="0">
      <w:start w:val="4"/>
      <w:numFmt w:val="decimal"/>
      <w:lvlText w:val="%1"/>
      <w:lvlJc w:val="left"/>
      <w:pPr>
        <w:ind w:left="360" w:hanging="360"/>
      </w:pPr>
      <w:rPr>
        <w:rFonts w:hint="default"/>
      </w:rPr>
    </w:lvl>
    <w:lvl w:ilvl="1">
      <w:start w:val="4"/>
      <w:numFmt w:val="decimal"/>
      <w:lvlText w:val="%1.%2"/>
      <w:lvlJc w:val="left"/>
      <w:pPr>
        <w:ind w:left="3764" w:hanging="360"/>
      </w:pPr>
      <w:rPr>
        <w:rFonts w:hint="default"/>
      </w:rPr>
    </w:lvl>
    <w:lvl w:ilvl="2">
      <w:start w:val="1"/>
      <w:numFmt w:val="decimal"/>
      <w:lvlText w:val="%1.%2.%3"/>
      <w:lvlJc w:val="left"/>
      <w:pPr>
        <w:ind w:left="7528" w:hanging="720"/>
      </w:pPr>
      <w:rPr>
        <w:rFonts w:hint="default"/>
      </w:rPr>
    </w:lvl>
    <w:lvl w:ilvl="3">
      <w:start w:val="1"/>
      <w:numFmt w:val="decimal"/>
      <w:lvlText w:val="%1.%2.%3.%4"/>
      <w:lvlJc w:val="left"/>
      <w:pPr>
        <w:ind w:left="10932" w:hanging="720"/>
      </w:pPr>
      <w:rPr>
        <w:rFonts w:hint="default"/>
      </w:rPr>
    </w:lvl>
    <w:lvl w:ilvl="4">
      <w:start w:val="1"/>
      <w:numFmt w:val="decimal"/>
      <w:lvlText w:val="%1.%2.%3.%4.%5"/>
      <w:lvlJc w:val="left"/>
      <w:pPr>
        <w:ind w:left="14696" w:hanging="1080"/>
      </w:pPr>
      <w:rPr>
        <w:rFonts w:hint="default"/>
      </w:rPr>
    </w:lvl>
    <w:lvl w:ilvl="5">
      <w:start w:val="1"/>
      <w:numFmt w:val="decimal"/>
      <w:lvlText w:val="%1.%2.%3.%4.%5.%6"/>
      <w:lvlJc w:val="left"/>
      <w:pPr>
        <w:ind w:left="18100" w:hanging="1080"/>
      </w:pPr>
      <w:rPr>
        <w:rFonts w:hint="default"/>
      </w:rPr>
    </w:lvl>
    <w:lvl w:ilvl="6">
      <w:start w:val="1"/>
      <w:numFmt w:val="decimal"/>
      <w:lvlText w:val="%1.%2.%3.%4.%5.%6.%7"/>
      <w:lvlJc w:val="left"/>
      <w:pPr>
        <w:ind w:left="21864" w:hanging="1440"/>
      </w:pPr>
      <w:rPr>
        <w:rFonts w:hint="default"/>
      </w:rPr>
    </w:lvl>
    <w:lvl w:ilvl="7">
      <w:start w:val="1"/>
      <w:numFmt w:val="decimal"/>
      <w:lvlText w:val="%1.%2.%3.%4.%5.%6.%7.%8"/>
      <w:lvlJc w:val="left"/>
      <w:pPr>
        <w:ind w:left="25268" w:hanging="1440"/>
      </w:pPr>
      <w:rPr>
        <w:rFonts w:hint="default"/>
      </w:rPr>
    </w:lvl>
    <w:lvl w:ilvl="8">
      <w:start w:val="1"/>
      <w:numFmt w:val="decimal"/>
      <w:lvlText w:val="%1.%2.%3.%4.%5.%6.%7.%8.%9"/>
      <w:lvlJc w:val="left"/>
      <w:pPr>
        <w:ind w:left="29032" w:hanging="1800"/>
      </w:pPr>
      <w:rPr>
        <w:rFonts w:hint="default"/>
      </w:rPr>
    </w:lvl>
  </w:abstractNum>
  <w:abstractNum w:abstractNumId="73">
    <w:nsid w:val="4BCE6907"/>
    <w:multiLevelType w:val="hybridMultilevel"/>
    <w:tmpl w:val="E902B010"/>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4CC2754D"/>
    <w:multiLevelType w:val="hybridMultilevel"/>
    <w:tmpl w:val="DE0887DA"/>
    <w:lvl w:ilvl="0" w:tplc="0000001C">
      <w:start w:val="1"/>
      <w:numFmt w:val="bullet"/>
      <w:lvlText w:val=""/>
      <w:lvlJc w:val="left"/>
      <w:pPr>
        <w:ind w:left="1080" w:hanging="360"/>
      </w:pPr>
      <w:rPr>
        <w:rFonts w:ascii="Symbol" w:hAnsi="Symbol"/>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nsid w:val="506861E6"/>
    <w:multiLevelType w:val="hybridMultilevel"/>
    <w:tmpl w:val="1AA69E52"/>
    <w:lvl w:ilvl="0" w:tplc="0000002D">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1520A8B"/>
    <w:multiLevelType w:val="hybridMultilevel"/>
    <w:tmpl w:val="69844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3AB14DB"/>
    <w:multiLevelType w:val="hybridMultilevel"/>
    <w:tmpl w:val="A1EA0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60B22E8"/>
    <w:multiLevelType w:val="hybridMultilevel"/>
    <w:tmpl w:val="9580BAB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5">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6">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7">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8">
    <w:nsid w:val="5D3C176F"/>
    <w:multiLevelType w:val="multilevel"/>
    <w:tmpl w:val="61FC8D3E"/>
    <w:lvl w:ilvl="0">
      <w:start w:val="1"/>
      <w:numFmt w:val="decimal"/>
      <w:lvlText w:val="%1"/>
      <w:lvlJc w:val="left"/>
      <w:pPr>
        <w:ind w:left="1593" w:hanging="600"/>
      </w:pPr>
      <w:rPr>
        <w:rFonts w:hint="default"/>
      </w:rPr>
    </w:lvl>
    <w:lvl w:ilvl="1">
      <w:start w:val="10"/>
      <w:numFmt w:val="decimal"/>
      <w:lvlText w:val="%1.%2"/>
      <w:lvlJc w:val="left"/>
      <w:pPr>
        <w:ind w:left="960" w:hanging="600"/>
      </w:pPr>
      <w:rPr>
        <w:rFonts w:hint="default"/>
      </w:rPr>
    </w:lvl>
    <w:lvl w:ilvl="2">
      <w:start w:val="1"/>
      <w:numFmt w:val="decimal"/>
      <w:lvlText w:val="%1.%2.%3"/>
      <w:lvlJc w:val="left"/>
      <w:pPr>
        <w:ind w:left="2422" w:hanging="720"/>
      </w:pPr>
      <w:rPr>
        <w:rFonts w:ascii="Times New Roman" w:hAnsi="Times New Roman" w:cs="Times New Roman"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9">
    <w:nsid w:val="5F06278A"/>
    <w:multiLevelType w:val="multilevel"/>
    <w:tmpl w:val="ABA2F3E4"/>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0">
    <w:nsid w:val="60014126"/>
    <w:multiLevelType w:val="multilevel"/>
    <w:tmpl w:val="CD9C5FF6"/>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b/>
      </w:rPr>
    </w:lvl>
    <w:lvl w:ilvl="3">
      <w:start w:val="1"/>
      <w:numFmt w:val="decimal"/>
      <w:lvlText w:val="%1.%2.%3.%4."/>
      <w:lvlJc w:val="left"/>
      <w:pPr>
        <w:ind w:left="3504" w:hanging="720"/>
      </w:pPr>
      <w:rPr>
        <w:rFonts w:ascii="Times New Roman" w:hAnsi="Times New Roman" w:cs="Times New Roman" w:hint="default"/>
        <w:b/>
        <w:sz w:val="24"/>
        <w:szCs w:val="24"/>
        <w:u w:val="single"/>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91">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2">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94">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95">
    <w:nsid w:val="6ACF5849"/>
    <w:multiLevelType w:val="hybridMultilevel"/>
    <w:tmpl w:val="51BC2EAA"/>
    <w:lvl w:ilvl="0" w:tplc="0000002D">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6C71040C"/>
    <w:multiLevelType w:val="hybridMultilevel"/>
    <w:tmpl w:val="F962A9DE"/>
    <w:lvl w:ilvl="0" w:tplc="DB668EAC">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98">
    <w:nsid w:val="6CFF3D29"/>
    <w:multiLevelType w:val="hybridMultilevel"/>
    <w:tmpl w:val="0BBA47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00">
    <w:nsid w:val="6F457BDC"/>
    <w:multiLevelType w:val="multilevel"/>
    <w:tmpl w:val="E2C89F8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18B3BCF"/>
    <w:multiLevelType w:val="multilevel"/>
    <w:tmpl w:val="70B0811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3">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4">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2D47A03"/>
    <w:multiLevelType w:val="hybridMultilevel"/>
    <w:tmpl w:val="47724310"/>
    <w:lvl w:ilvl="0" w:tplc="D898FE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73D204B8"/>
    <w:multiLevelType w:val="multilevel"/>
    <w:tmpl w:val="610ECFD0"/>
    <w:lvl w:ilvl="0">
      <w:start w:val="1"/>
      <w:numFmt w:val="decimal"/>
      <w:lvlText w:val="%1."/>
      <w:lvlJc w:val="left"/>
      <w:pPr>
        <w:ind w:left="360" w:hanging="360"/>
      </w:pPr>
      <w:rPr>
        <w:rFonts w:hint="default"/>
      </w:rPr>
    </w:lvl>
    <w:lvl w:ilvl="1">
      <w:start w:val="7"/>
      <w:numFmt w:val="decimal"/>
      <w:lvlText w:val="%1.%2."/>
      <w:lvlJc w:val="left"/>
      <w:pPr>
        <w:ind w:left="2936" w:hanging="360"/>
      </w:pPr>
      <w:rPr>
        <w:rFonts w:hint="default"/>
      </w:rPr>
    </w:lvl>
    <w:lvl w:ilvl="2">
      <w:start w:val="1"/>
      <w:numFmt w:val="decimal"/>
      <w:lvlText w:val="%1.%2.%3."/>
      <w:lvlJc w:val="left"/>
      <w:pPr>
        <w:ind w:left="5872" w:hanging="720"/>
      </w:pPr>
      <w:rPr>
        <w:rFonts w:hint="default"/>
      </w:rPr>
    </w:lvl>
    <w:lvl w:ilvl="3">
      <w:start w:val="1"/>
      <w:numFmt w:val="decimal"/>
      <w:lvlText w:val="%1.%2.%3.%4."/>
      <w:lvlJc w:val="left"/>
      <w:pPr>
        <w:ind w:left="8448" w:hanging="720"/>
      </w:pPr>
      <w:rPr>
        <w:rFonts w:hint="default"/>
      </w:rPr>
    </w:lvl>
    <w:lvl w:ilvl="4">
      <w:start w:val="1"/>
      <w:numFmt w:val="decimal"/>
      <w:lvlText w:val="%1.%2.%3.%4.%5."/>
      <w:lvlJc w:val="left"/>
      <w:pPr>
        <w:ind w:left="11384" w:hanging="1080"/>
      </w:pPr>
      <w:rPr>
        <w:rFonts w:hint="default"/>
      </w:rPr>
    </w:lvl>
    <w:lvl w:ilvl="5">
      <w:start w:val="1"/>
      <w:numFmt w:val="decimal"/>
      <w:lvlText w:val="%1.%2.%3.%4.%5.%6."/>
      <w:lvlJc w:val="left"/>
      <w:pPr>
        <w:ind w:left="13960" w:hanging="1080"/>
      </w:pPr>
      <w:rPr>
        <w:rFonts w:hint="default"/>
      </w:rPr>
    </w:lvl>
    <w:lvl w:ilvl="6">
      <w:start w:val="1"/>
      <w:numFmt w:val="decimal"/>
      <w:lvlText w:val="%1.%2.%3.%4.%5.%6.%7."/>
      <w:lvlJc w:val="left"/>
      <w:pPr>
        <w:ind w:left="16896" w:hanging="1440"/>
      </w:pPr>
      <w:rPr>
        <w:rFonts w:hint="default"/>
      </w:rPr>
    </w:lvl>
    <w:lvl w:ilvl="7">
      <w:start w:val="1"/>
      <w:numFmt w:val="decimal"/>
      <w:lvlText w:val="%1.%2.%3.%4.%5.%6.%7.%8."/>
      <w:lvlJc w:val="left"/>
      <w:pPr>
        <w:ind w:left="19472" w:hanging="1440"/>
      </w:pPr>
      <w:rPr>
        <w:rFonts w:hint="default"/>
      </w:rPr>
    </w:lvl>
    <w:lvl w:ilvl="8">
      <w:start w:val="1"/>
      <w:numFmt w:val="decimal"/>
      <w:lvlText w:val="%1.%2.%3.%4.%5.%6.%7.%8.%9."/>
      <w:lvlJc w:val="left"/>
      <w:pPr>
        <w:ind w:left="22408" w:hanging="1800"/>
      </w:pPr>
      <w:rPr>
        <w:rFonts w:hint="default"/>
      </w:rPr>
    </w:lvl>
  </w:abstractNum>
  <w:abstractNum w:abstractNumId="107">
    <w:nsid w:val="742A48AE"/>
    <w:multiLevelType w:val="multilevel"/>
    <w:tmpl w:val="F8543664"/>
    <w:lvl w:ilvl="0">
      <w:start w:val="1"/>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nsid w:val="77BF29DC"/>
    <w:multiLevelType w:val="hybridMultilevel"/>
    <w:tmpl w:val="10865FA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9">
    <w:nsid w:val="793D701E"/>
    <w:multiLevelType w:val="hybridMultilevel"/>
    <w:tmpl w:val="EFD2EF2C"/>
    <w:lvl w:ilvl="0" w:tplc="5D98F408">
      <w:start w:val="1"/>
      <w:numFmt w:val="bullet"/>
      <w:lvlText w:val=""/>
      <w:lvlJc w:val="left"/>
      <w:pPr>
        <w:ind w:left="1429" w:hanging="360"/>
      </w:pPr>
      <w:rPr>
        <w:rFonts w:ascii="Symbol" w:hAnsi="Symbol" w:hint="default"/>
      </w:rPr>
    </w:lvl>
    <w:lvl w:ilvl="1" w:tplc="5D4456D6" w:tentative="1">
      <w:start w:val="1"/>
      <w:numFmt w:val="bullet"/>
      <w:lvlText w:val="o"/>
      <w:lvlJc w:val="left"/>
      <w:pPr>
        <w:ind w:left="2149" w:hanging="360"/>
      </w:pPr>
      <w:rPr>
        <w:rFonts w:ascii="Courier New" w:hAnsi="Courier New" w:cs="Courier New" w:hint="default"/>
      </w:rPr>
    </w:lvl>
    <w:lvl w:ilvl="2" w:tplc="BC5816E4" w:tentative="1">
      <w:start w:val="1"/>
      <w:numFmt w:val="bullet"/>
      <w:lvlText w:val=""/>
      <w:lvlJc w:val="left"/>
      <w:pPr>
        <w:ind w:left="2869" w:hanging="360"/>
      </w:pPr>
      <w:rPr>
        <w:rFonts w:ascii="Wingdings" w:hAnsi="Wingdings" w:hint="default"/>
      </w:rPr>
    </w:lvl>
    <w:lvl w:ilvl="3" w:tplc="7FA66BD2" w:tentative="1">
      <w:start w:val="1"/>
      <w:numFmt w:val="bullet"/>
      <w:lvlText w:val=""/>
      <w:lvlJc w:val="left"/>
      <w:pPr>
        <w:ind w:left="3589" w:hanging="360"/>
      </w:pPr>
      <w:rPr>
        <w:rFonts w:ascii="Symbol" w:hAnsi="Symbol" w:hint="default"/>
      </w:rPr>
    </w:lvl>
    <w:lvl w:ilvl="4" w:tplc="F7A8ADEE" w:tentative="1">
      <w:start w:val="1"/>
      <w:numFmt w:val="bullet"/>
      <w:lvlText w:val="o"/>
      <w:lvlJc w:val="left"/>
      <w:pPr>
        <w:ind w:left="4309" w:hanging="360"/>
      </w:pPr>
      <w:rPr>
        <w:rFonts w:ascii="Courier New" w:hAnsi="Courier New" w:cs="Courier New" w:hint="default"/>
      </w:rPr>
    </w:lvl>
    <w:lvl w:ilvl="5" w:tplc="2DC41ABE" w:tentative="1">
      <w:start w:val="1"/>
      <w:numFmt w:val="bullet"/>
      <w:lvlText w:val=""/>
      <w:lvlJc w:val="left"/>
      <w:pPr>
        <w:ind w:left="5029" w:hanging="360"/>
      </w:pPr>
      <w:rPr>
        <w:rFonts w:ascii="Wingdings" w:hAnsi="Wingdings" w:hint="default"/>
      </w:rPr>
    </w:lvl>
    <w:lvl w:ilvl="6" w:tplc="66D8EC10" w:tentative="1">
      <w:start w:val="1"/>
      <w:numFmt w:val="bullet"/>
      <w:lvlText w:val=""/>
      <w:lvlJc w:val="left"/>
      <w:pPr>
        <w:ind w:left="5749" w:hanging="360"/>
      </w:pPr>
      <w:rPr>
        <w:rFonts w:ascii="Symbol" w:hAnsi="Symbol" w:hint="default"/>
      </w:rPr>
    </w:lvl>
    <w:lvl w:ilvl="7" w:tplc="D8969466" w:tentative="1">
      <w:start w:val="1"/>
      <w:numFmt w:val="bullet"/>
      <w:lvlText w:val="o"/>
      <w:lvlJc w:val="left"/>
      <w:pPr>
        <w:ind w:left="6469" w:hanging="360"/>
      </w:pPr>
      <w:rPr>
        <w:rFonts w:ascii="Courier New" w:hAnsi="Courier New" w:cs="Courier New" w:hint="default"/>
      </w:rPr>
    </w:lvl>
    <w:lvl w:ilvl="8" w:tplc="A6825528" w:tentative="1">
      <w:start w:val="1"/>
      <w:numFmt w:val="bullet"/>
      <w:lvlText w:val=""/>
      <w:lvlJc w:val="left"/>
      <w:pPr>
        <w:ind w:left="7189" w:hanging="360"/>
      </w:pPr>
      <w:rPr>
        <w:rFonts w:ascii="Wingdings" w:hAnsi="Wingdings" w:hint="default"/>
      </w:rPr>
    </w:lvl>
  </w:abstractNum>
  <w:abstractNum w:abstractNumId="110">
    <w:nsid w:val="7983796E"/>
    <w:multiLevelType w:val="multilevel"/>
    <w:tmpl w:val="7F14C7D2"/>
    <w:lvl w:ilvl="0">
      <w:start w:val="1"/>
      <w:numFmt w:val="decimal"/>
      <w:lvlText w:val="%1."/>
      <w:lvlJc w:val="left"/>
      <w:pPr>
        <w:ind w:left="660" w:hanging="660"/>
      </w:pPr>
      <w:rPr>
        <w:rFonts w:hint="default"/>
        <w:b/>
      </w:rPr>
    </w:lvl>
    <w:lvl w:ilvl="1">
      <w:start w:val="10"/>
      <w:numFmt w:val="decimal"/>
      <w:lvlText w:val="%1.%2."/>
      <w:lvlJc w:val="left"/>
      <w:pPr>
        <w:ind w:left="840" w:hanging="660"/>
      </w:pPr>
      <w:rPr>
        <w:rFonts w:hint="default"/>
        <w:b/>
      </w:rPr>
    </w:lvl>
    <w:lvl w:ilvl="2">
      <w:start w:val="4"/>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11">
    <w:nsid w:val="7A2E0475"/>
    <w:multiLevelType w:val="hybridMultilevel"/>
    <w:tmpl w:val="3886C414"/>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113">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7F3317E0"/>
    <w:multiLevelType w:val="hybridMultilevel"/>
    <w:tmpl w:val="326835CC"/>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9"/>
  </w:num>
  <w:num w:numId="2">
    <w:abstractNumId w:val="13"/>
  </w:num>
  <w:num w:numId="3">
    <w:abstractNumId w:val="33"/>
  </w:num>
  <w:num w:numId="4">
    <w:abstractNumId w:val="93"/>
  </w:num>
  <w:num w:numId="5">
    <w:abstractNumId w:val="58"/>
  </w:num>
  <w:num w:numId="6">
    <w:abstractNumId w:val="96"/>
  </w:num>
  <w:num w:numId="7">
    <w:abstractNumId w:val="16"/>
  </w:num>
  <w:num w:numId="8">
    <w:abstractNumId w:val="104"/>
  </w:num>
  <w:num w:numId="9">
    <w:abstractNumId w:val="1"/>
  </w:num>
  <w:num w:numId="10">
    <w:abstractNumId w:val="23"/>
  </w:num>
  <w:num w:numId="11">
    <w:abstractNumId w:val="77"/>
  </w:num>
  <w:num w:numId="12">
    <w:abstractNumId w:val="62"/>
  </w:num>
  <w:num w:numId="13">
    <w:abstractNumId w:val="112"/>
  </w:num>
  <w:num w:numId="14">
    <w:abstractNumId w:val="35"/>
  </w:num>
  <w:num w:numId="15">
    <w:abstractNumId w:val="57"/>
  </w:num>
  <w:num w:numId="16">
    <w:abstractNumId w:val="47"/>
  </w:num>
  <w:num w:numId="17">
    <w:abstractNumId w:val="34"/>
  </w:num>
  <w:num w:numId="18">
    <w:abstractNumId w:val="39"/>
  </w:num>
  <w:num w:numId="19">
    <w:abstractNumId w:val="45"/>
  </w:num>
  <w:num w:numId="20">
    <w:abstractNumId w:val="89"/>
  </w:num>
  <w:num w:numId="21">
    <w:abstractNumId w:val="83"/>
  </w:num>
  <w:num w:numId="22">
    <w:abstractNumId w:val="68"/>
  </w:num>
  <w:num w:numId="23">
    <w:abstractNumId w:val="40"/>
  </w:num>
  <w:num w:numId="24">
    <w:abstractNumId w:val="19"/>
  </w:num>
  <w:num w:numId="25">
    <w:abstractNumId w:val="76"/>
  </w:num>
  <w:num w:numId="26">
    <w:abstractNumId w:val="59"/>
  </w:num>
  <w:num w:numId="27">
    <w:abstractNumId w:val="31"/>
  </w:num>
  <w:num w:numId="28">
    <w:abstractNumId w:val="27"/>
  </w:num>
  <w:num w:numId="29">
    <w:abstractNumId w:val="101"/>
  </w:num>
  <w:num w:numId="30">
    <w:abstractNumId w:val="95"/>
  </w:num>
  <w:num w:numId="31">
    <w:abstractNumId w:val="100"/>
  </w:num>
  <w:num w:numId="32">
    <w:abstractNumId w:val="9"/>
  </w:num>
  <w:num w:numId="33">
    <w:abstractNumId w:val="20"/>
  </w:num>
  <w:num w:numId="34">
    <w:abstractNumId w:val="74"/>
  </w:num>
  <w:num w:numId="35">
    <w:abstractNumId w:val="94"/>
  </w:num>
  <w:num w:numId="36">
    <w:abstractNumId w:val="10"/>
  </w:num>
  <w:num w:numId="37">
    <w:abstractNumId w:val="65"/>
  </w:num>
  <w:num w:numId="38">
    <w:abstractNumId w:val="87"/>
  </w:num>
  <w:num w:numId="39">
    <w:abstractNumId w:val="69"/>
  </w:num>
  <w:num w:numId="40">
    <w:abstractNumId w:val="67"/>
  </w:num>
  <w:num w:numId="41">
    <w:abstractNumId w:val="73"/>
  </w:num>
  <w:num w:numId="42">
    <w:abstractNumId w:val="63"/>
  </w:num>
  <w:num w:numId="43">
    <w:abstractNumId w:val="49"/>
  </w:num>
  <w:num w:numId="44">
    <w:abstractNumId w:val="60"/>
  </w:num>
  <w:num w:numId="45">
    <w:abstractNumId w:val="98"/>
  </w:num>
  <w:num w:numId="46">
    <w:abstractNumId w:val="46"/>
  </w:num>
  <w:num w:numId="47">
    <w:abstractNumId w:val="82"/>
  </w:num>
  <w:num w:numId="48">
    <w:abstractNumId w:val="15"/>
  </w:num>
  <w:num w:numId="49">
    <w:abstractNumId w:val="91"/>
  </w:num>
  <w:num w:numId="50">
    <w:abstractNumId w:val="113"/>
  </w:num>
  <w:num w:numId="51">
    <w:abstractNumId w:val="75"/>
  </w:num>
  <w:num w:numId="52">
    <w:abstractNumId w:val="50"/>
  </w:num>
  <w:num w:numId="53">
    <w:abstractNumId w:val="97"/>
  </w:num>
  <w:num w:numId="54">
    <w:abstractNumId w:val="52"/>
  </w:num>
  <w:num w:numId="55">
    <w:abstractNumId w:val="109"/>
  </w:num>
  <w:num w:numId="56">
    <w:abstractNumId w:val="55"/>
  </w:num>
  <w:num w:numId="57">
    <w:abstractNumId w:val="102"/>
  </w:num>
  <w:num w:numId="58">
    <w:abstractNumId w:val="90"/>
  </w:num>
  <w:num w:numId="59">
    <w:abstractNumId w:val="18"/>
  </w:num>
  <w:num w:numId="60">
    <w:abstractNumId w:val="26"/>
  </w:num>
  <w:num w:numId="61">
    <w:abstractNumId w:val="70"/>
  </w:num>
  <w:num w:numId="62">
    <w:abstractNumId w:val="107"/>
  </w:num>
  <w:num w:numId="63">
    <w:abstractNumId w:val="17"/>
  </w:num>
  <w:num w:numId="64">
    <w:abstractNumId w:val="2"/>
  </w:num>
  <w:num w:numId="65">
    <w:abstractNumId w:val="3"/>
  </w:num>
  <w:num w:numId="66">
    <w:abstractNumId w:val="0"/>
  </w:num>
  <w:num w:numId="67">
    <w:abstractNumId w:val="105"/>
  </w:num>
  <w:num w:numId="68">
    <w:abstractNumId w:val="41"/>
  </w:num>
  <w:num w:numId="69">
    <w:abstractNumId w:val="85"/>
  </w:num>
  <w:num w:numId="70">
    <w:abstractNumId w:val="86"/>
  </w:num>
  <w:num w:numId="71">
    <w:abstractNumId w:val="14"/>
  </w:num>
  <w:num w:numId="72">
    <w:abstractNumId w:val="28"/>
  </w:num>
  <w:num w:numId="73">
    <w:abstractNumId w:val="66"/>
  </w:num>
  <w:num w:numId="74">
    <w:abstractNumId w:val="12"/>
  </w:num>
  <w:num w:numId="75">
    <w:abstractNumId w:val="71"/>
  </w:num>
  <w:num w:numId="76">
    <w:abstractNumId w:val="108"/>
  </w:num>
  <w:num w:numId="77">
    <w:abstractNumId w:val="64"/>
  </w:num>
  <w:num w:numId="78">
    <w:abstractNumId w:val="72"/>
  </w:num>
  <w:num w:numId="79">
    <w:abstractNumId w:val="54"/>
  </w:num>
  <w:num w:numId="80">
    <w:abstractNumId w:val="25"/>
  </w:num>
  <w:num w:numId="81">
    <w:abstractNumId w:val="80"/>
  </w:num>
  <w:num w:numId="82">
    <w:abstractNumId w:val="88"/>
  </w:num>
  <w:num w:numId="83">
    <w:abstractNumId w:val="32"/>
  </w:num>
  <w:num w:numId="84">
    <w:abstractNumId w:val="84"/>
  </w:num>
  <w:num w:numId="85">
    <w:abstractNumId w:val="29"/>
  </w:num>
  <w:num w:numId="86">
    <w:abstractNumId w:val="110"/>
  </w:num>
  <w:num w:numId="87">
    <w:abstractNumId w:val="61"/>
  </w:num>
  <w:num w:numId="88">
    <w:abstractNumId w:val="38"/>
  </w:num>
  <w:num w:numId="89">
    <w:abstractNumId w:val="24"/>
  </w:num>
  <w:num w:numId="90">
    <w:abstractNumId w:val="99"/>
  </w:num>
  <w:num w:numId="91">
    <w:abstractNumId w:val="8"/>
  </w:num>
  <w:num w:numId="92">
    <w:abstractNumId w:val="92"/>
  </w:num>
  <w:num w:numId="93">
    <w:abstractNumId w:val="43"/>
  </w:num>
  <w:num w:numId="94">
    <w:abstractNumId w:val="42"/>
  </w:num>
  <w:num w:numId="95">
    <w:abstractNumId w:val="103"/>
  </w:num>
  <w:num w:numId="96">
    <w:abstractNumId w:val="36"/>
  </w:num>
  <w:num w:numId="97">
    <w:abstractNumId w:val="111"/>
  </w:num>
  <w:num w:numId="98">
    <w:abstractNumId w:val="30"/>
  </w:num>
  <w:num w:numId="99">
    <w:abstractNumId w:val="56"/>
  </w:num>
  <w:num w:numId="100">
    <w:abstractNumId w:val="81"/>
  </w:num>
  <w:num w:numId="101">
    <w:abstractNumId w:val="7"/>
  </w:num>
  <w:num w:numId="102">
    <w:abstractNumId w:val="5"/>
  </w:num>
  <w:num w:numId="103">
    <w:abstractNumId w:val="6"/>
  </w:num>
  <w:num w:numId="104">
    <w:abstractNumId w:val="4"/>
  </w:num>
  <w:num w:numId="105">
    <w:abstractNumId w:val="22"/>
  </w:num>
  <w:num w:numId="106">
    <w:abstractNumId w:val="11"/>
  </w:num>
  <w:num w:numId="107">
    <w:abstractNumId w:val="114"/>
  </w:num>
  <w:num w:numId="108">
    <w:abstractNumId w:val="51"/>
  </w:num>
  <w:num w:numId="109">
    <w:abstractNumId w:val="53"/>
  </w:num>
  <w:num w:numId="110">
    <w:abstractNumId w:val="106"/>
  </w:num>
  <w:num w:numId="111">
    <w:abstractNumId w:val="21"/>
  </w:num>
  <w:num w:numId="112">
    <w:abstractNumId w:val="48"/>
  </w:num>
  <w:num w:numId="113">
    <w:abstractNumId w:val="44"/>
  </w:num>
  <w:num w:numId="114">
    <w:abstractNumId w:val="37"/>
  </w:num>
  <w:num w:numId="115">
    <w:abstractNumId w:val="78"/>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464"/>
    <w:rsid w:val="001F4951"/>
    <w:rsid w:val="003718CA"/>
    <w:rsid w:val="003D3746"/>
    <w:rsid w:val="004E0903"/>
    <w:rsid w:val="005C789F"/>
    <w:rsid w:val="00656619"/>
    <w:rsid w:val="00694D4B"/>
    <w:rsid w:val="006F66C4"/>
    <w:rsid w:val="0077738A"/>
    <w:rsid w:val="00803464"/>
    <w:rsid w:val="00962AC9"/>
    <w:rsid w:val="00971762"/>
    <w:rsid w:val="00B80325"/>
    <w:rsid w:val="00C33AE7"/>
    <w:rsid w:val="00CC3BE4"/>
    <w:rsid w:val="00D73249"/>
    <w:rsid w:val="00DC719A"/>
    <w:rsid w:val="00E0028B"/>
    <w:rsid w:val="00E3403C"/>
    <w:rsid w:val="00F00250"/>
    <w:rsid w:val="00F178F0"/>
    <w:rsid w:val="00F83FEB"/>
    <w:rsid w:val="00FC5B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annotation reference" w:uiPriority="0"/>
    <w:lsdException w:name="endnote text"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1">
    <w:name w:val="heading 1"/>
    <w:aliases w:val="МОЙ Заголовок 1,1. Глава"/>
    <w:basedOn w:val="a"/>
    <w:next w:val="a0"/>
    <w:link w:val="12"/>
    <w:uiPriority w:val="9"/>
    <w:qFormat/>
    <w:rsid w:val="001F4951"/>
    <w:pPr>
      <w:keepNext/>
      <w:widowControl w:val="0"/>
      <w:autoSpaceDN w:val="0"/>
      <w:adjustRightInd w:val="0"/>
      <w:spacing w:after="0" w:line="240" w:lineRule="auto"/>
      <w:jc w:val="both"/>
      <w:outlineLvl w:val="0"/>
    </w:pPr>
    <w:rPr>
      <w:rFonts w:ascii="Times New Roman" w:eastAsia="Times New Roman" w:hAnsi="Times New Roman" w:cs="Times New Roman"/>
      <w:b/>
      <w:bCs/>
      <w:sz w:val="28"/>
      <w:szCs w:val="28"/>
      <w:lang w:eastAsia="ru-RU"/>
    </w:rPr>
  </w:style>
  <w:style w:type="paragraph" w:styleId="20">
    <w:name w:val="heading 2"/>
    <w:aliases w:val="Заголовок 2 МОЙ"/>
    <w:basedOn w:val="a"/>
    <w:next w:val="a"/>
    <w:link w:val="21"/>
    <w:qFormat/>
    <w:rsid w:val="001F4951"/>
    <w:pPr>
      <w:keepNext/>
      <w:tabs>
        <w:tab w:val="num" w:pos="576"/>
      </w:tabs>
      <w:spacing w:before="240" w:after="60" w:line="240" w:lineRule="auto"/>
      <w:ind w:left="576" w:hanging="576"/>
      <w:outlineLvl w:val="1"/>
    </w:pPr>
    <w:rPr>
      <w:rFonts w:ascii="Arial" w:eastAsia="Times New Roman" w:hAnsi="Arial" w:cs="Arial"/>
      <w:b/>
      <w:bCs/>
      <w:i/>
      <w:iCs/>
      <w:kern w:val="1"/>
      <w:sz w:val="28"/>
      <w:szCs w:val="28"/>
    </w:rPr>
  </w:style>
  <w:style w:type="paragraph" w:styleId="3">
    <w:name w:val="heading 3"/>
    <w:aliases w:val="Заголовок 3 МОЙ"/>
    <w:basedOn w:val="a"/>
    <w:next w:val="a"/>
    <w:link w:val="30"/>
    <w:unhideWhenUsed/>
    <w:qFormat/>
    <w:rsid w:val="001F4951"/>
    <w:pPr>
      <w:keepNext/>
      <w:keepLines/>
      <w:spacing w:before="200" w:after="0"/>
      <w:outlineLvl w:val="2"/>
    </w:pPr>
    <w:rPr>
      <w:rFonts w:ascii="Calibri Light" w:eastAsia="Times New Roman" w:hAnsi="Calibri Light" w:cs="Times New Roman"/>
      <w:color w:val="1F4D78"/>
      <w:sz w:val="24"/>
      <w:szCs w:val="24"/>
    </w:rPr>
  </w:style>
  <w:style w:type="paragraph" w:styleId="4">
    <w:name w:val="heading 4"/>
    <w:basedOn w:val="13"/>
    <w:next w:val="a0"/>
    <w:link w:val="40"/>
    <w:qFormat/>
    <w:rsid w:val="001F4951"/>
    <w:pPr>
      <w:tabs>
        <w:tab w:val="num" w:pos="864"/>
      </w:tabs>
      <w:ind w:left="864" w:hanging="864"/>
      <w:outlineLvl w:val="3"/>
    </w:pPr>
    <w:rPr>
      <w:b/>
      <w:bCs/>
      <w:i/>
      <w:iCs/>
      <w:sz w:val="24"/>
      <w:szCs w:val="24"/>
    </w:rPr>
  </w:style>
  <w:style w:type="paragraph" w:styleId="5">
    <w:name w:val="heading 5"/>
    <w:basedOn w:val="a"/>
    <w:next w:val="a"/>
    <w:link w:val="50"/>
    <w:uiPriority w:val="9"/>
    <w:semiHidden/>
    <w:unhideWhenUsed/>
    <w:qFormat/>
    <w:rsid w:val="001F4951"/>
    <w:pPr>
      <w:keepNext/>
      <w:keepLines/>
      <w:widowControl w:val="0"/>
      <w:suppressAutoHyphens/>
      <w:spacing w:before="200" w:after="0" w:line="240" w:lineRule="auto"/>
      <w:outlineLvl w:val="4"/>
    </w:pPr>
    <w:rPr>
      <w:rFonts w:asciiTheme="majorHAnsi" w:eastAsiaTheme="majorEastAsia" w:hAnsiTheme="majorHAnsi" w:cstheme="majorBidi"/>
      <w:color w:val="243F60" w:themeColor="accent1" w:themeShade="7F"/>
      <w:kern w:val="1"/>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МОЙ Заголовок 1 Знак,1. Глава Знак"/>
    <w:basedOn w:val="a1"/>
    <w:link w:val="11"/>
    <w:uiPriority w:val="9"/>
    <w:rsid w:val="001F4951"/>
    <w:rPr>
      <w:rFonts w:ascii="Times New Roman" w:eastAsia="Times New Roman" w:hAnsi="Times New Roman" w:cs="Times New Roman"/>
      <w:b/>
      <w:bCs/>
      <w:sz w:val="28"/>
      <w:szCs w:val="28"/>
      <w:lang w:eastAsia="ru-RU"/>
    </w:rPr>
  </w:style>
  <w:style w:type="paragraph" w:customStyle="1" w:styleId="31">
    <w:name w:val="Заголовок 31"/>
    <w:basedOn w:val="a"/>
    <w:next w:val="a"/>
    <w:uiPriority w:val="9"/>
    <w:unhideWhenUsed/>
    <w:qFormat/>
    <w:rsid w:val="001F4951"/>
    <w:pPr>
      <w:keepNext/>
      <w:keepLines/>
      <w:spacing w:before="40" w:after="0" w:line="259" w:lineRule="auto"/>
      <w:outlineLvl w:val="2"/>
    </w:pPr>
    <w:rPr>
      <w:rFonts w:ascii="Calibri Light" w:eastAsia="Times New Roman" w:hAnsi="Calibri Light" w:cs="Times New Roman"/>
      <w:color w:val="1F4D78"/>
      <w:sz w:val="24"/>
      <w:szCs w:val="24"/>
    </w:rPr>
  </w:style>
  <w:style w:type="numbering" w:customStyle="1" w:styleId="14">
    <w:name w:val="Нет списка1"/>
    <w:next w:val="a3"/>
    <w:uiPriority w:val="99"/>
    <w:semiHidden/>
    <w:unhideWhenUsed/>
    <w:rsid w:val="001F4951"/>
  </w:style>
  <w:style w:type="paragraph" w:styleId="a4">
    <w:name w:val="header"/>
    <w:basedOn w:val="a"/>
    <w:link w:val="a5"/>
    <w:unhideWhenUsed/>
    <w:rsid w:val="001F4951"/>
    <w:pPr>
      <w:tabs>
        <w:tab w:val="center" w:pos="4677"/>
        <w:tab w:val="right" w:pos="9355"/>
      </w:tabs>
      <w:spacing w:after="0" w:line="240" w:lineRule="auto"/>
    </w:pPr>
  </w:style>
  <w:style w:type="character" w:customStyle="1" w:styleId="a5">
    <w:name w:val="Верхний колонтитул Знак"/>
    <w:basedOn w:val="a1"/>
    <w:link w:val="a4"/>
    <w:rsid w:val="001F4951"/>
  </w:style>
  <w:style w:type="paragraph" w:styleId="a6">
    <w:name w:val="footer"/>
    <w:basedOn w:val="a"/>
    <w:link w:val="a7"/>
    <w:uiPriority w:val="99"/>
    <w:unhideWhenUsed/>
    <w:rsid w:val="001F4951"/>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F4951"/>
  </w:style>
  <w:style w:type="paragraph" w:styleId="a0">
    <w:name w:val="Body Text"/>
    <w:basedOn w:val="a"/>
    <w:link w:val="a8"/>
    <w:uiPriority w:val="99"/>
    <w:rsid w:val="001F4951"/>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a8">
    <w:name w:val="Основной текст Знак"/>
    <w:basedOn w:val="a1"/>
    <w:link w:val="a0"/>
    <w:uiPriority w:val="99"/>
    <w:rsid w:val="001F4951"/>
    <w:rPr>
      <w:rFonts w:ascii="Times New Roman" w:eastAsia="Lucida Sans Unicode" w:hAnsi="Times New Roman" w:cs="Times New Roman"/>
      <w:kern w:val="1"/>
      <w:sz w:val="24"/>
      <w:szCs w:val="24"/>
    </w:rPr>
  </w:style>
  <w:style w:type="paragraph" w:customStyle="1" w:styleId="a9">
    <w:name w:val="Содержимое таблицы"/>
    <w:basedOn w:val="a"/>
    <w:qFormat/>
    <w:rsid w:val="001F4951"/>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styleId="aa">
    <w:name w:val="Normal (Web)"/>
    <w:aliases w:val="Обычный (Web),Обычный (Web)1"/>
    <w:basedOn w:val="a"/>
    <w:link w:val="ab"/>
    <w:uiPriority w:val="99"/>
    <w:qFormat/>
    <w:rsid w:val="001F4951"/>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rsid w:val="001F4951"/>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1F4951"/>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c">
    <w:name w:val="Hyperlink"/>
    <w:uiPriority w:val="99"/>
    <w:unhideWhenUsed/>
    <w:rsid w:val="001F4951"/>
    <w:rPr>
      <w:rFonts w:cs="Times New Roman"/>
      <w:color w:val="000080"/>
      <w:u w:val="single"/>
    </w:rPr>
  </w:style>
  <w:style w:type="paragraph" w:styleId="ad">
    <w:name w:val="List Paragraph"/>
    <w:basedOn w:val="a"/>
    <w:link w:val="ae"/>
    <w:uiPriority w:val="34"/>
    <w:qFormat/>
    <w:rsid w:val="001F4951"/>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e">
    <w:name w:val="Абзац списка Знак"/>
    <w:basedOn w:val="a1"/>
    <w:link w:val="ad"/>
    <w:uiPriority w:val="34"/>
    <w:rsid w:val="001F4951"/>
    <w:rPr>
      <w:rFonts w:ascii="Times New Roman" w:eastAsia="Lucida Sans Unicode" w:hAnsi="Times New Roman" w:cs="Times New Roman"/>
      <w:kern w:val="1"/>
      <w:sz w:val="24"/>
      <w:szCs w:val="24"/>
    </w:rPr>
  </w:style>
  <w:style w:type="paragraph" w:customStyle="1" w:styleId="ConsPlusNormal">
    <w:name w:val="ConsPlusNormal"/>
    <w:link w:val="ConsPlusNormal0"/>
    <w:rsid w:val="001F495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аголовок 1 уровень"/>
    <w:basedOn w:val="a"/>
    <w:qFormat/>
    <w:rsid w:val="001F4951"/>
    <w:pPr>
      <w:pageBreakBefore/>
      <w:widowControl w:val="0"/>
      <w:numPr>
        <w:numId w:val="3"/>
      </w:numPr>
      <w:autoSpaceDN w:val="0"/>
      <w:adjustRightInd w:val="0"/>
      <w:spacing w:after="0" w:line="240" w:lineRule="auto"/>
      <w:jc w:val="both"/>
    </w:pPr>
    <w:rPr>
      <w:rFonts w:ascii="Times New Roman" w:eastAsia="Arial Unicode MS" w:hAnsi="Times New Roman" w:cs="Tahoma"/>
      <w:b/>
      <w:bCs/>
      <w:sz w:val="28"/>
      <w:szCs w:val="24"/>
      <w:lang w:eastAsia="ru-RU"/>
    </w:rPr>
  </w:style>
  <w:style w:type="paragraph" w:styleId="af">
    <w:name w:val="caption"/>
    <w:aliases w:val=" Знак,111,Знак"/>
    <w:basedOn w:val="a"/>
    <w:link w:val="af0"/>
    <w:qFormat/>
    <w:rsid w:val="001F4951"/>
    <w:pPr>
      <w:widowControl w:val="0"/>
      <w:autoSpaceDN w:val="0"/>
      <w:adjustRightInd w:val="0"/>
      <w:spacing w:before="120" w:after="120" w:line="240" w:lineRule="auto"/>
    </w:pPr>
    <w:rPr>
      <w:rFonts w:ascii="Times New Roman" w:eastAsia="Arial Unicode MS" w:hAnsi="Times New Roman" w:cs="Tahoma"/>
      <w:i/>
      <w:iCs/>
      <w:sz w:val="24"/>
      <w:szCs w:val="24"/>
      <w:lang w:eastAsia="ru-RU"/>
    </w:rPr>
  </w:style>
  <w:style w:type="paragraph" w:customStyle="1" w:styleId="2">
    <w:name w:val="Заголовок 2 уровень"/>
    <w:basedOn w:val="a"/>
    <w:qFormat/>
    <w:rsid w:val="001F4951"/>
    <w:pPr>
      <w:widowControl w:val="0"/>
      <w:numPr>
        <w:numId w:val="5"/>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character" w:customStyle="1" w:styleId="af0">
    <w:name w:val="Название объекта Знак"/>
    <w:aliases w:val=" Знак Знак,111 Знак,Знак Знак"/>
    <w:basedOn w:val="a1"/>
    <w:link w:val="af"/>
    <w:rsid w:val="001F4951"/>
    <w:rPr>
      <w:rFonts w:ascii="Times New Roman" w:eastAsia="Arial Unicode MS" w:hAnsi="Times New Roman" w:cs="Tahoma"/>
      <w:i/>
      <w:iCs/>
      <w:sz w:val="24"/>
      <w:szCs w:val="24"/>
      <w:lang w:eastAsia="ru-RU"/>
    </w:rPr>
  </w:style>
  <w:style w:type="paragraph" w:customStyle="1" w:styleId="10">
    <w:name w:val="Стиль1"/>
    <w:basedOn w:val="aa"/>
    <w:link w:val="15"/>
    <w:qFormat/>
    <w:rsid w:val="001F4951"/>
    <w:pPr>
      <w:widowControl/>
      <w:numPr>
        <w:numId w:val="6"/>
      </w:numPr>
      <w:tabs>
        <w:tab w:val="left" w:pos="1559"/>
      </w:tabs>
      <w:autoSpaceDN/>
      <w:adjustRightInd/>
      <w:spacing w:before="100" w:beforeAutospacing="1" w:line="240" w:lineRule="auto"/>
      <w:ind w:left="0" w:firstLine="851"/>
      <w:jc w:val="both"/>
    </w:pPr>
    <w:rPr>
      <w:b/>
      <w:bCs/>
      <w:i/>
      <w:iCs/>
    </w:rPr>
  </w:style>
  <w:style w:type="character" w:styleId="af1">
    <w:name w:val="Strong"/>
    <w:uiPriority w:val="22"/>
    <w:qFormat/>
    <w:rsid w:val="001F4951"/>
    <w:rPr>
      <w:rFonts w:cs="Times New Roman"/>
      <w:b/>
      <w:bCs/>
    </w:rPr>
  </w:style>
  <w:style w:type="paragraph" w:customStyle="1" w:styleId="TableContents">
    <w:name w:val="Table Contents"/>
    <w:basedOn w:val="a"/>
    <w:rsid w:val="001F4951"/>
    <w:pPr>
      <w:widowControl w:val="0"/>
      <w:autoSpaceDN w:val="0"/>
      <w:adjustRightInd w:val="0"/>
      <w:spacing w:after="0" w:line="240" w:lineRule="auto"/>
    </w:pPr>
    <w:rPr>
      <w:rFonts w:ascii="Times New Roman" w:eastAsia="Arial Unicode MS" w:hAnsi="Times New Roman" w:cs="Tahoma"/>
      <w:sz w:val="24"/>
      <w:szCs w:val="24"/>
      <w:lang w:eastAsia="ru-RU"/>
    </w:rPr>
  </w:style>
  <w:style w:type="table" w:styleId="af2">
    <w:name w:val="Table Grid"/>
    <w:basedOn w:val="a2"/>
    <w:uiPriority w:val="59"/>
    <w:rsid w:val="001F4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basedOn w:val="a"/>
    <w:link w:val="af4"/>
    <w:rsid w:val="001F4951"/>
    <w:pPr>
      <w:widowControl w:val="0"/>
      <w:autoSpaceDN w:val="0"/>
      <w:adjustRightInd w:val="0"/>
      <w:spacing w:after="120" w:line="240" w:lineRule="auto"/>
      <w:ind w:left="283"/>
    </w:pPr>
    <w:rPr>
      <w:rFonts w:ascii="Times New Roman" w:eastAsia="Arial Unicode MS" w:hAnsi="Times New Roman" w:cs="Tahoma"/>
      <w:sz w:val="24"/>
      <w:szCs w:val="24"/>
      <w:lang w:eastAsia="ru-RU"/>
    </w:rPr>
  </w:style>
  <w:style w:type="character" w:customStyle="1" w:styleId="af4">
    <w:name w:val="Основной текст с отступом Знак"/>
    <w:basedOn w:val="a1"/>
    <w:link w:val="af3"/>
    <w:rsid w:val="001F4951"/>
    <w:rPr>
      <w:rFonts w:ascii="Times New Roman" w:eastAsia="Arial Unicode MS" w:hAnsi="Times New Roman" w:cs="Tahoma"/>
      <w:sz w:val="24"/>
      <w:szCs w:val="24"/>
      <w:lang w:eastAsia="ru-RU"/>
    </w:rPr>
  </w:style>
  <w:style w:type="character" w:customStyle="1" w:styleId="Internetlink">
    <w:name w:val="Internet link"/>
    <w:uiPriority w:val="99"/>
    <w:rsid w:val="001F4951"/>
    <w:rPr>
      <w:rFonts w:eastAsia="Arial Unicode MS" w:cs="Tahoma"/>
      <w:color w:val="000080"/>
      <w:u w:val="single"/>
    </w:rPr>
  </w:style>
  <w:style w:type="paragraph" w:styleId="af5">
    <w:name w:val="Balloon Text"/>
    <w:basedOn w:val="a"/>
    <w:link w:val="af6"/>
    <w:uiPriority w:val="99"/>
    <w:semiHidden/>
    <w:unhideWhenUsed/>
    <w:rsid w:val="001F4951"/>
    <w:pPr>
      <w:spacing w:after="0" w:line="240" w:lineRule="auto"/>
    </w:pPr>
    <w:rPr>
      <w:rFonts w:ascii="Segoe UI" w:hAnsi="Segoe UI" w:cs="Segoe UI"/>
      <w:sz w:val="18"/>
      <w:szCs w:val="18"/>
    </w:rPr>
  </w:style>
  <w:style w:type="character" w:customStyle="1" w:styleId="af6">
    <w:name w:val="Текст выноски Знак"/>
    <w:basedOn w:val="a1"/>
    <w:link w:val="af5"/>
    <w:uiPriority w:val="99"/>
    <w:semiHidden/>
    <w:rsid w:val="001F4951"/>
    <w:rPr>
      <w:rFonts w:ascii="Segoe UI" w:hAnsi="Segoe UI" w:cs="Segoe UI"/>
      <w:sz w:val="18"/>
      <w:szCs w:val="18"/>
    </w:rPr>
  </w:style>
  <w:style w:type="paragraph" w:customStyle="1" w:styleId="17">
    <w:name w:val="Заголовок оглавления1"/>
    <w:basedOn w:val="11"/>
    <w:next w:val="a"/>
    <w:uiPriority w:val="39"/>
    <w:unhideWhenUsed/>
    <w:qFormat/>
    <w:rsid w:val="001F4951"/>
    <w:pPr>
      <w:keepLines/>
      <w:widowControl/>
      <w:autoSpaceDN/>
      <w:adjustRightInd/>
      <w:spacing w:before="240" w:line="259" w:lineRule="auto"/>
      <w:jc w:val="left"/>
      <w:outlineLvl w:val="9"/>
    </w:pPr>
    <w:rPr>
      <w:rFonts w:ascii="Calibri Light" w:hAnsi="Calibri Light"/>
      <w:b w:val="0"/>
      <w:bCs w:val="0"/>
      <w:color w:val="2E74B5"/>
      <w:sz w:val="32"/>
      <w:szCs w:val="32"/>
    </w:rPr>
  </w:style>
  <w:style w:type="paragraph" w:styleId="18">
    <w:name w:val="toc 1"/>
    <w:basedOn w:val="a"/>
    <w:next w:val="a"/>
    <w:autoRedefine/>
    <w:uiPriority w:val="39"/>
    <w:unhideWhenUsed/>
    <w:qFormat/>
    <w:rsid w:val="001F4951"/>
    <w:pPr>
      <w:tabs>
        <w:tab w:val="right" w:leader="dot" w:pos="9346"/>
      </w:tabs>
      <w:spacing w:after="100" w:line="259" w:lineRule="auto"/>
    </w:pPr>
    <w:rPr>
      <w:rFonts w:ascii="Times New Roman" w:hAnsi="Times New Roman"/>
      <w:b/>
      <w:noProof/>
      <w:sz w:val="24"/>
      <w:szCs w:val="24"/>
    </w:rPr>
  </w:style>
  <w:style w:type="paragraph" w:styleId="22">
    <w:name w:val="toc 2"/>
    <w:basedOn w:val="a"/>
    <w:next w:val="a"/>
    <w:autoRedefine/>
    <w:uiPriority w:val="39"/>
    <w:unhideWhenUsed/>
    <w:qFormat/>
    <w:rsid w:val="001F4951"/>
    <w:pPr>
      <w:tabs>
        <w:tab w:val="left" w:pos="567"/>
        <w:tab w:val="right" w:leader="dot" w:pos="9345"/>
      </w:tabs>
      <w:spacing w:after="100" w:line="240" w:lineRule="auto"/>
      <w:ind w:left="220"/>
    </w:pPr>
    <w:rPr>
      <w:rFonts w:ascii="Times New Roman" w:eastAsia="Calibri" w:hAnsi="Times New Roman"/>
      <w:b/>
      <w:noProof/>
      <w:sz w:val="24"/>
      <w:szCs w:val="24"/>
    </w:rPr>
  </w:style>
  <w:style w:type="paragraph" w:styleId="32">
    <w:name w:val="toc 3"/>
    <w:basedOn w:val="a"/>
    <w:next w:val="a"/>
    <w:autoRedefine/>
    <w:uiPriority w:val="39"/>
    <w:unhideWhenUsed/>
    <w:qFormat/>
    <w:rsid w:val="001F4951"/>
    <w:pPr>
      <w:tabs>
        <w:tab w:val="left" w:pos="1320"/>
        <w:tab w:val="right" w:leader="dot" w:pos="9346"/>
      </w:tabs>
      <w:spacing w:after="100" w:line="240" w:lineRule="auto"/>
      <w:ind w:left="440"/>
    </w:pPr>
    <w:rPr>
      <w:rFonts w:ascii="Times New Roman" w:hAnsi="Times New Roman"/>
      <w:i/>
      <w:noProof/>
      <w:sz w:val="24"/>
      <w:szCs w:val="24"/>
    </w:rPr>
  </w:style>
  <w:style w:type="character" w:customStyle="1" w:styleId="ConsPlusNormal0">
    <w:name w:val="ConsPlusNormal Знак"/>
    <w:link w:val="ConsPlusNormal"/>
    <w:rsid w:val="001F4951"/>
    <w:rPr>
      <w:rFonts w:ascii="Arial" w:eastAsia="Times New Roman" w:hAnsi="Arial" w:cs="Arial"/>
      <w:sz w:val="20"/>
      <w:szCs w:val="20"/>
      <w:lang w:eastAsia="ru-RU"/>
    </w:rPr>
  </w:style>
  <w:style w:type="character" w:customStyle="1" w:styleId="blk">
    <w:name w:val="blk"/>
    <w:basedOn w:val="a1"/>
    <w:rsid w:val="001F4951"/>
  </w:style>
  <w:style w:type="paragraph" w:customStyle="1" w:styleId="Default">
    <w:name w:val="Default"/>
    <w:uiPriority w:val="99"/>
    <w:qFormat/>
    <w:rsid w:val="001F4951"/>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ConsPlusTitle">
    <w:name w:val="ConsPlusTitle"/>
    <w:basedOn w:val="a"/>
    <w:next w:val="ConsPlusNormal"/>
    <w:rsid w:val="001F4951"/>
    <w:pPr>
      <w:widowControl w:val="0"/>
      <w:suppressAutoHyphens/>
      <w:autoSpaceDE w:val="0"/>
      <w:spacing w:after="0" w:line="240" w:lineRule="auto"/>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1F4951"/>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1"/>
    <w:rsid w:val="001F4951"/>
    <w:rPr>
      <w:rFonts w:ascii="Times New Roman" w:eastAsia="Calibri" w:hAnsi="Times New Roman" w:cs="Times New Roman"/>
      <w:color w:val="000000"/>
      <w:kern w:val="24"/>
      <w:sz w:val="24"/>
      <w:szCs w:val="24"/>
    </w:rPr>
  </w:style>
  <w:style w:type="paragraph" w:customStyle="1" w:styleId="23">
    <w:name w:val="Текст2"/>
    <w:basedOn w:val="a"/>
    <w:rsid w:val="001F4951"/>
    <w:pPr>
      <w:widowControl w:val="0"/>
      <w:suppressAutoHyphens/>
      <w:spacing w:after="0" w:line="240" w:lineRule="auto"/>
    </w:pPr>
    <w:rPr>
      <w:rFonts w:ascii="Courier New" w:eastAsia="Lucida Sans Unicode" w:hAnsi="Courier New" w:cs="Courier New"/>
      <w:kern w:val="1"/>
      <w:sz w:val="20"/>
      <w:szCs w:val="20"/>
    </w:rPr>
  </w:style>
  <w:style w:type="character" w:customStyle="1" w:styleId="15">
    <w:name w:val="Стиль1 Знак"/>
    <w:link w:val="10"/>
    <w:rsid w:val="001F4951"/>
    <w:rPr>
      <w:rFonts w:ascii="Times New Roman" w:eastAsia="Times New Roman" w:hAnsi="Times New Roman" w:cs="Times New Roman"/>
      <w:b/>
      <w:bCs/>
      <w:i/>
      <w:iCs/>
      <w:sz w:val="24"/>
      <w:szCs w:val="24"/>
      <w:lang w:eastAsia="ru-RU"/>
    </w:rPr>
  </w:style>
  <w:style w:type="paragraph" w:customStyle="1" w:styleId="Standard">
    <w:name w:val="Standard"/>
    <w:rsid w:val="001F4951"/>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0">
    <w:name w:val="Стиль10"/>
    <w:basedOn w:val="a"/>
    <w:qFormat/>
    <w:rsid w:val="001F4951"/>
    <w:pPr>
      <w:numPr>
        <w:numId w:val="8"/>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customStyle="1" w:styleId="1111">
    <w:name w:val="1111"/>
    <w:basedOn w:val="11"/>
    <w:link w:val="11110"/>
    <w:qFormat/>
    <w:rsid w:val="001F4951"/>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1F4951"/>
    <w:rPr>
      <w:rFonts w:ascii="Times New Roman" w:eastAsia="Times New Roman" w:hAnsi="Times New Roman" w:cs="Tahoma"/>
      <w:b/>
      <w:bCs/>
      <w:kern w:val="1"/>
      <w:sz w:val="24"/>
      <w:szCs w:val="24"/>
    </w:rPr>
  </w:style>
  <w:style w:type="paragraph" w:customStyle="1" w:styleId="af7">
    <w:name w:val="МОЙ"/>
    <w:basedOn w:val="11"/>
    <w:link w:val="af8"/>
    <w:qFormat/>
    <w:rsid w:val="001F4951"/>
    <w:pPr>
      <w:keepLines/>
      <w:widowControl/>
      <w:autoSpaceDN/>
      <w:adjustRightInd/>
      <w:spacing w:line="360" w:lineRule="auto"/>
    </w:pPr>
    <w:rPr>
      <w:b w:val="0"/>
      <w:bCs w:val="0"/>
      <w:szCs w:val="32"/>
    </w:rPr>
  </w:style>
  <w:style w:type="character" w:customStyle="1" w:styleId="af8">
    <w:name w:val="МОЙ Знак"/>
    <w:basedOn w:val="12"/>
    <w:link w:val="af7"/>
    <w:rsid w:val="001F4951"/>
    <w:rPr>
      <w:rFonts w:ascii="Times New Roman" w:eastAsia="Times New Roman" w:hAnsi="Times New Roman" w:cs="Times New Roman"/>
      <w:b w:val="0"/>
      <w:bCs w:val="0"/>
      <w:sz w:val="28"/>
      <w:szCs w:val="32"/>
      <w:lang w:eastAsia="ru-RU"/>
    </w:rPr>
  </w:style>
  <w:style w:type="character" w:customStyle="1" w:styleId="af9">
    <w:name w:val="Гипертекстовая ссылка"/>
    <w:basedOn w:val="a1"/>
    <w:uiPriority w:val="99"/>
    <w:rsid w:val="001F4951"/>
    <w:rPr>
      <w:color w:val="106BBE"/>
    </w:rPr>
  </w:style>
  <w:style w:type="character" w:customStyle="1" w:styleId="30">
    <w:name w:val="Заголовок 3 Знак"/>
    <w:aliases w:val="Заголовок 3 МОЙ Знак"/>
    <w:basedOn w:val="a1"/>
    <w:link w:val="3"/>
    <w:rsid w:val="001F4951"/>
    <w:rPr>
      <w:rFonts w:ascii="Calibri Light" w:eastAsia="Times New Roman" w:hAnsi="Calibri Light" w:cs="Times New Roman"/>
      <w:color w:val="1F4D78"/>
      <w:sz w:val="24"/>
      <w:szCs w:val="24"/>
    </w:rPr>
  </w:style>
  <w:style w:type="paragraph" w:customStyle="1" w:styleId="ConsPlusCell">
    <w:name w:val="ConsPlusCell"/>
    <w:basedOn w:val="a"/>
    <w:uiPriority w:val="99"/>
    <w:rsid w:val="001F4951"/>
    <w:pPr>
      <w:widowControl w:val="0"/>
      <w:suppressAutoHyphens/>
      <w:autoSpaceDE w:val="0"/>
      <w:spacing w:after="0" w:line="240" w:lineRule="auto"/>
    </w:pPr>
    <w:rPr>
      <w:rFonts w:ascii="Arial" w:eastAsia="Arial" w:hAnsi="Arial" w:cs="Arial"/>
      <w:kern w:val="1"/>
      <w:sz w:val="20"/>
      <w:szCs w:val="20"/>
    </w:rPr>
  </w:style>
  <w:style w:type="paragraph" w:styleId="afa">
    <w:name w:val="Document Map"/>
    <w:basedOn w:val="a"/>
    <w:link w:val="afb"/>
    <w:uiPriority w:val="99"/>
    <w:semiHidden/>
    <w:unhideWhenUsed/>
    <w:rsid w:val="001F4951"/>
    <w:pPr>
      <w:spacing w:after="0" w:line="240" w:lineRule="auto"/>
    </w:pPr>
    <w:rPr>
      <w:rFonts w:ascii="Tahoma" w:hAnsi="Tahoma" w:cs="Tahoma"/>
      <w:sz w:val="16"/>
      <w:szCs w:val="16"/>
    </w:rPr>
  </w:style>
  <w:style w:type="character" w:customStyle="1" w:styleId="afb">
    <w:name w:val="Схема документа Знак"/>
    <w:basedOn w:val="a1"/>
    <w:link w:val="afa"/>
    <w:uiPriority w:val="99"/>
    <w:semiHidden/>
    <w:rsid w:val="001F4951"/>
    <w:rPr>
      <w:rFonts w:ascii="Tahoma" w:hAnsi="Tahoma" w:cs="Tahoma"/>
      <w:sz w:val="16"/>
      <w:szCs w:val="16"/>
    </w:rPr>
  </w:style>
  <w:style w:type="character" w:customStyle="1" w:styleId="ab">
    <w:name w:val="Обычный (веб) Знак"/>
    <w:aliases w:val="Обычный (Web) Знак,Обычный (Web)1 Знак"/>
    <w:link w:val="aa"/>
    <w:uiPriority w:val="99"/>
    <w:locked/>
    <w:rsid w:val="001F4951"/>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1F4951"/>
    <w:pPr>
      <w:widowControl w:val="0"/>
      <w:autoSpaceDE w:val="0"/>
      <w:autoSpaceDN w:val="0"/>
      <w:spacing w:after="0" w:line="240" w:lineRule="auto"/>
    </w:pPr>
    <w:rPr>
      <w:rFonts w:ascii="Arial" w:eastAsia="Arial" w:hAnsi="Arial" w:cs="Arial"/>
    </w:rPr>
  </w:style>
  <w:style w:type="character" w:customStyle="1" w:styleId="310">
    <w:name w:val="Заголовок 3 Знак1"/>
    <w:basedOn w:val="a1"/>
    <w:uiPriority w:val="9"/>
    <w:semiHidden/>
    <w:rsid w:val="001F4951"/>
    <w:rPr>
      <w:rFonts w:asciiTheme="majorHAnsi" w:eastAsiaTheme="majorEastAsia" w:hAnsiTheme="majorHAnsi" w:cstheme="majorBidi"/>
      <w:b/>
      <w:bCs/>
      <w:color w:val="4F81BD" w:themeColor="accent1"/>
    </w:rPr>
  </w:style>
  <w:style w:type="character" w:customStyle="1" w:styleId="21">
    <w:name w:val="Заголовок 2 Знак"/>
    <w:aliases w:val="Заголовок 2 МОЙ Знак"/>
    <w:basedOn w:val="a1"/>
    <w:link w:val="20"/>
    <w:rsid w:val="001F4951"/>
    <w:rPr>
      <w:rFonts w:ascii="Arial" w:eastAsia="Times New Roman" w:hAnsi="Arial" w:cs="Arial"/>
      <w:b/>
      <w:bCs/>
      <w:i/>
      <w:iCs/>
      <w:kern w:val="1"/>
      <w:sz w:val="28"/>
      <w:szCs w:val="28"/>
    </w:rPr>
  </w:style>
  <w:style w:type="character" w:customStyle="1" w:styleId="40">
    <w:name w:val="Заголовок 4 Знак"/>
    <w:basedOn w:val="a1"/>
    <w:link w:val="4"/>
    <w:rsid w:val="001F4951"/>
    <w:rPr>
      <w:rFonts w:ascii="Arial" w:eastAsia="Lucida Sans Unicode" w:hAnsi="Arial" w:cs="Tahoma"/>
      <w:b/>
      <w:bCs/>
      <w:i/>
      <w:iCs/>
      <w:kern w:val="1"/>
      <w:sz w:val="24"/>
      <w:szCs w:val="24"/>
    </w:rPr>
  </w:style>
  <w:style w:type="character" w:customStyle="1" w:styleId="50">
    <w:name w:val="Заголовок 5 Знак"/>
    <w:basedOn w:val="a1"/>
    <w:link w:val="5"/>
    <w:uiPriority w:val="9"/>
    <w:semiHidden/>
    <w:rsid w:val="001F4951"/>
    <w:rPr>
      <w:rFonts w:asciiTheme="majorHAnsi" w:eastAsiaTheme="majorEastAsia" w:hAnsiTheme="majorHAnsi" w:cstheme="majorBidi"/>
      <w:color w:val="243F60" w:themeColor="accent1" w:themeShade="7F"/>
      <w:kern w:val="1"/>
      <w:sz w:val="24"/>
      <w:szCs w:val="24"/>
    </w:rPr>
  </w:style>
  <w:style w:type="numbering" w:customStyle="1" w:styleId="24">
    <w:name w:val="Нет списка2"/>
    <w:next w:val="a3"/>
    <w:uiPriority w:val="99"/>
    <w:semiHidden/>
    <w:unhideWhenUsed/>
    <w:rsid w:val="001F4951"/>
  </w:style>
  <w:style w:type="character" w:customStyle="1" w:styleId="WW8Num4z0">
    <w:name w:val="WW8Num4z0"/>
    <w:rsid w:val="001F4951"/>
    <w:rPr>
      <w:rFonts w:ascii="Symbol" w:hAnsi="Symbol" w:cs="StarSymbol"/>
      <w:sz w:val="18"/>
      <w:szCs w:val="18"/>
    </w:rPr>
  </w:style>
  <w:style w:type="character" w:customStyle="1" w:styleId="WW8Num4z1">
    <w:name w:val="WW8Num4z1"/>
    <w:rsid w:val="001F4951"/>
    <w:rPr>
      <w:rFonts w:ascii="Wingdings 2" w:hAnsi="Wingdings 2" w:cs="StarSymbol"/>
      <w:sz w:val="18"/>
      <w:szCs w:val="18"/>
    </w:rPr>
  </w:style>
  <w:style w:type="character" w:customStyle="1" w:styleId="WW8Num4z2">
    <w:name w:val="WW8Num4z2"/>
    <w:rsid w:val="001F4951"/>
    <w:rPr>
      <w:rFonts w:ascii="StarSymbol" w:hAnsi="StarSymbol" w:cs="StarSymbol"/>
      <w:sz w:val="18"/>
      <w:szCs w:val="18"/>
    </w:rPr>
  </w:style>
  <w:style w:type="character" w:customStyle="1" w:styleId="WW8Num4z3">
    <w:name w:val="WW8Num4z3"/>
    <w:rsid w:val="001F4951"/>
    <w:rPr>
      <w:rFonts w:ascii="Wingdings" w:hAnsi="Wingdings"/>
    </w:rPr>
  </w:style>
  <w:style w:type="character" w:customStyle="1" w:styleId="WW8Num5z0">
    <w:name w:val="WW8Num5z0"/>
    <w:rsid w:val="001F4951"/>
    <w:rPr>
      <w:b w:val="0"/>
      <w:sz w:val="20"/>
      <w:szCs w:val="20"/>
    </w:rPr>
  </w:style>
  <w:style w:type="character" w:customStyle="1" w:styleId="WW8Num5z1">
    <w:name w:val="WW8Num5z1"/>
    <w:rsid w:val="001F4951"/>
    <w:rPr>
      <w:rFonts w:ascii="Wingdings 2" w:hAnsi="Wingdings 2" w:cs="StarSymbol"/>
      <w:sz w:val="18"/>
      <w:szCs w:val="18"/>
    </w:rPr>
  </w:style>
  <w:style w:type="character" w:customStyle="1" w:styleId="WW8Num5z2">
    <w:name w:val="WW8Num5z2"/>
    <w:rsid w:val="001F4951"/>
    <w:rPr>
      <w:rFonts w:ascii="StarSymbol" w:hAnsi="StarSymbol" w:cs="StarSymbol"/>
      <w:sz w:val="18"/>
      <w:szCs w:val="18"/>
    </w:rPr>
  </w:style>
  <w:style w:type="character" w:customStyle="1" w:styleId="WW8Num29z0">
    <w:name w:val="WW8Num29z0"/>
    <w:rsid w:val="001F4951"/>
    <w:rPr>
      <w:rFonts w:ascii="Symbol" w:hAnsi="Symbol"/>
    </w:rPr>
  </w:style>
  <w:style w:type="character" w:customStyle="1" w:styleId="WW8Num29z1">
    <w:name w:val="WW8Num29z1"/>
    <w:rsid w:val="001F4951"/>
    <w:rPr>
      <w:rFonts w:ascii="OpenSymbol" w:hAnsi="OpenSymbol" w:cs="Courier New"/>
    </w:rPr>
  </w:style>
  <w:style w:type="character" w:customStyle="1" w:styleId="WW8Num30z0">
    <w:name w:val="WW8Num30z0"/>
    <w:rsid w:val="001F4951"/>
    <w:rPr>
      <w:rFonts w:ascii="Symbol" w:hAnsi="Symbol" w:cs="OpenSymbol"/>
    </w:rPr>
  </w:style>
  <w:style w:type="character" w:customStyle="1" w:styleId="WW8Num30z1">
    <w:name w:val="WW8Num30z1"/>
    <w:rsid w:val="001F4951"/>
    <w:rPr>
      <w:rFonts w:ascii="OpenSymbol" w:hAnsi="OpenSymbol" w:cs="Courier New"/>
    </w:rPr>
  </w:style>
  <w:style w:type="character" w:customStyle="1" w:styleId="WW8Num31z0">
    <w:name w:val="WW8Num31z0"/>
    <w:rsid w:val="001F4951"/>
    <w:rPr>
      <w:rFonts w:ascii="Symbol" w:hAnsi="Symbol"/>
      <w:b/>
    </w:rPr>
  </w:style>
  <w:style w:type="character" w:customStyle="1" w:styleId="WW8Num31z1">
    <w:name w:val="WW8Num31z1"/>
    <w:rsid w:val="001F4951"/>
    <w:rPr>
      <w:rFonts w:ascii="MS Mincho" w:hAnsi="MS Mincho" w:cs="Courier New"/>
    </w:rPr>
  </w:style>
  <w:style w:type="character" w:customStyle="1" w:styleId="WW8Num32z0">
    <w:name w:val="WW8Num32z0"/>
    <w:rsid w:val="001F4951"/>
    <w:rPr>
      <w:rFonts w:ascii="Symbol" w:hAnsi="Symbol" w:cs="StarSymbol"/>
      <w:sz w:val="18"/>
      <w:szCs w:val="18"/>
    </w:rPr>
  </w:style>
  <w:style w:type="character" w:customStyle="1" w:styleId="WW8Num32z1">
    <w:name w:val="WW8Num32z1"/>
    <w:rsid w:val="001F4951"/>
    <w:rPr>
      <w:rFonts w:ascii="MS Mincho" w:hAnsi="MS Mincho" w:cs="Courier New"/>
    </w:rPr>
  </w:style>
  <w:style w:type="character" w:customStyle="1" w:styleId="WW8Num33z0">
    <w:name w:val="WW8Num33z0"/>
    <w:rsid w:val="001F4951"/>
    <w:rPr>
      <w:rFonts w:ascii="Symbol" w:hAnsi="Symbol"/>
      <w:b/>
    </w:rPr>
  </w:style>
  <w:style w:type="character" w:customStyle="1" w:styleId="WW8Num33z1">
    <w:name w:val="WW8Num33z1"/>
    <w:rsid w:val="001F4951"/>
    <w:rPr>
      <w:rFonts w:ascii="OpenSymbol" w:hAnsi="OpenSymbol" w:cs="StarSymbol"/>
      <w:sz w:val="18"/>
      <w:szCs w:val="18"/>
    </w:rPr>
  </w:style>
  <w:style w:type="character" w:customStyle="1" w:styleId="WW8Num34z0">
    <w:name w:val="WW8Num34z0"/>
    <w:rsid w:val="001F4951"/>
    <w:rPr>
      <w:rFonts w:ascii="Wingdings" w:hAnsi="Wingdings" w:cs="StarSymbol"/>
      <w:sz w:val="18"/>
      <w:szCs w:val="18"/>
    </w:rPr>
  </w:style>
  <w:style w:type="character" w:customStyle="1" w:styleId="WW8Num34z1">
    <w:name w:val="WW8Num34z1"/>
    <w:rsid w:val="001F4951"/>
    <w:rPr>
      <w:rFonts w:ascii="Courier New" w:hAnsi="Courier New" w:cs="Courier New"/>
    </w:rPr>
  </w:style>
  <w:style w:type="character" w:customStyle="1" w:styleId="WW8Num35z0">
    <w:name w:val="WW8Num35z0"/>
    <w:rsid w:val="001F4951"/>
    <w:rPr>
      <w:rFonts w:ascii="Wingdings" w:hAnsi="Wingdings" w:cs="StarSymbol"/>
      <w:sz w:val="18"/>
      <w:szCs w:val="18"/>
    </w:rPr>
  </w:style>
  <w:style w:type="character" w:customStyle="1" w:styleId="WW8Num35z1">
    <w:name w:val="WW8Num35z1"/>
    <w:rsid w:val="001F4951"/>
    <w:rPr>
      <w:rFonts w:ascii="Symbol" w:hAnsi="Symbol" w:cs="StarSymbol"/>
      <w:sz w:val="18"/>
      <w:szCs w:val="18"/>
    </w:rPr>
  </w:style>
  <w:style w:type="character" w:customStyle="1" w:styleId="WW8Num36z0">
    <w:name w:val="WW8Num36z0"/>
    <w:rsid w:val="001F4951"/>
    <w:rPr>
      <w:b/>
    </w:rPr>
  </w:style>
  <w:style w:type="character" w:customStyle="1" w:styleId="WW8Num36z1">
    <w:name w:val="WW8Num36z1"/>
    <w:rsid w:val="001F4951"/>
    <w:rPr>
      <w:rFonts w:ascii="OpenSymbol" w:hAnsi="OpenSymbol" w:cs="Courier New"/>
    </w:rPr>
  </w:style>
  <w:style w:type="character" w:customStyle="1" w:styleId="WW8Num37z0">
    <w:name w:val="WW8Num37z0"/>
    <w:rsid w:val="001F4951"/>
    <w:rPr>
      <w:rFonts w:ascii="Symbol" w:hAnsi="Symbol"/>
    </w:rPr>
  </w:style>
  <w:style w:type="character" w:customStyle="1" w:styleId="WW8Num37z1">
    <w:name w:val="WW8Num37z1"/>
    <w:rsid w:val="001F4951"/>
    <w:rPr>
      <w:rFonts w:ascii="OpenSymbol" w:hAnsi="OpenSymbol" w:cs="StarSymbol"/>
      <w:sz w:val="18"/>
      <w:szCs w:val="18"/>
    </w:rPr>
  </w:style>
  <w:style w:type="character" w:customStyle="1" w:styleId="WW8Num38z0">
    <w:name w:val="WW8Num38z0"/>
    <w:rsid w:val="001F4951"/>
    <w:rPr>
      <w:b/>
    </w:rPr>
  </w:style>
  <w:style w:type="character" w:customStyle="1" w:styleId="WW8Num38z1">
    <w:name w:val="WW8Num38z1"/>
    <w:rsid w:val="001F4951"/>
    <w:rPr>
      <w:rFonts w:ascii="MS Mincho" w:hAnsi="MS Mincho" w:cs="StarSymbol"/>
      <w:sz w:val="18"/>
      <w:szCs w:val="18"/>
    </w:rPr>
  </w:style>
  <w:style w:type="character" w:customStyle="1" w:styleId="WW8Num39z0">
    <w:name w:val="WW8Num39z0"/>
    <w:rsid w:val="001F4951"/>
    <w:rPr>
      <w:b/>
    </w:rPr>
  </w:style>
  <w:style w:type="character" w:customStyle="1" w:styleId="WW8Num39z1">
    <w:name w:val="WW8Num39z1"/>
    <w:rsid w:val="001F4951"/>
    <w:rPr>
      <w:rFonts w:ascii="OpenSymbol" w:hAnsi="OpenSymbol" w:cs="StarSymbol"/>
      <w:sz w:val="18"/>
      <w:szCs w:val="18"/>
    </w:rPr>
  </w:style>
  <w:style w:type="character" w:customStyle="1" w:styleId="WW8Num17z0">
    <w:name w:val="WW8Num17z0"/>
    <w:rsid w:val="001F4951"/>
    <w:rPr>
      <w:rFonts w:ascii="Symbol" w:hAnsi="Symbol"/>
    </w:rPr>
  </w:style>
  <w:style w:type="character" w:customStyle="1" w:styleId="WW8Num26z0">
    <w:name w:val="WW8Num26z0"/>
    <w:rsid w:val="001F4951"/>
    <w:rPr>
      <w:b/>
    </w:rPr>
  </w:style>
  <w:style w:type="character" w:customStyle="1" w:styleId="WW8Num75z0">
    <w:name w:val="WW8Num75z0"/>
    <w:rsid w:val="001F4951"/>
    <w:rPr>
      <w:rFonts w:ascii="Wingdings" w:hAnsi="Wingdings" w:cs="StarSymbol"/>
      <w:sz w:val="18"/>
      <w:szCs w:val="18"/>
    </w:rPr>
  </w:style>
  <w:style w:type="character" w:customStyle="1" w:styleId="WW8Num64z0">
    <w:name w:val="WW8Num64z0"/>
    <w:rsid w:val="001F4951"/>
    <w:rPr>
      <w:rFonts w:ascii="Symbol" w:hAnsi="Symbol" w:cs="StarSymbol"/>
      <w:sz w:val="18"/>
      <w:szCs w:val="18"/>
    </w:rPr>
  </w:style>
  <w:style w:type="character" w:customStyle="1" w:styleId="WW8Num76z0">
    <w:name w:val="WW8Num76z0"/>
    <w:rsid w:val="001F4951"/>
    <w:rPr>
      <w:rFonts w:ascii="Symbol" w:hAnsi="Symbol" w:cs="StarSymbol"/>
      <w:sz w:val="18"/>
      <w:szCs w:val="18"/>
    </w:rPr>
  </w:style>
  <w:style w:type="character" w:customStyle="1" w:styleId="WW8Num40z2">
    <w:name w:val="WW8Num40z2"/>
    <w:rsid w:val="001F4951"/>
    <w:rPr>
      <w:b/>
      <w:bCs/>
    </w:rPr>
  </w:style>
  <w:style w:type="character" w:customStyle="1" w:styleId="WW8Num78z0">
    <w:name w:val="WW8Num78z0"/>
    <w:rsid w:val="001F4951"/>
    <w:rPr>
      <w:rFonts w:ascii="Times New Roman" w:hAnsi="Times New Roman" w:cs="StarSymbol"/>
      <w:b/>
      <w:bCs/>
      <w:sz w:val="24"/>
      <w:szCs w:val="24"/>
    </w:rPr>
  </w:style>
  <w:style w:type="character" w:customStyle="1" w:styleId="WW8Num77z0">
    <w:name w:val="WW8Num77z0"/>
    <w:rsid w:val="001F4951"/>
    <w:rPr>
      <w:rFonts w:ascii="Times New Roman" w:hAnsi="Times New Roman" w:cs="StarSymbol"/>
      <w:b/>
      <w:bCs/>
      <w:sz w:val="24"/>
      <w:szCs w:val="24"/>
    </w:rPr>
  </w:style>
  <w:style w:type="character" w:customStyle="1" w:styleId="WW8Num79z0">
    <w:name w:val="WW8Num79z0"/>
    <w:rsid w:val="001F4951"/>
    <w:rPr>
      <w:rFonts w:ascii="Symbol" w:hAnsi="Symbol" w:cs="StarSymbol"/>
      <w:sz w:val="18"/>
      <w:szCs w:val="18"/>
    </w:rPr>
  </w:style>
  <w:style w:type="character" w:customStyle="1" w:styleId="WW8Num41z0">
    <w:name w:val="WW8Num41z0"/>
    <w:rsid w:val="001F4951"/>
    <w:rPr>
      <w:rFonts w:ascii="Wingdings" w:hAnsi="Wingdings" w:cs="StarSymbol"/>
      <w:sz w:val="18"/>
      <w:szCs w:val="18"/>
    </w:rPr>
  </w:style>
  <w:style w:type="character" w:customStyle="1" w:styleId="WW8Num41z1">
    <w:name w:val="WW8Num41z1"/>
    <w:rsid w:val="001F4951"/>
    <w:rPr>
      <w:rFonts w:ascii="Symbol" w:hAnsi="Symbol" w:cs="StarSymbol"/>
      <w:sz w:val="18"/>
      <w:szCs w:val="18"/>
    </w:rPr>
  </w:style>
  <w:style w:type="character" w:customStyle="1" w:styleId="19">
    <w:name w:val="Основной шрифт абзаца1"/>
    <w:rsid w:val="001F4951"/>
  </w:style>
  <w:style w:type="character" w:customStyle="1" w:styleId="WW8Num7z0">
    <w:name w:val="WW8Num7z0"/>
    <w:rsid w:val="001F4951"/>
    <w:rPr>
      <w:rFonts w:ascii="Symbol" w:hAnsi="Symbol" w:cs="StarSymbol"/>
      <w:sz w:val="18"/>
      <w:szCs w:val="18"/>
    </w:rPr>
  </w:style>
  <w:style w:type="character" w:customStyle="1" w:styleId="WW8Num7z1">
    <w:name w:val="WW8Num7z1"/>
    <w:rsid w:val="001F4951"/>
    <w:rPr>
      <w:rFonts w:ascii="OpenSymbol" w:hAnsi="OpenSymbol"/>
    </w:rPr>
  </w:style>
  <w:style w:type="character" w:customStyle="1" w:styleId="WW8Num7z2">
    <w:name w:val="WW8Num7z2"/>
    <w:rsid w:val="001F4951"/>
    <w:rPr>
      <w:rFonts w:ascii="StarSymbol" w:hAnsi="StarSymbol"/>
    </w:rPr>
  </w:style>
  <w:style w:type="character" w:customStyle="1" w:styleId="WW8Num63z0">
    <w:name w:val="WW8Num63z0"/>
    <w:rsid w:val="001F4951"/>
    <w:rPr>
      <w:rFonts w:ascii="Symbol" w:hAnsi="Symbol" w:cs="StarSymbol"/>
      <w:sz w:val="18"/>
      <w:szCs w:val="18"/>
    </w:rPr>
  </w:style>
  <w:style w:type="character" w:customStyle="1" w:styleId="WW8Num63z1">
    <w:name w:val="WW8Num63z1"/>
    <w:rsid w:val="001F4951"/>
    <w:rPr>
      <w:rFonts w:ascii="OpenSymbol" w:hAnsi="OpenSymbol" w:cs="StarSymbol"/>
      <w:sz w:val="18"/>
      <w:szCs w:val="18"/>
    </w:rPr>
  </w:style>
  <w:style w:type="character" w:customStyle="1" w:styleId="WW8Num63z2">
    <w:name w:val="WW8Num63z2"/>
    <w:rsid w:val="001F4951"/>
    <w:rPr>
      <w:rFonts w:ascii="Wingdings" w:hAnsi="Wingdings"/>
    </w:rPr>
  </w:style>
  <w:style w:type="character" w:customStyle="1" w:styleId="WW8Num42z0">
    <w:name w:val="WW8Num42z0"/>
    <w:rsid w:val="001F4951"/>
    <w:rPr>
      <w:rFonts w:ascii="Symbol" w:hAnsi="Symbol" w:cs="StarSymbol"/>
      <w:sz w:val="18"/>
      <w:szCs w:val="18"/>
    </w:rPr>
  </w:style>
  <w:style w:type="character" w:customStyle="1" w:styleId="WW8Num42z1">
    <w:name w:val="WW8Num42z1"/>
    <w:rsid w:val="001F4951"/>
    <w:rPr>
      <w:b/>
      <w:bCs/>
    </w:rPr>
  </w:style>
  <w:style w:type="character" w:customStyle="1" w:styleId="WW8Num8z0">
    <w:name w:val="WW8Num8z0"/>
    <w:rsid w:val="001F4951"/>
    <w:rPr>
      <w:rFonts w:ascii="Symbol" w:hAnsi="Symbol"/>
    </w:rPr>
  </w:style>
  <w:style w:type="character" w:customStyle="1" w:styleId="WW8Num43z0">
    <w:name w:val="WW8Num43z0"/>
    <w:rsid w:val="001F4951"/>
    <w:rPr>
      <w:rFonts w:ascii="Symbol" w:hAnsi="Symbol" w:cs="StarSymbol"/>
      <w:sz w:val="18"/>
      <w:szCs w:val="18"/>
    </w:rPr>
  </w:style>
  <w:style w:type="character" w:customStyle="1" w:styleId="WW8Num43z1">
    <w:name w:val="WW8Num43z1"/>
    <w:rsid w:val="001F4951"/>
    <w:rPr>
      <w:rFonts w:ascii="OpenSymbol" w:hAnsi="OpenSymbol" w:cs="StarSymbol"/>
      <w:sz w:val="18"/>
      <w:szCs w:val="18"/>
    </w:rPr>
  </w:style>
  <w:style w:type="character" w:customStyle="1" w:styleId="WW8Num44z0">
    <w:name w:val="WW8Num44z0"/>
    <w:rsid w:val="001F4951"/>
    <w:rPr>
      <w:rFonts w:ascii="Symbol" w:hAnsi="Symbol" w:cs="StarSymbol"/>
      <w:sz w:val="18"/>
      <w:szCs w:val="18"/>
    </w:rPr>
  </w:style>
  <w:style w:type="character" w:customStyle="1" w:styleId="WW8Num45z0">
    <w:name w:val="WW8Num45z0"/>
    <w:rsid w:val="001F4951"/>
    <w:rPr>
      <w:rFonts w:ascii="Wingdings" w:hAnsi="Wingdings" w:cs="StarSymbol"/>
      <w:sz w:val="18"/>
      <w:szCs w:val="18"/>
    </w:rPr>
  </w:style>
  <w:style w:type="character" w:customStyle="1" w:styleId="WW8Num45z1">
    <w:name w:val="WW8Num45z1"/>
    <w:rsid w:val="001F4951"/>
    <w:rPr>
      <w:rFonts w:ascii="OpenSymbol" w:hAnsi="OpenSymbol" w:cs="StarSymbol"/>
      <w:sz w:val="18"/>
      <w:szCs w:val="18"/>
    </w:rPr>
  </w:style>
  <w:style w:type="character" w:customStyle="1" w:styleId="WW8Num46z0">
    <w:name w:val="WW8Num46z0"/>
    <w:rsid w:val="001F4951"/>
    <w:rPr>
      <w:rFonts w:ascii="Symbol" w:hAnsi="Symbol" w:cs="StarSymbol"/>
      <w:sz w:val="18"/>
      <w:szCs w:val="18"/>
    </w:rPr>
  </w:style>
  <w:style w:type="character" w:customStyle="1" w:styleId="WW8Num48z0">
    <w:name w:val="WW8Num48z0"/>
    <w:rsid w:val="001F4951"/>
    <w:rPr>
      <w:rFonts w:ascii="Times New Roman" w:hAnsi="Times New Roman"/>
    </w:rPr>
  </w:style>
  <w:style w:type="character" w:customStyle="1" w:styleId="WW8Num49z0">
    <w:name w:val="WW8Num49z0"/>
    <w:rsid w:val="001F4951"/>
    <w:rPr>
      <w:b w:val="0"/>
      <w:bCs w:val="0"/>
    </w:rPr>
  </w:style>
  <w:style w:type="character" w:customStyle="1" w:styleId="WW8Num50z0">
    <w:name w:val="WW8Num50z0"/>
    <w:rsid w:val="001F4951"/>
    <w:rPr>
      <w:rFonts w:ascii="Symbol" w:hAnsi="Symbol" w:cs="StarSymbol"/>
      <w:sz w:val="18"/>
      <w:szCs w:val="18"/>
    </w:rPr>
  </w:style>
  <w:style w:type="character" w:customStyle="1" w:styleId="WW8Num9z0">
    <w:name w:val="WW8Num9z0"/>
    <w:rsid w:val="001F4951"/>
    <w:rPr>
      <w:b/>
    </w:rPr>
  </w:style>
  <w:style w:type="character" w:customStyle="1" w:styleId="WW8Num9z1">
    <w:name w:val="WW8Num9z1"/>
    <w:rsid w:val="001F4951"/>
    <w:rPr>
      <w:rFonts w:ascii="Courier New" w:hAnsi="Courier New" w:cs="Courier New"/>
    </w:rPr>
  </w:style>
  <w:style w:type="character" w:customStyle="1" w:styleId="WW8Num10z0">
    <w:name w:val="WW8Num10z0"/>
    <w:rsid w:val="001F4951"/>
    <w:rPr>
      <w:rFonts w:ascii="Symbol" w:hAnsi="Symbol"/>
    </w:rPr>
  </w:style>
  <w:style w:type="character" w:customStyle="1" w:styleId="WW8Num11z0">
    <w:name w:val="WW8Num11z0"/>
    <w:rsid w:val="001F4951"/>
    <w:rPr>
      <w:rFonts w:ascii="Wingdings" w:hAnsi="Wingdings" w:cs="Times New Roman"/>
    </w:rPr>
  </w:style>
  <w:style w:type="character" w:customStyle="1" w:styleId="WW8Num14z0">
    <w:name w:val="WW8Num14z0"/>
    <w:rsid w:val="001F4951"/>
    <w:rPr>
      <w:rFonts w:ascii="Symbol" w:hAnsi="Symbol"/>
    </w:rPr>
  </w:style>
  <w:style w:type="character" w:customStyle="1" w:styleId="WW8Num51z0">
    <w:name w:val="WW8Num51z0"/>
    <w:rsid w:val="001F4951"/>
    <w:rPr>
      <w:rFonts w:ascii="Symbol" w:hAnsi="Symbol" w:cs="StarSymbol"/>
      <w:sz w:val="18"/>
      <w:szCs w:val="18"/>
    </w:rPr>
  </w:style>
  <w:style w:type="character" w:customStyle="1" w:styleId="WW8Num52z0">
    <w:name w:val="WW8Num52z0"/>
    <w:rsid w:val="001F4951"/>
    <w:rPr>
      <w:rFonts w:ascii="Symbol" w:hAnsi="Symbol" w:cs="StarSymbol"/>
      <w:sz w:val="18"/>
      <w:szCs w:val="18"/>
    </w:rPr>
  </w:style>
  <w:style w:type="character" w:customStyle="1" w:styleId="WW8Num3z0">
    <w:name w:val="WW8Num3z0"/>
    <w:rsid w:val="001F4951"/>
    <w:rPr>
      <w:rFonts w:ascii="Wingdings" w:hAnsi="Wingdings"/>
    </w:rPr>
  </w:style>
  <w:style w:type="character" w:customStyle="1" w:styleId="WW8Num3z1">
    <w:name w:val="WW8Num3z1"/>
    <w:rsid w:val="001F4951"/>
    <w:rPr>
      <w:rFonts w:ascii="Wingdings 2" w:hAnsi="Wingdings 2" w:cs="StarSymbol"/>
      <w:sz w:val="18"/>
      <w:szCs w:val="18"/>
    </w:rPr>
  </w:style>
  <w:style w:type="character" w:customStyle="1" w:styleId="WW8Num3z2">
    <w:name w:val="WW8Num3z2"/>
    <w:rsid w:val="001F4951"/>
    <w:rPr>
      <w:rFonts w:ascii="StarSymbol" w:hAnsi="StarSymbol" w:cs="StarSymbol"/>
      <w:sz w:val="18"/>
      <w:szCs w:val="18"/>
    </w:rPr>
  </w:style>
  <w:style w:type="character" w:customStyle="1" w:styleId="WW8Num2z0">
    <w:name w:val="WW8Num2z0"/>
    <w:rsid w:val="001F4951"/>
    <w:rPr>
      <w:rFonts w:ascii="Symbol" w:hAnsi="Symbol"/>
    </w:rPr>
  </w:style>
  <w:style w:type="character" w:customStyle="1" w:styleId="WW8Num2z2">
    <w:name w:val="WW8Num2z2"/>
    <w:rsid w:val="001F4951"/>
    <w:rPr>
      <w:rFonts w:ascii="StarSymbol" w:hAnsi="StarSymbol" w:cs="StarSymbol"/>
      <w:sz w:val="18"/>
      <w:szCs w:val="18"/>
    </w:rPr>
  </w:style>
  <w:style w:type="character" w:customStyle="1" w:styleId="WW8Num2z3">
    <w:name w:val="WW8Num2z3"/>
    <w:rsid w:val="001F4951"/>
    <w:rPr>
      <w:rFonts w:ascii="Wingdings" w:hAnsi="Wingdings"/>
    </w:rPr>
  </w:style>
  <w:style w:type="character" w:customStyle="1" w:styleId="WW8Num2z4">
    <w:name w:val="WW8Num2z4"/>
    <w:rsid w:val="001F4951"/>
    <w:rPr>
      <w:rFonts w:ascii="Wingdings 2" w:hAnsi="Wingdings 2" w:cs="StarSymbol"/>
      <w:sz w:val="18"/>
      <w:szCs w:val="18"/>
    </w:rPr>
  </w:style>
  <w:style w:type="character" w:customStyle="1" w:styleId="WW8Num47z0">
    <w:name w:val="WW8Num47z0"/>
    <w:rsid w:val="001F4951"/>
    <w:rPr>
      <w:rFonts w:ascii="Wingdings" w:hAnsi="Wingdings" w:cs="StarSymbol"/>
      <w:sz w:val="18"/>
      <w:szCs w:val="18"/>
    </w:rPr>
  </w:style>
  <w:style w:type="character" w:customStyle="1" w:styleId="WW8Num53z0">
    <w:name w:val="WW8Num53z0"/>
    <w:rsid w:val="001F4951"/>
    <w:rPr>
      <w:rFonts w:ascii="Symbol" w:hAnsi="Symbol" w:cs="StarSymbol"/>
      <w:sz w:val="18"/>
      <w:szCs w:val="18"/>
    </w:rPr>
  </w:style>
  <w:style w:type="character" w:customStyle="1" w:styleId="WW8Num54z0">
    <w:name w:val="WW8Num54z0"/>
    <w:rsid w:val="001F4951"/>
    <w:rPr>
      <w:b/>
      <w:bCs/>
    </w:rPr>
  </w:style>
  <w:style w:type="character" w:customStyle="1" w:styleId="WW8Num55z0">
    <w:name w:val="WW8Num55z0"/>
    <w:rsid w:val="001F4951"/>
    <w:rPr>
      <w:b/>
      <w:bCs/>
    </w:rPr>
  </w:style>
  <w:style w:type="character" w:customStyle="1" w:styleId="WW8Num56z0">
    <w:name w:val="WW8Num56z0"/>
    <w:rsid w:val="001F4951"/>
    <w:rPr>
      <w:rFonts w:ascii="StarSymbol" w:hAnsi="StarSymbol"/>
    </w:rPr>
  </w:style>
  <w:style w:type="character" w:customStyle="1" w:styleId="WW8Num57z0">
    <w:name w:val="WW8Num57z0"/>
    <w:rsid w:val="001F4951"/>
    <w:rPr>
      <w:rFonts w:ascii="Symbol" w:hAnsi="Symbol" w:cs="StarSymbol"/>
      <w:sz w:val="18"/>
      <w:szCs w:val="18"/>
    </w:rPr>
  </w:style>
  <w:style w:type="character" w:customStyle="1" w:styleId="WW8Num58z0">
    <w:name w:val="WW8Num58z0"/>
    <w:rsid w:val="001F4951"/>
    <w:rPr>
      <w:rFonts w:ascii="Symbol" w:hAnsi="Symbol" w:cs="StarSymbol"/>
      <w:sz w:val="18"/>
      <w:szCs w:val="18"/>
    </w:rPr>
  </w:style>
  <w:style w:type="character" w:customStyle="1" w:styleId="WW8Num59z0">
    <w:name w:val="WW8Num59z0"/>
    <w:rsid w:val="001F4951"/>
    <w:rPr>
      <w:b/>
      <w:bCs/>
    </w:rPr>
  </w:style>
  <w:style w:type="character" w:customStyle="1" w:styleId="WW8Num60z0">
    <w:name w:val="WW8Num60z0"/>
    <w:rsid w:val="001F4951"/>
    <w:rPr>
      <w:rFonts w:ascii="Symbol" w:hAnsi="Symbol" w:cs="StarSymbol"/>
      <w:sz w:val="18"/>
      <w:szCs w:val="18"/>
    </w:rPr>
  </w:style>
  <w:style w:type="character" w:customStyle="1" w:styleId="WW8Num28z0">
    <w:name w:val="WW8Num28z0"/>
    <w:rsid w:val="001F4951"/>
    <w:rPr>
      <w:rFonts w:ascii="Wingdings" w:hAnsi="Wingdings"/>
      <w:b/>
    </w:rPr>
  </w:style>
  <w:style w:type="character" w:customStyle="1" w:styleId="WW8Num28z1">
    <w:name w:val="WW8Num28z1"/>
    <w:rsid w:val="001F4951"/>
    <w:rPr>
      <w:rFonts w:ascii="MS Mincho" w:hAnsi="MS Mincho" w:cs="Courier New"/>
    </w:rPr>
  </w:style>
  <w:style w:type="character" w:customStyle="1" w:styleId="WW8Num61z0">
    <w:name w:val="WW8Num61z0"/>
    <w:rsid w:val="001F4951"/>
    <w:rPr>
      <w:rFonts w:ascii="Symbol" w:hAnsi="Symbol" w:cs="StarSymbol"/>
      <w:sz w:val="18"/>
      <w:szCs w:val="18"/>
    </w:rPr>
  </w:style>
  <w:style w:type="character" w:customStyle="1" w:styleId="WW8Num65z0">
    <w:name w:val="WW8Num65z0"/>
    <w:rsid w:val="001F4951"/>
    <w:rPr>
      <w:rFonts w:ascii="Symbol" w:hAnsi="Symbol" w:cs="StarSymbol"/>
      <w:sz w:val="18"/>
      <w:szCs w:val="18"/>
    </w:rPr>
  </w:style>
  <w:style w:type="character" w:customStyle="1" w:styleId="WW8Num18z0">
    <w:name w:val="WW8Num18z0"/>
    <w:rsid w:val="001F4951"/>
    <w:rPr>
      <w:rFonts w:ascii="Symbol" w:hAnsi="Symbol"/>
    </w:rPr>
  </w:style>
  <w:style w:type="character" w:customStyle="1" w:styleId="afc">
    <w:name w:val="Цветовое выделение"/>
    <w:rsid w:val="001F4951"/>
    <w:rPr>
      <w:b/>
      <w:bCs/>
      <w:color w:val="000080"/>
    </w:rPr>
  </w:style>
  <w:style w:type="character" w:customStyle="1" w:styleId="WW8Num20z0">
    <w:name w:val="WW8Num20z0"/>
    <w:rsid w:val="001F4951"/>
    <w:rPr>
      <w:rFonts w:ascii="Symbol" w:hAnsi="Symbol"/>
      <w:b/>
      <w:bCs/>
    </w:rPr>
  </w:style>
  <w:style w:type="character" w:customStyle="1" w:styleId="WW8Num6z0">
    <w:name w:val="WW8Num6z0"/>
    <w:rsid w:val="001F4951"/>
    <w:rPr>
      <w:rFonts w:ascii="Symbol" w:hAnsi="Symbol" w:cs="StarSymbol"/>
      <w:sz w:val="18"/>
      <w:szCs w:val="18"/>
    </w:rPr>
  </w:style>
  <w:style w:type="character" w:customStyle="1" w:styleId="WW8Num21z0">
    <w:name w:val="WW8Num21z0"/>
    <w:rsid w:val="001F4951"/>
    <w:rPr>
      <w:rFonts w:ascii="Times New Roman" w:hAnsi="Times New Roman" w:cs="StarSymbol"/>
      <w:sz w:val="18"/>
      <w:szCs w:val="18"/>
    </w:rPr>
  </w:style>
  <w:style w:type="character" w:customStyle="1" w:styleId="WW8Num21z1">
    <w:name w:val="WW8Num21z1"/>
    <w:rsid w:val="001F4951"/>
    <w:rPr>
      <w:rFonts w:ascii="Courier New" w:hAnsi="Courier New" w:cs="Courier New"/>
    </w:rPr>
  </w:style>
  <w:style w:type="character" w:customStyle="1" w:styleId="WW8Num22z0">
    <w:name w:val="WW8Num22z0"/>
    <w:rsid w:val="001F4951"/>
    <w:rPr>
      <w:rFonts w:ascii="Symbol" w:hAnsi="Symbol"/>
      <w:b w:val="0"/>
      <w:sz w:val="20"/>
      <w:szCs w:val="20"/>
    </w:rPr>
  </w:style>
  <w:style w:type="character" w:customStyle="1" w:styleId="WW8Num67z0">
    <w:name w:val="WW8Num67z0"/>
    <w:rsid w:val="001F4951"/>
    <w:rPr>
      <w:b/>
      <w:bCs/>
    </w:rPr>
  </w:style>
  <w:style w:type="character" w:customStyle="1" w:styleId="WW8Num67z1">
    <w:name w:val="WW8Num67z1"/>
    <w:rsid w:val="001F4951"/>
    <w:rPr>
      <w:rFonts w:ascii="OpenSymbol" w:hAnsi="OpenSymbol" w:cs="Courier New"/>
    </w:rPr>
  </w:style>
  <w:style w:type="character" w:customStyle="1" w:styleId="WW8Num68z0">
    <w:name w:val="WW8Num68z0"/>
    <w:rsid w:val="001F4951"/>
    <w:rPr>
      <w:rFonts w:ascii="Symbol" w:hAnsi="Symbol" w:cs="StarSymbol"/>
      <w:sz w:val="18"/>
      <w:szCs w:val="18"/>
    </w:rPr>
  </w:style>
  <w:style w:type="character" w:customStyle="1" w:styleId="WW8Num69z0">
    <w:name w:val="WW8Num69z0"/>
    <w:rsid w:val="001F4951"/>
    <w:rPr>
      <w:rFonts w:ascii="Symbol" w:hAnsi="Symbol" w:cs="StarSymbol"/>
      <w:sz w:val="18"/>
      <w:szCs w:val="18"/>
    </w:rPr>
  </w:style>
  <w:style w:type="character" w:customStyle="1" w:styleId="WW8Num69z1">
    <w:name w:val="WW8Num69z1"/>
    <w:rsid w:val="001F4951"/>
    <w:rPr>
      <w:rFonts w:ascii="Courier New" w:hAnsi="Courier New" w:cs="Courier New"/>
    </w:rPr>
  </w:style>
  <w:style w:type="character" w:customStyle="1" w:styleId="WW8Num70z0">
    <w:name w:val="WW8Num70z0"/>
    <w:rsid w:val="001F4951"/>
    <w:rPr>
      <w:rFonts w:ascii="MS Mincho" w:hAnsi="MS Mincho" w:cs="StarSymbol"/>
      <w:sz w:val="18"/>
      <w:szCs w:val="18"/>
    </w:rPr>
  </w:style>
  <w:style w:type="character" w:customStyle="1" w:styleId="WW8Num70z1">
    <w:name w:val="WW8Num70z1"/>
    <w:rsid w:val="001F4951"/>
    <w:rPr>
      <w:rFonts w:ascii="Courier New" w:hAnsi="Courier New" w:cs="Courier New"/>
    </w:rPr>
  </w:style>
  <w:style w:type="character" w:customStyle="1" w:styleId="WW8Num25z0">
    <w:name w:val="WW8Num25z0"/>
    <w:rsid w:val="001F4951"/>
    <w:rPr>
      <w:rFonts w:ascii="Symbol" w:hAnsi="Symbol"/>
      <w:b/>
    </w:rPr>
  </w:style>
  <w:style w:type="character" w:customStyle="1" w:styleId="WW8Num62z0">
    <w:name w:val="WW8Num62z0"/>
    <w:rsid w:val="001F4951"/>
    <w:rPr>
      <w:rFonts w:ascii="Symbol" w:hAnsi="Symbol" w:cs="StarSymbol"/>
      <w:sz w:val="18"/>
      <w:szCs w:val="18"/>
    </w:rPr>
  </w:style>
  <w:style w:type="character" w:customStyle="1" w:styleId="WW8Num13z0">
    <w:name w:val="WW8Num13z0"/>
    <w:rsid w:val="001F4951"/>
    <w:rPr>
      <w:rFonts w:ascii="Symbol" w:hAnsi="Symbol"/>
    </w:rPr>
  </w:style>
  <w:style w:type="character" w:customStyle="1" w:styleId="WW8Num27z0">
    <w:name w:val="WW8Num27z0"/>
    <w:rsid w:val="001F4951"/>
    <w:rPr>
      <w:b/>
    </w:rPr>
  </w:style>
  <w:style w:type="character" w:customStyle="1" w:styleId="WW8Num71z0">
    <w:name w:val="WW8Num71z0"/>
    <w:rsid w:val="001F4951"/>
    <w:rPr>
      <w:rFonts w:cs="StarSymbol"/>
      <w:sz w:val="18"/>
      <w:szCs w:val="18"/>
    </w:rPr>
  </w:style>
  <w:style w:type="character" w:customStyle="1" w:styleId="WW8Num72z0">
    <w:name w:val="WW8Num72z0"/>
    <w:rsid w:val="001F4951"/>
    <w:rPr>
      <w:rFonts w:ascii="Symbol" w:hAnsi="Symbol" w:cs="StarSymbol"/>
      <w:sz w:val="18"/>
      <w:szCs w:val="18"/>
    </w:rPr>
  </w:style>
  <w:style w:type="character" w:customStyle="1" w:styleId="WW8Num72z1">
    <w:name w:val="WW8Num72z1"/>
    <w:rsid w:val="001F4951"/>
    <w:rPr>
      <w:rFonts w:ascii="OpenSymbol" w:hAnsi="OpenSymbol" w:cs="Courier New"/>
    </w:rPr>
  </w:style>
  <w:style w:type="character" w:customStyle="1" w:styleId="25">
    <w:name w:val="Основной шрифт абзаца2"/>
    <w:rsid w:val="001F4951"/>
  </w:style>
  <w:style w:type="character" w:customStyle="1" w:styleId="afd">
    <w:name w:val="Символ нумерации"/>
    <w:rsid w:val="001F4951"/>
    <w:rPr>
      <w:b/>
      <w:bCs/>
    </w:rPr>
  </w:style>
  <w:style w:type="character" w:customStyle="1" w:styleId="afe">
    <w:name w:val="Маркеры списка"/>
    <w:rsid w:val="001F4951"/>
    <w:rPr>
      <w:rFonts w:ascii="OpenSymbol" w:eastAsia="OpenSymbol" w:hAnsi="OpenSymbol" w:cs="OpenSymbol"/>
    </w:rPr>
  </w:style>
  <w:style w:type="paragraph" w:customStyle="1" w:styleId="13">
    <w:name w:val="Заголовок1"/>
    <w:basedOn w:val="a"/>
    <w:next w:val="a0"/>
    <w:rsid w:val="001F4951"/>
    <w:pPr>
      <w:keepNext/>
      <w:widowControl w:val="0"/>
      <w:suppressAutoHyphens/>
      <w:spacing w:before="240" w:after="120" w:line="240" w:lineRule="auto"/>
    </w:pPr>
    <w:rPr>
      <w:rFonts w:ascii="Arial" w:eastAsia="Lucida Sans Unicode" w:hAnsi="Arial" w:cs="Tahoma"/>
      <w:kern w:val="1"/>
      <w:sz w:val="28"/>
      <w:szCs w:val="28"/>
    </w:rPr>
  </w:style>
  <w:style w:type="paragraph" w:styleId="aff">
    <w:name w:val="Title"/>
    <w:basedOn w:val="13"/>
    <w:next w:val="aff0"/>
    <w:link w:val="aff1"/>
    <w:uiPriority w:val="10"/>
    <w:qFormat/>
    <w:rsid w:val="001F4951"/>
  </w:style>
  <w:style w:type="character" w:customStyle="1" w:styleId="aff1">
    <w:name w:val="Название Знак"/>
    <w:basedOn w:val="a1"/>
    <w:link w:val="aff"/>
    <w:uiPriority w:val="10"/>
    <w:rsid w:val="001F4951"/>
    <w:rPr>
      <w:rFonts w:ascii="Arial" w:eastAsia="Lucida Sans Unicode" w:hAnsi="Arial" w:cs="Tahoma"/>
      <w:kern w:val="1"/>
      <w:sz w:val="28"/>
      <w:szCs w:val="28"/>
    </w:rPr>
  </w:style>
  <w:style w:type="paragraph" w:styleId="aff0">
    <w:name w:val="Subtitle"/>
    <w:basedOn w:val="13"/>
    <w:next w:val="a0"/>
    <w:link w:val="aff2"/>
    <w:qFormat/>
    <w:rsid w:val="001F4951"/>
    <w:pPr>
      <w:jc w:val="center"/>
    </w:pPr>
    <w:rPr>
      <w:i/>
      <w:iCs/>
    </w:rPr>
  </w:style>
  <w:style w:type="character" w:customStyle="1" w:styleId="aff2">
    <w:name w:val="Подзаголовок Знак"/>
    <w:basedOn w:val="a1"/>
    <w:link w:val="aff0"/>
    <w:rsid w:val="001F4951"/>
    <w:rPr>
      <w:rFonts w:ascii="Arial" w:eastAsia="Lucida Sans Unicode" w:hAnsi="Arial" w:cs="Tahoma"/>
      <w:i/>
      <w:iCs/>
      <w:kern w:val="1"/>
      <w:sz w:val="28"/>
      <w:szCs w:val="28"/>
    </w:rPr>
  </w:style>
  <w:style w:type="paragraph" w:styleId="aff3">
    <w:name w:val="List"/>
    <w:basedOn w:val="a0"/>
    <w:rsid w:val="001F4951"/>
    <w:rPr>
      <w:rFonts w:cs="Tahoma"/>
    </w:rPr>
  </w:style>
  <w:style w:type="paragraph" w:customStyle="1" w:styleId="1a">
    <w:name w:val="Название1"/>
    <w:basedOn w:val="a"/>
    <w:uiPriority w:val="99"/>
    <w:rsid w:val="001F4951"/>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1b">
    <w:name w:val="Указатель1"/>
    <w:basedOn w:val="a"/>
    <w:rsid w:val="001F4951"/>
    <w:pPr>
      <w:widowControl w:val="0"/>
      <w:suppressLineNumbers/>
      <w:suppressAutoHyphens/>
      <w:spacing w:after="0" w:line="240" w:lineRule="auto"/>
    </w:pPr>
    <w:rPr>
      <w:rFonts w:ascii="Times New Roman" w:eastAsia="Lucida Sans Unicode" w:hAnsi="Times New Roman" w:cs="Tahoma"/>
      <w:kern w:val="1"/>
      <w:sz w:val="24"/>
      <w:szCs w:val="24"/>
    </w:rPr>
  </w:style>
  <w:style w:type="paragraph" w:styleId="aff4">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5"/>
    <w:rsid w:val="001F4951"/>
    <w:pPr>
      <w:widowControl w:val="0"/>
      <w:suppressAutoHyphens/>
      <w:autoSpaceDE w:val="0"/>
      <w:spacing w:after="0" w:line="240" w:lineRule="auto"/>
    </w:pPr>
    <w:rPr>
      <w:rFonts w:ascii="Times New Roman" w:eastAsia="Lucida Sans Unicode" w:hAnsi="Times New Roman" w:cs="Times New Roman"/>
      <w:kern w:val="1"/>
      <w:sz w:val="20"/>
      <w:szCs w:val="20"/>
    </w:rPr>
  </w:style>
  <w:style w:type="character" w:customStyle="1" w:styleId="aff5">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f4"/>
    <w:rsid w:val="001F4951"/>
    <w:rPr>
      <w:rFonts w:ascii="Times New Roman" w:eastAsia="Lucida Sans Unicode" w:hAnsi="Times New Roman" w:cs="Times New Roman"/>
      <w:kern w:val="1"/>
      <w:sz w:val="20"/>
      <w:szCs w:val="20"/>
    </w:rPr>
  </w:style>
  <w:style w:type="paragraph" w:customStyle="1" w:styleId="1c">
    <w:name w:val="Текст1"/>
    <w:basedOn w:val="a"/>
    <w:rsid w:val="001F4951"/>
    <w:pPr>
      <w:widowControl w:val="0"/>
      <w:suppressAutoHyphens/>
      <w:spacing w:after="0" w:line="240" w:lineRule="auto"/>
    </w:pPr>
    <w:rPr>
      <w:rFonts w:ascii="Courier New" w:eastAsia="Lucida Sans Unicode" w:hAnsi="Courier New" w:cs="Courier New"/>
      <w:kern w:val="1"/>
      <w:sz w:val="20"/>
      <w:szCs w:val="20"/>
    </w:rPr>
  </w:style>
  <w:style w:type="paragraph" w:customStyle="1" w:styleId="220">
    <w:name w:val="Основной текст 22"/>
    <w:basedOn w:val="a"/>
    <w:rsid w:val="001F4951"/>
    <w:pPr>
      <w:widowControl w:val="0"/>
      <w:suppressAutoHyphens/>
      <w:spacing w:after="0" w:line="240" w:lineRule="auto"/>
      <w:ind w:right="-288"/>
    </w:pPr>
    <w:rPr>
      <w:rFonts w:ascii="Times New Roman" w:eastAsia="Lucida Sans Unicode" w:hAnsi="Times New Roman" w:cs="Times New Roman"/>
      <w:kern w:val="1"/>
      <w:sz w:val="24"/>
      <w:szCs w:val="24"/>
    </w:rPr>
  </w:style>
  <w:style w:type="paragraph" w:customStyle="1" w:styleId="33">
    <w:name w:val="Основной текст 33"/>
    <w:basedOn w:val="a"/>
    <w:rsid w:val="001F4951"/>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311">
    <w:name w:val="Основной текст 31"/>
    <w:basedOn w:val="a"/>
    <w:uiPriority w:val="99"/>
    <w:rsid w:val="001F4951"/>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312">
    <w:name w:val="Основной текст с отступом 31"/>
    <w:basedOn w:val="a"/>
    <w:rsid w:val="001F4951"/>
    <w:pPr>
      <w:widowControl w:val="0"/>
      <w:suppressAutoHyphens/>
      <w:spacing w:after="120" w:line="240" w:lineRule="auto"/>
      <w:ind w:left="283"/>
    </w:pPr>
    <w:rPr>
      <w:rFonts w:ascii="Times New Roman" w:eastAsia="Lucida Sans Unicode" w:hAnsi="Times New Roman" w:cs="Times New Roman"/>
      <w:kern w:val="1"/>
      <w:sz w:val="16"/>
      <w:szCs w:val="16"/>
    </w:rPr>
  </w:style>
  <w:style w:type="paragraph" w:customStyle="1" w:styleId="aff6">
    <w:name w:val="Текст в заданном формате"/>
    <w:basedOn w:val="a"/>
    <w:rsid w:val="001F4951"/>
    <w:pPr>
      <w:widowControl w:val="0"/>
      <w:suppressAutoHyphens/>
      <w:spacing w:after="0" w:line="240" w:lineRule="auto"/>
    </w:pPr>
    <w:rPr>
      <w:rFonts w:ascii="Courier New" w:eastAsia="Courier New" w:hAnsi="Courier New" w:cs="Courier New"/>
      <w:kern w:val="1"/>
      <w:sz w:val="20"/>
      <w:szCs w:val="20"/>
    </w:rPr>
  </w:style>
  <w:style w:type="paragraph" w:customStyle="1" w:styleId="ConsPlusNonformat">
    <w:name w:val="ConsPlusNonformat"/>
    <w:basedOn w:val="a"/>
    <w:next w:val="ConsPlusNormal"/>
    <w:rsid w:val="001F4951"/>
    <w:pPr>
      <w:widowControl w:val="0"/>
      <w:suppressAutoHyphens/>
      <w:autoSpaceDE w:val="0"/>
      <w:spacing w:after="0" w:line="240" w:lineRule="auto"/>
    </w:pPr>
    <w:rPr>
      <w:rFonts w:ascii="Courier New" w:eastAsia="Courier New" w:hAnsi="Courier New" w:cs="Courier New"/>
      <w:kern w:val="1"/>
      <w:sz w:val="20"/>
      <w:szCs w:val="20"/>
    </w:rPr>
  </w:style>
  <w:style w:type="paragraph" w:customStyle="1" w:styleId="aff7">
    <w:name w:val="?????????? ???????"/>
    <w:basedOn w:val="a"/>
    <w:rsid w:val="001F4951"/>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ConsNormal">
    <w:name w:val="ConsNormal"/>
    <w:rsid w:val="001F4951"/>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3f3f3f3f3f3f3f3f3f3f3f3f3f2">
    <w:name w:val="О3fс3fн3fо3fв3fн3fо3fй3f т3fе3fк3fс3fт3f 2"/>
    <w:basedOn w:val="a"/>
    <w:rsid w:val="001F4951"/>
    <w:pPr>
      <w:widowControl w:val="0"/>
      <w:suppressAutoHyphens/>
      <w:spacing w:after="120" w:line="480" w:lineRule="auto"/>
    </w:pPr>
    <w:rPr>
      <w:rFonts w:ascii="Times New Roman" w:eastAsia="Lucida Sans Unicode" w:hAnsi="Times New Roman" w:cs="Tahoma"/>
      <w:color w:val="000000"/>
      <w:kern w:val="1"/>
      <w:sz w:val="24"/>
      <w:szCs w:val="24"/>
      <w:lang w:val="en-US"/>
    </w:rPr>
  </w:style>
  <w:style w:type="paragraph" w:customStyle="1" w:styleId="3f3f3f3f3f3f3f12">
    <w:name w:val="т3fа3fб3fл3fи3fц3fы3f 12"/>
    <w:basedOn w:val="a"/>
    <w:rsid w:val="001F4951"/>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rPr>
  </w:style>
  <w:style w:type="paragraph" w:customStyle="1" w:styleId="3f3f3f3f3f3f3f3f3f3f3f3f3f3f3f">
    <w:name w:val="Н3fа3fз3fв3fа3fн3fи3fе3f т3fа3fб3fл3fи3fц3fы3f"/>
    <w:basedOn w:val="a"/>
    <w:rsid w:val="001F4951"/>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paragraph" w:customStyle="1" w:styleId="221">
    <w:name w:val="Основной текст с отступом 22"/>
    <w:basedOn w:val="a"/>
    <w:rsid w:val="001F4951"/>
    <w:pPr>
      <w:widowControl w:val="0"/>
      <w:suppressAutoHyphens/>
      <w:spacing w:after="0" w:line="240" w:lineRule="auto"/>
      <w:ind w:firstLine="360"/>
    </w:pPr>
    <w:rPr>
      <w:rFonts w:ascii="Times New Roman" w:eastAsia="Lucida Sans Unicode" w:hAnsi="Times New Roman" w:cs="Times New Roman"/>
      <w:kern w:val="1"/>
      <w:sz w:val="28"/>
      <w:szCs w:val="28"/>
    </w:rPr>
  </w:style>
  <w:style w:type="paragraph" w:customStyle="1" w:styleId="320">
    <w:name w:val="Основной текст 32"/>
    <w:basedOn w:val="a"/>
    <w:rsid w:val="001F4951"/>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210">
    <w:name w:val="Маркированный список 21"/>
    <w:basedOn w:val="a"/>
    <w:rsid w:val="001F4951"/>
    <w:pPr>
      <w:tabs>
        <w:tab w:val="left" w:pos="9419"/>
      </w:tabs>
      <w:spacing w:after="0" w:line="240" w:lineRule="auto"/>
      <w:ind w:left="1315" w:hanging="360"/>
    </w:pPr>
    <w:rPr>
      <w:rFonts w:ascii="Times New Roman" w:eastAsia="Times New Roman" w:hAnsi="Times New Roman" w:cs="Times New Roman"/>
      <w:kern w:val="1"/>
      <w:sz w:val="24"/>
      <w:szCs w:val="24"/>
    </w:rPr>
  </w:style>
  <w:style w:type="paragraph" w:customStyle="1" w:styleId="321">
    <w:name w:val="Основной текст с отступом 32"/>
    <w:basedOn w:val="a"/>
    <w:rsid w:val="001F4951"/>
    <w:pPr>
      <w:spacing w:after="120" w:line="240" w:lineRule="auto"/>
      <w:ind w:left="283"/>
    </w:pPr>
    <w:rPr>
      <w:rFonts w:ascii="Times New Roman" w:eastAsia="Times New Roman" w:hAnsi="Times New Roman" w:cs="Times New Roman"/>
      <w:kern w:val="1"/>
      <w:sz w:val="16"/>
      <w:szCs w:val="16"/>
    </w:rPr>
  </w:style>
  <w:style w:type="paragraph" w:customStyle="1" w:styleId="aff8">
    <w:name w:val="Заголовок таблицы"/>
    <w:basedOn w:val="a9"/>
    <w:rsid w:val="001F4951"/>
    <w:pPr>
      <w:jc w:val="center"/>
    </w:pPr>
    <w:rPr>
      <w:b/>
      <w:bCs/>
    </w:rPr>
  </w:style>
  <w:style w:type="paragraph" w:customStyle="1" w:styleId="ConsPlusDocList">
    <w:name w:val="ConsPlusDocList"/>
    <w:basedOn w:val="a"/>
    <w:rsid w:val="001F4951"/>
    <w:pPr>
      <w:widowControl w:val="0"/>
      <w:suppressAutoHyphens/>
      <w:autoSpaceDE w:val="0"/>
      <w:spacing w:after="0" w:line="240" w:lineRule="auto"/>
    </w:pPr>
    <w:rPr>
      <w:rFonts w:ascii="Courier New" w:eastAsia="Courier New" w:hAnsi="Courier New" w:cs="Courier New"/>
      <w:kern w:val="1"/>
      <w:sz w:val="20"/>
      <w:szCs w:val="20"/>
    </w:rPr>
  </w:style>
  <w:style w:type="table" w:customStyle="1" w:styleId="1d">
    <w:name w:val="Сетка таблицы1"/>
    <w:basedOn w:val="a2"/>
    <w:next w:val="af2"/>
    <w:uiPriority w:val="59"/>
    <w:rsid w:val="001F4951"/>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e">
    <w:name w:val="Светлая заливка1"/>
    <w:basedOn w:val="a2"/>
    <w:uiPriority w:val="60"/>
    <w:rsid w:val="001F4951"/>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1F4951"/>
    <w:pPr>
      <w:spacing w:after="0" w:line="240" w:lineRule="auto"/>
    </w:pPr>
    <w:rPr>
      <w:rFonts w:ascii="Times New Roman" w:eastAsia="Calibri"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2"/>
    <w:uiPriority w:val="60"/>
    <w:rsid w:val="001F4951"/>
    <w:pPr>
      <w:spacing w:after="0" w:line="240" w:lineRule="auto"/>
    </w:pPr>
    <w:rPr>
      <w:rFonts w:ascii="Times New Roman" w:eastAsia="Calibri" w:hAnsi="Times New Roman"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2"/>
    <w:uiPriority w:val="64"/>
    <w:rsid w:val="001F4951"/>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2"/>
    <w:uiPriority w:val="68"/>
    <w:rsid w:val="001F4951"/>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f">
    <w:name w:val="Светлая сетка1"/>
    <w:basedOn w:val="a2"/>
    <w:uiPriority w:val="62"/>
    <w:rsid w:val="001F4951"/>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
    <w:name w:val="Dark List Accent 2"/>
    <w:basedOn w:val="a2"/>
    <w:uiPriority w:val="70"/>
    <w:rsid w:val="001F4951"/>
    <w:pPr>
      <w:spacing w:after="0" w:line="240" w:lineRule="auto"/>
    </w:pPr>
    <w:rPr>
      <w:rFonts w:ascii="Times New Roman" w:eastAsia="Calibri" w:hAnsi="Times New Roman" w:cs="Times New Roman"/>
      <w:color w:val="FFFFFF"/>
      <w:sz w:val="20"/>
      <w:szCs w:val="20"/>
      <w:lang w:eastAsia="ru-R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211">
    <w:name w:val="Основной текст с отступом 21"/>
    <w:basedOn w:val="a"/>
    <w:rsid w:val="001F4951"/>
    <w:pPr>
      <w:spacing w:after="120" w:line="480" w:lineRule="auto"/>
      <w:ind w:left="283"/>
    </w:pPr>
    <w:rPr>
      <w:rFonts w:ascii="Times New Roman" w:eastAsia="Times New Roman" w:hAnsi="Times New Roman" w:cs="Times New Roman"/>
      <w:kern w:val="1"/>
      <w:sz w:val="24"/>
      <w:szCs w:val="24"/>
      <w:lang w:eastAsia="ar-SA"/>
    </w:rPr>
  </w:style>
  <w:style w:type="paragraph" w:customStyle="1" w:styleId="sdfootnote">
    <w:name w:val="sdfootnote"/>
    <w:basedOn w:val="a"/>
    <w:rsid w:val="001F4951"/>
    <w:pPr>
      <w:spacing w:before="100" w:beforeAutospacing="1" w:after="0" w:line="240" w:lineRule="auto"/>
    </w:pPr>
    <w:rPr>
      <w:rFonts w:ascii="Times New Roman" w:eastAsia="Times New Roman" w:hAnsi="Times New Roman" w:cs="Times New Roman"/>
      <w:sz w:val="20"/>
      <w:szCs w:val="20"/>
      <w:lang w:eastAsia="ru-RU"/>
    </w:rPr>
  </w:style>
  <w:style w:type="character" w:styleId="aff9">
    <w:name w:val="Emphasis"/>
    <w:qFormat/>
    <w:rsid w:val="001F4951"/>
    <w:rPr>
      <w:rFonts w:ascii="Arial Black" w:hAnsi="Arial Black" w:cs="Arial Black"/>
      <w:spacing w:val="-4"/>
      <w:sz w:val="18"/>
      <w:szCs w:val="18"/>
    </w:rPr>
  </w:style>
  <w:style w:type="character" w:customStyle="1" w:styleId="Absatz-Standardschriftart">
    <w:name w:val="Absatz-Standardschriftart"/>
    <w:rsid w:val="001F4951"/>
  </w:style>
  <w:style w:type="character" w:customStyle="1" w:styleId="WW-Absatz-Standardschriftart">
    <w:name w:val="WW-Absatz-Standardschriftart"/>
    <w:rsid w:val="001F4951"/>
  </w:style>
  <w:style w:type="character" w:customStyle="1" w:styleId="WW-Absatz-Standardschriftart1">
    <w:name w:val="WW-Absatz-Standardschriftart1"/>
    <w:rsid w:val="001F4951"/>
  </w:style>
  <w:style w:type="character" w:customStyle="1" w:styleId="WW8Num5z3">
    <w:name w:val="WW8Num5z3"/>
    <w:rsid w:val="001F4951"/>
    <w:rPr>
      <w:rFonts w:ascii="Symbol" w:hAnsi="Symbol"/>
    </w:rPr>
  </w:style>
  <w:style w:type="character" w:customStyle="1" w:styleId="WW8Num6z1">
    <w:name w:val="WW8Num6z1"/>
    <w:rsid w:val="001F4951"/>
    <w:rPr>
      <w:rFonts w:ascii="Courier New" w:hAnsi="Courier New" w:cs="Courier New"/>
    </w:rPr>
  </w:style>
  <w:style w:type="character" w:customStyle="1" w:styleId="WW8Num6z2">
    <w:name w:val="WW8Num6z2"/>
    <w:rsid w:val="001F4951"/>
    <w:rPr>
      <w:rFonts w:ascii="Wingdings" w:hAnsi="Wingdings"/>
    </w:rPr>
  </w:style>
  <w:style w:type="character" w:customStyle="1" w:styleId="WW8Num6z3">
    <w:name w:val="WW8Num6z3"/>
    <w:rsid w:val="001F4951"/>
    <w:rPr>
      <w:rFonts w:ascii="Symbol" w:hAnsi="Symbol"/>
    </w:rPr>
  </w:style>
  <w:style w:type="character" w:customStyle="1" w:styleId="WW8Num9z2">
    <w:name w:val="WW8Num9z2"/>
    <w:rsid w:val="001F4951"/>
    <w:rPr>
      <w:rFonts w:ascii="Wingdings" w:hAnsi="Wingdings"/>
    </w:rPr>
  </w:style>
  <w:style w:type="character" w:customStyle="1" w:styleId="WW8Num9z3">
    <w:name w:val="WW8Num9z3"/>
    <w:rsid w:val="001F4951"/>
    <w:rPr>
      <w:rFonts w:ascii="Symbol" w:hAnsi="Symbol"/>
    </w:rPr>
  </w:style>
  <w:style w:type="character" w:customStyle="1" w:styleId="WW8Num10z1">
    <w:name w:val="WW8Num10z1"/>
    <w:rsid w:val="001F4951"/>
    <w:rPr>
      <w:rFonts w:ascii="Courier New" w:hAnsi="Courier New" w:cs="Courier New"/>
    </w:rPr>
  </w:style>
  <w:style w:type="character" w:customStyle="1" w:styleId="WW8Num10z2">
    <w:name w:val="WW8Num10z2"/>
    <w:rsid w:val="001F4951"/>
    <w:rPr>
      <w:rFonts w:ascii="Wingdings" w:hAnsi="Wingdings"/>
    </w:rPr>
  </w:style>
  <w:style w:type="character" w:customStyle="1" w:styleId="WW8Num12z0">
    <w:name w:val="WW8Num12z0"/>
    <w:rsid w:val="001F4951"/>
    <w:rPr>
      <w:rFonts w:ascii="Calibri" w:eastAsia="Calibri" w:hAnsi="Calibri" w:cs="Times New Roman"/>
      <w:sz w:val="24"/>
    </w:rPr>
  </w:style>
  <w:style w:type="character" w:customStyle="1" w:styleId="HTML">
    <w:name w:val="Стандартный HTML Знак"/>
    <w:rsid w:val="001F4951"/>
    <w:rPr>
      <w:rFonts w:ascii="Courier New" w:eastAsia="Times New Roman" w:hAnsi="Courier New" w:cs="Courier New"/>
    </w:rPr>
  </w:style>
  <w:style w:type="paragraph" w:styleId="HTML0">
    <w:name w:val="HTML Preformatted"/>
    <w:basedOn w:val="a"/>
    <w:link w:val="HTML1"/>
    <w:rsid w:val="001F4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1">
    <w:name w:val="Стандартный HTML Знак1"/>
    <w:basedOn w:val="a1"/>
    <w:link w:val="HTML0"/>
    <w:rsid w:val="001F4951"/>
    <w:rPr>
      <w:rFonts w:ascii="Courier New" w:eastAsia="Times New Roman" w:hAnsi="Courier New" w:cs="Courier New"/>
      <w:sz w:val="20"/>
      <w:szCs w:val="20"/>
      <w:lang w:eastAsia="ar-SA"/>
    </w:rPr>
  </w:style>
  <w:style w:type="paragraph" w:styleId="26">
    <w:name w:val="Body Text Indent 2"/>
    <w:basedOn w:val="a"/>
    <w:link w:val="27"/>
    <w:uiPriority w:val="99"/>
    <w:unhideWhenUsed/>
    <w:rsid w:val="001F4951"/>
    <w:pPr>
      <w:spacing w:after="120" w:line="480" w:lineRule="auto"/>
      <w:ind w:left="283"/>
    </w:pPr>
    <w:rPr>
      <w:rFonts w:ascii="Calibri" w:eastAsia="Times New Roman" w:hAnsi="Calibri" w:cs="Times New Roman"/>
      <w:lang w:eastAsia="ru-RU"/>
    </w:rPr>
  </w:style>
  <w:style w:type="character" w:customStyle="1" w:styleId="27">
    <w:name w:val="Основной текст с отступом 2 Знак"/>
    <w:basedOn w:val="a1"/>
    <w:link w:val="26"/>
    <w:uiPriority w:val="99"/>
    <w:rsid w:val="001F4951"/>
    <w:rPr>
      <w:rFonts w:ascii="Calibri" w:eastAsia="Times New Roman" w:hAnsi="Calibri" w:cs="Times New Roman"/>
      <w:lang w:eastAsia="ru-RU"/>
    </w:rPr>
  </w:style>
  <w:style w:type="paragraph" w:styleId="affa">
    <w:name w:val="No Spacing"/>
    <w:link w:val="affb"/>
    <w:uiPriority w:val="1"/>
    <w:qFormat/>
    <w:rsid w:val="001F4951"/>
    <w:pPr>
      <w:spacing w:after="0" w:line="240" w:lineRule="auto"/>
    </w:pPr>
    <w:rPr>
      <w:rFonts w:ascii="Calibri" w:eastAsia="Calibri" w:hAnsi="Calibri" w:cs="Times New Roman"/>
      <w:kern w:val="24"/>
      <w:sz w:val="24"/>
      <w:szCs w:val="24"/>
    </w:rPr>
  </w:style>
  <w:style w:type="paragraph" w:customStyle="1" w:styleId="1f0">
    <w:name w:val="Красная строка1"/>
    <w:basedOn w:val="a0"/>
    <w:rsid w:val="001F4951"/>
    <w:pPr>
      <w:widowControl/>
      <w:suppressAutoHyphens w:val="0"/>
      <w:spacing w:line="276" w:lineRule="auto"/>
    </w:pPr>
    <w:rPr>
      <w:rFonts w:ascii="Calibri" w:eastAsia="Times New Roman" w:hAnsi="Calibri"/>
      <w:kern w:val="0"/>
      <w:sz w:val="22"/>
      <w:szCs w:val="22"/>
      <w:lang w:eastAsia="ru-RU"/>
    </w:rPr>
  </w:style>
  <w:style w:type="table" w:customStyle="1" w:styleId="28">
    <w:name w:val="Сетка таблицы2"/>
    <w:basedOn w:val="a2"/>
    <w:next w:val="af2"/>
    <w:uiPriority w:val="59"/>
    <w:rsid w:val="001F4951"/>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2">
    <w:name w:val="Основной текст 21"/>
    <w:basedOn w:val="a"/>
    <w:rsid w:val="001F4951"/>
    <w:pPr>
      <w:spacing w:after="120" w:line="480" w:lineRule="auto"/>
    </w:pPr>
    <w:rPr>
      <w:rFonts w:ascii="Times New Roman" w:eastAsia="Times New Roman" w:hAnsi="Times New Roman" w:cs="Times New Roman"/>
      <w:sz w:val="24"/>
      <w:szCs w:val="24"/>
      <w:lang w:eastAsia="ar-SA"/>
    </w:rPr>
  </w:style>
  <w:style w:type="character" w:customStyle="1" w:styleId="portlettitle">
    <w:name w:val="portlettitle"/>
    <w:basedOn w:val="a1"/>
    <w:rsid w:val="001F4951"/>
  </w:style>
  <w:style w:type="paragraph" w:customStyle="1" w:styleId="1f1">
    <w:name w:val="Абзац списка1"/>
    <w:uiPriority w:val="99"/>
    <w:rsid w:val="001F4951"/>
    <w:pPr>
      <w:widowControl w:val="0"/>
      <w:suppressAutoHyphens/>
      <w:spacing w:after="0" w:line="240" w:lineRule="auto"/>
      <w:ind w:left="720"/>
    </w:pPr>
    <w:rPr>
      <w:rFonts w:ascii="Times New Roman" w:eastAsia="Times New Roman" w:hAnsi="Times New Roman" w:cs="Times New Roman"/>
      <w:sz w:val="24"/>
      <w:szCs w:val="24"/>
      <w:lang w:eastAsia="ru-RU"/>
    </w:rPr>
  </w:style>
  <w:style w:type="paragraph" w:styleId="affc">
    <w:name w:val="endnote text"/>
    <w:basedOn w:val="a"/>
    <w:link w:val="affd"/>
    <w:unhideWhenUsed/>
    <w:rsid w:val="001F4951"/>
    <w:pPr>
      <w:spacing w:after="0" w:line="240" w:lineRule="auto"/>
    </w:pPr>
    <w:rPr>
      <w:rFonts w:ascii="Times New Roman" w:eastAsia="Times New Roman" w:hAnsi="Times New Roman" w:cs="Times New Roman"/>
      <w:sz w:val="20"/>
      <w:szCs w:val="20"/>
      <w:lang w:eastAsia="ru-RU"/>
    </w:rPr>
  </w:style>
  <w:style w:type="character" w:customStyle="1" w:styleId="affd">
    <w:name w:val="Текст концевой сноски Знак"/>
    <w:basedOn w:val="a1"/>
    <w:link w:val="affc"/>
    <w:rsid w:val="001F4951"/>
    <w:rPr>
      <w:rFonts w:ascii="Times New Roman" w:eastAsia="Times New Roman" w:hAnsi="Times New Roman" w:cs="Times New Roman"/>
      <w:sz w:val="20"/>
      <w:szCs w:val="20"/>
      <w:lang w:eastAsia="ru-RU"/>
    </w:rPr>
  </w:style>
  <w:style w:type="numbering" w:customStyle="1" w:styleId="RTFNum29">
    <w:name w:val="RTF_Num 29"/>
    <w:basedOn w:val="a3"/>
    <w:rsid w:val="001F4951"/>
    <w:pPr>
      <w:numPr>
        <w:numId w:val="24"/>
      </w:numPr>
    </w:pPr>
  </w:style>
  <w:style w:type="character" w:customStyle="1" w:styleId="affb">
    <w:name w:val="Без интервала Знак"/>
    <w:link w:val="affa"/>
    <w:uiPriority w:val="1"/>
    <w:rsid w:val="001F4951"/>
    <w:rPr>
      <w:rFonts w:ascii="Calibri" w:eastAsia="Calibri" w:hAnsi="Calibri" w:cs="Times New Roman"/>
      <w:kern w:val="24"/>
      <w:sz w:val="24"/>
      <w:szCs w:val="24"/>
    </w:rPr>
  </w:style>
  <w:style w:type="character" w:customStyle="1" w:styleId="apple-converted-space">
    <w:name w:val="apple-converted-space"/>
    <w:rsid w:val="001F4951"/>
  </w:style>
  <w:style w:type="paragraph" w:customStyle="1" w:styleId="ncsc1460">
    <w:name w:val="ncsc1460"/>
    <w:basedOn w:val="a"/>
    <w:rsid w:val="001F49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Уровеньь 2"/>
    <w:basedOn w:val="a"/>
    <w:link w:val="2a"/>
    <w:qFormat/>
    <w:rsid w:val="001F4951"/>
    <w:pPr>
      <w:spacing w:after="0" w:line="240" w:lineRule="auto"/>
      <w:jc w:val="center"/>
    </w:pPr>
    <w:rPr>
      <w:rFonts w:ascii="Times New Roman" w:eastAsia="Calibri" w:hAnsi="Times New Roman" w:cs="Times New Roman"/>
      <w:b/>
      <w:color w:val="0070C0"/>
      <w:sz w:val="24"/>
      <w:szCs w:val="24"/>
    </w:rPr>
  </w:style>
  <w:style w:type="paragraph" w:customStyle="1" w:styleId="34">
    <w:name w:val="Уровень 3"/>
    <w:basedOn w:val="a"/>
    <w:link w:val="35"/>
    <w:qFormat/>
    <w:rsid w:val="001F4951"/>
    <w:pPr>
      <w:tabs>
        <w:tab w:val="left" w:pos="-2127"/>
      </w:tabs>
      <w:autoSpaceDE w:val="0"/>
      <w:autoSpaceDN w:val="0"/>
      <w:adjustRightInd w:val="0"/>
      <w:spacing w:after="0" w:line="240" w:lineRule="auto"/>
      <w:ind w:right="-30"/>
      <w:jc w:val="center"/>
    </w:pPr>
    <w:rPr>
      <w:rFonts w:ascii="Times New Roman" w:eastAsia="Calibri" w:hAnsi="Times New Roman" w:cs="Times New Roman"/>
      <w:b/>
      <w:color w:val="0070C0"/>
      <w:sz w:val="24"/>
      <w:szCs w:val="24"/>
    </w:rPr>
  </w:style>
  <w:style w:type="character" w:customStyle="1" w:styleId="2a">
    <w:name w:val="Уровеньь 2 Знак"/>
    <w:link w:val="29"/>
    <w:rsid w:val="001F4951"/>
    <w:rPr>
      <w:rFonts w:ascii="Times New Roman" w:eastAsia="Calibri" w:hAnsi="Times New Roman" w:cs="Times New Roman"/>
      <w:b/>
      <w:color w:val="0070C0"/>
      <w:sz w:val="24"/>
      <w:szCs w:val="24"/>
    </w:rPr>
  </w:style>
  <w:style w:type="character" w:customStyle="1" w:styleId="35">
    <w:name w:val="Уровень 3 Знак"/>
    <w:link w:val="34"/>
    <w:rsid w:val="001F4951"/>
    <w:rPr>
      <w:rFonts w:ascii="Times New Roman" w:eastAsia="Calibri" w:hAnsi="Times New Roman" w:cs="Times New Roman"/>
      <w:b/>
      <w:color w:val="0070C0"/>
      <w:sz w:val="24"/>
      <w:szCs w:val="24"/>
    </w:rPr>
  </w:style>
  <w:style w:type="paragraph" w:customStyle="1" w:styleId="affe">
    <w:name w:val="основной текст Знак"/>
    <w:basedOn w:val="a"/>
    <w:rsid w:val="001F4951"/>
    <w:pPr>
      <w:spacing w:after="120" w:line="480" w:lineRule="auto"/>
      <w:ind w:left="11" w:right="45" w:firstLine="851"/>
      <w:jc w:val="both"/>
    </w:pPr>
    <w:rPr>
      <w:rFonts w:ascii="Arial" w:eastAsia="Times New Roman" w:hAnsi="Arial" w:cs="Times New Roman"/>
      <w:sz w:val="28"/>
      <w:szCs w:val="20"/>
      <w:lang w:eastAsia="ru-RU"/>
    </w:rPr>
  </w:style>
  <w:style w:type="character" w:customStyle="1" w:styleId="button-search">
    <w:name w:val="button-search"/>
    <w:basedOn w:val="a1"/>
    <w:rsid w:val="001F4951"/>
  </w:style>
  <w:style w:type="character" w:styleId="afff">
    <w:name w:val="FollowedHyperlink"/>
    <w:basedOn w:val="a1"/>
    <w:uiPriority w:val="99"/>
    <w:semiHidden/>
    <w:unhideWhenUsed/>
    <w:rsid w:val="001F4951"/>
    <w:rPr>
      <w:color w:val="800080" w:themeColor="followedHyperlink"/>
      <w:u w:val="single"/>
    </w:rPr>
  </w:style>
  <w:style w:type="character" w:customStyle="1" w:styleId="hl">
    <w:name w:val="hl"/>
    <w:basedOn w:val="a1"/>
    <w:rsid w:val="001F4951"/>
  </w:style>
  <w:style w:type="paragraph" w:customStyle="1" w:styleId="afff0">
    <w:name w:val="Таблица"/>
    <w:basedOn w:val="aff0"/>
    <w:link w:val="afff1"/>
    <w:uiPriority w:val="99"/>
    <w:qFormat/>
    <w:rsid w:val="001F4951"/>
    <w:pPr>
      <w:keepNext w:val="0"/>
      <w:widowControl/>
      <w:numPr>
        <w:ilvl w:val="1"/>
      </w:numPr>
      <w:suppressAutoHyphens w:val="0"/>
      <w:spacing w:before="0" w:after="0" w:line="360" w:lineRule="auto"/>
      <w:ind w:firstLine="709"/>
      <w:jc w:val="right"/>
      <w:outlineLvl w:val="4"/>
    </w:pPr>
    <w:rPr>
      <w:rFonts w:ascii="Times New Roman" w:eastAsia="Times New Roman" w:hAnsi="Times New Roman" w:cs="Times New Roman"/>
      <w:i w:val="0"/>
      <w:iCs w:val="0"/>
      <w:color w:val="000000"/>
      <w:kern w:val="0"/>
      <w:sz w:val="24"/>
      <w:szCs w:val="24"/>
    </w:rPr>
  </w:style>
  <w:style w:type="character" w:customStyle="1" w:styleId="afff1">
    <w:name w:val="Таблица Знак"/>
    <w:link w:val="afff0"/>
    <w:uiPriority w:val="99"/>
    <w:locked/>
    <w:rsid w:val="001F4951"/>
    <w:rPr>
      <w:rFonts w:ascii="Times New Roman" w:eastAsia="Times New Roman" w:hAnsi="Times New Roman" w:cs="Times New Roman"/>
      <w:color w:val="000000"/>
      <w:sz w:val="24"/>
      <w:szCs w:val="24"/>
    </w:rPr>
  </w:style>
  <w:style w:type="paragraph" w:styleId="afff2">
    <w:name w:val="TOC Heading"/>
    <w:basedOn w:val="11"/>
    <w:next w:val="a"/>
    <w:uiPriority w:val="39"/>
    <w:unhideWhenUsed/>
    <w:qFormat/>
    <w:rsid w:val="001F4951"/>
    <w:pPr>
      <w:keepLines/>
      <w:widowControl/>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customStyle="1" w:styleId="2b">
    <w:name w:val="Название2"/>
    <w:basedOn w:val="a"/>
    <w:rsid w:val="001F4951"/>
    <w:pPr>
      <w:spacing w:after="0" w:line="240" w:lineRule="auto"/>
      <w:jc w:val="center"/>
    </w:pPr>
    <w:rPr>
      <w:rFonts w:ascii="Times New Roman" w:eastAsia="Times New Roman" w:hAnsi="Times New Roman" w:cs="Times New Roman"/>
      <w:b/>
      <w:sz w:val="28"/>
      <w:szCs w:val="20"/>
      <w:lang w:eastAsia="ru-RU"/>
    </w:rPr>
  </w:style>
  <w:style w:type="character" w:customStyle="1" w:styleId="FontStyle17">
    <w:name w:val="Font Style17"/>
    <w:uiPriority w:val="99"/>
    <w:rsid w:val="001F4951"/>
    <w:rPr>
      <w:rFonts w:ascii="Times New Roman" w:hAnsi="Times New Roman" w:cs="Times New Roman"/>
      <w:sz w:val="18"/>
      <w:szCs w:val="18"/>
    </w:rPr>
  </w:style>
  <w:style w:type="paragraph" w:styleId="41">
    <w:name w:val="toc 4"/>
    <w:basedOn w:val="a"/>
    <w:next w:val="a"/>
    <w:autoRedefine/>
    <w:uiPriority w:val="39"/>
    <w:unhideWhenUsed/>
    <w:rsid w:val="001F4951"/>
    <w:pPr>
      <w:spacing w:after="100"/>
      <w:ind w:left="660"/>
    </w:pPr>
    <w:rPr>
      <w:rFonts w:eastAsiaTheme="minorEastAsia"/>
      <w:lang w:eastAsia="ru-RU"/>
    </w:rPr>
  </w:style>
  <w:style w:type="paragraph" w:styleId="51">
    <w:name w:val="toc 5"/>
    <w:basedOn w:val="a"/>
    <w:next w:val="a"/>
    <w:autoRedefine/>
    <w:uiPriority w:val="39"/>
    <w:unhideWhenUsed/>
    <w:rsid w:val="001F4951"/>
    <w:pPr>
      <w:spacing w:after="100"/>
      <w:ind w:left="880"/>
    </w:pPr>
    <w:rPr>
      <w:rFonts w:eastAsiaTheme="minorEastAsia"/>
      <w:lang w:eastAsia="ru-RU"/>
    </w:rPr>
  </w:style>
  <w:style w:type="paragraph" w:styleId="6">
    <w:name w:val="toc 6"/>
    <w:basedOn w:val="a"/>
    <w:next w:val="a"/>
    <w:autoRedefine/>
    <w:uiPriority w:val="39"/>
    <w:unhideWhenUsed/>
    <w:rsid w:val="001F4951"/>
    <w:pPr>
      <w:spacing w:after="100"/>
      <w:ind w:left="1100"/>
    </w:pPr>
    <w:rPr>
      <w:rFonts w:eastAsiaTheme="minorEastAsia"/>
      <w:lang w:eastAsia="ru-RU"/>
    </w:rPr>
  </w:style>
  <w:style w:type="paragraph" w:styleId="7">
    <w:name w:val="toc 7"/>
    <w:basedOn w:val="a"/>
    <w:next w:val="a"/>
    <w:autoRedefine/>
    <w:uiPriority w:val="39"/>
    <w:unhideWhenUsed/>
    <w:rsid w:val="001F4951"/>
    <w:pPr>
      <w:spacing w:after="100"/>
      <w:ind w:left="1320"/>
    </w:pPr>
    <w:rPr>
      <w:rFonts w:eastAsiaTheme="minorEastAsia"/>
      <w:lang w:eastAsia="ru-RU"/>
    </w:rPr>
  </w:style>
  <w:style w:type="paragraph" w:styleId="8">
    <w:name w:val="toc 8"/>
    <w:basedOn w:val="a"/>
    <w:next w:val="a"/>
    <w:autoRedefine/>
    <w:uiPriority w:val="39"/>
    <w:unhideWhenUsed/>
    <w:rsid w:val="001F4951"/>
    <w:pPr>
      <w:spacing w:after="100"/>
      <w:ind w:left="1540"/>
    </w:pPr>
    <w:rPr>
      <w:rFonts w:eastAsiaTheme="minorEastAsia"/>
      <w:lang w:eastAsia="ru-RU"/>
    </w:rPr>
  </w:style>
  <w:style w:type="paragraph" w:styleId="9">
    <w:name w:val="toc 9"/>
    <w:basedOn w:val="a"/>
    <w:next w:val="a"/>
    <w:autoRedefine/>
    <w:uiPriority w:val="39"/>
    <w:unhideWhenUsed/>
    <w:rsid w:val="001F4951"/>
    <w:pPr>
      <w:spacing w:after="100"/>
      <w:ind w:left="1760"/>
    </w:pPr>
    <w:rPr>
      <w:rFonts w:eastAsiaTheme="minorEastAsia"/>
      <w:lang w:eastAsia="ru-RU"/>
    </w:rPr>
  </w:style>
  <w:style w:type="paragraph" w:customStyle="1" w:styleId="102">
    <w:name w:val="Стиль 10 Пт По центру"/>
    <w:basedOn w:val="a"/>
    <w:qFormat/>
    <w:rsid w:val="001F4951"/>
    <w:pPr>
      <w:spacing w:after="0" w:line="240" w:lineRule="auto"/>
      <w:jc w:val="center"/>
    </w:pPr>
    <w:rPr>
      <w:rFonts w:ascii="Times New Roman" w:eastAsia="Times New Roman" w:hAnsi="Times New Roman" w:cs="Times New Roman"/>
      <w:sz w:val="20"/>
      <w:szCs w:val="24"/>
      <w:lang w:eastAsia="ru-RU"/>
    </w:rPr>
  </w:style>
  <w:style w:type="character" w:customStyle="1" w:styleId="FontStyle154">
    <w:name w:val="Font Style154"/>
    <w:basedOn w:val="a1"/>
    <w:rsid w:val="001F4951"/>
    <w:rPr>
      <w:rFonts w:ascii="Times New Roman" w:hAnsi="Times New Roman" w:cs="Times New Roman"/>
      <w:sz w:val="24"/>
      <w:szCs w:val="24"/>
    </w:rPr>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1F4951"/>
    <w:pPr>
      <w:suppressAutoHyphens/>
      <w:spacing w:after="0" w:line="240" w:lineRule="auto"/>
      <w:ind w:firstLine="539"/>
      <w:jc w:val="both"/>
    </w:pPr>
    <w:rPr>
      <w:rFonts w:ascii="Times New Roman" w:eastAsia="Calibri" w:hAnsi="Times New Roman" w:cs="Times New Roman"/>
      <w:color w:val="000000"/>
      <w:kern w:val="24"/>
      <w:sz w:val="24"/>
      <w:szCs w:val="24"/>
    </w:rPr>
  </w:style>
  <w:style w:type="paragraph" w:customStyle="1" w:styleId="16">
    <w:name w:val="Стиль16"/>
    <w:basedOn w:val="a"/>
    <w:next w:val="a"/>
    <w:qFormat/>
    <w:rsid w:val="001F4951"/>
    <w:pPr>
      <w:widowControl w:val="0"/>
      <w:numPr>
        <w:numId w:val="74"/>
      </w:numPr>
      <w:autoSpaceDN w:val="0"/>
      <w:adjustRightInd w:val="0"/>
      <w:spacing w:after="0" w:line="100" w:lineRule="atLeast"/>
      <w:jc w:val="center"/>
    </w:pPr>
    <w:rPr>
      <w:rFonts w:ascii="Times New Roman" w:eastAsia="Times New Roman" w:hAnsi="Times New Roman" w:cs="Arial"/>
      <w:b/>
      <w:bCs/>
      <w:kern w:val="1"/>
      <w:sz w:val="24"/>
      <w:szCs w:val="24"/>
      <w:lang w:eastAsia="ru-RU"/>
    </w:rPr>
  </w:style>
  <w:style w:type="paragraph" w:customStyle="1" w:styleId="170">
    <w:name w:val="Стиль17"/>
    <w:basedOn w:val="16"/>
    <w:qFormat/>
    <w:rsid w:val="001F4951"/>
  </w:style>
  <w:style w:type="paragraph" w:customStyle="1" w:styleId="42">
    <w:name w:val="4"/>
    <w:basedOn w:val="4"/>
    <w:link w:val="43"/>
    <w:autoRedefine/>
    <w:qFormat/>
    <w:rsid w:val="001F4951"/>
    <w:pPr>
      <w:widowControl/>
      <w:tabs>
        <w:tab w:val="clear" w:pos="864"/>
      </w:tabs>
      <w:spacing w:before="360"/>
      <w:ind w:left="0" w:firstLine="851"/>
      <w:jc w:val="center"/>
    </w:pPr>
    <w:rPr>
      <w:rFonts w:ascii="Times New Roman" w:eastAsia="Times New Roman" w:hAnsi="Times New Roman" w:cs="Times New Roman"/>
      <w:i w:val="0"/>
      <w:iCs w:val="0"/>
      <w:kern w:val="0"/>
      <w:lang w:eastAsia="ru-RU"/>
    </w:rPr>
  </w:style>
  <w:style w:type="character" w:customStyle="1" w:styleId="43">
    <w:name w:val="4 Знак"/>
    <w:basedOn w:val="a1"/>
    <w:link w:val="42"/>
    <w:rsid w:val="001F4951"/>
    <w:rPr>
      <w:rFonts w:ascii="Times New Roman" w:eastAsia="Times New Roman" w:hAnsi="Times New Roman" w:cs="Times New Roman"/>
      <w:b/>
      <w:bCs/>
      <w:sz w:val="24"/>
      <w:szCs w:val="24"/>
      <w:lang w:eastAsia="ru-RU"/>
    </w:rPr>
  </w:style>
  <w:style w:type="character" w:customStyle="1" w:styleId="1f2">
    <w:name w:val="Основной текст Знак1"/>
    <w:uiPriority w:val="99"/>
    <w:rsid w:val="001F4951"/>
    <w:rPr>
      <w:kern w:val="3"/>
      <w:sz w:val="22"/>
      <w:szCs w:val="22"/>
      <w:lang w:eastAsia="en-US"/>
    </w:rPr>
  </w:style>
  <w:style w:type="character" w:styleId="afff3">
    <w:name w:val="footnote reference"/>
    <w:basedOn w:val="a1"/>
    <w:rsid w:val="001F4951"/>
    <w:rPr>
      <w:vertAlign w:val="superscript"/>
    </w:rPr>
  </w:style>
  <w:style w:type="paragraph" w:customStyle="1" w:styleId="afff4">
    <w:name w:val="основной текст"/>
    <w:basedOn w:val="a"/>
    <w:rsid w:val="001F4951"/>
    <w:pPr>
      <w:spacing w:after="120" w:line="240" w:lineRule="auto"/>
      <w:ind w:firstLine="851"/>
      <w:jc w:val="both"/>
    </w:pPr>
    <w:rPr>
      <w:rFonts w:ascii="Arial" w:eastAsia="Times New Roman" w:hAnsi="Arial" w:cs="Times New Roman"/>
      <w:sz w:val="28"/>
      <w:szCs w:val="20"/>
      <w:lang w:eastAsia="ru-RU"/>
    </w:rPr>
  </w:style>
  <w:style w:type="character" w:styleId="afff5">
    <w:name w:val="annotation reference"/>
    <w:semiHidden/>
    <w:unhideWhenUsed/>
    <w:rsid w:val="001F4951"/>
    <w:rPr>
      <w:sz w:val="16"/>
      <w:szCs w:val="16"/>
    </w:rPr>
  </w:style>
  <w:style w:type="paragraph" w:customStyle="1" w:styleId="formattext">
    <w:name w:val="formattext"/>
    <w:basedOn w:val="a"/>
    <w:rsid w:val="001F49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6">
    <w:name w:val="Body Text 3"/>
    <w:basedOn w:val="a"/>
    <w:link w:val="37"/>
    <w:rsid w:val="001F4951"/>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1"/>
    <w:link w:val="36"/>
    <w:rsid w:val="001F4951"/>
    <w:rPr>
      <w:rFonts w:ascii="Times New Roman" w:eastAsia="Times New Roman" w:hAnsi="Times New Roman" w:cs="Times New Roman"/>
      <w:sz w:val="16"/>
      <w:szCs w:val="16"/>
      <w:lang w:eastAsia="ru-RU"/>
    </w:rPr>
  </w:style>
  <w:style w:type="paragraph" w:customStyle="1" w:styleId="0">
    <w:name w:val="Основной 0"/>
    <w:aliases w:val="95ПК"/>
    <w:basedOn w:val="a"/>
    <w:link w:val="00"/>
    <w:qFormat/>
    <w:rsid w:val="001F4951"/>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0">
    <w:name w:val="Основной 0 Знак"/>
    <w:aliases w:val="95ПК Знак"/>
    <w:basedOn w:val="a1"/>
    <w:link w:val="0"/>
    <w:rsid w:val="001F4951"/>
    <w:rPr>
      <w:rFonts w:ascii="Times New Roman" w:eastAsia="Times New Roman" w:hAnsi="Times New Roman" w:cs="Times New Roman"/>
      <w:sz w:val="24"/>
      <w:lang w:val="en-US" w:eastAsia="ru-RU"/>
    </w:rPr>
  </w:style>
  <w:style w:type="character" w:customStyle="1" w:styleId="searchresult">
    <w:name w:val="search_result"/>
    <w:basedOn w:val="a1"/>
    <w:rsid w:val="001F4951"/>
  </w:style>
  <w:style w:type="paragraph" w:customStyle="1" w:styleId="afff6">
    <w:name w:val="Обычный + По ширине"/>
    <w:aliases w:val="Первая строка:  0,63 см,Первая строка:  1,25 см,Перед:  6 пт"/>
    <w:basedOn w:val="a"/>
    <w:rsid w:val="001F4951"/>
    <w:pPr>
      <w:spacing w:after="0"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1"/>
    <w:rsid w:val="001F4951"/>
  </w:style>
  <w:style w:type="character" w:customStyle="1" w:styleId="title-link">
    <w:name w:val="title-link"/>
    <w:basedOn w:val="a1"/>
    <w:rsid w:val="001F4951"/>
  </w:style>
  <w:style w:type="character" w:customStyle="1" w:styleId="company-infotext">
    <w:name w:val="company-info__text"/>
    <w:basedOn w:val="a1"/>
    <w:rsid w:val="001F49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annotation reference" w:uiPriority="0"/>
    <w:lsdException w:name="endnote text"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1">
    <w:name w:val="heading 1"/>
    <w:aliases w:val="МОЙ Заголовок 1,1. Глава"/>
    <w:basedOn w:val="a"/>
    <w:next w:val="a0"/>
    <w:link w:val="12"/>
    <w:uiPriority w:val="9"/>
    <w:qFormat/>
    <w:rsid w:val="001F4951"/>
    <w:pPr>
      <w:keepNext/>
      <w:widowControl w:val="0"/>
      <w:autoSpaceDN w:val="0"/>
      <w:adjustRightInd w:val="0"/>
      <w:spacing w:after="0" w:line="240" w:lineRule="auto"/>
      <w:jc w:val="both"/>
      <w:outlineLvl w:val="0"/>
    </w:pPr>
    <w:rPr>
      <w:rFonts w:ascii="Times New Roman" w:eastAsia="Times New Roman" w:hAnsi="Times New Roman" w:cs="Times New Roman"/>
      <w:b/>
      <w:bCs/>
      <w:sz w:val="28"/>
      <w:szCs w:val="28"/>
      <w:lang w:eastAsia="ru-RU"/>
    </w:rPr>
  </w:style>
  <w:style w:type="paragraph" w:styleId="20">
    <w:name w:val="heading 2"/>
    <w:aliases w:val="Заголовок 2 МОЙ"/>
    <w:basedOn w:val="a"/>
    <w:next w:val="a"/>
    <w:link w:val="21"/>
    <w:qFormat/>
    <w:rsid w:val="001F4951"/>
    <w:pPr>
      <w:keepNext/>
      <w:tabs>
        <w:tab w:val="num" w:pos="576"/>
      </w:tabs>
      <w:spacing w:before="240" w:after="60" w:line="240" w:lineRule="auto"/>
      <w:ind w:left="576" w:hanging="576"/>
      <w:outlineLvl w:val="1"/>
    </w:pPr>
    <w:rPr>
      <w:rFonts w:ascii="Arial" w:eastAsia="Times New Roman" w:hAnsi="Arial" w:cs="Arial"/>
      <w:b/>
      <w:bCs/>
      <w:i/>
      <w:iCs/>
      <w:kern w:val="1"/>
      <w:sz w:val="28"/>
      <w:szCs w:val="28"/>
    </w:rPr>
  </w:style>
  <w:style w:type="paragraph" w:styleId="3">
    <w:name w:val="heading 3"/>
    <w:aliases w:val="Заголовок 3 МОЙ"/>
    <w:basedOn w:val="a"/>
    <w:next w:val="a"/>
    <w:link w:val="30"/>
    <w:unhideWhenUsed/>
    <w:qFormat/>
    <w:rsid w:val="001F4951"/>
    <w:pPr>
      <w:keepNext/>
      <w:keepLines/>
      <w:spacing w:before="200" w:after="0"/>
      <w:outlineLvl w:val="2"/>
    </w:pPr>
    <w:rPr>
      <w:rFonts w:ascii="Calibri Light" w:eastAsia="Times New Roman" w:hAnsi="Calibri Light" w:cs="Times New Roman"/>
      <w:color w:val="1F4D78"/>
      <w:sz w:val="24"/>
      <w:szCs w:val="24"/>
    </w:rPr>
  </w:style>
  <w:style w:type="paragraph" w:styleId="4">
    <w:name w:val="heading 4"/>
    <w:basedOn w:val="13"/>
    <w:next w:val="a0"/>
    <w:link w:val="40"/>
    <w:qFormat/>
    <w:rsid w:val="001F4951"/>
    <w:pPr>
      <w:tabs>
        <w:tab w:val="num" w:pos="864"/>
      </w:tabs>
      <w:ind w:left="864" w:hanging="864"/>
      <w:outlineLvl w:val="3"/>
    </w:pPr>
    <w:rPr>
      <w:b/>
      <w:bCs/>
      <w:i/>
      <w:iCs/>
      <w:sz w:val="24"/>
      <w:szCs w:val="24"/>
    </w:rPr>
  </w:style>
  <w:style w:type="paragraph" w:styleId="5">
    <w:name w:val="heading 5"/>
    <w:basedOn w:val="a"/>
    <w:next w:val="a"/>
    <w:link w:val="50"/>
    <w:uiPriority w:val="9"/>
    <w:semiHidden/>
    <w:unhideWhenUsed/>
    <w:qFormat/>
    <w:rsid w:val="001F4951"/>
    <w:pPr>
      <w:keepNext/>
      <w:keepLines/>
      <w:widowControl w:val="0"/>
      <w:suppressAutoHyphens/>
      <w:spacing w:before="200" w:after="0" w:line="240" w:lineRule="auto"/>
      <w:outlineLvl w:val="4"/>
    </w:pPr>
    <w:rPr>
      <w:rFonts w:asciiTheme="majorHAnsi" w:eastAsiaTheme="majorEastAsia" w:hAnsiTheme="majorHAnsi" w:cstheme="majorBidi"/>
      <w:color w:val="243F60" w:themeColor="accent1" w:themeShade="7F"/>
      <w:kern w:val="1"/>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МОЙ Заголовок 1 Знак,1. Глава Знак"/>
    <w:basedOn w:val="a1"/>
    <w:link w:val="11"/>
    <w:uiPriority w:val="9"/>
    <w:rsid w:val="001F4951"/>
    <w:rPr>
      <w:rFonts w:ascii="Times New Roman" w:eastAsia="Times New Roman" w:hAnsi="Times New Roman" w:cs="Times New Roman"/>
      <w:b/>
      <w:bCs/>
      <w:sz w:val="28"/>
      <w:szCs w:val="28"/>
      <w:lang w:eastAsia="ru-RU"/>
    </w:rPr>
  </w:style>
  <w:style w:type="paragraph" w:customStyle="1" w:styleId="31">
    <w:name w:val="Заголовок 31"/>
    <w:basedOn w:val="a"/>
    <w:next w:val="a"/>
    <w:uiPriority w:val="9"/>
    <w:unhideWhenUsed/>
    <w:qFormat/>
    <w:rsid w:val="001F4951"/>
    <w:pPr>
      <w:keepNext/>
      <w:keepLines/>
      <w:spacing w:before="40" w:after="0" w:line="259" w:lineRule="auto"/>
      <w:outlineLvl w:val="2"/>
    </w:pPr>
    <w:rPr>
      <w:rFonts w:ascii="Calibri Light" w:eastAsia="Times New Roman" w:hAnsi="Calibri Light" w:cs="Times New Roman"/>
      <w:color w:val="1F4D78"/>
      <w:sz w:val="24"/>
      <w:szCs w:val="24"/>
    </w:rPr>
  </w:style>
  <w:style w:type="numbering" w:customStyle="1" w:styleId="14">
    <w:name w:val="Нет списка1"/>
    <w:next w:val="a3"/>
    <w:uiPriority w:val="99"/>
    <w:semiHidden/>
    <w:unhideWhenUsed/>
    <w:rsid w:val="001F4951"/>
  </w:style>
  <w:style w:type="paragraph" w:styleId="a4">
    <w:name w:val="header"/>
    <w:basedOn w:val="a"/>
    <w:link w:val="a5"/>
    <w:unhideWhenUsed/>
    <w:rsid w:val="001F4951"/>
    <w:pPr>
      <w:tabs>
        <w:tab w:val="center" w:pos="4677"/>
        <w:tab w:val="right" w:pos="9355"/>
      </w:tabs>
      <w:spacing w:after="0" w:line="240" w:lineRule="auto"/>
    </w:pPr>
  </w:style>
  <w:style w:type="character" w:customStyle="1" w:styleId="a5">
    <w:name w:val="Верхний колонтитул Знак"/>
    <w:basedOn w:val="a1"/>
    <w:link w:val="a4"/>
    <w:rsid w:val="001F4951"/>
  </w:style>
  <w:style w:type="paragraph" w:styleId="a6">
    <w:name w:val="footer"/>
    <w:basedOn w:val="a"/>
    <w:link w:val="a7"/>
    <w:uiPriority w:val="99"/>
    <w:unhideWhenUsed/>
    <w:rsid w:val="001F4951"/>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F4951"/>
  </w:style>
  <w:style w:type="paragraph" w:styleId="a0">
    <w:name w:val="Body Text"/>
    <w:basedOn w:val="a"/>
    <w:link w:val="a8"/>
    <w:uiPriority w:val="99"/>
    <w:rsid w:val="001F4951"/>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a8">
    <w:name w:val="Основной текст Знак"/>
    <w:basedOn w:val="a1"/>
    <w:link w:val="a0"/>
    <w:uiPriority w:val="99"/>
    <w:rsid w:val="001F4951"/>
    <w:rPr>
      <w:rFonts w:ascii="Times New Roman" w:eastAsia="Lucida Sans Unicode" w:hAnsi="Times New Roman" w:cs="Times New Roman"/>
      <w:kern w:val="1"/>
      <w:sz w:val="24"/>
      <w:szCs w:val="24"/>
    </w:rPr>
  </w:style>
  <w:style w:type="paragraph" w:customStyle="1" w:styleId="a9">
    <w:name w:val="Содержимое таблицы"/>
    <w:basedOn w:val="a"/>
    <w:qFormat/>
    <w:rsid w:val="001F4951"/>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styleId="aa">
    <w:name w:val="Normal (Web)"/>
    <w:aliases w:val="Обычный (Web),Обычный (Web)1"/>
    <w:basedOn w:val="a"/>
    <w:link w:val="ab"/>
    <w:uiPriority w:val="99"/>
    <w:qFormat/>
    <w:rsid w:val="001F4951"/>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rsid w:val="001F4951"/>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1F4951"/>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c">
    <w:name w:val="Hyperlink"/>
    <w:uiPriority w:val="99"/>
    <w:unhideWhenUsed/>
    <w:rsid w:val="001F4951"/>
    <w:rPr>
      <w:rFonts w:cs="Times New Roman"/>
      <w:color w:val="000080"/>
      <w:u w:val="single"/>
    </w:rPr>
  </w:style>
  <w:style w:type="paragraph" w:styleId="ad">
    <w:name w:val="List Paragraph"/>
    <w:basedOn w:val="a"/>
    <w:link w:val="ae"/>
    <w:uiPriority w:val="34"/>
    <w:qFormat/>
    <w:rsid w:val="001F4951"/>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e">
    <w:name w:val="Абзац списка Знак"/>
    <w:basedOn w:val="a1"/>
    <w:link w:val="ad"/>
    <w:uiPriority w:val="34"/>
    <w:rsid w:val="001F4951"/>
    <w:rPr>
      <w:rFonts w:ascii="Times New Roman" w:eastAsia="Lucida Sans Unicode" w:hAnsi="Times New Roman" w:cs="Times New Roman"/>
      <w:kern w:val="1"/>
      <w:sz w:val="24"/>
      <w:szCs w:val="24"/>
    </w:rPr>
  </w:style>
  <w:style w:type="paragraph" w:customStyle="1" w:styleId="ConsPlusNormal">
    <w:name w:val="ConsPlusNormal"/>
    <w:link w:val="ConsPlusNormal0"/>
    <w:rsid w:val="001F495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аголовок 1 уровень"/>
    <w:basedOn w:val="a"/>
    <w:qFormat/>
    <w:rsid w:val="001F4951"/>
    <w:pPr>
      <w:pageBreakBefore/>
      <w:widowControl w:val="0"/>
      <w:numPr>
        <w:numId w:val="3"/>
      </w:numPr>
      <w:autoSpaceDN w:val="0"/>
      <w:adjustRightInd w:val="0"/>
      <w:spacing w:after="0" w:line="240" w:lineRule="auto"/>
      <w:jc w:val="both"/>
    </w:pPr>
    <w:rPr>
      <w:rFonts w:ascii="Times New Roman" w:eastAsia="Arial Unicode MS" w:hAnsi="Times New Roman" w:cs="Tahoma"/>
      <w:b/>
      <w:bCs/>
      <w:sz w:val="28"/>
      <w:szCs w:val="24"/>
      <w:lang w:eastAsia="ru-RU"/>
    </w:rPr>
  </w:style>
  <w:style w:type="paragraph" w:styleId="af">
    <w:name w:val="caption"/>
    <w:aliases w:val=" Знак,111,Знак"/>
    <w:basedOn w:val="a"/>
    <w:link w:val="af0"/>
    <w:qFormat/>
    <w:rsid w:val="001F4951"/>
    <w:pPr>
      <w:widowControl w:val="0"/>
      <w:autoSpaceDN w:val="0"/>
      <w:adjustRightInd w:val="0"/>
      <w:spacing w:before="120" w:after="120" w:line="240" w:lineRule="auto"/>
    </w:pPr>
    <w:rPr>
      <w:rFonts w:ascii="Times New Roman" w:eastAsia="Arial Unicode MS" w:hAnsi="Times New Roman" w:cs="Tahoma"/>
      <w:i/>
      <w:iCs/>
      <w:sz w:val="24"/>
      <w:szCs w:val="24"/>
      <w:lang w:eastAsia="ru-RU"/>
    </w:rPr>
  </w:style>
  <w:style w:type="paragraph" w:customStyle="1" w:styleId="2">
    <w:name w:val="Заголовок 2 уровень"/>
    <w:basedOn w:val="a"/>
    <w:qFormat/>
    <w:rsid w:val="001F4951"/>
    <w:pPr>
      <w:widowControl w:val="0"/>
      <w:numPr>
        <w:numId w:val="5"/>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character" w:customStyle="1" w:styleId="af0">
    <w:name w:val="Название объекта Знак"/>
    <w:aliases w:val=" Знак Знак,111 Знак,Знак Знак"/>
    <w:basedOn w:val="a1"/>
    <w:link w:val="af"/>
    <w:rsid w:val="001F4951"/>
    <w:rPr>
      <w:rFonts w:ascii="Times New Roman" w:eastAsia="Arial Unicode MS" w:hAnsi="Times New Roman" w:cs="Tahoma"/>
      <w:i/>
      <w:iCs/>
      <w:sz w:val="24"/>
      <w:szCs w:val="24"/>
      <w:lang w:eastAsia="ru-RU"/>
    </w:rPr>
  </w:style>
  <w:style w:type="paragraph" w:customStyle="1" w:styleId="10">
    <w:name w:val="Стиль1"/>
    <w:basedOn w:val="aa"/>
    <w:link w:val="15"/>
    <w:qFormat/>
    <w:rsid w:val="001F4951"/>
    <w:pPr>
      <w:widowControl/>
      <w:numPr>
        <w:numId w:val="6"/>
      </w:numPr>
      <w:tabs>
        <w:tab w:val="left" w:pos="1559"/>
      </w:tabs>
      <w:autoSpaceDN/>
      <w:adjustRightInd/>
      <w:spacing w:before="100" w:beforeAutospacing="1" w:line="240" w:lineRule="auto"/>
      <w:ind w:left="0" w:firstLine="851"/>
      <w:jc w:val="both"/>
    </w:pPr>
    <w:rPr>
      <w:b/>
      <w:bCs/>
      <w:i/>
      <w:iCs/>
    </w:rPr>
  </w:style>
  <w:style w:type="character" w:styleId="af1">
    <w:name w:val="Strong"/>
    <w:uiPriority w:val="22"/>
    <w:qFormat/>
    <w:rsid w:val="001F4951"/>
    <w:rPr>
      <w:rFonts w:cs="Times New Roman"/>
      <w:b/>
      <w:bCs/>
    </w:rPr>
  </w:style>
  <w:style w:type="paragraph" w:customStyle="1" w:styleId="TableContents">
    <w:name w:val="Table Contents"/>
    <w:basedOn w:val="a"/>
    <w:rsid w:val="001F4951"/>
    <w:pPr>
      <w:widowControl w:val="0"/>
      <w:autoSpaceDN w:val="0"/>
      <w:adjustRightInd w:val="0"/>
      <w:spacing w:after="0" w:line="240" w:lineRule="auto"/>
    </w:pPr>
    <w:rPr>
      <w:rFonts w:ascii="Times New Roman" w:eastAsia="Arial Unicode MS" w:hAnsi="Times New Roman" w:cs="Tahoma"/>
      <w:sz w:val="24"/>
      <w:szCs w:val="24"/>
      <w:lang w:eastAsia="ru-RU"/>
    </w:rPr>
  </w:style>
  <w:style w:type="table" w:styleId="af2">
    <w:name w:val="Table Grid"/>
    <w:basedOn w:val="a2"/>
    <w:uiPriority w:val="59"/>
    <w:rsid w:val="001F4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basedOn w:val="a"/>
    <w:link w:val="af4"/>
    <w:rsid w:val="001F4951"/>
    <w:pPr>
      <w:widowControl w:val="0"/>
      <w:autoSpaceDN w:val="0"/>
      <w:adjustRightInd w:val="0"/>
      <w:spacing w:after="120" w:line="240" w:lineRule="auto"/>
      <w:ind w:left="283"/>
    </w:pPr>
    <w:rPr>
      <w:rFonts w:ascii="Times New Roman" w:eastAsia="Arial Unicode MS" w:hAnsi="Times New Roman" w:cs="Tahoma"/>
      <w:sz w:val="24"/>
      <w:szCs w:val="24"/>
      <w:lang w:eastAsia="ru-RU"/>
    </w:rPr>
  </w:style>
  <w:style w:type="character" w:customStyle="1" w:styleId="af4">
    <w:name w:val="Основной текст с отступом Знак"/>
    <w:basedOn w:val="a1"/>
    <w:link w:val="af3"/>
    <w:rsid w:val="001F4951"/>
    <w:rPr>
      <w:rFonts w:ascii="Times New Roman" w:eastAsia="Arial Unicode MS" w:hAnsi="Times New Roman" w:cs="Tahoma"/>
      <w:sz w:val="24"/>
      <w:szCs w:val="24"/>
      <w:lang w:eastAsia="ru-RU"/>
    </w:rPr>
  </w:style>
  <w:style w:type="character" w:customStyle="1" w:styleId="Internetlink">
    <w:name w:val="Internet link"/>
    <w:uiPriority w:val="99"/>
    <w:rsid w:val="001F4951"/>
    <w:rPr>
      <w:rFonts w:eastAsia="Arial Unicode MS" w:cs="Tahoma"/>
      <w:color w:val="000080"/>
      <w:u w:val="single"/>
    </w:rPr>
  </w:style>
  <w:style w:type="paragraph" w:styleId="af5">
    <w:name w:val="Balloon Text"/>
    <w:basedOn w:val="a"/>
    <w:link w:val="af6"/>
    <w:uiPriority w:val="99"/>
    <w:semiHidden/>
    <w:unhideWhenUsed/>
    <w:rsid w:val="001F4951"/>
    <w:pPr>
      <w:spacing w:after="0" w:line="240" w:lineRule="auto"/>
    </w:pPr>
    <w:rPr>
      <w:rFonts w:ascii="Segoe UI" w:hAnsi="Segoe UI" w:cs="Segoe UI"/>
      <w:sz w:val="18"/>
      <w:szCs w:val="18"/>
    </w:rPr>
  </w:style>
  <w:style w:type="character" w:customStyle="1" w:styleId="af6">
    <w:name w:val="Текст выноски Знак"/>
    <w:basedOn w:val="a1"/>
    <w:link w:val="af5"/>
    <w:uiPriority w:val="99"/>
    <w:semiHidden/>
    <w:rsid w:val="001F4951"/>
    <w:rPr>
      <w:rFonts w:ascii="Segoe UI" w:hAnsi="Segoe UI" w:cs="Segoe UI"/>
      <w:sz w:val="18"/>
      <w:szCs w:val="18"/>
    </w:rPr>
  </w:style>
  <w:style w:type="paragraph" w:customStyle="1" w:styleId="17">
    <w:name w:val="Заголовок оглавления1"/>
    <w:basedOn w:val="11"/>
    <w:next w:val="a"/>
    <w:uiPriority w:val="39"/>
    <w:unhideWhenUsed/>
    <w:qFormat/>
    <w:rsid w:val="001F4951"/>
    <w:pPr>
      <w:keepLines/>
      <w:widowControl/>
      <w:autoSpaceDN/>
      <w:adjustRightInd/>
      <w:spacing w:before="240" w:line="259" w:lineRule="auto"/>
      <w:jc w:val="left"/>
      <w:outlineLvl w:val="9"/>
    </w:pPr>
    <w:rPr>
      <w:rFonts w:ascii="Calibri Light" w:hAnsi="Calibri Light"/>
      <w:b w:val="0"/>
      <w:bCs w:val="0"/>
      <w:color w:val="2E74B5"/>
      <w:sz w:val="32"/>
      <w:szCs w:val="32"/>
    </w:rPr>
  </w:style>
  <w:style w:type="paragraph" w:styleId="18">
    <w:name w:val="toc 1"/>
    <w:basedOn w:val="a"/>
    <w:next w:val="a"/>
    <w:autoRedefine/>
    <w:uiPriority w:val="39"/>
    <w:unhideWhenUsed/>
    <w:qFormat/>
    <w:rsid w:val="001F4951"/>
    <w:pPr>
      <w:tabs>
        <w:tab w:val="right" w:leader="dot" w:pos="9346"/>
      </w:tabs>
      <w:spacing w:after="100" w:line="259" w:lineRule="auto"/>
    </w:pPr>
    <w:rPr>
      <w:rFonts w:ascii="Times New Roman" w:hAnsi="Times New Roman"/>
      <w:b/>
      <w:noProof/>
      <w:sz w:val="24"/>
      <w:szCs w:val="24"/>
    </w:rPr>
  </w:style>
  <w:style w:type="paragraph" w:styleId="22">
    <w:name w:val="toc 2"/>
    <w:basedOn w:val="a"/>
    <w:next w:val="a"/>
    <w:autoRedefine/>
    <w:uiPriority w:val="39"/>
    <w:unhideWhenUsed/>
    <w:qFormat/>
    <w:rsid w:val="001F4951"/>
    <w:pPr>
      <w:tabs>
        <w:tab w:val="left" w:pos="567"/>
        <w:tab w:val="right" w:leader="dot" w:pos="9345"/>
      </w:tabs>
      <w:spacing w:after="100" w:line="240" w:lineRule="auto"/>
      <w:ind w:left="220"/>
    </w:pPr>
    <w:rPr>
      <w:rFonts w:ascii="Times New Roman" w:eastAsia="Calibri" w:hAnsi="Times New Roman"/>
      <w:b/>
      <w:noProof/>
      <w:sz w:val="24"/>
      <w:szCs w:val="24"/>
    </w:rPr>
  </w:style>
  <w:style w:type="paragraph" w:styleId="32">
    <w:name w:val="toc 3"/>
    <w:basedOn w:val="a"/>
    <w:next w:val="a"/>
    <w:autoRedefine/>
    <w:uiPriority w:val="39"/>
    <w:unhideWhenUsed/>
    <w:qFormat/>
    <w:rsid w:val="001F4951"/>
    <w:pPr>
      <w:tabs>
        <w:tab w:val="left" w:pos="1320"/>
        <w:tab w:val="right" w:leader="dot" w:pos="9346"/>
      </w:tabs>
      <w:spacing w:after="100" w:line="240" w:lineRule="auto"/>
      <w:ind w:left="440"/>
    </w:pPr>
    <w:rPr>
      <w:rFonts w:ascii="Times New Roman" w:hAnsi="Times New Roman"/>
      <w:i/>
      <w:noProof/>
      <w:sz w:val="24"/>
      <w:szCs w:val="24"/>
    </w:rPr>
  </w:style>
  <w:style w:type="character" w:customStyle="1" w:styleId="ConsPlusNormal0">
    <w:name w:val="ConsPlusNormal Знак"/>
    <w:link w:val="ConsPlusNormal"/>
    <w:rsid w:val="001F4951"/>
    <w:rPr>
      <w:rFonts w:ascii="Arial" w:eastAsia="Times New Roman" w:hAnsi="Arial" w:cs="Arial"/>
      <w:sz w:val="20"/>
      <w:szCs w:val="20"/>
      <w:lang w:eastAsia="ru-RU"/>
    </w:rPr>
  </w:style>
  <w:style w:type="character" w:customStyle="1" w:styleId="blk">
    <w:name w:val="blk"/>
    <w:basedOn w:val="a1"/>
    <w:rsid w:val="001F4951"/>
  </w:style>
  <w:style w:type="paragraph" w:customStyle="1" w:styleId="Default">
    <w:name w:val="Default"/>
    <w:uiPriority w:val="99"/>
    <w:qFormat/>
    <w:rsid w:val="001F4951"/>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ConsPlusTitle">
    <w:name w:val="ConsPlusTitle"/>
    <w:basedOn w:val="a"/>
    <w:next w:val="ConsPlusNormal"/>
    <w:rsid w:val="001F4951"/>
    <w:pPr>
      <w:widowControl w:val="0"/>
      <w:suppressAutoHyphens/>
      <w:autoSpaceDE w:val="0"/>
      <w:spacing w:after="0" w:line="240" w:lineRule="auto"/>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1F4951"/>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1"/>
    <w:rsid w:val="001F4951"/>
    <w:rPr>
      <w:rFonts w:ascii="Times New Roman" w:eastAsia="Calibri" w:hAnsi="Times New Roman" w:cs="Times New Roman"/>
      <w:color w:val="000000"/>
      <w:kern w:val="24"/>
      <w:sz w:val="24"/>
      <w:szCs w:val="24"/>
    </w:rPr>
  </w:style>
  <w:style w:type="paragraph" w:customStyle="1" w:styleId="23">
    <w:name w:val="Текст2"/>
    <w:basedOn w:val="a"/>
    <w:rsid w:val="001F4951"/>
    <w:pPr>
      <w:widowControl w:val="0"/>
      <w:suppressAutoHyphens/>
      <w:spacing w:after="0" w:line="240" w:lineRule="auto"/>
    </w:pPr>
    <w:rPr>
      <w:rFonts w:ascii="Courier New" w:eastAsia="Lucida Sans Unicode" w:hAnsi="Courier New" w:cs="Courier New"/>
      <w:kern w:val="1"/>
      <w:sz w:val="20"/>
      <w:szCs w:val="20"/>
    </w:rPr>
  </w:style>
  <w:style w:type="character" w:customStyle="1" w:styleId="15">
    <w:name w:val="Стиль1 Знак"/>
    <w:link w:val="10"/>
    <w:rsid w:val="001F4951"/>
    <w:rPr>
      <w:rFonts w:ascii="Times New Roman" w:eastAsia="Times New Roman" w:hAnsi="Times New Roman" w:cs="Times New Roman"/>
      <w:b/>
      <w:bCs/>
      <w:i/>
      <w:iCs/>
      <w:sz w:val="24"/>
      <w:szCs w:val="24"/>
      <w:lang w:eastAsia="ru-RU"/>
    </w:rPr>
  </w:style>
  <w:style w:type="paragraph" w:customStyle="1" w:styleId="Standard">
    <w:name w:val="Standard"/>
    <w:rsid w:val="001F4951"/>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0">
    <w:name w:val="Стиль10"/>
    <w:basedOn w:val="a"/>
    <w:qFormat/>
    <w:rsid w:val="001F4951"/>
    <w:pPr>
      <w:numPr>
        <w:numId w:val="8"/>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customStyle="1" w:styleId="1111">
    <w:name w:val="1111"/>
    <w:basedOn w:val="11"/>
    <w:link w:val="11110"/>
    <w:qFormat/>
    <w:rsid w:val="001F4951"/>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1F4951"/>
    <w:rPr>
      <w:rFonts w:ascii="Times New Roman" w:eastAsia="Times New Roman" w:hAnsi="Times New Roman" w:cs="Tahoma"/>
      <w:b/>
      <w:bCs/>
      <w:kern w:val="1"/>
      <w:sz w:val="24"/>
      <w:szCs w:val="24"/>
    </w:rPr>
  </w:style>
  <w:style w:type="paragraph" w:customStyle="1" w:styleId="af7">
    <w:name w:val="МОЙ"/>
    <w:basedOn w:val="11"/>
    <w:link w:val="af8"/>
    <w:qFormat/>
    <w:rsid w:val="001F4951"/>
    <w:pPr>
      <w:keepLines/>
      <w:widowControl/>
      <w:autoSpaceDN/>
      <w:adjustRightInd/>
      <w:spacing w:line="360" w:lineRule="auto"/>
    </w:pPr>
    <w:rPr>
      <w:b w:val="0"/>
      <w:bCs w:val="0"/>
      <w:szCs w:val="32"/>
    </w:rPr>
  </w:style>
  <w:style w:type="character" w:customStyle="1" w:styleId="af8">
    <w:name w:val="МОЙ Знак"/>
    <w:basedOn w:val="12"/>
    <w:link w:val="af7"/>
    <w:rsid w:val="001F4951"/>
    <w:rPr>
      <w:rFonts w:ascii="Times New Roman" w:eastAsia="Times New Roman" w:hAnsi="Times New Roman" w:cs="Times New Roman"/>
      <w:b w:val="0"/>
      <w:bCs w:val="0"/>
      <w:sz w:val="28"/>
      <w:szCs w:val="32"/>
      <w:lang w:eastAsia="ru-RU"/>
    </w:rPr>
  </w:style>
  <w:style w:type="character" w:customStyle="1" w:styleId="af9">
    <w:name w:val="Гипертекстовая ссылка"/>
    <w:basedOn w:val="a1"/>
    <w:uiPriority w:val="99"/>
    <w:rsid w:val="001F4951"/>
    <w:rPr>
      <w:color w:val="106BBE"/>
    </w:rPr>
  </w:style>
  <w:style w:type="character" w:customStyle="1" w:styleId="30">
    <w:name w:val="Заголовок 3 Знак"/>
    <w:aliases w:val="Заголовок 3 МОЙ Знак"/>
    <w:basedOn w:val="a1"/>
    <w:link w:val="3"/>
    <w:rsid w:val="001F4951"/>
    <w:rPr>
      <w:rFonts w:ascii="Calibri Light" w:eastAsia="Times New Roman" w:hAnsi="Calibri Light" w:cs="Times New Roman"/>
      <w:color w:val="1F4D78"/>
      <w:sz w:val="24"/>
      <w:szCs w:val="24"/>
    </w:rPr>
  </w:style>
  <w:style w:type="paragraph" w:customStyle="1" w:styleId="ConsPlusCell">
    <w:name w:val="ConsPlusCell"/>
    <w:basedOn w:val="a"/>
    <w:uiPriority w:val="99"/>
    <w:rsid w:val="001F4951"/>
    <w:pPr>
      <w:widowControl w:val="0"/>
      <w:suppressAutoHyphens/>
      <w:autoSpaceDE w:val="0"/>
      <w:spacing w:after="0" w:line="240" w:lineRule="auto"/>
    </w:pPr>
    <w:rPr>
      <w:rFonts w:ascii="Arial" w:eastAsia="Arial" w:hAnsi="Arial" w:cs="Arial"/>
      <w:kern w:val="1"/>
      <w:sz w:val="20"/>
      <w:szCs w:val="20"/>
    </w:rPr>
  </w:style>
  <w:style w:type="paragraph" w:styleId="afa">
    <w:name w:val="Document Map"/>
    <w:basedOn w:val="a"/>
    <w:link w:val="afb"/>
    <w:uiPriority w:val="99"/>
    <w:semiHidden/>
    <w:unhideWhenUsed/>
    <w:rsid w:val="001F4951"/>
    <w:pPr>
      <w:spacing w:after="0" w:line="240" w:lineRule="auto"/>
    </w:pPr>
    <w:rPr>
      <w:rFonts w:ascii="Tahoma" w:hAnsi="Tahoma" w:cs="Tahoma"/>
      <w:sz w:val="16"/>
      <w:szCs w:val="16"/>
    </w:rPr>
  </w:style>
  <w:style w:type="character" w:customStyle="1" w:styleId="afb">
    <w:name w:val="Схема документа Знак"/>
    <w:basedOn w:val="a1"/>
    <w:link w:val="afa"/>
    <w:uiPriority w:val="99"/>
    <w:semiHidden/>
    <w:rsid w:val="001F4951"/>
    <w:rPr>
      <w:rFonts w:ascii="Tahoma" w:hAnsi="Tahoma" w:cs="Tahoma"/>
      <w:sz w:val="16"/>
      <w:szCs w:val="16"/>
    </w:rPr>
  </w:style>
  <w:style w:type="character" w:customStyle="1" w:styleId="ab">
    <w:name w:val="Обычный (веб) Знак"/>
    <w:aliases w:val="Обычный (Web) Знак,Обычный (Web)1 Знак"/>
    <w:link w:val="aa"/>
    <w:uiPriority w:val="99"/>
    <w:locked/>
    <w:rsid w:val="001F4951"/>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1F4951"/>
    <w:pPr>
      <w:widowControl w:val="0"/>
      <w:autoSpaceDE w:val="0"/>
      <w:autoSpaceDN w:val="0"/>
      <w:spacing w:after="0" w:line="240" w:lineRule="auto"/>
    </w:pPr>
    <w:rPr>
      <w:rFonts w:ascii="Arial" w:eastAsia="Arial" w:hAnsi="Arial" w:cs="Arial"/>
    </w:rPr>
  </w:style>
  <w:style w:type="character" w:customStyle="1" w:styleId="310">
    <w:name w:val="Заголовок 3 Знак1"/>
    <w:basedOn w:val="a1"/>
    <w:uiPriority w:val="9"/>
    <w:semiHidden/>
    <w:rsid w:val="001F4951"/>
    <w:rPr>
      <w:rFonts w:asciiTheme="majorHAnsi" w:eastAsiaTheme="majorEastAsia" w:hAnsiTheme="majorHAnsi" w:cstheme="majorBidi"/>
      <w:b/>
      <w:bCs/>
      <w:color w:val="4F81BD" w:themeColor="accent1"/>
    </w:rPr>
  </w:style>
  <w:style w:type="character" w:customStyle="1" w:styleId="21">
    <w:name w:val="Заголовок 2 Знак"/>
    <w:aliases w:val="Заголовок 2 МОЙ Знак"/>
    <w:basedOn w:val="a1"/>
    <w:link w:val="20"/>
    <w:rsid w:val="001F4951"/>
    <w:rPr>
      <w:rFonts w:ascii="Arial" w:eastAsia="Times New Roman" w:hAnsi="Arial" w:cs="Arial"/>
      <w:b/>
      <w:bCs/>
      <w:i/>
      <w:iCs/>
      <w:kern w:val="1"/>
      <w:sz w:val="28"/>
      <w:szCs w:val="28"/>
    </w:rPr>
  </w:style>
  <w:style w:type="character" w:customStyle="1" w:styleId="40">
    <w:name w:val="Заголовок 4 Знак"/>
    <w:basedOn w:val="a1"/>
    <w:link w:val="4"/>
    <w:rsid w:val="001F4951"/>
    <w:rPr>
      <w:rFonts w:ascii="Arial" w:eastAsia="Lucida Sans Unicode" w:hAnsi="Arial" w:cs="Tahoma"/>
      <w:b/>
      <w:bCs/>
      <w:i/>
      <w:iCs/>
      <w:kern w:val="1"/>
      <w:sz w:val="24"/>
      <w:szCs w:val="24"/>
    </w:rPr>
  </w:style>
  <w:style w:type="character" w:customStyle="1" w:styleId="50">
    <w:name w:val="Заголовок 5 Знак"/>
    <w:basedOn w:val="a1"/>
    <w:link w:val="5"/>
    <w:uiPriority w:val="9"/>
    <w:semiHidden/>
    <w:rsid w:val="001F4951"/>
    <w:rPr>
      <w:rFonts w:asciiTheme="majorHAnsi" w:eastAsiaTheme="majorEastAsia" w:hAnsiTheme="majorHAnsi" w:cstheme="majorBidi"/>
      <w:color w:val="243F60" w:themeColor="accent1" w:themeShade="7F"/>
      <w:kern w:val="1"/>
      <w:sz w:val="24"/>
      <w:szCs w:val="24"/>
    </w:rPr>
  </w:style>
  <w:style w:type="numbering" w:customStyle="1" w:styleId="24">
    <w:name w:val="Нет списка2"/>
    <w:next w:val="a3"/>
    <w:uiPriority w:val="99"/>
    <w:semiHidden/>
    <w:unhideWhenUsed/>
    <w:rsid w:val="001F4951"/>
  </w:style>
  <w:style w:type="character" w:customStyle="1" w:styleId="WW8Num4z0">
    <w:name w:val="WW8Num4z0"/>
    <w:rsid w:val="001F4951"/>
    <w:rPr>
      <w:rFonts w:ascii="Symbol" w:hAnsi="Symbol" w:cs="StarSymbol"/>
      <w:sz w:val="18"/>
      <w:szCs w:val="18"/>
    </w:rPr>
  </w:style>
  <w:style w:type="character" w:customStyle="1" w:styleId="WW8Num4z1">
    <w:name w:val="WW8Num4z1"/>
    <w:rsid w:val="001F4951"/>
    <w:rPr>
      <w:rFonts w:ascii="Wingdings 2" w:hAnsi="Wingdings 2" w:cs="StarSymbol"/>
      <w:sz w:val="18"/>
      <w:szCs w:val="18"/>
    </w:rPr>
  </w:style>
  <w:style w:type="character" w:customStyle="1" w:styleId="WW8Num4z2">
    <w:name w:val="WW8Num4z2"/>
    <w:rsid w:val="001F4951"/>
    <w:rPr>
      <w:rFonts w:ascii="StarSymbol" w:hAnsi="StarSymbol" w:cs="StarSymbol"/>
      <w:sz w:val="18"/>
      <w:szCs w:val="18"/>
    </w:rPr>
  </w:style>
  <w:style w:type="character" w:customStyle="1" w:styleId="WW8Num4z3">
    <w:name w:val="WW8Num4z3"/>
    <w:rsid w:val="001F4951"/>
    <w:rPr>
      <w:rFonts w:ascii="Wingdings" w:hAnsi="Wingdings"/>
    </w:rPr>
  </w:style>
  <w:style w:type="character" w:customStyle="1" w:styleId="WW8Num5z0">
    <w:name w:val="WW8Num5z0"/>
    <w:rsid w:val="001F4951"/>
    <w:rPr>
      <w:b w:val="0"/>
      <w:sz w:val="20"/>
      <w:szCs w:val="20"/>
    </w:rPr>
  </w:style>
  <w:style w:type="character" w:customStyle="1" w:styleId="WW8Num5z1">
    <w:name w:val="WW8Num5z1"/>
    <w:rsid w:val="001F4951"/>
    <w:rPr>
      <w:rFonts w:ascii="Wingdings 2" w:hAnsi="Wingdings 2" w:cs="StarSymbol"/>
      <w:sz w:val="18"/>
      <w:szCs w:val="18"/>
    </w:rPr>
  </w:style>
  <w:style w:type="character" w:customStyle="1" w:styleId="WW8Num5z2">
    <w:name w:val="WW8Num5z2"/>
    <w:rsid w:val="001F4951"/>
    <w:rPr>
      <w:rFonts w:ascii="StarSymbol" w:hAnsi="StarSymbol" w:cs="StarSymbol"/>
      <w:sz w:val="18"/>
      <w:szCs w:val="18"/>
    </w:rPr>
  </w:style>
  <w:style w:type="character" w:customStyle="1" w:styleId="WW8Num29z0">
    <w:name w:val="WW8Num29z0"/>
    <w:rsid w:val="001F4951"/>
    <w:rPr>
      <w:rFonts w:ascii="Symbol" w:hAnsi="Symbol"/>
    </w:rPr>
  </w:style>
  <w:style w:type="character" w:customStyle="1" w:styleId="WW8Num29z1">
    <w:name w:val="WW8Num29z1"/>
    <w:rsid w:val="001F4951"/>
    <w:rPr>
      <w:rFonts w:ascii="OpenSymbol" w:hAnsi="OpenSymbol" w:cs="Courier New"/>
    </w:rPr>
  </w:style>
  <w:style w:type="character" w:customStyle="1" w:styleId="WW8Num30z0">
    <w:name w:val="WW8Num30z0"/>
    <w:rsid w:val="001F4951"/>
    <w:rPr>
      <w:rFonts w:ascii="Symbol" w:hAnsi="Symbol" w:cs="OpenSymbol"/>
    </w:rPr>
  </w:style>
  <w:style w:type="character" w:customStyle="1" w:styleId="WW8Num30z1">
    <w:name w:val="WW8Num30z1"/>
    <w:rsid w:val="001F4951"/>
    <w:rPr>
      <w:rFonts w:ascii="OpenSymbol" w:hAnsi="OpenSymbol" w:cs="Courier New"/>
    </w:rPr>
  </w:style>
  <w:style w:type="character" w:customStyle="1" w:styleId="WW8Num31z0">
    <w:name w:val="WW8Num31z0"/>
    <w:rsid w:val="001F4951"/>
    <w:rPr>
      <w:rFonts w:ascii="Symbol" w:hAnsi="Symbol"/>
      <w:b/>
    </w:rPr>
  </w:style>
  <w:style w:type="character" w:customStyle="1" w:styleId="WW8Num31z1">
    <w:name w:val="WW8Num31z1"/>
    <w:rsid w:val="001F4951"/>
    <w:rPr>
      <w:rFonts w:ascii="MS Mincho" w:hAnsi="MS Mincho" w:cs="Courier New"/>
    </w:rPr>
  </w:style>
  <w:style w:type="character" w:customStyle="1" w:styleId="WW8Num32z0">
    <w:name w:val="WW8Num32z0"/>
    <w:rsid w:val="001F4951"/>
    <w:rPr>
      <w:rFonts w:ascii="Symbol" w:hAnsi="Symbol" w:cs="StarSymbol"/>
      <w:sz w:val="18"/>
      <w:szCs w:val="18"/>
    </w:rPr>
  </w:style>
  <w:style w:type="character" w:customStyle="1" w:styleId="WW8Num32z1">
    <w:name w:val="WW8Num32z1"/>
    <w:rsid w:val="001F4951"/>
    <w:rPr>
      <w:rFonts w:ascii="MS Mincho" w:hAnsi="MS Mincho" w:cs="Courier New"/>
    </w:rPr>
  </w:style>
  <w:style w:type="character" w:customStyle="1" w:styleId="WW8Num33z0">
    <w:name w:val="WW8Num33z0"/>
    <w:rsid w:val="001F4951"/>
    <w:rPr>
      <w:rFonts w:ascii="Symbol" w:hAnsi="Symbol"/>
      <w:b/>
    </w:rPr>
  </w:style>
  <w:style w:type="character" w:customStyle="1" w:styleId="WW8Num33z1">
    <w:name w:val="WW8Num33z1"/>
    <w:rsid w:val="001F4951"/>
    <w:rPr>
      <w:rFonts w:ascii="OpenSymbol" w:hAnsi="OpenSymbol" w:cs="StarSymbol"/>
      <w:sz w:val="18"/>
      <w:szCs w:val="18"/>
    </w:rPr>
  </w:style>
  <w:style w:type="character" w:customStyle="1" w:styleId="WW8Num34z0">
    <w:name w:val="WW8Num34z0"/>
    <w:rsid w:val="001F4951"/>
    <w:rPr>
      <w:rFonts w:ascii="Wingdings" w:hAnsi="Wingdings" w:cs="StarSymbol"/>
      <w:sz w:val="18"/>
      <w:szCs w:val="18"/>
    </w:rPr>
  </w:style>
  <w:style w:type="character" w:customStyle="1" w:styleId="WW8Num34z1">
    <w:name w:val="WW8Num34z1"/>
    <w:rsid w:val="001F4951"/>
    <w:rPr>
      <w:rFonts w:ascii="Courier New" w:hAnsi="Courier New" w:cs="Courier New"/>
    </w:rPr>
  </w:style>
  <w:style w:type="character" w:customStyle="1" w:styleId="WW8Num35z0">
    <w:name w:val="WW8Num35z0"/>
    <w:rsid w:val="001F4951"/>
    <w:rPr>
      <w:rFonts w:ascii="Wingdings" w:hAnsi="Wingdings" w:cs="StarSymbol"/>
      <w:sz w:val="18"/>
      <w:szCs w:val="18"/>
    </w:rPr>
  </w:style>
  <w:style w:type="character" w:customStyle="1" w:styleId="WW8Num35z1">
    <w:name w:val="WW8Num35z1"/>
    <w:rsid w:val="001F4951"/>
    <w:rPr>
      <w:rFonts w:ascii="Symbol" w:hAnsi="Symbol" w:cs="StarSymbol"/>
      <w:sz w:val="18"/>
      <w:szCs w:val="18"/>
    </w:rPr>
  </w:style>
  <w:style w:type="character" w:customStyle="1" w:styleId="WW8Num36z0">
    <w:name w:val="WW8Num36z0"/>
    <w:rsid w:val="001F4951"/>
    <w:rPr>
      <w:b/>
    </w:rPr>
  </w:style>
  <w:style w:type="character" w:customStyle="1" w:styleId="WW8Num36z1">
    <w:name w:val="WW8Num36z1"/>
    <w:rsid w:val="001F4951"/>
    <w:rPr>
      <w:rFonts w:ascii="OpenSymbol" w:hAnsi="OpenSymbol" w:cs="Courier New"/>
    </w:rPr>
  </w:style>
  <w:style w:type="character" w:customStyle="1" w:styleId="WW8Num37z0">
    <w:name w:val="WW8Num37z0"/>
    <w:rsid w:val="001F4951"/>
    <w:rPr>
      <w:rFonts w:ascii="Symbol" w:hAnsi="Symbol"/>
    </w:rPr>
  </w:style>
  <w:style w:type="character" w:customStyle="1" w:styleId="WW8Num37z1">
    <w:name w:val="WW8Num37z1"/>
    <w:rsid w:val="001F4951"/>
    <w:rPr>
      <w:rFonts w:ascii="OpenSymbol" w:hAnsi="OpenSymbol" w:cs="StarSymbol"/>
      <w:sz w:val="18"/>
      <w:szCs w:val="18"/>
    </w:rPr>
  </w:style>
  <w:style w:type="character" w:customStyle="1" w:styleId="WW8Num38z0">
    <w:name w:val="WW8Num38z0"/>
    <w:rsid w:val="001F4951"/>
    <w:rPr>
      <w:b/>
    </w:rPr>
  </w:style>
  <w:style w:type="character" w:customStyle="1" w:styleId="WW8Num38z1">
    <w:name w:val="WW8Num38z1"/>
    <w:rsid w:val="001F4951"/>
    <w:rPr>
      <w:rFonts w:ascii="MS Mincho" w:hAnsi="MS Mincho" w:cs="StarSymbol"/>
      <w:sz w:val="18"/>
      <w:szCs w:val="18"/>
    </w:rPr>
  </w:style>
  <w:style w:type="character" w:customStyle="1" w:styleId="WW8Num39z0">
    <w:name w:val="WW8Num39z0"/>
    <w:rsid w:val="001F4951"/>
    <w:rPr>
      <w:b/>
    </w:rPr>
  </w:style>
  <w:style w:type="character" w:customStyle="1" w:styleId="WW8Num39z1">
    <w:name w:val="WW8Num39z1"/>
    <w:rsid w:val="001F4951"/>
    <w:rPr>
      <w:rFonts w:ascii="OpenSymbol" w:hAnsi="OpenSymbol" w:cs="StarSymbol"/>
      <w:sz w:val="18"/>
      <w:szCs w:val="18"/>
    </w:rPr>
  </w:style>
  <w:style w:type="character" w:customStyle="1" w:styleId="WW8Num17z0">
    <w:name w:val="WW8Num17z0"/>
    <w:rsid w:val="001F4951"/>
    <w:rPr>
      <w:rFonts w:ascii="Symbol" w:hAnsi="Symbol"/>
    </w:rPr>
  </w:style>
  <w:style w:type="character" w:customStyle="1" w:styleId="WW8Num26z0">
    <w:name w:val="WW8Num26z0"/>
    <w:rsid w:val="001F4951"/>
    <w:rPr>
      <w:b/>
    </w:rPr>
  </w:style>
  <w:style w:type="character" w:customStyle="1" w:styleId="WW8Num75z0">
    <w:name w:val="WW8Num75z0"/>
    <w:rsid w:val="001F4951"/>
    <w:rPr>
      <w:rFonts w:ascii="Wingdings" w:hAnsi="Wingdings" w:cs="StarSymbol"/>
      <w:sz w:val="18"/>
      <w:szCs w:val="18"/>
    </w:rPr>
  </w:style>
  <w:style w:type="character" w:customStyle="1" w:styleId="WW8Num64z0">
    <w:name w:val="WW8Num64z0"/>
    <w:rsid w:val="001F4951"/>
    <w:rPr>
      <w:rFonts w:ascii="Symbol" w:hAnsi="Symbol" w:cs="StarSymbol"/>
      <w:sz w:val="18"/>
      <w:szCs w:val="18"/>
    </w:rPr>
  </w:style>
  <w:style w:type="character" w:customStyle="1" w:styleId="WW8Num76z0">
    <w:name w:val="WW8Num76z0"/>
    <w:rsid w:val="001F4951"/>
    <w:rPr>
      <w:rFonts w:ascii="Symbol" w:hAnsi="Symbol" w:cs="StarSymbol"/>
      <w:sz w:val="18"/>
      <w:szCs w:val="18"/>
    </w:rPr>
  </w:style>
  <w:style w:type="character" w:customStyle="1" w:styleId="WW8Num40z2">
    <w:name w:val="WW8Num40z2"/>
    <w:rsid w:val="001F4951"/>
    <w:rPr>
      <w:b/>
      <w:bCs/>
    </w:rPr>
  </w:style>
  <w:style w:type="character" w:customStyle="1" w:styleId="WW8Num78z0">
    <w:name w:val="WW8Num78z0"/>
    <w:rsid w:val="001F4951"/>
    <w:rPr>
      <w:rFonts w:ascii="Times New Roman" w:hAnsi="Times New Roman" w:cs="StarSymbol"/>
      <w:b/>
      <w:bCs/>
      <w:sz w:val="24"/>
      <w:szCs w:val="24"/>
    </w:rPr>
  </w:style>
  <w:style w:type="character" w:customStyle="1" w:styleId="WW8Num77z0">
    <w:name w:val="WW8Num77z0"/>
    <w:rsid w:val="001F4951"/>
    <w:rPr>
      <w:rFonts w:ascii="Times New Roman" w:hAnsi="Times New Roman" w:cs="StarSymbol"/>
      <w:b/>
      <w:bCs/>
      <w:sz w:val="24"/>
      <w:szCs w:val="24"/>
    </w:rPr>
  </w:style>
  <w:style w:type="character" w:customStyle="1" w:styleId="WW8Num79z0">
    <w:name w:val="WW8Num79z0"/>
    <w:rsid w:val="001F4951"/>
    <w:rPr>
      <w:rFonts w:ascii="Symbol" w:hAnsi="Symbol" w:cs="StarSymbol"/>
      <w:sz w:val="18"/>
      <w:szCs w:val="18"/>
    </w:rPr>
  </w:style>
  <w:style w:type="character" w:customStyle="1" w:styleId="WW8Num41z0">
    <w:name w:val="WW8Num41z0"/>
    <w:rsid w:val="001F4951"/>
    <w:rPr>
      <w:rFonts w:ascii="Wingdings" w:hAnsi="Wingdings" w:cs="StarSymbol"/>
      <w:sz w:val="18"/>
      <w:szCs w:val="18"/>
    </w:rPr>
  </w:style>
  <w:style w:type="character" w:customStyle="1" w:styleId="WW8Num41z1">
    <w:name w:val="WW8Num41z1"/>
    <w:rsid w:val="001F4951"/>
    <w:rPr>
      <w:rFonts w:ascii="Symbol" w:hAnsi="Symbol" w:cs="StarSymbol"/>
      <w:sz w:val="18"/>
      <w:szCs w:val="18"/>
    </w:rPr>
  </w:style>
  <w:style w:type="character" w:customStyle="1" w:styleId="19">
    <w:name w:val="Основной шрифт абзаца1"/>
    <w:rsid w:val="001F4951"/>
  </w:style>
  <w:style w:type="character" w:customStyle="1" w:styleId="WW8Num7z0">
    <w:name w:val="WW8Num7z0"/>
    <w:rsid w:val="001F4951"/>
    <w:rPr>
      <w:rFonts w:ascii="Symbol" w:hAnsi="Symbol" w:cs="StarSymbol"/>
      <w:sz w:val="18"/>
      <w:szCs w:val="18"/>
    </w:rPr>
  </w:style>
  <w:style w:type="character" w:customStyle="1" w:styleId="WW8Num7z1">
    <w:name w:val="WW8Num7z1"/>
    <w:rsid w:val="001F4951"/>
    <w:rPr>
      <w:rFonts w:ascii="OpenSymbol" w:hAnsi="OpenSymbol"/>
    </w:rPr>
  </w:style>
  <w:style w:type="character" w:customStyle="1" w:styleId="WW8Num7z2">
    <w:name w:val="WW8Num7z2"/>
    <w:rsid w:val="001F4951"/>
    <w:rPr>
      <w:rFonts w:ascii="StarSymbol" w:hAnsi="StarSymbol"/>
    </w:rPr>
  </w:style>
  <w:style w:type="character" w:customStyle="1" w:styleId="WW8Num63z0">
    <w:name w:val="WW8Num63z0"/>
    <w:rsid w:val="001F4951"/>
    <w:rPr>
      <w:rFonts w:ascii="Symbol" w:hAnsi="Symbol" w:cs="StarSymbol"/>
      <w:sz w:val="18"/>
      <w:szCs w:val="18"/>
    </w:rPr>
  </w:style>
  <w:style w:type="character" w:customStyle="1" w:styleId="WW8Num63z1">
    <w:name w:val="WW8Num63z1"/>
    <w:rsid w:val="001F4951"/>
    <w:rPr>
      <w:rFonts w:ascii="OpenSymbol" w:hAnsi="OpenSymbol" w:cs="StarSymbol"/>
      <w:sz w:val="18"/>
      <w:szCs w:val="18"/>
    </w:rPr>
  </w:style>
  <w:style w:type="character" w:customStyle="1" w:styleId="WW8Num63z2">
    <w:name w:val="WW8Num63z2"/>
    <w:rsid w:val="001F4951"/>
    <w:rPr>
      <w:rFonts w:ascii="Wingdings" w:hAnsi="Wingdings"/>
    </w:rPr>
  </w:style>
  <w:style w:type="character" w:customStyle="1" w:styleId="WW8Num42z0">
    <w:name w:val="WW8Num42z0"/>
    <w:rsid w:val="001F4951"/>
    <w:rPr>
      <w:rFonts w:ascii="Symbol" w:hAnsi="Symbol" w:cs="StarSymbol"/>
      <w:sz w:val="18"/>
      <w:szCs w:val="18"/>
    </w:rPr>
  </w:style>
  <w:style w:type="character" w:customStyle="1" w:styleId="WW8Num42z1">
    <w:name w:val="WW8Num42z1"/>
    <w:rsid w:val="001F4951"/>
    <w:rPr>
      <w:b/>
      <w:bCs/>
    </w:rPr>
  </w:style>
  <w:style w:type="character" w:customStyle="1" w:styleId="WW8Num8z0">
    <w:name w:val="WW8Num8z0"/>
    <w:rsid w:val="001F4951"/>
    <w:rPr>
      <w:rFonts w:ascii="Symbol" w:hAnsi="Symbol"/>
    </w:rPr>
  </w:style>
  <w:style w:type="character" w:customStyle="1" w:styleId="WW8Num43z0">
    <w:name w:val="WW8Num43z0"/>
    <w:rsid w:val="001F4951"/>
    <w:rPr>
      <w:rFonts w:ascii="Symbol" w:hAnsi="Symbol" w:cs="StarSymbol"/>
      <w:sz w:val="18"/>
      <w:szCs w:val="18"/>
    </w:rPr>
  </w:style>
  <w:style w:type="character" w:customStyle="1" w:styleId="WW8Num43z1">
    <w:name w:val="WW8Num43z1"/>
    <w:rsid w:val="001F4951"/>
    <w:rPr>
      <w:rFonts w:ascii="OpenSymbol" w:hAnsi="OpenSymbol" w:cs="StarSymbol"/>
      <w:sz w:val="18"/>
      <w:szCs w:val="18"/>
    </w:rPr>
  </w:style>
  <w:style w:type="character" w:customStyle="1" w:styleId="WW8Num44z0">
    <w:name w:val="WW8Num44z0"/>
    <w:rsid w:val="001F4951"/>
    <w:rPr>
      <w:rFonts w:ascii="Symbol" w:hAnsi="Symbol" w:cs="StarSymbol"/>
      <w:sz w:val="18"/>
      <w:szCs w:val="18"/>
    </w:rPr>
  </w:style>
  <w:style w:type="character" w:customStyle="1" w:styleId="WW8Num45z0">
    <w:name w:val="WW8Num45z0"/>
    <w:rsid w:val="001F4951"/>
    <w:rPr>
      <w:rFonts w:ascii="Wingdings" w:hAnsi="Wingdings" w:cs="StarSymbol"/>
      <w:sz w:val="18"/>
      <w:szCs w:val="18"/>
    </w:rPr>
  </w:style>
  <w:style w:type="character" w:customStyle="1" w:styleId="WW8Num45z1">
    <w:name w:val="WW8Num45z1"/>
    <w:rsid w:val="001F4951"/>
    <w:rPr>
      <w:rFonts w:ascii="OpenSymbol" w:hAnsi="OpenSymbol" w:cs="StarSymbol"/>
      <w:sz w:val="18"/>
      <w:szCs w:val="18"/>
    </w:rPr>
  </w:style>
  <w:style w:type="character" w:customStyle="1" w:styleId="WW8Num46z0">
    <w:name w:val="WW8Num46z0"/>
    <w:rsid w:val="001F4951"/>
    <w:rPr>
      <w:rFonts w:ascii="Symbol" w:hAnsi="Symbol" w:cs="StarSymbol"/>
      <w:sz w:val="18"/>
      <w:szCs w:val="18"/>
    </w:rPr>
  </w:style>
  <w:style w:type="character" w:customStyle="1" w:styleId="WW8Num48z0">
    <w:name w:val="WW8Num48z0"/>
    <w:rsid w:val="001F4951"/>
    <w:rPr>
      <w:rFonts w:ascii="Times New Roman" w:hAnsi="Times New Roman"/>
    </w:rPr>
  </w:style>
  <w:style w:type="character" w:customStyle="1" w:styleId="WW8Num49z0">
    <w:name w:val="WW8Num49z0"/>
    <w:rsid w:val="001F4951"/>
    <w:rPr>
      <w:b w:val="0"/>
      <w:bCs w:val="0"/>
    </w:rPr>
  </w:style>
  <w:style w:type="character" w:customStyle="1" w:styleId="WW8Num50z0">
    <w:name w:val="WW8Num50z0"/>
    <w:rsid w:val="001F4951"/>
    <w:rPr>
      <w:rFonts w:ascii="Symbol" w:hAnsi="Symbol" w:cs="StarSymbol"/>
      <w:sz w:val="18"/>
      <w:szCs w:val="18"/>
    </w:rPr>
  </w:style>
  <w:style w:type="character" w:customStyle="1" w:styleId="WW8Num9z0">
    <w:name w:val="WW8Num9z0"/>
    <w:rsid w:val="001F4951"/>
    <w:rPr>
      <w:b/>
    </w:rPr>
  </w:style>
  <w:style w:type="character" w:customStyle="1" w:styleId="WW8Num9z1">
    <w:name w:val="WW8Num9z1"/>
    <w:rsid w:val="001F4951"/>
    <w:rPr>
      <w:rFonts w:ascii="Courier New" w:hAnsi="Courier New" w:cs="Courier New"/>
    </w:rPr>
  </w:style>
  <w:style w:type="character" w:customStyle="1" w:styleId="WW8Num10z0">
    <w:name w:val="WW8Num10z0"/>
    <w:rsid w:val="001F4951"/>
    <w:rPr>
      <w:rFonts w:ascii="Symbol" w:hAnsi="Symbol"/>
    </w:rPr>
  </w:style>
  <w:style w:type="character" w:customStyle="1" w:styleId="WW8Num11z0">
    <w:name w:val="WW8Num11z0"/>
    <w:rsid w:val="001F4951"/>
    <w:rPr>
      <w:rFonts w:ascii="Wingdings" w:hAnsi="Wingdings" w:cs="Times New Roman"/>
    </w:rPr>
  </w:style>
  <w:style w:type="character" w:customStyle="1" w:styleId="WW8Num14z0">
    <w:name w:val="WW8Num14z0"/>
    <w:rsid w:val="001F4951"/>
    <w:rPr>
      <w:rFonts w:ascii="Symbol" w:hAnsi="Symbol"/>
    </w:rPr>
  </w:style>
  <w:style w:type="character" w:customStyle="1" w:styleId="WW8Num51z0">
    <w:name w:val="WW8Num51z0"/>
    <w:rsid w:val="001F4951"/>
    <w:rPr>
      <w:rFonts w:ascii="Symbol" w:hAnsi="Symbol" w:cs="StarSymbol"/>
      <w:sz w:val="18"/>
      <w:szCs w:val="18"/>
    </w:rPr>
  </w:style>
  <w:style w:type="character" w:customStyle="1" w:styleId="WW8Num52z0">
    <w:name w:val="WW8Num52z0"/>
    <w:rsid w:val="001F4951"/>
    <w:rPr>
      <w:rFonts w:ascii="Symbol" w:hAnsi="Symbol" w:cs="StarSymbol"/>
      <w:sz w:val="18"/>
      <w:szCs w:val="18"/>
    </w:rPr>
  </w:style>
  <w:style w:type="character" w:customStyle="1" w:styleId="WW8Num3z0">
    <w:name w:val="WW8Num3z0"/>
    <w:rsid w:val="001F4951"/>
    <w:rPr>
      <w:rFonts w:ascii="Wingdings" w:hAnsi="Wingdings"/>
    </w:rPr>
  </w:style>
  <w:style w:type="character" w:customStyle="1" w:styleId="WW8Num3z1">
    <w:name w:val="WW8Num3z1"/>
    <w:rsid w:val="001F4951"/>
    <w:rPr>
      <w:rFonts w:ascii="Wingdings 2" w:hAnsi="Wingdings 2" w:cs="StarSymbol"/>
      <w:sz w:val="18"/>
      <w:szCs w:val="18"/>
    </w:rPr>
  </w:style>
  <w:style w:type="character" w:customStyle="1" w:styleId="WW8Num3z2">
    <w:name w:val="WW8Num3z2"/>
    <w:rsid w:val="001F4951"/>
    <w:rPr>
      <w:rFonts w:ascii="StarSymbol" w:hAnsi="StarSymbol" w:cs="StarSymbol"/>
      <w:sz w:val="18"/>
      <w:szCs w:val="18"/>
    </w:rPr>
  </w:style>
  <w:style w:type="character" w:customStyle="1" w:styleId="WW8Num2z0">
    <w:name w:val="WW8Num2z0"/>
    <w:rsid w:val="001F4951"/>
    <w:rPr>
      <w:rFonts w:ascii="Symbol" w:hAnsi="Symbol"/>
    </w:rPr>
  </w:style>
  <w:style w:type="character" w:customStyle="1" w:styleId="WW8Num2z2">
    <w:name w:val="WW8Num2z2"/>
    <w:rsid w:val="001F4951"/>
    <w:rPr>
      <w:rFonts w:ascii="StarSymbol" w:hAnsi="StarSymbol" w:cs="StarSymbol"/>
      <w:sz w:val="18"/>
      <w:szCs w:val="18"/>
    </w:rPr>
  </w:style>
  <w:style w:type="character" w:customStyle="1" w:styleId="WW8Num2z3">
    <w:name w:val="WW8Num2z3"/>
    <w:rsid w:val="001F4951"/>
    <w:rPr>
      <w:rFonts w:ascii="Wingdings" w:hAnsi="Wingdings"/>
    </w:rPr>
  </w:style>
  <w:style w:type="character" w:customStyle="1" w:styleId="WW8Num2z4">
    <w:name w:val="WW8Num2z4"/>
    <w:rsid w:val="001F4951"/>
    <w:rPr>
      <w:rFonts w:ascii="Wingdings 2" w:hAnsi="Wingdings 2" w:cs="StarSymbol"/>
      <w:sz w:val="18"/>
      <w:szCs w:val="18"/>
    </w:rPr>
  </w:style>
  <w:style w:type="character" w:customStyle="1" w:styleId="WW8Num47z0">
    <w:name w:val="WW8Num47z0"/>
    <w:rsid w:val="001F4951"/>
    <w:rPr>
      <w:rFonts w:ascii="Wingdings" w:hAnsi="Wingdings" w:cs="StarSymbol"/>
      <w:sz w:val="18"/>
      <w:szCs w:val="18"/>
    </w:rPr>
  </w:style>
  <w:style w:type="character" w:customStyle="1" w:styleId="WW8Num53z0">
    <w:name w:val="WW8Num53z0"/>
    <w:rsid w:val="001F4951"/>
    <w:rPr>
      <w:rFonts w:ascii="Symbol" w:hAnsi="Symbol" w:cs="StarSymbol"/>
      <w:sz w:val="18"/>
      <w:szCs w:val="18"/>
    </w:rPr>
  </w:style>
  <w:style w:type="character" w:customStyle="1" w:styleId="WW8Num54z0">
    <w:name w:val="WW8Num54z0"/>
    <w:rsid w:val="001F4951"/>
    <w:rPr>
      <w:b/>
      <w:bCs/>
    </w:rPr>
  </w:style>
  <w:style w:type="character" w:customStyle="1" w:styleId="WW8Num55z0">
    <w:name w:val="WW8Num55z0"/>
    <w:rsid w:val="001F4951"/>
    <w:rPr>
      <w:b/>
      <w:bCs/>
    </w:rPr>
  </w:style>
  <w:style w:type="character" w:customStyle="1" w:styleId="WW8Num56z0">
    <w:name w:val="WW8Num56z0"/>
    <w:rsid w:val="001F4951"/>
    <w:rPr>
      <w:rFonts w:ascii="StarSymbol" w:hAnsi="StarSymbol"/>
    </w:rPr>
  </w:style>
  <w:style w:type="character" w:customStyle="1" w:styleId="WW8Num57z0">
    <w:name w:val="WW8Num57z0"/>
    <w:rsid w:val="001F4951"/>
    <w:rPr>
      <w:rFonts w:ascii="Symbol" w:hAnsi="Symbol" w:cs="StarSymbol"/>
      <w:sz w:val="18"/>
      <w:szCs w:val="18"/>
    </w:rPr>
  </w:style>
  <w:style w:type="character" w:customStyle="1" w:styleId="WW8Num58z0">
    <w:name w:val="WW8Num58z0"/>
    <w:rsid w:val="001F4951"/>
    <w:rPr>
      <w:rFonts w:ascii="Symbol" w:hAnsi="Symbol" w:cs="StarSymbol"/>
      <w:sz w:val="18"/>
      <w:szCs w:val="18"/>
    </w:rPr>
  </w:style>
  <w:style w:type="character" w:customStyle="1" w:styleId="WW8Num59z0">
    <w:name w:val="WW8Num59z0"/>
    <w:rsid w:val="001F4951"/>
    <w:rPr>
      <w:b/>
      <w:bCs/>
    </w:rPr>
  </w:style>
  <w:style w:type="character" w:customStyle="1" w:styleId="WW8Num60z0">
    <w:name w:val="WW8Num60z0"/>
    <w:rsid w:val="001F4951"/>
    <w:rPr>
      <w:rFonts w:ascii="Symbol" w:hAnsi="Symbol" w:cs="StarSymbol"/>
      <w:sz w:val="18"/>
      <w:szCs w:val="18"/>
    </w:rPr>
  </w:style>
  <w:style w:type="character" w:customStyle="1" w:styleId="WW8Num28z0">
    <w:name w:val="WW8Num28z0"/>
    <w:rsid w:val="001F4951"/>
    <w:rPr>
      <w:rFonts w:ascii="Wingdings" w:hAnsi="Wingdings"/>
      <w:b/>
    </w:rPr>
  </w:style>
  <w:style w:type="character" w:customStyle="1" w:styleId="WW8Num28z1">
    <w:name w:val="WW8Num28z1"/>
    <w:rsid w:val="001F4951"/>
    <w:rPr>
      <w:rFonts w:ascii="MS Mincho" w:hAnsi="MS Mincho" w:cs="Courier New"/>
    </w:rPr>
  </w:style>
  <w:style w:type="character" w:customStyle="1" w:styleId="WW8Num61z0">
    <w:name w:val="WW8Num61z0"/>
    <w:rsid w:val="001F4951"/>
    <w:rPr>
      <w:rFonts w:ascii="Symbol" w:hAnsi="Symbol" w:cs="StarSymbol"/>
      <w:sz w:val="18"/>
      <w:szCs w:val="18"/>
    </w:rPr>
  </w:style>
  <w:style w:type="character" w:customStyle="1" w:styleId="WW8Num65z0">
    <w:name w:val="WW8Num65z0"/>
    <w:rsid w:val="001F4951"/>
    <w:rPr>
      <w:rFonts w:ascii="Symbol" w:hAnsi="Symbol" w:cs="StarSymbol"/>
      <w:sz w:val="18"/>
      <w:szCs w:val="18"/>
    </w:rPr>
  </w:style>
  <w:style w:type="character" w:customStyle="1" w:styleId="WW8Num18z0">
    <w:name w:val="WW8Num18z0"/>
    <w:rsid w:val="001F4951"/>
    <w:rPr>
      <w:rFonts w:ascii="Symbol" w:hAnsi="Symbol"/>
    </w:rPr>
  </w:style>
  <w:style w:type="character" w:customStyle="1" w:styleId="afc">
    <w:name w:val="Цветовое выделение"/>
    <w:rsid w:val="001F4951"/>
    <w:rPr>
      <w:b/>
      <w:bCs/>
      <w:color w:val="000080"/>
    </w:rPr>
  </w:style>
  <w:style w:type="character" w:customStyle="1" w:styleId="WW8Num20z0">
    <w:name w:val="WW8Num20z0"/>
    <w:rsid w:val="001F4951"/>
    <w:rPr>
      <w:rFonts w:ascii="Symbol" w:hAnsi="Symbol"/>
      <w:b/>
      <w:bCs/>
    </w:rPr>
  </w:style>
  <w:style w:type="character" w:customStyle="1" w:styleId="WW8Num6z0">
    <w:name w:val="WW8Num6z0"/>
    <w:rsid w:val="001F4951"/>
    <w:rPr>
      <w:rFonts w:ascii="Symbol" w:hAnsi="Symbol" w:cs="StarSymbol"/>
      <w:sz w:val="18"/>
      <w:szCs w:val="18"/>
    </w:rPr>
  </w:style>
  <w:style w:type="character" w:customStyle="1" w:styleId="WW8Num21z0">
    <w:name w:val="WW8Num21z0"/>
    <w:rsid w:val="001F4951"/>
    <w:rPr>
      <w:rFonts w:ascii="Times New Roman" w:hAnsi="Times New Roman" w:cs="StarSymbol"/>
      <w:sz w:val="18"/>
      <w:szCs w:val="18"/>
    </w:rPr>
  </w:style>
  <w:style w:type="character" w:customStyle="1" w:styleId="WW8Num21z1">
    <w:name w:val="WW8Num21z1"/>
    <w:rsid w:val="001F4951"/>
    <w:rPr>
      <w:rFonts w:ascii="Courier New" w:hAnsi="Courier New" w:cs="Courier New"/>
    </w:rPr>
  </w:style>
  <w:style w:type="character" w:customStyle="1" w:styleId="WW8Num22z0">
    <w:name w:val="WW8Num22z0"/>
    <w:rsid w:val="001F4951"/>
    <w:rPr>
      <w:rFonts w:ascii="Symbol" w:hAnsi="Symbol"/>
      <w:b w:val="0"/>
      <w:sz w:val="20"/>
      <w:szCs w:val="20"/>
    </w:rPr>
  </w:style>
  <w:style w:type="character" w:customStyle="1" w:styleId="WW8Num67z0">
    <w:name w:val="WW8Num67z0"/>
    <w:rsid w:val="001F4951"/>
    <w:rPr>
      <w:b/>
      <w:bCs/>
    </w:rPr>
  </w:style>
  <w:style w:type="character" w:customStyle="1" w:styleId="WW8Num67z1">
    <w:name w:val="WW8Num67z1"/>
    <w:rsid w:val="001F4951"/>
    <w:rPr>
      <w:rFonts w:ascii="OpenSymbol" w:hAnsi="OpenSymbol" w:cs="Courier New"/>
    </w:rPr>
  </w:style>
  <w:style w:type="character" w:customStyle="1" w:styleId="WW8Num68z0">
    <w:name w:val="WW8Num68z0"/>
    <w:rsid w:val="001F4951"/>
    <w:rPr>
      <w:rFonts w:ascii="Symbol" w:hAnsi="Symbol" w:cs="StarSymbol"/>
      <w:sz w:val="18"/>
      <w:szCs w:val="18"/>
    </w:rPr>
  </w:style>
  <w:style w:type="character" w:customStyle="1" w:styleId="WW8Num69z0">
    <w:name w:val="WW8Num69z0"/>
    <w:rsid w:val="001F4951"/>
    <w:rPr>
      <w:rFonts w:ascii="Symbol" w:hAnsi="Symbol" w:cs="StarSymbol"/>
      <w:sz w:val="18"/>
      <w:szCs w:val="18"/>
    </w:rPr>
  </w:style>
  <w:style w:type="character" w:customStyle="1" w:styleId="WW8Num69z1">
    <w:name w:val="WW8Num69z1"/>
    <w:rsid w:val="001F4951"/>
    <w:rPr>
      <w:rFonts w:ascii="Courier New" w:hAnsi="Courier New" w:cs="Courier New"/>
    </w:rPr>
  </w:style>
  <w:style w:type="character" w:customStyle="1" w:styleId="WW8Num70z0">
    <w:name w:val="WW8Num70z0"/>
    <w:rsid w:val="001F4951"/>
    <w:rPr>
      <w:rFonts w:ascii="MS Mincho" w:hAnsi="MS Mincho" w:cs="StarSymbol"/>
      <w:sz w:val="18"/>
      <w:szCs w:val="18"/>
    </w:rPr>
  </w:style>
  <w:style w:type="character" w:customStyle="1" w:styleId="WW8Num70z1">
    <w:name w:val="WW8Num70z1"/>
    <w:rsid w:val="001F4951"/>
    <w:rPr>
      <w:rFonts w:ascii="Courier New" w:hAnsi="Courier New" w:cs="Courier New"/>
    </w:rPr>
  </w:style>
  <w:style w:type="character" w:customStyle="1" w:styleId="WW8Num25z0">
    <w:name w:val="WW8Num25z0"/>
    <w:rsid w:val="001F4951"/>
    <w:rPr>
      <w:rFonts w:ascii="Symbol" w:hAnsi="Symbol"/>
      <w:b/>
    </w:rPr>
  </w:style>
  <w:style w:type="character" w:customStyle="1" w:styleId="WW8Num62z0">
    <w:name w:val="WW8Num62z0"/>
    <w:rsid w:val="001F4951"/>
    <w:rPr>
      <w:rFonts w:ascii="Symbol" w:hAnsi="Symbol" w:cs="StarSymbol"/>
      <w:sz w:val="18"/>
      <w:szCs w:val="18"/>
    </w:rPr>
  </w:style>
  <w:style w:type="character" w:customStyle="1" w:styleId="WW8Num13z0">
    <w:name w:val="WW8Num13z0"/>
    <w:rsid w:val="001F4951"/>
    <w:rPr>
      <w:rFonts w:ascii="Symbol" w:hAnsi="Symbol"/>
    </w:rPr>
  </w:style>
  <w:style w:type="character" w:customStyle="1" w:styleId="WW8Num27z0">
    <w:name w:val="WW8Num27z0"/>
    <w:rsid w:val="001F4951"/>
    <w:rPr>
      <w:b/>
    </w:rPr>
  </w:style>
  <w:style w:type="character" w:customStyle="1" w:styleId="WW8Num71z0">
    <w:name w:val="WW8Num71z0"/>
    <w:rsid w:val="001F4951"/>
    <w:rPr>
      <w:rFonts w:cs="StarSymbol"/>
      <w:sz w:val="18"/>
      <w:szCs w:val="18"/>
    </w:rPr>
  </w:style>
  <w:style w:type="character" w:customStyle="1" w:styleId="WW8Num72z0">
    <w:name w:val="WW8Num72z0"/>
    <w:rsid w:val="001F4951"/>
    <w:rPr>
      <w:rFonts w:ascii="Symbol" w:hAnsi="Symbol" w:cs="StarSymbol"/>
      <w:sz w:val="18"/>
      <w:szCs w:val="18"/>
    </w:rPr>
  </w:style>
  <w:style w:type="character" w:customStyle="1" w:styleId="WW8Num72z1">
    <w:name w:val="WW8Num72z1"/>
    <w:rsid w:val="001F4951"/>
    <w:rPr>
      <w:rFonts w:ascii="OpenSymbol" w:hAnsi="OpenSymbol" w:cs="Courier New"/>
    </w:rPr>
  </w:style>
  <w:style w:type="character" w:customStyle="1" w:styleId="25">
    <w:name w:val="Основной шрифт абзаца2"/>
    <w:rsid w:val="001F4951"/>
  </w:style>
  <w:style w:type="character" w:customStyle="1" w:styleId="afd">
    <w:name w:val="Символ нумерации"/>
    <w:rsid w:val="001F4951"/>
    <w:rPr>
      <w:b/>
      <w:bCs/>
    </w:rPr>
  </w:style>
  <w:style w:type="character" w:customStyle="1" w:styleId="afe">
    <w:name w:val="Маркеры списка"/>
    <w:rsid w:val="001F4951"/>
    <w:rPr>
      <w:rFonts w:ascii="OpenSymbol" w:eastAsia="OpenSymbol" w:hAnsi="OpenSymbol" w:cs="OpenSymbol"/>
    </w:rPr>
  </w:style>
  <w:style w:type="paragraph" w:customStyle="1" w:styleId="13">
    <w:name w:val="Заголовок1"/>
    <w:basedOn w:val="a"/>
    <w:next w:val="a0"/>
    <w:rsid w:val="001F4951"/>
    <w:pPr>
      <w:keepNext/>
      <w:widowControl w:val="0"/>
      <w:suppressAutoHyphens/>
      <w:spacing w:before="240" w:after="120" w:line="240" w:lineRule="auto"/>
    </w:pPr>
    <w:rPr>
      <w:rFonts w:ascii="Arial" w:eastAsia="Lucida Sans Unicode" w:hAnsi="Arial" w:cs="Tahoma"/>
      <w:kern w:val="1"/>
      <w:sz w:val="28"/>
      <w:szCs w:val="28"/>
    </w:rPr>
  </w:style>
  <w:style w:type="paragraph" w:styleId="aff">
    <w:name w:val="Title"/>
    <w:basedOn w:val="13"/>
    <w:next w:val="aff0"/>
    <w:link w:val="aff1"/>
    <w:uiPriority w:val="10"/>
    <w:qFormat/>
    <w:rsid w:val="001F4951"/>
  </w:style>
  <w:style w:type="character" w:customStyle="1" w:styleId="aff1">
    <w:name w:val="Название Знак"/>
    <w:basedOn w:val="a1"/>
    <w:link w:val="aff"/>
    <w:uiPriority w:val="10"/>
    <w:rsid w:val="001F4951"/>
    <w:rPr>
      <w:rFonts w:ascii="Arial" w:eastAsia="Lucida Sans Unicode" w:hAnsi="Arial" w:cs="Tahoma"/>
      <w:kern w:val="1"/>
      <w:sz w:val="28"/>
      <w:szCs w:val="28"/>
    </w:rPr>
  </w:style>
  <w:style w:type="paragraph" w:styleId="aff0">
    <w:name w:val="Subtitle"/>
    <w:basedOn w:val="13"/>
    <w:next w:val="a0"/>
    <w:link w:val="aff2"/>
    <w:qFormat/>
    <w:rsid w:val="001F4951"/>
    <w:pPr>
      <w:jc w:val="center"/>
    </w:pPr>
    <w:rPr>
      <w:i/>
      <w:iCs/>
    </w:rPr>
  </w:style>
  <w:style w:type="character" w:customStyle="1" w:styleId="aff2">
    <w:name w:val="Подзаголовок Знак"/>
    <w:basedOn w:val="a1"/>
    <w:link w:val="aff0"/>
    <w:rsid w:val="001F4951"/>
    <w:rPr>
      <w:rFonts w:ascii="Arial" w:eastAsia="Lucida Sans Unicode" w:hAnsi="Arial" w:cs="Tahoma"/>
      <w:i/>
      <w:iCs/>
      <w:kern w:val="1"/>
      <w:sz w:val="28"/>
      <w:szCs w:val="28"/>
    </w:rPr>
  </w:style>
  <w:style w:type="paragraph" w:styleId="aff3">
    <w:name w:val="List"/>
    <w:basedOn w:val="a0"/>
    <w:rsid w:val="001F4951"/>
    <w:rPr>
      <w:rFonts w:cs="Tahoma"/>
    </w:rPr>
  </w:style>
  <w:style w:type="paragraph" w:customStyle="1" w:styleId="1a">
    <w:name w:val="Название1"/>
    <w:basedOn w:val="a"/>
    <w:uiPriority w:val="99"/>
    <w:rsid w:val="001F4951"/>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1b">
    <w:name w:val="Указатель1"/>
    <w:basedOn w:val="a"/>
    <w:rsid w:val="001F4951"/>
    <w:pPr>
      <w:widowControl w:val="0"/>
      <w:suppressLineNumbers/>
      <w:suppressAutoHyphens/>
      <w:spacing w:after="0" w:line="240" w:lineRule="auto"/>
    </w:pPr>
    <w:rPr>
      <w:rFonts w:ascii="Times New Roman" w:eastAsia="Lucida Sans Unicode" w:hAnsi="Times New Roman" w:cs="Tahoma"/>
      <w:kern w:val="1"/>
      <w:sz w:val="24"/>
      <w:szCs w:val="24"/>
    </w:rPr>
  </w:style>
  <w:style w:type="paragraph" w:styleId="aff4">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5"/>
    <w:rsid w:val="001F4951"/>
    <w:pPr>
      <w:widowControl w:val="0"/>
      <w:suppressAutoHyphens/>
      <w:autoSpaceDE w:val="0"/>
      <w:spacing w:after="0" w:line="240" w:lineRule="auto"/>
    </w:pPr>
    <w:rPr>
      <w:rFonts w:ascii="Times New Roman" w:eastAsia="Lucida Sans Unicode" w:hAnsi="Times New Roman" w:cs="Times New Roman"/>
      <w:kern w:val="1"/>
      <w:sz w:val="20"/>
      <w:szCs w:val="20"/>
    </w:rPr>
  </w:style>
  <w:style w:type="character" w:customStyle="1" w:styleId="aff5">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f4"/>
    <w:rsid w:val="001F4951"/>
    <w:rPr>
      <w:rFonts w:ascii="Times New Roman" w:eastAsia="Lucida Sans Unicode" w:hAnsi="Times New Roman" w:cs="Times New Roman"/>
      <w:kern w:val="1"/>
      <w:sz w:val="20"/>
      <w:szCs w:val="20"/>
    </w:rPr>
  </w:style>
  <w:style w:type="paragraph" w:customStyle="1" w:styleId="1c">
    <w:name w:val="Текст1"/>
    <w:basedOn w:val="a"/>
    <w:rsid w:val="001F4951"/>
    <w:pPr>
      <w:widowControl w:val="0"/>
      <w:suppressAutoHyphens/>
      <w:spacing w:after="0" w:line="240" w:lineRule="auto"/>
    </w:pPr>
    <w:rPr>
      <w:rFonts w:ascii="Courier New" w:eastAsia="Lucida Sans Unicode" w:hAnsi="Courier New" w:cs="Courier New"/>
      <w:kern w:val="1"/>
      <w:sz w:val="20"/>
      <w:szCs w:val="20"/>
    </w:rPr>
  </w:style>
  <w:style w:type="paragraph" w:customStyle="1" w:styleId="220">
    <w:name w:val="Основной текст 22"/>
    <w:basedOn w:val="a"/>
    <w:rsid w:val="001F4951"/>
    <w:pPr>
      <w:widowControl w:val="0"/>
      <w:suppressAutoHyphens/>
      <w:spacing w:after="0" w:line="240" w:lineRule="auto"/>
      <w:ind w:right="-288"/>
    </w:pPr>
    <w:rPr>
      <w:rFonts w:ascii="Times New Roman" w:eastAsia="Lucida Sans Unicode" w:hAnsi="Times New Roman" w:cs="Times New Roman"/>
      <w:kern w:val="1"/>
      <w:sz w:val="24"/>
      <w:szCs w:val="24"/>
    </w:rPr>
  </w:style>
  <w:style w:type="paragraph" w:customStyle="1" w:styleId="33">
    <w:name w:val="Основной текст 33"/>
    <w:basedOn w:val="a"/>
    <w:rsid w:val="001F4951"/>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311">
    <w:name w:val="Основной текст 31"/>
    <w:basedOn w:val="a"/>
    <w:uiPriority w:val="99"/>
    <w:rsid w:val="001F4951"/>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312">
    <w:name w:val="Основной текст с отступом 31"/>
    <w:basedOn w:val="a"/>
    <w:rsid w:val="001F4951"/>
    <w:pPr>
      <w:widowControl w:val="0"/>
      <w:suppressAutoHyphens/>
      <w:spacing w:after="120" w:line="240" w:lineRule="auto"/>
      <w:ind w:left="283"/>
    </w:pPr>
    <w:rPr>
      <w:rFonts w:ascii="Times New Roman" w:eastAsia="Lucida Sans Unicode" w:hAnsi="Times New Roman" w:cs="Times New Roman"/>
      <w:kern w:val="1"/>
      <w:sz w:val="16"/>
      <w:szCs w:val="16"/>
    </w:rPr>
  </w:style>
  <w:style w:type="paragraph" w:customStyle="1" w:styleId="aff6">
    <w:name w:val="Текст в заданном формате"/>
    <w:basedOn w:val="a"/>
    <w:rsid w:val="001F4951"/>
    <w:pPr>
      <w:widowControl w:val="0"/>
      <w:suppressAutoHyphens/>
      <w:spacing w:after="0" w:line="240" w:lineRule="auto"/>
    </w:pPr>
    <w:rPr>
      <w:rFonts w:ascii="Courier New" w:eastAsia="Courier New" w:hAnsi="Courier New" w:cs="Courier New"/>
      <w:kern w:val="1"/>
      <w:sz w:val="20"/>
      <w:szCs w:val="20"/>
    </w:rPr>
  </w:style>
  <w:style w:type="paragraph" w:customStyle="1" w:styleId="ConsPlusNonformat">
    <w:name w:val="ConsPlusNonformat"/>
    <w:basedOn w:val="a"/>
    <w:next w:val="ConsPlusNormal"/>
    <w:rsid w:val="001F4951"/>
    <w:pPr>
      <w:widowControl w:val="0"/>
      <w:suppressAutoHyphens/>
      <w:autoSpaceDE w:val="0"/>
      <w:spacing w:after="0" w:line="240" w:lineRule="auto"/>
    </w:pPr>
    <w:rPr>
      <w:rFonts w:ascii="Courier New" w:eastAsia="Courier New" w:hAnsi="Courier New" w:cs="Courier New"/>
      <w:kern w:val="1"/>
      <w:sz w:val="20"/>
      <w:szCs w:val="20"/>
    </w:rPr>
  </w:style>
  <w:style w:type="paragraph" w:customStyle="1" w:styleId="aff7">
    <w:name w:val="?????????? ???????"/>
    <w:basedOn w:val="a"/>
    <w:rsid w:val="001F4951"/>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ConsNormal">
    <w:name w:val="ConsNormal"/>
    <w:rsid w:val="001F4951"/>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3f3f3f3f3f3f3f3f3f3f3f3f3f2">
    <w:name w:val="О3fс3fн3fо3fв3fн3fо3fй3f т3fе3fк3fс3fт3f 2"/>
    <w:basedOn w:val="a"/>
    <w:rsid w:val="001F4951"/>
    <w:pPr>
      <w:widowControl w:val="0"/>
      <w:suppressAutoHyphens/>
      <w:spacing w:after="120" w:line="480" w:lineRule="auto"/>
    </w:pPr>
    <w:rPr>
      <w:rFonts w:ascii="Times New Roman" w:eastAsia="Lucida Sans Unicode" w:hAnsi="Times New Roman" w:cs="Tahoma"/>
      <w:color w:val="000000"/>
      <w:kern w:val="1"/>
      <w:sz w:val="24"/>
      <w:szCs w:val="24"/>
      <w:lang w:val="en-US"/>
    </w:rPr>
  </w:style>
  <w:style w:type="paragraph" w:customStyle="1" w:styleId="3f3f3f3f3f3f3f12">
    <w:name w:val="т3fа3fб3fл3fи3fц3fы3f 12"/>
    <w:basedOn w:val="a"/>
    <w:rsid w:val="001F4951"/>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rPr>
  </w:style>
  <w:style w:type="paragraph" w:customStyle="1" w:styleId="3f3f3f3f3f3f3f3f3f3f3f3f3f3f3f">
    <w:name w:val="Н3fа3fз3fв3fа3fн3fи3fе3f т3fа3fб3fл3fи3fц3fы3f"/>
    <w:basedOn w:val="a"/>
    <w:rsid w:val="001F4951"/>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paragraph" w:customStyle="1" w:styleId="221">
    <w:name w:val="Основной текст с отступом 22"/>
    <w:basedOn w:val="a"/>
    <w:rsid w:val="001F4951"/>
    <w:pPr>
      <w:widowControl w:val="0"/>
      <w:suppressAutoHyphens/>
      <w:spacing w:after="0" w:line="240" w:lineRule="auto"/>
      <w:ind w:firstLine="360"/>
    </w:pPr>
    <w:rPr>
      <w:rFonts w:ascii="Times New Roman" w:eastAsia="Lucida Sans Unicode" w:hAnsi="Times New Roman" w:cs="Times New Roman"/>
      <w:kern w:val="1"/>
      <w:sz w:val="28"/>
      <w:szCs w:val="28"/>
    </w:rPr>
  </w:style>
  <w:style w:type="paragraph" w:customStyle="1" w:styleId="320">
    <w:name w:val="Основной текст 32"/>
    <w:basedOn w:val="a"/>
    <w:rsid w:val="001F4951"/>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210">
    <w:name w:val="Маркированный список 21"/>
    <w:basedOn w:val="a"/>
    <w:rsid w:val="001F4951"/>
    <w:pPr>
      <w:tabs>
        <w:tab w:val="left" w:pos="9419"/>
      </w:tabs>
      <w:spacing w:after="0" w:line="240" w:lineRule="auto"/>
      <w:ind w:left="1315" w:hanging="360"/>
    </w:pPr>
    <w:rPr>
      <w:rFonts w:ascii="Times New Roman" w:eastAsia="Times New Roman" w:hAnsi="Times New Roman" w:cs="Times New Roman"/>
      <w:kern w:val="1"/>
      <w:sz w:val="24"/>
      <w:szCs w:val="24"/>
    </w:rPr>
  </w:style>
  <w:style w:type="paragraph" w:customStyle="1" w:styleId="321">
    <w:name w:val="Основной текст с отступом 32"/>
    <w:basedOn w:val="a"/>
    <w:rsid w:val="001F4951"/>
    <w:pPr>
      <w:spacing w:after="120" w:line="240" w:lineRule="auto"/>
      <w:ind w:left="283"/>
    </w:pPr>
    <w:rPr>
      <w:rFonts w:ascii="Times New Roman" w:eastAsia="Times New Roman" w:hAnsi="Times New Roman" w:cs="Times New Roman"/>
      <w:kern w:val="1"/>
      <w:sz w:val="16"/>
      <w:szCs w:val="16"/>
    </w:rPr>
  </w:style>
  <w:style w:type="paragraph" w:customStyle="1" w:styleId="aff8">
    <w:name w:val="Заголовок таблицы"/>
    <w:basedOn w:val="a9"/>
    <w:rsid w:val="001F4951"/>
    <w:pPr>
      <w:jc w:val="center"/>
    </w:pPr>
    <w:rPr>
      <w:b/>
      <w:bCs/>
    </w:rPr>
  </w:style>
  <w:style w:type="paragraph" w:customStyle="1" w:styleId="ConsPlusDocList">
    <w:name w:val="ConsPlusDocList"/>
    <w:basedOn w:val="a"/>
    <w:rsid w:val="001F4951"/>
    <w:pPr>
      <w:widowControl w:val="0"/>
      <w:suppressAutoHyphens/>
      <w:autoSpaceDE w:val="0"/>
      <w:spacing w:after="0" w:line="240" w:lineRule="auto"/>
    </w:pPr>
    <w:rPr>
      <w:rFonts w:ascii="Courier New" w:eastAsia="Courier New" w:hAnsi="Courier New" w:cs="Courier New"/>
      <w:kern w:val="1"/>
      <w:sz w:val="20"/>
      <w:szCs w:val="20"/>
    </w:rPr>
  </w:style>
  <w:style w:type="table" w:customStyle="1" w:styleId="1d">
    <w:name w:val="Сетка таблицы1"/>
    <w:basedOn w:val="a2"/>
    <w:next w:val="af2"/>
    <w:uiPriority w:val="59"/>
    <w:rsid w:val="001F4951"/>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e">
    <w:name w:val="Светлая заливка1"/>
    <w:basedOn w:val="a2"/>
    <w:uiPriority w:val="60"/>
    <w:rsid w:val="001F4951"/>
    <w:pPr>
      <w:spacing w:after="0" w:line="240" w:lineRule="auto"/>
    </w:pPr>
    <w:rPr>
      <w:rFonts w:ascii="Times New Roman" w:eastAsia="Calibri"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1F4951"/>
    <w:pPr>
      <w:spacing w:after="0" w:line="240" w:lineRule="auto"/>
    </w:pPr>
    <w:rPr>
      <w:rFonts w:ascii="Times New Roman" w:eastAsia="Calibri"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2"/>
    <w:uiPriority w:val="60"/>
    <w:rsid w:val="001F4951"/>
    <w:pPr>
      <w:spacing w:after="0" w:line="240" w:lineRule="auto"/>
    </w:pPr>
    <w:rPr>
      <w:rFonts w:ascii="Times New Roman" w:eastAsia="Calibri" w:hAnsi="Times New Roman"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2"/>
    <w:uiPriority w:val="64"/>
    <w:rsid w:val="001F4951"/>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2"/>
    <w:uiPriority w:val="68"/>
    <w:rsid w:val="001F4951"/>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f">
    <w:name w:val="Светлая сетка1"/>
    <w:basedOn w:val="a2"/>
    <w:uiPriority w:val="62"/>
    <w:rsid w:val="001F4951"/>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
    <w:name w:val="Dark List Accent 2"/>
    <w:basedOn w:val="a2"/>
    <w:uiPriority w:val="70"/>
    <w:rsid w:val="001F4951"/>
    <w:pPr>
      <w:spacing w:after="0" w:line="240" w:lineRule="auto"/>
    </w:pPr>
    <w:rPr>
      <w:rFonts w:ascii="Times New Roman" w:eastAsia="Calibri" w:hAnsi="Times New Roman" w:cs="Times New Roman"/>
      <w:color w:val="FFFFFF"/>
      <w:sz w:val="20"/>
      <w:szCs w:val="20"/>
      <w:lang w:eastAsia="ru-R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211">
    <w:name w:val="Основной текст с отступом 21"/>
    <w:basedOn w:val="a"/>
    <w:rsid w:val="001F4951"/>
    <w:pPr>
      <w:spacing w:after="120" w:line="480" w:lineRule="auto"/>
      <w:ind w:left="283"/>
    </w:pPr>
    <w:rPr>
      <w:rFonts w:ascii="Times New Roman" w:eastAsia="Times New Roman" w:hAnsi="Times New Roman" w:cs="Times New Roman"/>
      <w:kern w:val="1"/>
      <w:sz w:val="24"/>
      <w:szCs w:val="24"/>
      <w:lang w:eastAsia="ar-SA"/>
    </w:rPr>
  </w:style>
  <w:style w:type="paragraph" w:customStyle="1" w:styleId="sdfootnote">
    <w:name w:val="sdfootnote"/>
    <w:basedOn w:val="a"/>
    <w:rsid w:val="001F4951"/>
    <w:pPr>
      <w:spacing w:before="100" w:beforeAutospacing="1" w:after="0" w:line="240" w:lineRule="auto"/>
    </w:pPr>
    <w:rPr>
      <w:rFonts w:ascii="Times New Roman" w:eastAsia="Times New Roman" w:hAnsi="Times New Roman" w:cs="Times New Roman"/>
      <w:sz w:val="20"/>
      <w:szCs w:val="20"/>
      <w:lang w:eastAsia="ru-RU"/>
    </w:rPr>
  </w:style>
  <w:style w:type="character" w:styleId="aff9">
    <w:name w:val="Emphasis"/>
    <w:qFormat/>
    <w:rsid w:val="001F4951"/>
    <w:rPr>
      <w:rFonts w:ascii="Arial Black" w:hAnsi="Arial Black" w:cs="Arial Black"/>
      <w:spacing w:val="-4"/>
      <w:sz w:val="18"/>
      <w:szCs w:val="18"/>
    </w:rPr>
  </w:style>
  <w:style w:type="character" w:customStyle="1" w:styleId="Absatz-Standardschriftart">
    <w:name w:val="Absatz-Standardschriftart"/>
    <w:rsid w:val="001F4951"/>
  </w:style>
  <w:style w:type="character" w:customStyle="1" w:styleId="WW-Absatz-Standardschriftart">
    <w:name w:val="WW-Absatz-Standardschriftart"/>
    <w:rsid w:val="001F4951"/>
  </w:style>
  <w:style w:type="character" w:customStyle="1" w:styleId="WW-Absatz-Standardschriftart1">
    <w:name w:val="WW-Absatz-Standardschriftart1"/>
    <w:rsid w:val="001F4951"/>
  </w:style>
  <w:style w:type="character" w:customStyle="1" w:styleId="WW8Num5z3">
    <w:name w:val="WW8Num5z3"/>
    <w:rsid w:val="001F4951"/>
    <w:rPr>
      <w:rFonts w:ascii="Symbol" w:hAnsi="Symbol"/>
    </w:rPr>
  </w:style>
  <w:style w:type="character" w:customStyle="1" w:styleId="WW8Num6z1">
    <w:name w:val="WW8Num6z1"/>
    <w:rsid w:val="001F4951"/>
    <w:rPr>
      <w:rFonts w:ascii="Courier New" w:hAnsi="Courier New" w:cs="Courier New"/>
    </w:rPr>
  </w:style>
  <w:style w:type="character" w:customStyle="1" w:styleId="WW8Num6z2">
    <w:name w:val="WW8Num6z2"/>
    <w:rsid w:val="001F4951"/>
    <w:rPr>
      <w:rFonts w:ascii="Wingdings" w:hAnsi="Wingdings"/>
    </w:rPr>
  </w:style>
  <w:style w:type="character" w:customStyle="1" w:styleId="WW8Num6z3">
    <w:name w:val="WW8Num6z3"/>
    <w:rsid w:val="001F4951"/>
    <w:rPr>
      <w:rFonts w:ascii="Symbol" w:hAnsi="Symbol"/>
    </w:rPr>
  </w:style>
  <w:style w:type="character" w:customStyle="1" w:styleId="WW8Num9z2">
    <w:name w:val="WW8Num9z2"/>
    <w:rsid w:val="001F4951"/>
    <w:rPr>
      <w:rFonts w:ascii="Wingdings" w:hAnsi="Wingdings"/>
    </w:rPr>
  </w:style>
  <w:style w:type="character" w:customStyle="1" w:styleId="WW8Num9z3">
    <w:name w:val="WW8Num9z3"/>
    <w:rsid w:val="001F4951"/>
    <w:rPr>
      <w:rFonts w:ascii="Symbol" w:hAnsi="Symbol"/>
    </w:rPr>
  </w:style>
  <w:style w:type="character" w:customStyle="1" w:styleId="WW8Num10z1">
    <w:name w:val="WW8Num10z1"/>
    <w:rsid w:val="001F4951"/>
    <w:rPr>
      <w:rFonts w:ascii="Courier New" w:hAnsi="Courier New" w:cs="Courier New"/>
    </w:rPr>
  </w:style>
  <w:style w:type="character" w:customStyle="1" w:styleId="WW8Num10z2">
    <w:name w:val="WW8Num10z2"/>
    <w:rsid w:val="001F4951"/>
    <w:rPr>
      <w:rFonts w:ascii="Wingdings" w:hAnsi="Wingdings"/>
    </w:rPr>
  </w:style>
  <w:style w:type="character" w:customStyle="1" w:styleId="WW8Num12z0">
    <w:name w:val="WW8Num12z0"/>
    <w:rsid w:val="001F4951"/>
    <w:rPr>
      <w:rFonts w:ascii="Calibri" w:eastAsia="Calibri" w:hAnsi="Calibri" w:cs="Times New Roman"/>
      <w:sz w:val="24"/>
    </w:rPr>
  </w:style>
  <w:style w:type="character" w:customStyle="1" w:styleId="HTML">
    <w:name w:val="Стандартный HTML Знак"/>
    <w:rsid w:val="001F4951"/>
    <w:rPr>
      <w:rFonts w:ascii="Courier New" w:eastAsia="Times New Roman" w:hAnsi="Courier New" w:cs="Courier New"/>
    </w:rPr>
  </w:style>
  <w:style w:type="paragraph" w:styleId="HTML0">
    <w:name w:val="HTML Preformatted"/>
    <w:basedOn w:val="a"/>
    <w:link w:val="HTML1"/>
    <w:rsid w:val="001F4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1">
    <w:name w:val="Стандартный HTML Знак1"/>
    <w:basedOn w:val="a1"/>
    <w:link w:val="HTML0"/>
    <w:rsid w:val="001F4951"/>
    <w:rPr>
      <w:rFonts w:ascii="Courier New" w:eastAsia="Times New Roman" w:hAnsi="Courier New" w:cs="Courier New"/>
      <w:sz w:val="20"/>
      <w:szCs w:val="20"/>
      <w:lang w:eastAsia="ar-SA"/>
    </w:rPr>
  </w:style>
  <w:style w:type="paragraph" w:styleId="26">
    <w:name w:val="Body Text Indent 2"/>
    <w:basedOn w:val="a"/>
    <w:link w:val="27"/>
    <w:uiPriority w:val="99"/>
    <w:unhideWhenUsed/>
    <w:rsid w:val="001F4951"/>
    <w:pPr>
      <w:spacing w:after="120" w:line="480" w:lineRule="auto"/>
      <w:ind w:left="283"/>
    </w:pPr>
    <w:rPr>
      <w:rFonts w:ascii="Calibri" w:eastAsia="Times New Roman" w:hAnsi="Calibri" w:cs="Times New Roman"/>
      <w:lang w:eastAsia="ru-RU"/>
    </w:rPr>
  </w:style>
  <w:style w:type="character" w:customStyle="1" w:styleId="27">
    <w:name w:val="Основной текст с отступом 2 Знак"/>
    <w:basedOn w:val="a1"/>
    <w:link w:val="26"/>
    <w:uiPriority w:val="99"/>
    <w:rsid w:val="001F4951"/>
    <w:rPr>
      <w:rFonts w:ascii="Calibri" w:eastAsia="Times New Roman" w:hAnsi="Calibri" w:cs="Times New Roman"/>
      <w:lang w:eastAsia="ru-RU"/>
    </w:rPr>
  </w:style>
  <w:style w:type="paragraph" w:styleId="affa">
    <w:name w:val="No Spacing"/>
    <w:link w:val="affb"/>
    <w:uiPriority w:val="1"/>
    <w:qFormat/>
    <w:rsid w:val="001F4951"/>
    <w:pPr>
      <w:spacing w:after="0" w:line="240" w:lineRule="auto"/>
    </w:pPr>
    <w:rPr>
      <w:rFonts w:ascii="Calibri" w:eastAsia="Calibri" w:hAnsi="Calibri" w:cs="Times New Roman"/>
      <w:kern w:val="24"/>
      <w:sz w:val="24"/>
      <w:szCs w:val="24"/>
    </w:rPr>
  </w:style>
  <w:style w:type="paragraph" w:customStyle="1" w:styleId="1f0">
    <w:name w:val="Красная строка1"/>
    <w:basedOn w:val="a0"/>
    <w:rsid w:val="001F4951"/>
    <w:pPr>
      <w:widowControl/>
      <w:suppressAutoHyphens w:val="0"/>
      <w:spacing w:line="276" w:lineRule="auto"/>
    </w:pPr>
    <w:rPr>
      <w:rFonts w:ascii="Calibri" w:eastAsia="Times New Roman" w:hAnsi="Calibri"/>
      <w:kern w:val="0"/>
      <w:sz w:val="22"/>
      <w:szCs w:val="22"/>
      <w:lang w:eastAsia="ru-RU"/>
    </w:rPr>
  </w:style>
  <w:style w:type="table" w:customStyle="1" w:styleId="28">
    <w:name w:val="Сетка таблицы2"/>
    <w:basedOn w:val="a2"/>
    <w:next w:val="af2"/>
    <w:uiPriority w:val="59"/>
    <w:rsid w:val="001F4951"/>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2">
    <w:name w:val="Основной текст 21"/>
    <w:basedOn w:val="a"/>
    <w:rsid w:val="001F4951"/>
    <w:pPr>
      <w:spacing w:after="120" w:line="480" w:lineRule="auto"/>
    </w:pPr>
    <w:rPr>
      <w:rFonts w:ascii="Times New Roman" w:eastAsia="Times New Roman" w:hAnsi="Times New Roman" w:cs="Times New Roman"/>
      <w:sz w:val="24"/>
      <w:szCs w:val="24"/>
      <w:lang w:eastAsia="ar-SA"/>
    </w:rPr>
  </w:style>
  <w:style w:type="character" w:customStyle="1" w:styleId="portlettitle">
    <w:name w:val="portlettitle"/>
    <w:basedOn w:val="a1"/>
    <w:rsid w:val="001F4951"/>
  </w:style>
  <w:style w:type="paragraph" w:customStyle="1" w:styleId="1f1">
    <w:name w:val="Абзац списка1"/>
    <w:uiPriority w:val="99"/>
    <w:rsid w:val="001F4951"/>
    <w:pPr>
      <w:widowControl w:val="0"/>
      <w:suppressAutoHyphens/>
      <w:spacing w:after="0" w:line="240" w:lineRule="auto"/>
      <w:ind w:left="720"/>
    </w:pPr>
    <w:rPr>
      <w:rFonts w:ascii="Times New Roman" w:eastAsia="Times New Roman" w:hAnsi="Times New Roman" w:cs="Times New Roman"/>
      <w:sz w:val="24"/>
      <w:szCs w:val="24"/>
      <w:lang w:eastAsia="ru-RU"/>
    </w:rPr>
  </w:style>
  <w:style w:type="paragraph" w:styleId="affc">
    <w:name w:val="endnote text"/>
    <w:basedOn w:val="a"/>
    <w:link w:val="affd"/>
    <w:unhideWhenUsed/>
    <w:rsid w:val="001F4951"/>
    <w:pPr>
      <w:spacing w:after="0" w:line="240" w:lineRule="auto"/>
    </w:pPr>
    <w:rPr>
      <w:rFonts w:ascii="Times New Roman" w:eastAsia="Times New Roman" w:hAnsi="Times New Roman" w:cs="Times New Roman"/>
      <w:sz w:val="20"/>
      <w:szCs w:val="20"/>
      <w:lang w:eastAsia="ru-RU"/>
    </w:rPr>
  </w:style>
  <w:style w:type="character" w:customStyle="1" w:styleId="affd">
    <w:name w:val="Текст концевой сноски Знак"/>
    <w:basedOn w:val="a1"/>
    <w:link w:val="affc"/>
    <w:rsid w:val="001F4951"/>
    <w:rPr>
      <w:rFonts w:ascii="Times New Roman" w:eastAsia="Times New Roman" w:hAnsi="Times New Roman" w:cs="Times New Roman"/>
      <w:sz w:val="20"/>
      <w:szCs w:val="20"/>
      <w:lang w:eastAsia="ru-RU"/>
    </w:rPr>
  </w:style>
  <w:style w:type="numbering" w:customStyle="1" w:styleId="RTFNum29">
    <w:name w:val="RTF_Num 29"/>
    <w:basedOn w:val="a3"/>
    <w:rsid w:val="001F4951"/>
    <w:pPr>
      <w:numPr>
        <w:numId w:val="24"/>
      </w:numPr>
    </w:pPr>
  </w:style>
  <w:style w:type="character" w:customStyle="1" w:styleId="affb">
    <w:name w:val="Без интервала Знак"/>
    <w:link w:val="affa"/>
    <w:uiPriority w:val="1"/>
    <w:rsid w:val="001F4951"/>
    <w:rPr>
      <w:rFonts w:ascii="Calibri" w:eastAsia="Calibri" w:hAnsi="Calibri" w:cs="Times New Roman"/>
      <w:kern w:val="24"/>
      <w:sz w:val="24"/>
      <w:szCs w:val="24"/>
    </w:rPr>
  </w:style>
  <w:style w:type="character" w:customStyle="1" w:styleId="apple-converted-space">
    <w:name w:val="apple-converted-space"/>
    <w:rsid w:val="001F4951"/>
  </w:style>
  <w:style w:type="paragraph" w:customStyle="1" w:styleId="ncsc1460">
    <w:name w:val="ncsc1460"/>
    <w:basedOn w:val="a"/>
    <w:rsid w:val="001F49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Уровеньь 2"/>
    <w:basedOn w:val="a"/>
    <w:link w:val="2a"/>
    <w:qFormat/>
    <w:rsid w:val="001F4951"/>
    <w:pPr>
      <w:spacing w:after="0" w:line="240" w:lineRule="auto"/>
      <w:jc w:val="center"/>
    </w:pPr>
    <w:rPr>
      <w:rFonts w:ascii="Times New Roman" w:eastAsia="Calibri" w:hAnsi="Times New Roman" w:cs="Times New Roman"/>
      <w:b/>
      <w:color w:val="0070C0"/>
      <w:sz w:val="24"/>
      <w:szCs w:val="24"/>
    </w:rPr>
  </w:style>
  <w:style w:type="paragraph" w:customStyle="1" w:styleId="34">
    <w:name w:val="Уровень 3"/>
    <w:basedOn w:val="a"/>
    <w:link w:val="35"/>
    <w:qFormat/>
    <w:rsid w:val="001F4951"/>
    <w:pPr>
      <w:tabs>
        <w:tab w:val="left" w:pos="-2127"/>
      </w:tabs>
      <w:autoSpaceDE w:val="0"/>
      <w:autoSpaceDN w:val="0"/>
      <w:adjustRightInd w:val="0"/>
      <w:spacing w:after="0" w:line="240" w:lineRule="auto"/>
      <w:ind w:right="-30"/>
      <w:jc w:val="center"/>
    </w:pPr>
    <w:rPr>
      <w:rFonts w:ascii="Times New Roman" w:eastAsia="Calibri" w:hAnsi="Times New Roman" w:cs="Times New Roman"/>
      <w:b/>
      <w:color w:val="0070C0"/>
      <w:sz w:val="24"/>
      <w:szCs w:val="24"/>
    </w:rPr>
  </w:style>
  <w:style w:type="character" w:customStyle="1" w:styleId="2a">
    <w:name w:val="Уровеньь 2 Знак"/>
    <w:link w:val="29"/>
    <w:rsid w:val="001F4951"/>
    <w:rPr>
      <w:rFonts w:ascii="Times New Roman" w:eastAsia="Calibri" w:hAnsi="Times New Roman" w:cs="Times New Roman"/>
      <w:b/>
      <w:color w:val="0070C0"/>
      <w:sz w:val="24"/>
      <w:szCs w:val="24"/>
    </w:rPr>
  </w:style>
  <w:style w:type="character" w:customStyle="1" w:styleId="35">
    <w:name w:val="Уровень 3 Знак"/>
    <w:link w:val="34"/>
    <w:rsid w:val="001F4951"/>
    <w:rPr>
      <w:rFonts w:ascii="Times New Roman" w:eastAsia="Calibri" w:hAnsi="Times New Roman" w:cs="Times New Roman"/>
      <w:b/>
      <w:color w:val="0070C0"/>
      <w:sz w:val="24"/>
      <w:szCs w:val="24"/>
    </w:rPr>
  </w:style>
  <w:style w:type="paragraph" w:customStyle="1" w:styleId="affe">
    <w:name w:val="основной текст Знак"/>
    <w:basedOn w:val="a"/>
    <w:rsid w:val="001F4951"/>
    <w:pPr>
      <w:spacing w:after="120" w:line="480" w:lineRule="auto"/>
      <w:ind w:left="11" w:right="45" w:firstLine="851"/>
      <w:jc w:val="both"/>
    </w:pPr>
    <w:rPr>
      <w:rFonts w:ascii="Arial" w:eastAsia="Times New Roman" w:hAnsi="Arial" w:cs="Times New Roman"/>
      <w:sz w:val="28"/>
      <w:szCs w:val="20"/>
      <w:lang w:eastAsia="ru-RU"/>
    </w:rPr>
  </w:style>
  <w:style w:type="character" w:customStyle="1" w:styleId="button-search">
    <w:name w:val="button-search"/>
    <w:basedOn w:val="a1"/>
    <w:rsid w:val="001F4951"/>
  </w:style>
  <w:style w:type="character" w:styleId="afff">
    <w:name w:val="FollowedHyperlink"/>
    <w:basedOn w:val="a1"/>
    <w:uiPriority w:val="99"/>
    <w:semiHidden/>
    <w:unhideWhenUsed/>
    <w:rsid w:val="001F4951"/>
    <w:rPr>
      <w:color w:val="800080" w:themeColor="followedHyperlink"/>
      <w:u w:val="single"/>
    </w:rPr>
  </w:style>
  <w:style w:type="character" w:customStyle="1" w:styleId="hl">
    <w:name w:val="hl"/>
    <w:basedOn w:val="a1"/>
    <w:rsid w:val="001F4951"/>
  </w:style>
  <w:style w:type="paragraph" w:customStyle="1" w:styleId="afff0">
    <w:name w:val="Таблица"/>
    <w:basedOn w:val="aff0"/>
    <w:link w:val="afff1"/>
    <w:uiPriority w:val="99"/>
    <w:qFormat/>
    <w:rsid w:val="001F4951"/>
    <w:pPr>
      <w:keepNext w:val="0"/>
      <w:widowControl/>
      <w:numPr>
        <w:ilvl w:val="1"/>
      </w:numPr>
      <w:suppressAutoHyphens w:val="0"/>
      <w:spacing w:before="0" w:after="0" w:line="360" w:lineRule="auto"/>
      <w:ind w:firstLine="709"/>
      <w:jc w:val="right"/>
      <w:outlineLvl w:val="4"/>
    </w:pPr>
    <w:rPr>
      <w:rFonts w:ascii="Times New Roman" w:eastAsia="Times New Roman" w:hAnsi="Times New Roman" w:cs="Times New Roman"/>
      <w:i w:val="0"/>
      <w:iCs w:val="0"/>
      <w:color w:val="000000"/>
      <w:kern w:val="0"/>
      <w:sz w:val="24"/>
      <w:szCs w:val="24"/>
    </w:rPr>
  </w:style>
  <w:style w:type="character" w:customStyle="1" w:styleId="afff1">
    <w:name w:val="Таблица Знак"/>
    <w:link w:val="afff0"/>
    <w:uiPriority w:val="99"/>
    <w:locked/>
    <w:rsid w:val="001F4951"/>
    <w:rPr>
      <w:rFonts w:ascii="Times New Roman" w:eastAsia="Times New Roman" w:hAnsi="Times New Roman" w:cs="Times New Roman"/>
      <w:color w:val="000000"/>
      <w:sz w:val="24"/>
      <w:szCs w:val="24"/>
    </w:rPr>
  </w:style>
  <w:style w:type="paragraph" w:styleId="afff2">
    <w:name w:val="TOC Heading"/>
    <w:basedOn w:val="11"/>
    <w:next w:val="a"/>
    <w:uiPriority w:val="39"/>
    <w:unhideWhenUsed/>
    <w:qFormat/>
    <w:rsid w:val="001F4951"/>
    <w:pPr>
      <w:keepLines/>
      <w:widowControl/>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customStyle="1" w:styleId="2b">
    <w:name w:val="Название2"/>
    <w:basedOn w:val="a"/>
    <w:rsid w:val="001F4951"/>
    <w:pPr>
      <w:spacing w:after="0" w:line="240" w:lineRule="auto"/>
      <w:jc w:val="center"/>
    </w:pPr>
    <w:rPr>
      <w:rFonts w:ascii="Times New Roman" w:eastAsia="Times New Roman" w:hAnsi="Times New Roman" w:cs="Times New Roman"/>
      <w:b/>
      <w:sz w:val="28"/>
      <w:szCs w:val="20"/>
      <w:lang w:eastAsia="ru-RU"/>
    </w:rPr>
  </w:style>
  <w:style w:type="character" w:customStyle="1" w:styleId="FontStyle17">
    <w:name w:val="Font Style17"/>
    <w:uiPriority w:val="99"/>
    <w:rsid w:val="001F4951"/>
    <w:rPr>
      <w:rFonts w:ascii="Times New Roman" w:hAnsi="Times New Roman" w:cs="Times New Roman"/>
      <w:sz w:val="18"/>
      <w:szCs w:val="18"/>
    </w:rPr>
  </w:style>
  <w:style w:type="paragraph" w:styleId="41">
    <w:name w:val="toc 4"/>
    <w:basedOn w:val="a"/>
    <w:next w:val="a"/>
    <w:autoRedefine/>
    <w:uiPriority w:val="39"/>
    <w:unhideWhenUsed/>
    <w:rsid w:val="001F4951"/>
    <w:pPr>
      <w:spacing w:after="100"/>
      <w:ind w:left="660"/>
    </w:pPr>
    <w:rPr>
      <w:rFonts w:eastAsiaTheme="minorEastAsia"/>
      <w:lang w:eastAsia="ru-RU"/>
    </w:rPr>
  </w:style>
  <w:style w:type="paragraph" w:styleId="51">
    <w:name w:val="toc 5"/>
    <w:basedOn w:val="a"/>
    <w:next w:val="a"/>
    <w:autoRedefine/>
    <w:uiPriority w:val="39"/>
    <w:unhideWhenUsed/>
    <w:rsid w:val="001F4951"/>
    <w:pPr>
      <w:spacing w:after="100"/>
      <w:ind w:left="880"/>
    </w:pPr>
    <w:rPr>
      <w:rFonts w:eastAsiaTheme="minorEastAsia"/>
      <w:lang w:eastAsia="ru-RU"/>
    </w:rPr>
  </w:style>
  <w:style w:type="paragraph" w:styleId="6">
    <w:name w:val="toc 6"/>
    <w:basedOn w:val="a"/>
    <w:next w:val="a"/>
    <w:autoRedefine/>
    <w:uiPriority w:val="39"/>
    <w:unhideWhenUsed/>
    <w:rsid w:val="001F4951"/>
    <w:pPr>
      <w:spacing w:after="100"/>
      <w:ind w:left="1100"/>
    </w:pPr>
    <w:rPr>
      <w:rFonts w:eastAsiaTheme="minorEastAsia"/>
      <w:lang w:eastAsia="ru-RU"/>
    </w:rPr>
  </w:style>
  <w:style w:type="paragraph" w:styleId="7">
    <w:name w:val="toc 7"/>
    <w:basedOn w:val="a"/>
    <w:next w:val="a"/>
    <w:autoRedefine/>
    <w:uiPriority w:val="39"/>
    <w:unhideWhenUsed/>
    <w:rsid w:val="001F4951"/>
    <w:pPr>
      <w:spacing w:after="100"/>
      <w:ind w:left="1320"/>
    </w:pPr>
    <w:rPr>
      <w:rFonts w:eastAsiaTheme="minorEastAsia"/>
      <w:lang w:eastAsia="ru-RU"/>
    </w:rPr>
  </w:style>
  <w:style w:type="paragraph" w:styleId="8">
    <w:name w:val="toc 8"/>
    <w:basedOn w:val="a"/>
    <w:next w:val="a"/>
    <w:autoRedefine/>
    <w:uiPriority w:val="39"/>
    <w:unhideWhenUsed/>
    <w:rsid w:val="001F4951"/>
    <w:pPr>
      <w:spacing w:after="100"/>
      <w:ind w:left="1540"/>
    </w:pPr>
    <w:rPr>
      <w:rFonts w:eastAsiaTheme="minorEastAsia"/>
      <w:lang w:eastAsia="ru-RU"/>
    </w:rPr>
  </w:style>
  <w:style w:type="paragraph" w:styleId="9">
    <w:name w:val="toc 9"/>
    <w:basedOn w:val="a"/>
    <w:next w:val="a"/>
    <w:autoRedefine/>
    <w:uiPriority w:val="39"/>
    <w:unhideWhenUsed/>
    <w:rsid w:val="001F4951"/>
    <w:pPr>
      <w:spacing w:after="100"/>
      <w:ind w:left="1760"/>
    </w:pPr>
    <w:rPr>
      <w:rFonts w:eastAsiaTheme="minorEastAsia"/>
      <w:lang w:eastAsia="ru-RU"/>
    </w:rPr>
  </w:style>
  <w:style w:type="paragraph" w:customStyle="1" w:styleId="102">
    <w:name w:val="Стиль 10 Пт По центру"/>
    <w:basedOn w:val="a"/>
    <w:qFormat/>
    <w:rsid w:val="001F4951"/>
    <w:pPr>
      <w:spacing w:after="0" w:line="240" w:lineRule="auto"/>
      <w:jc w:val="center"/>
    </w:pPr>
    <w:rPr>
      <w:rFonts w:ascii="Times New Roman" w:eastAsia="Times New Roman" w:hAnsi="Times New Roman" w:cs="Times New Roman"/>
      <w:sz w:val="20"/>
      <w:szCs w:val="24"/>
      <w:lang w:eastAsia="ru-RU"/>
    </w:rPr>
  </w:style>
  <w:style w:type="character" w:customStyle="1" w:styleId="FontStyle154">
    <w:name w:val="Font Style154"/>
    <w:basedOn w:val="a1"/>
    <w:rsid w:val="001F4951"/>
    <w:rPr>
      <w:rFonts w:ascii="Times New Roman" w:hAnsi="Times New Roman" w:cs="Times New Roman"/>
      <w:sz w:val="24"/>
      <w:szCs w:val="24"/>
    </w:rPr>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1F4951"/>
    <w:pPr>
      <w:suppressAutoHyphens/>
      <w:spacing w:after="0" w:line="240" w:lineRule="auto"/>
      <w:ind w:firstLine="539"/>
      <w:jc w:val="both"/>
    </w:pPr>
    <w:rPr>
      <w:rFonts w:ascii="Times New Roman" w:eastAsia="Calibri" w:hAnsi="Times New Roman" w:cs="Times New Roman"/>
      <w:color w:val="000000"/>
      <w:kern w:val="24"/>
      <w:sz w:val="24"/>
      <w:szCs w:val="24"/>
    </w:rPr>
  </w:style>
  <w:style w:type="paragraph" w:customStyle="1" w:styleId="16">
    <w:name w:val="Стиль16"/>
    <w:basedOn w:val="a"/>
    <w:next w:val="a"/>
    <w:qFormat/>
    <w:rsid w:val="001F4951"/>
    <w:pPr>
      <w:widowControl w:val="0"/>
      <w:numPr>
        <w:numId w:val="74"/>
      </w:numPr>
      <w:autoSpaceDN w:val="0"/>
      <w:adjustRightInd w:val="0"/>
      <w:spacing w:after="0" w:line="100" w:lineRule="atLeast"/>
      <w:jc w:val="center"/>
    </w:pPr>
    <w:rPr>
      <w:rFonts w:ascii="Times New Roman" w:eastAsia="Times New Roman" w:hAnsi="Times New Roman" w:cs="Arial"/>
      <w:b/>
      <w:bCs/>
      <w:kern w:val="1"/>
      <w:sz w:val="24"/>
      <w:szCs w:val="24"/>
      <w:lang w:eastAsia="ru-RU"/>
    </w:rPr>
  </w:style>
  <w:style w:type="paragraph" w:customStyle="1" w:styleId="170">
    <w:name w:val="Стиль17"/>
    <w:basedOn w:val="16"/>
    <w:qFormat/>
    <w:rsid w:val="001F4951"/>
  </w:style>
  <w:style w:type="paragraph" w:customStyle="1" w:styleId="42">
    <w:name w:val="4"/>
    <w:basedOn w:val="4"/>
    <w:link w:val="43"/>
    <w:autoRedefine/>
    <w:qFormat/>
    <w:rsid w:val="001F4951"/>
    <w:pPr>
      <w:widowControl/>
      <w:tabs>
        <w:tab w:val="clear" w:pos="864"/>
      </w:tabs>
      <w:spacing w:before="360"/>
      <w:ind w:left="0" w:firstLine="851"/>
      <w:jc w:val="center"/>
    </w:pPr>
    <w:rPr>
      <w:rFonts w:ascii="Times New Roman" w:eastAsia="Times New Roman" w:hAnsi="Times New Roman" w:cs="Times New Roman"/>
      <w:i w:val="0"/>
      <w:iCs w:val="0"/>
      <w:kern w:val="0"/>
      <w:lang w:eastAsia="ru-RU"/>
    </w:rPr>
  </w:style>
  <w:style w:type="character" w:customStyle="1" w:styleId="43">
    <w:name w:val="4 Знак"/>
    <w:basedOn w:val="a1"/>
    <w:link w:val="42"/>
    <w:rsid w:val="001F4951"/>
    <w:rPr>
      <w:rFonts w:ascii="Times New Roman" w:eastAsia="Times New Roman" w:hAnsi="Times New Roman" w:cs="Times New Roman"/>
      <w:b/>
      <w:bCs/>
      <w:sz w:val="24"/>
      <w:szCs w:val="24"/>
      <w:lang w:eastAsia="ru-RU"/>
    </w:rPr>
  </w:style>
  <w:style w:type="character" w:customStyle="1" w:styleId="1f2">
    <w:name w:val="Основной текст Знак1"/>
    <w:uiPriority w:val="99"/>
    <w:rsid w:val="001F4951"/>
    <w:rPr>
      <w:kern w:val="3"/>
      <w:sz w:val="22"/>
      <w:szCs w:val="22"/>
      <w:lang w:eastAsia="en-US"/>
    </w:rPr>
  </w:style>
  <w:style w:type="character" w:styleId="afff3">
    <w:name w:val="footnote reference"/>
    <w:basedOn w:val="a1"/>
    <w:rsid w:val="001F4951"/>
    <w:rPr>
      <w:vertAlign w:val="superscript"/>
    </w:rPr>
  </w:style>
  <w:style w:type="paragraph" w:customStyle="1" w:styleId="afff4">
    <w:name w:val="основной текст"/>
    <w:basedOn w:val="a"/>
    <w:rsid w:val="001F4951"/>
    <w:pPr>
      <w:spacing w:after="120" w:line="240" w:lineRule="auto"/>
      <w:ind w:firstLine="851"/>
      <w:jc w:val="both"/>
    </w:pPr>
    <w:rPr>
      <w:rFonts w:ascii="Arial" w:eastAsia="Times New Roman" w:hAnsi="Arial" w:cs="Times New Roman"/>
      <w:sz w:val="28"/>
      <w:szCs w:val="20"/>
      <w:lang w:eastAsia="ru-RU"/>
    </w:rPr>
  </w:style>
  <w:style w:type="character" w:styleId="afff5">
    <w:name w:val="annotation reference"/>
    <w:semiHidden/>
    <w:unhideWhenUsed/>
    <w:rsid w:val="001F4951"/>
    <w:rPr>
      <w:sz w:val="16"/>
      <w:szCs w:val="16"/>
    </w:rPr>
  </w:style>
  <w:style w:type="paragraph" w:customStyle="1" w:styleId="formattext">
    <w:name w:val="formattext"/>
    <w:basedOn w:val="a"/>
    <w:rsid w:val="001F49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6">
    <w:name w:val="Body Text 3"/>
    <w:basedOn w:val="a"/>
    <w:link w:val="37"/>
    <w:rsid w:val="001F4951"/>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1"/>
    <w:link w:val="36"/>
    <w:rsid w:val="001F4951"/>
    <w:rPr>
      <w:rFonts w:ascii="Times New Roman" w:eastAsia="Times New Roman" w:hAnsi="Times New Roman" w:cs="Times New Roman"/>
      <w:sz w:val="16"/>
      <w:szCs w:val="16"/>
      <w:lang w:eastAsia="ru-RU"/>
    </w:rPr>
  </w:style>
  <w:style w:type="paragraph" w:customStyle="1" w:styleId="0">
    <w:name w:val="Основной 0"/>
    <w:aliases w:val="95ПК"/>
    <w:basedOn w:val="a"/>
    <w:link w:val="00"/>
    <w:qFormat/>
    <w:rsid w:val="001F4951"/>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0">
    <w:name w:val="Основной 0 Знак"/>
    <w:aliases w:val="95ПК Знак"/>
    <w:basedOn w:val="a1"/>
    <w:link w:val="0"/>
    <w:rsid w:val="001F4951"/>
    <w:rPr>
      <w:rFonts w:ascii="Times New Roman" w:eastAsia="Times New Roman" w:hAnsi="Times New Roman" w:cs="Times New Roman"/>
      <w:sz w:val="24"/>
      <w:lang w:val="en-US" w:eastAsia="ru-RU"/>
    </w:rPr>
  </w:style>
  <w:style w:type="character" w:customStyle="1" w:styleId="searchresult">
    <w:name w:val="search_result"/>
    <w:basedOn w:val="a1"/>
    <w:rsid w:val="001F4951"/>
  </w:style>
  <w:style w:type="paragraph" w:customStyle="1" w:styleId="afff6">
    <w:name w:val="Обычный + По ширине"/>
    <w:aliases w:val="Первая строка:  0,63 см,Первая строка:  1,25 см,Перед:  6 пт"/>
    <w:basedOn w:val="a"/>
    <w:rsid w:val="001F4951"/>
    <w:pPr>
      <w:spacing w:after="0"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1"/>
    <w:rsid w:val="001F4951"/>
  </w:style>
  <w:style w:type="character" w:customStyle="1" w:styleId="title-link">
    <w:name w:val="title-link"/>
    <w:basedOn w:val="a1"/>
    <w:rsid w:val="001F4951"/>
  </w:style>
  <w:style w:type="character" w:customStyle="1" w:styleId="company-infotext">
    <w:name w:val="company-info__text"/>
    <w:basedOn w:val="a1"/>
    <w:rsid w:val="001F49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648AFEF01C57104C23326174558F4CEBDBE1BDD2E134077670A39B21D978F69797853F90E4349846Bg4H" TargetMode="External"/><Relationship Id="rId18" Type="http://schemas.openxmlformats.org/officeDocument/2006/relationships/hyperlink" Target="https://docs.cntd.ru/document/565928497" TargetMode="External"/><Relationship Id="rId26" Type="http://schemas.openxmlformats.org/officeDocument/2006/relationships/chart" Target="charts/chart2.xml"/><Relationship Id="rId39" Type="http://schemas.openxmlformats.org/officeDocument/2006/relationships/hyperlink" Target="consultantplus://offline/ref=44547BCEAEE1D80E4E509E97E5579ACC4C25A96BD27CC0C5031B04D0DFD938D468E10930204A88D461FC0D7E8EE94D1172DD6AF7F1iAL7M" TargetMode="External"/><Relationship Id="rId21" Type="http://schemas.openxmlformats.org/officeDocument/2006/relationships/hyperlink" Target="https://docs.cntd.ru/document/561644955" TargetMode="External"/><Relationship Id="rId34" Type="http://schemas.openxmlformats.org/officeDocument/2006/relationships/hyperlink" Target="consultantplus://offline/ref=9FA075561038EEA5413A251690281E1FE20CFDCBAACA2419498EFFE0DBFDDF6A38E29A750027ED693400FB3D4A65EF9EFE8141A690530EBAKAW5L" TargetMode="External"/><Relationship Id="rId42" Type="http://schemas.openxmlformats.org/officeDocument/2006/relationships/hyperlink" Target="consultantplus://offline/ref=44547BCEAEE1D80E4E509E97E5579ACC4C23AE6ADE7FC0C5031B04D0DFD938D468E1093A2F47D7D174ED557387FE53136EC168F5iFL2M" TargetMode="External"/><Relationship Id="rId47" Type="http://schemas.openxmlformats.org/officeDocument/2006/relationships/hyperlink" Target="consultantplus://offline/ref=6AF6A45CFDE4E301516417C36BC6E820D341F9CA20FEC2AFFF871DDEE3054B9ECC80B07F4676D610CFD62D00FD5BFBC1F1FF5067824D016DA0CET" TargetMode="External"/><Relationship Id="rId50" Type="http://schemas.openxmlformats.org/officeDocument/2006/relationships/hyperlink" Target="consultantplus://offline/ref=6AF6A45CFDE4E301516417C36BC6E820D64DF7C92DAB95ADAED213DBEB55038E82C5BD7E4677D1139E8C3D04B40FF6DEF1E44E609C4DA0C1T" TargetMode="External"/><Relationship Id="rId55" Type="http://schemas.openxmlformats.org/officeDocument/2006/relationships/hyperlink" Target="consultantplus://offline/ref=6AF6A45CFDE4E301516417C36BC6E820D64DF7C92DAB95ADAED213DBEB55038E82C5BD7E4677D1139E8C3D04B40FF6DEF1E44E609C4DA0C1T" TargetMode="External"/><Relationship Id="rId63" Type="http://schemas.openxmlformats.org/officeDocument/2006/relationships/header" Target="header2.xml"/><Relationship Id="rId68" Type="http://schemas.openxmlformats.org/officeDocument/2006/relationships/hyperlink" Target="consultantplus://offline/ref=084C70F197DADF512A7F9E6870B1CFE2F1C926B2FCB4B406880C25BC79p5d7H" TargetMode="External"/><Relationship Id="rId76"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hyperlink" Target="consultantplus://offline/ref=0483252ACFD985E991F439DCB8D4D35A53976469D3AD9F1E92C5F50695310BCC5373950156727BE05D2DEDFAA3BFCF5600058E5DE405AB843657J" TargetMode="External"/><Relationship Id="rId2" Type="http://schemas.openxmlformats.org/officeDocument/2006/relationships/styles" Target="styles.xml"/><Relationship Id="rId16" Type="http://schemas.openxmlformats.org/officeDocument/2006/relationships/hyperlink" Target="normacs://normacs.ru/12B5P?norepldlg&amp;opentype=0" TargetMode="External"/><Relationship Id="rId29" Type="http://schemas.openxmlformats.org/officeDocument/2006/relationships/hyperlink" Target="consultantplus://offline/ref=6E6EF22BD5EC43761B57B17B6EA25F0AEB9BDCEA3CF8F5CED832374993BEBCFCDC90AC2BFD23A6D92A29F132846C9272816CC08527A7DE85C9cBO" TargetMode="External"/><Relationship Id="rId11" Type="http://schemas.openxmlformats.org/officeDocument/2006/relationships/hyperlink" Target="consultantplus://offline/ref=1648AFEF01C57104C23326174558F4CEBDBE1BDD2E134077670A39B21D978F69797853F90E4349846Bg4H" TargetMode="External"/><Relationship Id="rId24" Type="http://schemas.openxmlformats.org/officeDocument/2006/relationships/image" Target="media/image3.png"/><Relationship Id="rId32" Type="http://schemas.openxmlformats.org/officeDocument/2006/relationships/hyperlink" Target="consultantplus://offline/ref=4962DF48D7BA5396ACAB2EA0B30DC82BFD1C4172F2E23494643D1DFE595F965B819FD778E51442BC2C8E4E4D3274194C2508F40FDCF5931CtFP1L" TargetMode="External"/><Relationship Id="rId37" Type="http://schemas.openxmlformats.org/officeDocument/2006/relationships/hyperlink" Target="consultantplus://offline/ref=44547BCEAEE1D80E4E509E97E5579ACC4C23AE6ADE7FC0C5031B04D0DFD938D468E1093B2647D7D174ED557387FE53136EC168F5iFL2M" TargetMode="External"/><Relationship Id="rId40" Type="http://schemas.openxmlformats.org/officeDocument/2006/relationships/hyperlink" Target="consultantplus://offline/ref=44547BCEAEE1D80E4E509E97E5579ACC4C25A862DF79C0C5031B04D0DFD938D468E10933274C858434B30C22CAB55E1179DD68F5EDA4CF6Ei5LFM" TargetMode="External"/><Relationship Id="rId45" Type="http://schemas.openxmlformats.org/officeDocument/2006/relationships/hyperlink" Target="consultantplus://offline/ref=E7310EAFCFC3275FFAE84792281204A445A17067DDE7329352C9083911C4776D32E6462C6C57B3M" TargetMode="External"/><Relationship Id="rId53" Type="http://schemas.openxmlformats.org/officeDocument/2006/relationships/hyperlink" Target="consultantplus://offline/ref=6AF6A45CFDE4E301516417C36BC6E820D346FFCD2EF9C2AFFF871DDEE3054B9ECC80B077477D80498E887450B910F6C5EFE35060A9CCT" TargetMode="External"/><Relationship Id="rId58" Type="http://schemas.openxmlformats.org/officeDocument/2006/relationships/hyperlink" Target="consultantplus://offline/ref=3BB8F1FAFACA8511788446F6A18DE8A8ED52B9E526625448CDCE4A5CC349966D9B78B21654FBE1A1A3A8A62E73860F95D1DA3EE74AD8FEB1E4B7S" TargetMode="External"/><Relationship Id="rId66" Type="http://schemas.openxmlformats.org/officeDocument/2006/relationships/hyperlink" Target="consultantplus://offline/ref=47DD433F7FA81843312C234F9089CF7E1B4DCAA4FA2337F40A0FA75327CEFDAE138BDDF49212F26186175F79D7F270713904C37040A1E7lBdDN" TargetMode="External"/><Relationship Id="rId74" Type="http://schemas.openxmlformats.org/officeDocument/2006/relationships/image" Target="media/image5.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normacs://normacs.ru/4OJ" TargetMode="External"/><Relationship Id="rId10" Type="http://schemas.openxmlformats.org/officeDocument/2006/relationships/footer" Target="footer2.xml"/><Relationship Id="rId19" Type="http://schemas.openxmlformats.org/officeDocument/2006/relationships/hyperlink" Target="http://msu.vrnoblduma.ru/?q=node/1328" TargetMode="External"/><Relationship Id="rId31" Type="http://schemas.openxmlformats.org/officeDocument/2006/relationships/hyperlink" Target="consultantplus://offline/ref=B0E9121BBEFE380342B542271922971B04F64D2195699385A1EC367EEC3D46F1F04B23DC8319D7579CE1216E7895585ECDC0684E80P203I" TargetMode="External"/><Relationship Id="rId44" Type="http://schemas.openxmlformats.org/officeDocument/2006/relationships/hyperlink" Target="consultantplus://offline/ref=330B84AE32B1A61C4EC27CB29D2D444B5A74F31338DEB2CD3B7CB2FBD3682AEF393016D7s9L" TargetMode="External"/><Relationship Id="rId52" Type="http://schemas.openxmlformats.org/officeDocument/2006/relationships/hyperlink" Target="consultantplus://offline/ref=A790722C4F2C627746FA515293FC45A343DD9898BDEF58884D6CAF04D06E17B712984E6940A00286Q1WDH" TargetMode="External"/><Relationship Id="rId60" Type="http://schemas.openxmlformats.org/officeDocument/2006/relationships/hyperlink" Target="consultantplus://offline/ref=6AF6A45CFDE4E301516417C36BC6E820D340FECF20FFC2AFFF871DDEE3054B9ECC80B07C4470DF4C9B992C5CB80EE8C0F4FF52629EA4CFT" TargetMode="External"/><Relationship Id="rId65" Type="http://schemas.openxmlformats.org/officeDocument/2006/relationships/hyperlink" Target="consultantplus://offline/ref=362576DD56C85989A77309E3C2C62FD33E796E65FF8676844ED3A685EC600410E7B66E95929D45C63F21884F2631A879E2FAD12370AF538Bq8eAI" TargetMode="External"/><Relationship Id="rId73" Type="http://schemas.openxmlformats.org/officeDocument/2006/relationships/image" Target="media/image4.jpeg"/><Relationship Id="rId78"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1648AFEF01C57104C23326174558F4CEBDBE1BDD2E134077670A39B21D978F69797853F90E424F8C6Bg5H" TargetMode="External"/><Relationship Id="rId22" Type="http://schemas.openxmlformats.org/officeDocument/2006/relationships/hyperlink" Target="https://docs.cntd.ru/document/574675770" TargetMode="External"/><Relationship Id="rId27" Type="http://schemas.openxmlformats.org/officeDocument/2006/relationships/chart" Target="charts/chart3.xml"/><Relationship Id="rId30" Type="http://schemas.openxmlformats.org/officeDocument/2006/relationships/hyperlink" Target="consultantplus://offline/ref=F13564F24BFF4F13567DAA6CB5E9D46338FF4E793B4D867DD9D250BB785AEED7198DDE0889933FB52005CCDAD041F6FB4C9AA89AsEpAO" TargetMode="External"/><Relationship Id="rId35" Type="http://schemas.openxmlformats.org/officeDocument/2006/relationships/hyperlink" Target="consultantplus://offline/ref=44547BCEAEE1D80E4E509E97E5579ACC4C27AC6DDE7EC0C5031B04D0DFD938D468E1093A224E88D461FC0D7E8EE94D1172DD6AF7F1iAL7M" TargetMode="External"/><Relationship Id="rId43" Type="http://schemas.openxmlformats.org/officeDocument/2006/relationships/hyperlink" Target="consultantplus://offline/ref=6AF6A45CFDE4E301516417C36BC6E820D340FECF24FBC2AFFF871DDEE3054B9ECC80B0764374DF4C9B992C5CB80EE8C0F4FF52629EA4CFT" TargetMode="External"/><Relationship Id="rId48" Type="http://schemas.openxmlformats.org/officeDocument/2006/relationships/hyperlink" Target="consultantplus://offline/ref=6AF6A45CFDE4E301516417C36BC6E820D346FFCD2EF9C2AFFF871DDEE3054B9ECC80B077477D80498E887450B910F6C5EFE35060A9CCT" TargetMode="External"/><Relationship Id="rId56" Type="http://schemas.openxmlformats.org/officeDocument/2006/relationships/hyperlink" Target="consultantplus://offline/ref=3BB8F1FAFACA8511788446F6A18DE8A8ED52B6E126605448CDCE4A5CC349966D9B78B21451F0B5F0EFF6FF7E35CD0291CDC63EE0E5B4S" TargetMode="External"/><Relationship Id="rId64" Type="http://schemas.openxmlformats.org/officeDocument/2006/relationships/footer" Target="footer4.xml"/><Relationship Id="rId69" Type="http://schemas.openxmlformats.org/officeDocument/2006/relationships/hyperlink" Target="https://docs.cntd.ru/document/573536177" TargetMode="External"/><Relationship Id="rId77" Type="http://schemas.openxmlformats.org/officeDocument/2006/relationships/image" Target="media/image8.jpeg"/><Relationship Id="rId8" Type="http://schemas.openxmlformats.org/officeDocument/2006/relationships/header" Target="header1.xml"/><Relationship Id="rId51" Type="http://schemas.openxmlformats.org/officeDocument/2006/relationships/hyperlink" Target="consultantplus://offline/ref=6AF6A45CFDE4E301516417C36BC6E820D341F9CA20FEC2AFFF871DDEE3054B9ECC80B07F4676D610CFD62D00FD5BFBC1F1FF5067824D016DA0CET" TargetMode="External"/><Relationship Id="rId72" Type="http://schemas.openxmlformats.org/officeDocument/2006/relationships/hyperlink" Target="consultantplus://offline/ref=FD78DCB5F8BAA07559F7153A2CDCCC7C558A302D8784BC3ECBD426C86B94C8F0C036D9EB00D7B19DU4R2N" TargetMode="External"/><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consultantplus://offline/ref=1648AFEF01C57104C23326174558F4CEBDBE1BDD2E134077670A39B21D978F69797853F90E4248816Bg0H" TargetMode="External"/><Relationship Id="rId17" Type="http://schemas.openxmlformats.org/officeDocument/2006/relationships/hyperlink" Target="https://docs.cntd.ru/document/573536177" TargetMode="External"/><Relationship Id="rId25" Type="http://schemas.openxmlformats.org/officeDocument/2006/relationships/chart" Target="charts/chart1.xml"/><Relationship Id="rId33" Type="http://schemas.openxmlformats.org/officeDocument/2006/relationships/hyperlink" Target="consultantplus://offline/ref=9FA075561038EEA5413A251690281E1FE209F0CAAFCC2419498EFFE0DBFDDF6A38E29A750027EB633700FB3D4A65EF9EFE8141A690530EBAKAW5L" TargetMode="External"/><Relationship Id="rId38" Type="http://schemas.openxmlformats.org/officeDocument/2006/relationships/hyperlink" Target="consultantplus://offline/ref=44547BCEAEE1D80E4E509E97E5579ACC4928A66EDD2D97C7524E0AD5D78970C426A40432274D868B64E91C2683E05A0F70C176F5F3A4iCLEM" TargetMode="External"/><Relationship Id="rId46" Type="http://schemas.openxmlformats.org/officeDocument/2006/relationships/hyperlink" Target="consultantplus://offline/ref=CCC41041E21A74085CC9BDE712C6581D2F78248DD4E9A6803744BA137D563A01EE04CD4B21C3335FFDRCM" TargetMode="External"/><Relationship Id="rId59" Type="http://schemas.openxmlformats.org/officeDocument/2006/relationships/hyperlink" Target="consultantplus://offline/ref=6AF6A45CFDE4E301516417C36BC6E820D340FECF20FFC2AFFF871DDEE3054B9ECC80B07F4676D21CCED62D00FD5BFBC1F1FF5067824D016DA0CET" TargetMode="External"/><Relationship Id="rId67" Type="http://schemas.openxmlformats.org/officeDocument/2006/relationships/hyperlink" Target="file:///C:\Users\Chernykh_EA\AppData\Local\Temp\5738\zakon.scli.ru" TargetMode="External"/><Relationship Id="rId20" Type="http://schemas.openxmlformats.org/officeDocument/2006/relationships/image" Target="media/image1.jpeg"/><Relationship Id="rId41" Type="http://schemas.openxmlformats.org/officeDocument/2006/relationships/hyperlink" Target="consultantplus://offline/ref=44547BCEAEE1D80E4E509E97E5579ACC4C25A862DF79C0C5031B04D0DFD938D468E10930254A88D461FC0D7E8EE94D1172DD6AF7F1iAL7M" TargetMode="External"/><Relationship Id="rId54" Type="http://schemas.openxmlformats.org/officeDocument/2006/relationships/hyperlink" Target="consultantplus://offline/ref=44547BCEAEE1D80E4E509E97E5579ACC4C23AE6ADE7FC0C5031B04D0DFD938D468E1093A2F47D7D174ED557387FE53136EC168F5iFL2M" TargetMode="External"/><Relationship Id="rId62" Type="http://schemas.openxmlformats.org/officeDocument/2006/relationships/footer" Target="footer3.xml"/><Relationship Id="rId70" Type="http://schemas.openxmlformats.org/officeDocument/2006/relationships/hyperlink" Target="consultantplus://offline/ref=0483252ACFD985E991F439DCB8D4D35A5195636ADEAF9F1E92C5F50695310BCC53739501557070B40E62ECA6E5EDDC5402058C58F83056J" TargetMode="External"/><Relationship Id="rId75"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69BC498D08614C5CF877DBC9660DAFFB72BC4689747D7B762874E96621B45769B812978A2147AFA25437D97B7B1916D1B689CE64F1268210a1y6I" TargetMode="External"/><Relationship Id="rId23" Type="http://schemas.openxmlformats.org/officeDocument/2006/relationships/image" Target="media/image2.png"/><Relationship Id="rId28" Type="http://schemas.openxmlformats.org/officeDocument/2006/relationships/hyperlink" Target="https://docs.cntd.ru/document/561644955" TargetMode="External"/><Relationship Id="rId36" Type="http://schemas.openxmlformats.org/officeDocument/2006/relationships/hyperlink" Target="consultantplus://offline/ref=44547BCEAEE1D80E4E509E97E5579ACC4C25A66AD27CC0C5031B04D0DFD938D468E10933274C818835B30C22CAB55E1179DD68F5EDA4CF6Ei5LFM" TargetMode="External"/><Relationship Id="rId49" Type="http://schemas.openxmlformats.org/officeDocument/2006/relationships/hyperlink" Target="consultantplus://offline/ref=44547BCEAEE1D80E4E509E97E5579ACC4C23AE6ADE7FC0C5031B04D0DFD938D468E1093A2F47D7D174ED557387FE53136EC168F5iFL2M" TargetMode="External"/><Relationship Id="rId57" Type="http://schemas.openxmlformats.org/officeDocument/2006/relationships/hyperlink" Target="consultantplus://offline/ref=3BB8F1FAFACA8511788446F6A18DE8A8ED55B7E328645448CDCE4A5CC349966D9B78B21654FBE1A1ACA8A62E73860F95D1DA3EE74AD8FEB1E4B7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050;&#1091;&#1076;&#1088;&#1080;&#1085;&#1072;%20&#1054;&#1082;&#1089;&#1072;&#1085;&#1072;\Work\&#1041;&#1086;&#1075;&#1091;&#1095;&#1072;&#1088;&#1089;&#1082;&#1080;&#1081;%20&#1084;.&#1088;\&#1056;&#1072;&#1076;&#1095;&#1077;&#1085;&#1089;&#1082;&#1086;&#1077;%20&#1089;&#1087;\&#1050;&#1085;&#1080;&#1075;&#1072;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50;&#1091;&#1076;&#1088;&#1080;&#1085;&#1072;%20&#1054;&#1082;&#1089;&#1072;&#1085;&#1072;\Work\&#1041;&#1086;&#1075;&#1091;&#1095;&#1072;&#1088;&#1089;&#1082;&#1080;&#1081;%20&#1084;.&#1088;\&#1056;&#1072;&#1076;&#1095;&#1077;&#1085;&#1089;&#1082;&#1086;&#1077;%20&#1089;&#1087;\&#1050;&#1085;&#1080;&#1075;&#1072;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50;&#1091;&#1076;&#1088;&#1080;&#1085;&#1072;%20&#1054;&#1082;&#1089;&#1072;&#1085;&#1072;\Work\&#1041;&#1086;&#1075;&#1091;&#1095;&#1072;&#1088;&#1089;&#1082;&#1080;&#1081;%20&#1084;.&#1088;\&#1056;&#1072;&#1076;&#1095;&#1077;&#1085;&#1089;&#1082;&#1086;&#1077;%20&#1089;&#1087;\&#1056;&#1072;&#1073;&#1086;&#1095;&#1080;&#1077;%20&#1084;&#1072;&#1090;&#1077;&#1088;&#1080;&#1072;&#1083;&#1099;\&#1050;&#1085;&#1080;&#1075;&#1072;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Естесственное движение населения Криниченского сельского поселения</a:t>
            </a:r>
          </a:p>
        </c:rich>
      </c:tx>
      <c:layout>
        <c:manualLayout>
          <c:xMode val="edge"/>
          <c:yMode val="edge"/>
          <c:x val="0.15196522309711724"/>
          <c:y val="0"/>
        </c:manualLayout>
      </c:layout>
      <c:overlay val="0"/>
    </c:title>
    <c:autoTitleDeleted val="0"/>
    <c:plotArea>
      <c:layout/>
      <c:barChart>
        <c:barDir val="bar"/>
        <c:grouping val="clustered"/>
        <c:varyColors val="0"/>
        <c:ser>
          <c:idx val="0"/>
          <c:order val="0"/>
          <c:tx>
            <c:strRef>
              <c:f>Лист1!$A$20</c:f>
              <c:strCache>
                <c:ptCount val="1"/>
                <c:pt idx="0">
                  <c:v>Число родившихся, чел.</c:v>
                </c:pt>
              </c:strCache>
            </c:strRef>
          </c:tx>
          <c:invertIfNegative val="0"/>
          <c:cat>
            <c:numRef>
              <c:f>Лист1!$B$19:$G$19</c:f>
              <c:numCache>
                <c:formatCode>General</c:formatCode>
                <c:ptCount val="6"/>
                <c:pt idx="0">
                  <c:v>2015</c:v>
                </c:pt>
                <c:pt idx="1">
                  <c:v>2016</c:v>
                </c:pt>
                <c:pt idx="2">
                  <c:v>2017</c:v>
                </c:pt>
                <c:pt idx="3">
                  <c:v>2018</c:v>
                </c:pt>
                <c:pt idx="4">
                  <c:v>2019</c:v>
                </c:pt>
                <c:pt idx="5">
                  <c:v>2020</c:v>
                </c:pt>
              </c:numCache>
            </c:numRef>
          </c:cat>
          <c:val>
            <c:numRef>
              <c:f>Лист1!$B$20:$G$20</c:f>
              <c:numCache>
                <c:formatCode>General</c:formatCode>
                <c:ptCount val="6"/>
                <c:pt idx="0">
                  <c:v>20</c:v>
                </c:pt>
                <c:pt idx="1">
                  <c:v>22</c:v>
                </c:pt>
                <c:pt idx="2">
                  <c:v>20</c:v>
                </c:pt>
                <c:pt idx="3">
                  <c:v>17</c:v>
                </c:pt>
                <c:pt idx="4">
                  <c:v>17</c:v>
                </c:pt>
                <c:pt idx="5">
                  <c:v>14</c:v>
                </c:pt>
              </c:numCache>
            </c:numRef>
          </c:val>
          <c:extLst xmlns:c16r2="http://schemas.microsoft.com/office/drawing/2015/06/chart">
            <c:ext xmlns:c16="http://schemas.microsoft.com/office/drawing/2014/chart" uri="{C3380CC4-5D6E-409C-BE32-E72D297353CC}">
              <c16:uniqueId val="{00000000-1A6F-4FEE-A564-1548C6792259}"/>
            </c:ext>
          </c:extLst>
        </c:ser>
        <c:ser>
          <c:idx val="1"/>
          <c:order val="1"/>
          <c:tx>
            <c:strRef>
              <c:f>Лист1!$A$21</c:f>
              <c:strCache>
                <c:ptCount val="1"/>
                <c:pt idx="0">
                  <c:v>Число умерших, чел.</c:v>
                </c:pt>
              </c:strCache>
            </c:strRef>
          </c:tx>
          <c:invertIfNegative val="0"/>
          <c:cat>
            <c:numRef>
              <c:f>Лист1!$B$19:$G$19</c:f>
              <c:numCache>
                <c:formatCode>General</c:formatCode>
                <c:ptCount val="6"/>
                <c:pt idx="0">
                  <c:v>2015</c:v>
                </c:pt>
                <c:pt idx="1">
                  <c:v>2016</c:v>
                </c:pt>
                <c:pt idx="2">
                  <c:v>2017</c:v>
                </c:pt>
                <c:pt idx="3">
                  <c:v>2018</c:v>
                </c:pt>
                <c:pt idx="4">
                  <c:v>2019</c:v>
                </c:pt>
                <c:pt idx="5">
                  <c:v>2020</c:v>
                </c:pt>
              </c:numCache>
            </c:numRef>
          </c:cat>
          <c:val>
            <c:numRef>
              <c:f>Лист1!$B$21:$G$21</c:f>
              <c:numCache>
                <c:formatCode>General</c:formatCode>
                <c:ptCount val="6"/>
                <c:pt idx="0">
                  <c:v>41</c:v>
                </c:pt>
                <c:pt idx="1">
                  <c:v>39</c:v>
                </c:pt>
                <c:pt idx="2">
                  <c:v>33</c:v>
                </c:pt>
                <c:pt idx="3">
                  <c:v>33</c:v>
                </c:pt>
                <c:pt idx="4">
                  <c:v>25</c:v>
                </c:pt>
                <c:pt idx="5">
                  <c:v>36</c:v>
                </c:pt>
              </c:numCache>
            </c:numRef>
          </c:val>
          <c:extLst xmlns:c16r2="http://schemas.microsoft.com/office/drawing/2015/06/chart">
            <c:ext xmlns:c16="http://schemas.microsoft.com/office/drawing/2014/chart" uri="{C3380CC4-5D6E-409C-BE32-E72D297353CC}">
              <c16:uniqueId val="{00000001-1A6F-4FEE-A564-1548C6792259}"/>
            </c:ext>
          </c:extLst>
        </c:ser>
        <c:dLbls>
          <c:showLegendKey val="0"/>
          <c:showVal val="0"/>
          <c:showCatName val="0"/>
          <c:showSerName val="0"/>
          <c:showPercent val="0"/>
          <c:showBubbleSize val="0"/>
        </c:dLbls>
        <c:gapWidth val="150"/>
        <c:axId val="151032192"/>
        <c:axId val="151033728"/>
      </c:barChart>
      <c:catAx>
        <c:axId val="151032192"/>
        <c:scaling>
          <c:orientation val="minMax"/>
        </c:scaling>
        <c:delete val="0"/>
        <c:axPos val="l"/>
        <c:numFmt formatCode="General" sourceLinked="1"/>
        <c:majorTickMark val="out"/>
        <c:minorTickMark val="none"/>
        <c:tickLblPos val="nextTo"/>
        <c:crossAx val="151033728"/>
        <c:crosses val="autoZero"/>
        <c:auto val="1"/>
        <c:lblAlgn val="ctr"/>
        <c:lblOffset val="100"/>
        <c:noMultiLvlLbl val="0"/>
      </c:catAx>
      <c:valAx>
        <c:axId val="151033728"/>
        <c:scaling>
          <c:orientation val="minMax"/>
        </c:scaling>
        <c:delete val="0"/>
        <c:axPos val="b"/>
        <c:majorGridlines/>
        <c:numFmt formatCode="General" sourceLinked="1"/>
        <c:majorTickMark val="out"/>
        <c:minorTickMark val="none"/>
        <c:tickLblPos val="nextTo"/>
        <c:crossAx val="151032192"/>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Механическое движение населения Криниченского сельского поселения</a:t>
            </a:r>
          </a:p>
        </c:rich>
      </c:tx>
      <c:layout>
        <c:manualLayout>
          <c:xMode val="edge"/>
          <c:yMode val="edge"/>
          <c:x val="0.17963188976377953"/>
          <c:y val="0"/>
        </c:manualLayout>
      </c:layout>
      <c:overlay val="0"/>
    </c:title>
    <c:autoTitleDeleted val="0"/>
    <c:plotArea>
      <c:layout/>
      <c:barChart>
        <c:barDir val="bar"/>
        <c:grouping val="clustered"/>
        <c:varyColors val="0"/>
        <c:ser>
          <c:idx val="0"/>
          <c:order val="0"/>
          <c:tx>
            <c:strRef>
              <c:f>Лист1!$A$32</c:f>
              <c:strCache>
                <c:ptCount val="1"/>
                <c:pt idx="0">
                  <c:v>Число прибывших, чел.</c:v>
                </c:pt>
              </c:strCache>
            </c:strRef>
          </c:tx>
          <c:spPr>
            <a:solidFill>
              <a:schemeClr val="accent3">
                <a:lumMod val="75000"/>
              </a:schemeClr>
            </a:solidFill>
            <a:ln>
              <a:solidFill>
                <a:schemeClr val="accent3">
                  <a:lumMod val="75000"/>
                </a:schemeClr>
              </a:solidFill>
            </a:ln>
          </c:spPr>
          <c:invertIfNegative val="0"/>
          <c:cat>
            <c:numRef>
              <c:f>Лист1!$B$31:$G$31</c:f>
              <c:numCache>
                <c:formatCode>General</c:formatCode>
                <c:ptCount val="6"/>
                <c:pt idx="0">
                  <c:v>2015</c:v>
                </c:pt>
                <c:pt idx="1">
                  <c:v>2016</c:v>
                </c:pt>
                <c:pt idx="2">
                  <c:v>2017</c:v>
                </c:pt>
                <c:pt idx="3">
                  <c:v>2018</c:v>
                </c:pt>
                <c:pt idx="4">
                  <c:v>2019</c:v>
                </c:pt>
                <c:pt idx="5">
                  <c:v>2020</c:v>
                </c:pt>
              </c:numCache>
            </c:numRef>
          </c:cat>
          <c:val>
            <c:numRef>
              <c:f>Лист1!$B$32:$G$32</c:f>
              <c:numCache>
                <c:formatCode>General</c:formatCode>
                <c:ptCount val="6"/>
                <c:pt idx="0">
                  <c:v>54</c:v>
                </c:pt>
                <c:pt idx="1">
                  <c:v>62</c:v>
                </c:pt>
                <c:pt idx="2">
                  <c:v>64</c:v>
                </c:pt>
                <c:pt idx="3">
                  <c:v>53</c:v>
                </c:pt>
                <c:pt idx="4">
                  <c:v>30</c:v>
                </c:pt>
                <c:pt idx="5">
                  <c:v>33</c:v>
                </c:pt>
              </c:numCache>
            </c:numRef>
          </c:val>
          <c:extLst xmlns:c16r2="http://schemas.microsoft.com/office/drawing/2015/06/chart">
            <c:ext xmlns:c16="http://schemas.microsoft.com/office/drawing/2014/chart" uri="{C3380CC4-5D6E-409C-BE32-E72D297353CC}">
              <c16:uniqueId val="{00000000-B96A-4285-8BE5-B47F545C2402}"/>
            </c:ext>
          </c:extLst>
        </c:ser>
        <c:ser>
          <c:idx val="1"/>
          <c:order val="1"/>
          <c:tx>
            <c:strRef>
              <c:f>Лист1!$A$33</c:f>
              <c:strCache>
                <c:ptCount val="1"/>
                <c:pt idx="0">
                  <c:v>Число выбывших, чел.</c:v>
                </c:pt>
              </c:strCache>
            </c:strRef>
          </c:tx>
          <c:spPr>
            <a:solidFill>
              <a:schemeClr val="accent6">
                <a:lumMod val="75000"/>
              </a:schemeClr>
            </a:solidFill>
          </c:spPr>
          <c:invertIfNegative val="0"/>
          <c:cat>
            <c:numRef>
              <c:f>Лист1!$B$31:$G$31</c:f>
              <c:numCache>
                <c:formatCode>General</c:formatCode>
                <c:ptCount val="6"/>
                <c:pt idx="0">
                  <c:v>2015</c:v>
                </c:pt>
                <c:pt idx="1">
                  <c:v>2016</c:v>
                </c:pt>
                <c:pt idx="2">
                  <c:v>2017</c:v>
                </c:pt>
                <c:pt idx="3">
                  <c:v>2018</c:v>
                </c:pt>
                <c:pt idx="4">
                  <c:v>2019</c:v>
                </c:pt>
                <c:pt idx="5">
                  <c:v>2020</c:v>
                </c:pt>
              </c:numCache>
            </c:numRef>
          </c:cat>
          <c:val>
            <c:numRef>
              <c:f>Лист1!$B$33:$G$33</c:f>
              <c:numCache>
                <c:formatCode>General</c:formatCode>
                <c:ptCount val="6"/>
                <c:pt idx="0">
                  <c:v>65</c:v>
                </c:pt>
                <c:pt idx="1">
                  <c:v>41</c:v>
                </c:pt>
                <c:pt idx="2">
                  <c:v>82</c:v>
                </c:pt>
                <c:pt idx="3">
                  <c:v>58</c:v>
                </c:pt>
                <c:pt idx="4">
                  <c:v>51</c:v>
                </c:pt>
                <c:pt idx="5">
                  <c:v>35</c:v>
                </c:pt>
              </c:numCache>
            </c:numRef>
          </c:val>
          <c:extLst xmlns:c16r2="http://schemas.microsoft.com/office/drawing/2015/06/chart">
            <c:ext xmlns:c16="http://schemas.microsoft.com/office/drawing/2014/chart" uri="{C3380CC4-5D6E-409C-BE32-E72D297353CC}">
              <c16:uniqueId val="{00000001-B96A-4285-8BE5-B47F545C2402}"/>
            </c:ext>
          </c:extLst>
        </c:ser>
        <c:dLbls>
          <c:showLegendKey val="0"/>
          <c:showVal val="0"/>
          <c:showCatName val="0"/>
          <c:showSerName val="0"/>
          <c:showPercent val="0"/>
          <c:showBubbleSize val="0"/>
        </c:dLbls>
        <c:gapWidth val="150"/>
        <c:axId val="151322624"/>
        <c:axId val="151324160"/>
      </c:barChart>
      <c:catAx>
        <c:axId val="151322624"/>
        <c:scaling>
          <c:orientation val="minMax"/>
        </c:scaling>
        <c:delete val="0"/>
        <c:axPos val="l"/>
        <c:numFmt formatCode="General" sourceLinked="1"/>
        <c:majorTickMark val="out"/>
        <c:minorTickMark val="none"/>
        <c:tickLblPos val="nextTo"/>
        <c:crossAx val="151324160"/>
        <c:crosses val="autoZero"/>
        <c:auto val="1"/>
        <c:lblAlgn val="ctr"/>
        <c:lblOffset val="100"/>
        <c:noMultiLvlLbl val="0"/>
      </c:catAx>
      <c:valAx>
        <c:axId val="151324160"/>
        <c:scaling>
          <c:orientation val="minMax"/>
        </c:scaling>
        <c:delete val="0"/>
        <c:axPos val="b"/>
        <c:majorGridlines/>
        <c:numFmt formatCode="General" sourceLinked="1"/>
        <c:majorTickMark val="out"/>
        <c:minorTickMark val="none"/>
        <c:tickLblPos val="nextTo"/>
        <c:crossAx val="15132262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Распределение населения Криниченского сельского поселения по возрастам</a:t>
            </a:r>
            <a:r>
              <a:rPr lang="ru-RU" sz="1200" baseline="0"/>
              <a:t> </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Численность населения моложе трудоспособного возраста, %</c:v>
                </c:pt>
              </c:strCache>
            </c:strRef>
          </c:tx>
          <c:invertIfNegative val="0"/>
          <c:cat>
            <c:numRef>
              <c:f>Лист1!$B$1:$G$1</c:f>
              <c:numCache>
                <c:formatCode>General</c:formatCode>
                <c:ptCount val="6"/>
                <c:pt idx="0">
                  <c:v>2015</c:v>
                </c:pt>
                <c:pt idx="1">
                  <c:v>2016</c:v>
                </c:pt>
                <c:pt idx="2">
                  <c:v>2017</c:v>
                </c:pt>
                <c:pt idx="3">
                  <c:v>2018</c:v>
                </c:pt>
                <c:pt idx="4">
                  <c:v>2019</c:v>
                </c:pt>
                <c:pt idx="5">
                  <c:v>2020</c:v>
                </c:pt>
              </c:numCache>
            </c:numRef>
          </c:cat>
          <c:val>
            <c:numRef>
              <c:f>Лист1!$B$2:$G$2</c:f>
              <c:numCache>
                <c:formatCode>0.0</c:formatCode>
                <c:ptCount val="6"/>
                <c:pt idx="0">
                  <c:v>17.2</c:v>
                </c:pt>
                <c:pt idx="1">
                  <c:v>16.600000000000001</c:v>
                </c:pt>
                <c:pt idx="2">
                  <c:v>18</c:v>
                </c:pt>
                <c:pt idx="3">
                  <c:v>17.600000000000001</c:v>
                </c:pt>
                <c:pt idx="4">
                  <c:v>14.8</c:v>
                </c:pt>
                <c:pt idx="5">
                  <c:v>14.3</c:v>
                </c:pt>
              </c:numCache>
            </c:numRef>
          </c:val>
          <c:extLst xmlns:c16r2="http://schemas.microsoft.com/office/drawing/2015/06/chart">
            <c:ext xmlns:c16="http://schemas.microsoft.com/office/drawing/2014/chart" uri="{C3380CC4-5D6E-409C-BE32-E72D297353CC}">
              <c16:uniqueId val="{00000000-FE41-4E25-A888-DC5664835835}"/>
            </c:ext>
          </c:extLst>
        </c:ser>
        <c:ser>
          <c:idx val="1"/>
          <c:order val="1"/>
          <c:tx>
            <c:strRef>
              <c:f>Лист1!$A$3</c:f>
              <c:strCache>
                <c:ptCount val="1"/>
                <c:pt idx="0">
                  <c:v>Численность населения трудоспособного возраста, %</c:v>
                </c:pt>
              </c:strCache>
            </c:strRef>
          </c:tx>
          <c:invertIfNegative val="0"/>
          <c:cat>
            <c:numRef>
              <c:f>Лист1!$B$1:$G$1</c:f>
              <c:numCache>
                <c:formatCode>General</c:formatCode>
                <c:ptCount val="6"/>
                <c:pt idx="0">
                  <c:v>2015</c:v>
                </c:pt>
                <c:pt idx="1">
                  <c:v>2016</c:v>
                </c:pt>
                <c:pt idx="2">
                  <c:v>2017</c:v>
                </c:pt>
                <c:pt idx="3">
                  <c:v>2018</c:v>
                </c:pt>
                <c:pt idx="4">
                  <c:v>2019</c:v>
                </c:pt>
                <c:pt idx="5">
                  <c:v>2020</c:v>
                </c:pt>
              </c:numCache>
            </c:numRef>
          </c:cat>
          <c:val>
            <c:numRef>
              <c:f>Лист1!$B$3:$G$3</c:f>
              <c:numCache>
                <c:formatCode>0.0</c:formatCode>
                <c:ptCount val="6"/>
                <c:pt idx="0">
                  <c:v>56</c:v>
                </c:pt>
                <c:pt idx="1">
                  <c:v>50.3</c:v>
                </c:pt>
                <c:pt idx="2">
                  <c:v>53.5</c:v>
                </c:pt>
                <c:pt idx="3">
                  <c:v>54.4</c:v>
                </c:pt>
                <c:pt idx="4">
                  <c:v>56.8</c:v>
                </c:pt>
                <c:pt idx="5">
                  <c:v>56.1</c:v>
                </c:pt>
              </c:numCache>
            </c:numRef>
          </c:val>
          <c:extLst xmlns:c16r2="http://schemas.microsoft.com/office/drawing/2015/06/chart">
            <c:ext xmlns:c16="http://schemas.microsoft.com/office/drawing/2014/chart" uri="{C3380CC4-5D6E-409C-BE32-E72D297353CC}">
              <c16:uniqueId val="{00000001-FE41-4E25-A888-DC5664835835}"/>
            </c:ext>
          </c:extLst>
        </c:ser>
        <c:ser>
          <c:idx val="2"/>
          <c:order val="2"/>
          <c:tx>
            <c:strRef>
              <c:f>Лист1!$A$4</c:f>
              <c:strCache>
                <c:ptCount val="1"/>
                <c:pt idx="0">
                  <c:v>Численность населения старше трудоспособного возраста, %</c:v>
                </c:pt>
              </c:strCache>
            </c:strRef>
          </c:tx>
          <c:invertIfNegative val="0"/>
          <c:cat>
            <c:numRef>
              <c:f>Лист1!$B$1:$G$1</c:f>
              <c:numCache>
                <c:formatCode>General</c:formatCode>
                <c:ptCount val="6"/>
                <c:pt idx="0">
                  <c:v>2015</c:v>
                </c:pt>
                <c:pt idx="1">
                  <c:v>2016</c:v>
                </c:pt>
                <c:pt idx="2">
                  <c:v>2017</c:v>
                </c:pt>
                <c:pt idx="3">
                  <c:v>2018</c:v>
                </c:pt>
                <c:pt idx="4">
                  <c:v>2019</c:v>
                </c:pt>
                <c:pt idx="5">
                  <c:v>2020</c:v>
                </c:pt>
              </c:numCache>
            </c:numRef>
          </c:cat>
          <c:val>
            <c:numRef>
              <c:f>Лист1!$B$4:$G$4</c:f>
              <c:numCache>
                <c:formatCode>0.0</c:formatCode>
                <c:ptCount val="6"/>
                <c:pt idx="0">
                  <c:v>26.8</c:v>
                </c:pt>
                <c:pt idx="1">
                  <c:v>33.1</c:v>
                </c:pt>
                <c:pt idx="2">
                  <c:v>28.5</c:v>
                </c:pt>
                <c:pt idx="3">
                  <c:v>28</c:v>
                </c:pt>
                <c:pt idx="4">
                  <c:v>28.4</c:v>
                </c:pt>
                <c:pt idx="5">
                  <c:v>29.6</c:v>
                </c:pt>
              </c:numCache>
            </c:numRef>
          </c:val>
          <c:extLst xmlns:c16r2="http://schemas.microsoft.com/office/drawing/2015/06/chart">
            <c:ext xmlns:c16="http://schemas.microsoft.com/office/drawing/2014/chart" uri="{C3380CC4-5D6E-409C-BE32-E72D297353CC}">
              <c16:uniqueId val="{00000002-FE41-4E25-A888-DC5664835835}"/>
            </c:ext>
          </c:extLst>
        </c:ser>
        <c:dLbls>
          <c:showLegendKey val="0"/>
          <c:showVal val="0"/>
          <c:showCatName val="0"/>
          <c:showSerName val="0"/>
          <c:showPercent val="0"/>
          <c:showBubbleSize val="0"/>
        </c:dLbls>
        <c:gapWidth val="150"/>
        <c:shape val="cylinder"/>
        <c:axId val="151361024"/>
        <c:axId val="151362560"/>
        <c:axId val="0"/>
      </c:bar3DChart>
      <c:catAx>
        <c:axId val="151361024"/>
        <c:scaling>
          <c:orientation val="minMax"/>
        </c:scaling>
        <c:delete val="0"/>
        <c:axPos val="b"/>
        <c:numFmt formatCode="General" sourceLinked="1"/>
        <c:majorTickMark val="out"/>
        <c:minorTickMark val="none"/>
        <c:tickLblPos val="nextTo"/>
        <c:crossAx val="151362560"/>
        <c:crosses val="autoZero"/>
        <c:auto val="1"/>
        <c:lblAlgn val="ctr"/>
        <c:lblOffset val="100"/>
        <c:noMultiLvlLbl val="0"/>
      </c:catAx>
      <c:valAx>
        <c:axId val="151362560"/>
        <c:scaling>
          <c:orientation val="minMax"/>
        </c:scaling>
        <c:delete val="0"/>
        <c:axPos val="l"/>
        <c:majorGridlines/>
        <c:numFmt formatCode="0.0" sourceLinked="1"/>
        <c:majorTickMark val="out"/>
        <c:minorTickMark val="none"/>
        <c:tickLblPos val="nextTo"/>
        <c:crossAx val="15136102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22</TotalTime>
  <Pages>1</Pages>
  <Words>63054</Words>
  <Characters>359410</Characters>
  <Application>Microsoft Office Word</Application>
  <DocSecurity>0</DocSecurity>
  <Lines>2995</Lines>
  <Paragraphs>843</Paragraphs>
  <ScaleCrop>false</ScaleCrop>
  <Company>SPecialiST RePack</Company>
  <LinksUpToDate>false</LinksUpToDate>
  <CharactersWithSpaces>421621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2022-09-27T07:16:00Z</dcterms:created>
  <dcterms:modified xsi:type="dcterms:W3CDTF">2023-01-19T06:18:00Z</dcterms:modified>
</cp:coreProperties>
</file>