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CC" w:rsidRDefault="00562DCC" w:rsidP="00562D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62DCC" w:rsidRDefault="00562DCC" w:rsidP="000039A6">
      <w:pPr>
        <w:spacing w:after="0"/>
        <w:ind w:left="50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городского поселения </w:t>
      </w:r>
    </w:p>
    <w:p w:rsidR="00562DCC" w:rsidRDefault="00562DCC" w:rsidP="00562DCC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Октябрьский                                                                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В.А.Алдакимов</w:t>
      </w:r>
      <w:proofErr w:type="spellEnd"/>
    </w:p>
    <w:p w:rsidR="00562DCC" w:rsidRDefault="00562DCC" w:rsidP="00562DCC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«24» июля  2023 г.</w:t>
      </w:r>
    </w:p>
    <w:p w:rsidR="00562DCC" w:rsidRDefault="00562DCC" w:rsidP="00562DCC">
      <w:pPr>
        <w:spacing w:after="0"/>
        <w:ind w:firstLine="709"/>
        <w:jc w:val="right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jc w:val="right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jc w:val="both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jc w:val="both"/>
        <w:rPr>
          <w:rFonts w:ascii="Calibri" w:eastAsia="Calibri" w:hAnsi="Calibri" w:cs="Times New Roman"/>
        </w:rPr>
      </w:pPr>
    </w:p>
    <w:p w:rsidR="00562DCC" w:rsidRDefault="00562DCC" w:rsidP="00562DCC">
      <w:pPr>
        <w:jc w:val="both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jc w:val="both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jc w:val="both"/>
        <w:rPr>
          <w:rFonts w:ascii="Calibri" w:eastAsia="Calibri" w:hAnsi="Calibri" w:cs="Times New Roman"/>
        </w:rPr>
      </w:pPr>
    </w:p>
    <w:p w:rsidR="00562DCC" w:rsidRDefault="00562DCC" w:rsidP="00562DCC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562DCC" w:rsidRDefault="00562DCC" w:rsidP="0056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АУКЦИОННАЯ ДОКУМЕНТАЦИЯ </w:t>
      </w:r>
    </w:p>
    <w:p w:rsidR="00562DCC" w:rsidRDefault="00562DCC" w:rsidP="0056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открытого аукциона в электронной форме на право заключения договора аренды земельного участка</w:t>
      </w:r>
    </w:p>
    <w:p w:rsidR="00562DCC" w:rsidRDefault="00562DCC" w:rsidP="00562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DCC" w:rsidRDefault="00562DCC" w:rsidP="00562DCC">
      <w:pPr>
        <w:rPr>
          <w:rFonts w:ascii="Calibri" w:eastAsia="Calibri" w:hAnsi="Calibri" w:cs="Times New Roman"/>
          <w:sz w:val="28"/>
          <w:szCs w:val="28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о проведении электронного аукциона</w:t>
      </w:r>
    </w:p>
    <w:p w:rsidR="00562DCC" w:rsidRDefault="00562DCC" w:rsidP="00562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 с кадастровым номером</w:t>
      </w:r>
    </w:p>
    <w:p w:rsidR="00562DCC" w:rsidRDefault="00562DCC" w:rsidP="00562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34:21:0700</w:t>
      </w:r>
      <w:r w:rsidR="000039A6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39A6">
        <w:rPr>
          <w:rFonts w:ascii="Times New Roman" w:hAnsi="Times New Roman" w:cs="Times New Roman"/>
          <w:b/>
          <w:bCs/>
          <w:sz w:val="24"/>
          <w:szCs w:val="24"/>
        </w:rPr>
        <w:t>393</w:t>
      </w:r>
    </w:p>
    <w:p w:rsidR="00562DCC" w:rsidRDefault="00562DCC" w:rsidP="00562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 района Волгоградской области на основании распоряжения администрации проводит АУКЦИОН в порядке предусмотренном статьями 39.8, 39.11, 39.12, 39.13 Земельного кодекса Российской Федерации.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 организатора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404321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д.165 </w:t>
      </w:r>
      <w:r>
        <w:rPr>
          <w:rFonts w:ascii="Times New Roman" w:hAnsi="Times New Roman" w:cs="Times New Roman"/>
          <w:sz w:val="24"/>
          <w:szCs w:val="24"/>
        </w:rPr>
        <w:t>Телефон: 8 (84475) 6-17-51, 6-22-69.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лица: </w:t>
      </w:r>
      <w:proofErr w:type="spellStart"/>
      <w:r w:rsidR="000039A6">
        <w:rPr>
          <w:rFonts w:ascii="Times New Roman" w:hAnsi="Times New Roman" w:cs="Times New Roman"/>
          <w:color w:val="000000"/>
          <w:sz w:val="24"/>
          <w:szCs w:val="24"/>
        </w:rPr>
        <w:t>Алдакимов</w:t>
      </w:r>
      <w:proofErr w:type="spellEnd"/>
      <w:r w:rsidR="000039A6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Александрович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8 (84475) 6-17-51 6-10-47.</w:t>
      </w:r>
      <w:r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АО «Единая электронная торговая площадка». Сайт: https://torgi.gov.ru/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аукциона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по цене.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электронном аукционе — </w:t>
      </w:r>
      <w:r w:rsidR="000039A6">
        <w:rPr>
          <w:rFonts w:ascii="Times New Roman" w:hAnsi="Times New Roman" w:cs="Times New Roman"/>
          <w:sz w:val="24"/>
          <w:szCs w:val="24"/>
        </w:rPr>
        <w:t>25.07.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электронном аукционе — </w:t>
      </w:r>
      <w:r w:rsidR="000039A6">
        <w:rPr>
          <w:rFonts w:ascii="Times New Roman" w:hAnsi="Times New Roman" w:cs="Times New Roman"/>
          <w:sz w:val="24"/>
          <w:szCs w:val="24"/>
        </w:rPr>
        <w:t>24.08.</w:t>
      </w:r>
      <w:r>
        <w:rPr>
          <w:rFonts w:ascii="Times New Roman" w:hAnsi="Times New Roman" w:cs="Times New Roman"/>
          <w:sz w:val="24"/>
          <w:szCs w:val="24"/>
        </w:rPr>
        <w:t>2023 г.15:00 (московское время)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Заявок осуществляется круглосуточно. Окончательный срок поступления задатка на счет, указанный электронной площадкой АО «ЕЭТП» - </w:t>
      </w:r>
      <w:r w:rsidR="000039A6">
        <w:rPr>
          <w:rFonts w:ascii="Times New Roman" w:hAnsi="Times New Roman" w:cs="Times New Roman"/>
          <w:sz w:val="24"/>
          <w:szCs w:val="24"/>
        </w:rPr>
        <w:t>24.08.2023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color w:val="158466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15:00 (московское время)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аукционе (определения участников аукциона) – </w:t>
      </w:r>
      <w:r w:rsidR="000039A6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 xml:space="preserve">.2023г. 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аукциона: </w:t>
      </w:r>
      <w:r w:rsidR="000039A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.08.2023г. в 10:00 (московское время),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https://www.roseltorg.ru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торгов/ Извещение о результатах торгов размещается на официальном сайте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Волгоградского района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www.gpoktyabr.ru на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htths</w:t>
      </w:r>
      <w:proofErr w:type="spellEnd"/>
      <w:r>
        <w:rPr>
          <w:rFonts w:ascii="Times New Roman" w:hAnsi="Times New Roman" w:cs="Times New Roman"/>
          <w:sz w:val="24"/>
          <w:szCs w:val="24"/>
        </w:rPr>
        <w:t>://torgi.gov.ru/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электронной площадке АО «ЕЭТП»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https://www.roseltorg.ru</w:t>
        </w:r>
      </w:hyperlink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аренды земельного участка: 10 лет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1.3емельный участок: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участка: Волгоградская область, Октябрьский район, ул. </w:t>
      </w:r>
      <w:r w:rsidR="000039A6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0039A6">
        <w:rPr>
          <w:rFonts w:ascii="Times New Roman" w:hAnsi="Times New Roman" w:cs="Times New Roman"/>
          <w:sz w:val="24"/>
          <w:szCs w:val="24"/>
        </w:rPr>
        <w:t>7 е.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 w:rsidR="000039A6">
        <w:rPr>
          <w:rFonts w:ascii="Times New Roman" w:hAnsi="Times New Roman" w:cs="Times New Roman"/>
          <w:sz w:val="24"/>
          <w:szCs w:val="24"/>
        </w:rPr>
        <w:t xml:space="preserve">3 108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34:21:0700</w:t>
      </w:r>
      <w:r w:rsidR="000039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39A6">
        <w:rPr>
          <w:rFonts w:ascii="Times New Roman" w:hAnsi="Times New Roman" w:cs="Times New Roman"/>
          <w:sz w:val="24"/>
          <w:szCs w:val="24"/>
        </w:rPr>
        <w:t>393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</w:t>
      </w:r>
      <w:r w:rsidR="000039A6">
        <w:rPr>
          <w:rFonts w:ascii="Times New Roman" w:hAnsi="Times New Roman" w:cs="Times New Roman"/>
          <w:sz w:val="24"/>
          <w:szCs w:val="24"/>
        </w:rPr>
        <w:t>Заправка транспортных средств, ремонт автомобилей.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аукциона: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аукциона (ежегодный размер арендной платы) – </w:t>
      </w:r>
      <w:r w:rsidR="000039A6">
        <w:rPr>
          <w:rFonts w:ascii="Times New Roman" w:eastAsia="Times New Roman" w:hAnsi="Times New Roman" w:cs="Times New Roman"/>
          <w:sz w:val="24"/>
          <w:szCs w:val="24"/>
          <w:lang w:eastAsia="ru-RU"/>
        </w:rPr>
        <w:t>29 614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3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девять тысяч шестьсот четырнадцать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0039A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3% от начального размера годовой арендной платы в сумме — </w:t>
      </w:r>
      <w:r w:rsid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888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37E2" w:rsidRP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осемьсот восемьдесят 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bookmarkStart w:id="0" w:name="_GoBack"/>
      <w:bookmarkEnd w:id="0"/>
    </w:p>
    <w:p w:rsidR="00562DCC" w:rsidRDefault="00562DCC" w:rsidP="00562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20 % от начального размера годовой арендной платы в сумме —</w:t>
      </w:r>
      <w:r w:rsid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5 922 (п</w:t>
      </w:r>
      <w:r w:rsidR="004437E2" w:rsidRP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тысяч девятьсот двадцать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4437E2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расчетный счет, открытый при регистрации на электронной площадке, не позднее даты окончания подачи заявок, согласно Регламенту площадки.</w:t>
      </w:r>
    </w:p>
    <w:p w:rsidR="00562DCC" w:rsidRDefault="00562DCC" w:rsidP="00562D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Назначение платежа: задаток за участие в торгах по извещению №</w:t>
      </w:r>
      <w:r>
        <w:rPr>
          <w:rFonts w:ascii="Times New Roman" w:eastAsia="Arial Unicode MS" w:hAnsi="Times New Roman" w:cs="Times New Roman"/>
          <w:sz w:val="24"/>
          <w:szCs w:val="24"/>
        </w:rPr>
        <w:t>_______.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возврата задатка: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трех дней со дня подведения итогов.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от заключения в установленный срок договора аренды земельного участка, задаток ему не возвращается.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Заявитель не допускается к участию в аукционе в следующих случаях: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ознакомления с земельным участком: </w:t>
      </w:r>
      <w:r>
        <w:rPr>
          <w:rFonts w:ascii="Times New Roman" w:hAnsi="Times New Roman" w:cs="Times New Roman"/>
          <w:sz w:val="24"/>
          <w:szCs w:val="24"/>
        </w:rPr>
        <w:t>ознакомиться с местоположением земельного участка, его границами можно на публичной кадастровой карте: https://pkk.rosreestr.ru/ и с помощью других Интернет-ресурсов. Выезд на местность для осмотра земельного участка не предусмотрен.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регистрации на электронной площадке: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заинтересованному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необходимо пройти процедуру регистрации на электронной площадке.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Регистрации на электронной площадке подлежат лица, ранее не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или регистрация которых на электронной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площадке была ими прекращена.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на электронной площадке проводится в соответствии с Регламентом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площадки.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документов, которые необходимо предоставить для участия в аукционе, форма заявки, адрес приема заявок, способ направления заявок: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момента начала подачи заявок до момента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 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направляют заявку на участие в аукционе на электронной площадке АО «ЕЭТП»: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физических лиц).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2DCC" w:rsidRDefault="00562DCC" w:rsidP="0056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подтверждающие внесение задатка</w:t>
      </w:r>
      <w:r>
        <w:rPr>
          <w:rFonts w:ascii="Times New Roman" w:hAnsi="Times New Roman" w:cs="Times New Roman"/>
          <w:sz w:val="24"/>
          <w:szCs w:val="24"/>
        </w:rPr>
        <w:br/>
        <w:t>5.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Заявка на участие в аукционе по продаже земельного участка в собственность или </w:t>
      </w:r>
      <w:proofErr w:type="gram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по продаже права на заключение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  <w:t>Заявка на участие в аукционе в электронной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прилагаемые к ней документы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подписываются усиленной квалифицированной электронной подписью заявителя или представителя заявителя от его имени.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запрос о разъяснении размещенной информации.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продавца,, претендента или участника.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заявок: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аукциона. Отказ от проведения 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Аукцион проводится в соответствии с Регламентом электронной площадки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день и час путем повышения начальной цены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 (арендной платы/первого арендного платежа), указанной в извещении о проведении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аукциона, документации об аукционе, на «шаг аукциона» в пределах трех процентов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предмета 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обеспечивает доступ участников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закрытой части электронной площадки и возможность представления ими предложений о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открытой части электронной площадки - информация о начале проведения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аукциона с указанием наименования имущества, начальной цены аукциона и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 аукциона»;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закрытой части электронной площадки - помимо информации, указанной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площадки, также предложения о цене аукциона и время их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поступления, величина повышения начальной цены аукциона («шаг аукциона»), время,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оставшееся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окончания приема предложений о цене арендной платы.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При проведении процедуры подачи ценовых предложений участники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форме подают ценовые предложения с учетом следующих требований: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предложение, равное предложению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меньше, чем ценовое предложение, которое подано таким участником;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 выше, чем текущее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ценовое предложение, вне пределов «шага аукциона».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При проведении процедуры подачи ценовых предложений устанавливается время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ценовых предложений,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составляющее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(десять) минут от начала проведения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аукциона или текущего максимального ценового предложения на аукционе.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течение указанного времени ни одного ценового предложения о более высокой цене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не поступило, аукцион автоматически при помощи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средств, обеспечивающих его проведение, завершается.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В случае если при проведении процедуры подачи ценовых предложений были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поданы равные ценовые предложения несколькими участниками аукциона, то лучшим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признается ценовое предложение, поступившее ранее других ценовых предложений.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Победителем аукциона признается участник аукциона, предложивший наиболее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высокую цену арендной платы.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Ход проведения процедуры аукциона фиксируется Оператором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который направляется Организатору торгов в течение одного часа со времени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приема предложений о цене аукциона для подведения итогов аукциона путем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 протокола о результатах аукциона, который размещается на официальных сайтах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в течение дня, следующего за днем подписания указанного протокола.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8.8. Оператор вправе приостановить проведение аукциона в случае технологического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 результатах 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8.9. Процедура аукциона считается завершенной с момента подписания Организатором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протокола о результатах 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8.10. Аукцион признается несостоявшимся в связи с отсутствием предложений о цене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высокую цену арендной платы, чем начальная цена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8.11. Решение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 оформляется протоколом о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8.12. В течение одного часа со времени размещения и подписания протокола о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 аукциона победителю (участнику, сделавшему предпоследнее предложение о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арендной платы/единственному участнику) направляется уведомление о признании его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победителем, участником, сделавшим предпоследнее предложение о цене аукциона,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участником с приложением данного протокола, а также размещается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 следующая информация: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сведения, позволяющие индивидуализировать земельный участок;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цена сделки;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физического лица или наименование юридического лица -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8.13. Протокол о результатах аукциона, оформленный по итогам проведения аукциона,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документом, удостоверяющим право победителя аукциона на заключение договора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8.14. Протокол о результатах аукциона размещается на официальных сайтах торгов и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площадке в течение одного рабочего дня со дня подписания протокола о</w:t>
      </w:r>
    </w:p>
    <w:p w:rsidR="00562DCC" w:rsidRDefault="00562DCC" w:rsidP="00562DCC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от проведения аукциона. 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ст. 39.11 Земельного кодекса РФ, а также по собственной инициативе.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Договор аренды земельного участка заключается с победителем торгов или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https://torgi.gov.ru/new/.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повторного аукциона могут быть изменены.</w:t>
      </w:r>
    </w:p>
    <w:p w:rsidR="00562DCC" w:rsidRDefault="00562DCC" w:rsidP="0056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DCC" w:rsidRDefault="00562DCC" w:rsidP="00562D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62DCC">
          <w:pgSz w:w="11906" w:h="16838"/>
          <w:pgMar w:top="1134" w:right="850" w:bottom="1134" w:left="1701" w:header="708" w:footer="708" w:gutter="0"/>
          <w:cols w:space="720"/>
        </w:sectPr>
      </w:pPr>
    </w:p>
    <w:p w:rsidR="00562DCC" w:rsidRDefault="00562DCC" w:rsidP="00562DCC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 № 1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ЗАЯВКА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на участие в аукционе по продаже земельного участка в собственность или по продаже права на заключение договора аренды земельного участка </w:t>
      </w: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0"/>
        <w:gridCol w:w="4200"/>
        <w:gridCol w:w="700"/>
        <w:gridCol w:w="3920"/>
      </w:tblGrid>
      <w:tr w:rsidR="00562DCC" w:rsidTr="00562DCC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DCC" w:rsidTr="00562DCC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(юридическое лицо, полное наименование, ИНН, юридический адрес,</w:t>
            </w:r>
            <w:proofErr w:type="gramEnd"/>
          </w:p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DCC" w:rsidTr="00562DCC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расчетный счет, реквизиты банка)</w:t>
            </w:r>
          </w:p>
        </w:tc>
      </w:tr>
      <w:tr w:rsidR="00562DCC" w:rsidTr="00562DC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562DCC" w:rsidTr="00562DC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DCC" w:rsidTr="00562DCC"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(далее именуется - Претендент).</w:t>
            </w:r>
          </w:p>
        </w:tc>
      </w:tr>
      <w:tr w:rsidR="00562DCC" w:rsidTr="00562DCC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"___" ____________ 20__ г. в аукционе по продаже земельного участка (права на заключение договора аренды земельного участка) следующего земельного участка: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Волгоградская область,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Октябрьский ул. Производственная , 26 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кадастровый номер – 34:21:070011:1489, общей площадью 5000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562DCC" w:rsidTr="00562DCC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DCC" w:rsidTr="00562DCC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(основные характеристики земельного участка, местоположение, адрес, кадастровый номер)</w:t>
            </w:r>
          </w:p>
          <w:p w:rsidR="00562DCC" w:rsidRDefault="00562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условиях, изложенных в извещении о проведен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кциона.</w:t>
            </w:r>
          </w:p>
        </w:tc>
      </w:tr>
    </w:tbl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 участка, а также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 (иные характеристики участка).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Претензий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562DCC" w:rsidRDefault="00562DCC" w:rsidP="00562D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ознакомлен с начальной ценой предмета аукциона, шагом аукциона, существенными условиями договора, в том числе сроком аренды земельного участка.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 случае победы на аукционе Претендент принимает на себя обязательства: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Подписать в день проведения аукциона протокол о результатах аукциона.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Оплатить стоимость земельного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участка (права на заключение договора аренды земельного участка) в размере, порядке и сроки, предусмотренные протоколом о результатах аукциона.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Подписать со своей стороны договор аренды земельного участка в срок не позднее пяти дней со дня оформления протокола о результатах аукциона.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Претендент согласен с тем, что в случае признания его победителем аукциона: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сумма внесенного им задатка не возвращается, если Претендент уклонится от подписания протокола о результатах аукциона или договора аренды земельного участка;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просрочки платежей начисляются пени в размере, установленном действующим законодательством Российской Федерации и договором аренды земельного участка.</w:t>
      </w:r>
    </w:p>
    <w:p w:rsidR="00562DCC" w:rsidRDefault="00562DCC" w:rsidP="00562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аукциона: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КПП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получателя ______________________________________________________________,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___________________________________________________________________,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 _______________________________________________________________,</w:t>
      </w:r>
    </w:p>
    <w:p w:rsidR="00562DCC" w:rsidRDefault="00562DCC" w:rsidP="0056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корреспондентский счет ________________________________________________________,</w:t>
      </w:r>
    </w:p>
    <w:p w:rsidR="00562DCC" w:rsidRDefault="00F87B3A" w:rsidP="00562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562DCC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БИК</w:t>
        </w:r>
      </w:hyperlink>
      <w:r w:rsidR="00562D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_________________________________________________________________________.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Задаток в сумме _______________________________________________________________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(сумма задатка цифрами и прописью)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Внесены «____»_____________2023г.  ____________________________________________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(наименование и номер документа)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6.Приложение:</w:t>
      </w:r>
    </w:p>
    <w:p w:rsidR="00562DCC" w:rsidRDefault="00562DCC" w:rsidP="00562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</w:t>
      </w:r>
    </w:p>
    <w:p w:rsidR="00562DCC" w:rsidRDefault="00562DCC" w:rsidP="00562D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562DCC" w:rsidRDefault="00562DCC" w:rsidP="00562D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необходимости иные сведения о Претенденте:__________________________________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(контактный телефон, адрес электронной почты и др.)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«____»______________2023г. ____________________________________________________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(подпись претендента (представителя))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М.П.</w:t>
      </w:r>
    </w:p>
    <w:p w:rsidR="00562DCC" w:rsidRDefault="00562DCC" w:rsidP="0056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 № 2</w:t>
      </w:r>
    </w:p>
    <w:p w:rsidR="00562DCC" w:rsidRDefault="00562DCC" w:rsidP="00562DCC">
      <w:pPr>
        <w:widowControl w:val="0"/>
        <w:spacing w:after="0" w:line="240" w:lineRule="atLeast"/>
        <w:ind w:left="-567" w:right="-6"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проект</w:t>
      </w:r>
    </w:p>
    <w:p w:rsidR="00562DCC" w:rsidRDefault="00562DCC" w:rsidP="00562DCC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ДОГОВОР АРЕНДЫ № </w:t>
      </w:r>
    </w:p>
    <w:p w:rsidR="00562DCC" w:rsidRDefault="00562DCC" w:rsidP="00562DCC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</w:p>
    <w:p w:rsidR="00562DCC" w:rsidRDefault="00562DCC" w:rsidP="00562DCC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«____»____________2023  года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Октябрьский</w:t>
      </w:r>
    </w:p>
    <w:p w:rsidR="00562DCC" w:rsidRDefault="00562DCC" w:rsidP="00562DCC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главы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Октябрьский Октябрьского муниципального район  №   от    г., протокола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г. открытого аукциона по продаже права на заключение договора аренды земельного участка, расположенного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Волгоградская область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Октябрьский ул. </w:t>
      </w:r>
    </w:p>
    <w:p w:rsidR="00562DCC" w:rsidRDefault="00562DCC" w:rsidP="00562DCC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Октябрьский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в лице главы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Октябрьский Старикова Андрея Сергеевича, действующего на основании Устава, именуемая в дальнейшем </w:t>
      </w:r>
      <w:r>
        <w:rPr>
          <w:rFonts w:ascii="Times New Roman" w:eastAsia="Calibri" w:hAnsi="Times New Roman" w:cs="Times New Roman"/>
          <w:b/>
          <w:sz w:val="24"/>
          <w:szCs w:val="24"/>
        </w:rPr>
        <w:t>«Арендодатель»,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______________________________________________________, именуемы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eastAsia="Calibri" w:hAnsi="Times New Roman" w:cs="Times New Roman"/>
          <w:b/>
          <w:sz w:val="24"/>
          <w:szCs w:val="24"/>
        </w:rPr>
        <w:t>«Арендатор»,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именуемые в дальнейшем </w:t>
      </w:r>
      <w:r>
        <w:rPr>
          <w:rFonts w:ascii="Times New Roman" w:eastAsia="Calibri" w:hAnsi="Times New Roman" w:cs="Times New Roman"/>
          <w:b/>
          <w:sz w:val="24"/>
          <w:szCs w:val="24"/>
        </w:rPr>
        <w:t>«Стороны»,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562DCC" w:rsidRDefault="00562DCC" w:rsidP="00562DCC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562DCC" w:rsidRDefault="00562DCC" w:rsidP="00562DCC">
      <w:pPr>
        <w:spacing w:after="12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- категория земель – земли населенных пунктов, кадастровый номер 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______________________, для использования в целях: _______________ ,  общей площадью 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DCC" w:rsidRDefault="00562DCC" w:rsidP="00562DCC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562DCC" w:rsidRDefault="00562DCC" w:rsidP="00562DCC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Срок договора</w:t>
      </w:r>
    </w:p>
    <w:p w:rsidR="00562DCC" w:rsidRDefault="00562DCC" w:rsidP="00562DCC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Договор аренды заключен сроком на 10 лет с______________202__г.  по  ________________202_г. </w:t>
      </w:r>
    </w:p>
    <w:p w:rsidR="00562DCC" w:rsidRDefault="00562DCC" w:rsidP="00562DCC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Волгоградской  области.</w:t>
      </w:r>
    </w:p>
    <w:p w:rsidR="00562DCC" w:rsidRDefault="00562DCC" w:rsidP="00562DCC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 Размер и условия внесения арендной платы.</w:t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3.1. размер арендной платы Участка по результатам проведения аукциона в соответствии с протоколом о подведении итогов аукциона от _________20___ г. 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________ (_____________)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рублей ___ копеек в год, за земельный участок, расположенный по адресу: Волгоградская область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Октябрьский ул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роизводственная,26д,  кадастровый номер              .</w:t>
      </w:r>
    </w:p>
    <w:p w:rsidR="00562DCC" w:rsidRDefault="00562DCC" w:rsidP="00562D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 Арендная плата вносится ежемесячно путем перечисления на счет:</w:t>
      </w:r>
    </w:p>
    <w:p w:rsidR="00562DCC" w:rsidRDefault="00562DCC" w:rsidP="00562DCC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Получатель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олучатель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: УФК по Волгоградской области (Администрация городского поселения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р.п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ктябрьский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л/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04293031360)</w:t>
      </w:r>
    </w:p>
    <w:p w:rsidR="00562DCC" w:rsidRDefault="00562DCC" w:rsidP="00562DCC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03100643000000012900</w:t>
      </w:r>
    </w:p>
    <w:p w:rsidR="00562DCC" w:rsidRDefault="00562DCC" w:rsidP="00562DCC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40102810445370000021</w:t>
      </w:r>
    </w:p>
    <w:p w:rsidR="00562DCC" w:rsidRDefault="00562DCC" w:rsidP="00562DCC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ИНН 3421002930 КПП 342101001</w:t>
      </w:r>
    </w:p>
    <w:p w:rsidR="00562DCC" w:rsidRDefault="00562DCC" w:rsidP="00562DCC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отделение Волгоград банка России/УФК по Волгоградской области г. Волгоград</w:t>
      </w:r>
    </w:p>
    <w:p w:rsidR="00562DCC" w:rsidRDefault="00562DCC" w:rsidP="00562DCC">
      <w:pPr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БИК 011806101</w:t>
      </w:r>
      <w:r>
        <w:rPr>
          <w:rFonts w:ascii="Calibri" w:eastAsia="Calibri" w:hAnsi="Calibri" w:cs="Times New Roman"/>
        </w:rPr>
        <w:t xml:space="preserve">,  ОКТМО 18642151, </w:t>
      </w:r>
      <w:r>
        <w:rPr>
          <w:rFonts w:ascii="Times New Roman" w:eastAsia="Calibri" w:hAnsi="Times New Roman" w:cs="Times New Roman"/>
          <w:sz w:val="24"/>
          <w:szCs w:val="24"/>
        </w:rPr>
        <w:t>КБК 941 111 0501313 0000 120</w:t>
      </w:r>
      <w:r>
        <w:rPr>
          <w:rFonts w:ascii="Calibri" w:eastAsia="Calibri" w:hAnsi="Calibri" w:cs="Times New Roman"/>
        </w:rPr>
        <w:t xml:space="preserve"> арендная плата за земельный участок</w:t>
      </w:r>
    </w:p>
    <w:p w:rsidR="00562DCC" w:rsidRDefault="00562DCC" w:rsidP="00562D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3.4.Задаток в сумме ______________руб., внесенный арендатором на счет Арендодателя засчитывается Арендатору после подписания договора аренды в счет арендной платы.</w:t>
      </w:r>
    </w:p>
    <w:p w:rsidR="00562DCC" w:rsidRDefault="00562DCC" w:rsidP="00562DCC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3.5.Арендная плата начисляется с начала срока аренды земельного участка, согласно п.2.1. </w:t>
      </w:r>
    </w:p>
    <w:p w:rsidR="00562DCC" w:rsidRDefault="00562DCC" w:rsidP="00562DCC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Размер арендной платы изменяется в одностороннем порядке Арендодателем ежегодно с начала нового календарного года на индекс инфляции (индекс-дефлятор), применяемый при составлении проекта областного бюджета 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DCC" w:rsidRDefault="00562DCC" w:rsidP="00562DCC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Права  и обязанности Сторон.</w:t>
      </w:r>
    </w:p>
    <w:p w:rsidR="00562DCC" w:rsidRDefault="00562DCC" w:rsidP="00562DC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4.1. Арендодатель 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чем за 6 месяцев, нарушения других условий Договора.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2DCC" w:rsidRDefault="00562DCC" w:rsidP="00562DCC">
      <w:pPr>
        <w:spacing w:after="12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Арендодатель обязан: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4.2.1. Выполнять в полном объёме все условия Договора.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4.2.2. Передать Арендатору участок по акту приёма-передачи.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4.2.3. Письменно в десятидневный срок уведомить Арендатора об изменении реквизитов для перечисления арендной платы, указанных в п.3.3.</w:t>
      </w:r>
    </w:p>
    <w:p w:rsidR="00562DCC" w:rsidRDefault="00562DCC" w:rsidP="00562DCC">
      <w:pPr>
        <w:spacing w:after="120" w:line="240" w:lineRule="auto"/>
        <w:ind w:left="283" w:firstLine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Арендатор имеет право: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Предварительно получив письменное согласие Арендодателя, сдавать Участок в субаренду.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Передавать свои права и обязанности по Договору третьим лицам, уведомив в течение 3 (трех)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лицам. 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 истечении срока действия Договора в преимущественном порядке перед другими лицами заключить Договор аренды на новый срок на согласованных «Сторонами»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562DCC" w:rsidRDefault="00562DCC" w:rsidP="00562DCC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4.4. Арендатор обязан: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объёме все условия Договора.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разрешённым использованием.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4.4.3. Уплачивать арендную плату в размере и на условиях, установленных Договором. 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 имеют иные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562DCC" w:rsidRDefault="00562DCC" w:rsidP="00562DCC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DCC" w:rsidRDefault="00562DCC" w:rsidP="00562DCC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5.Ответственность сторон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невнесённой арендной платы за каждый календарный день просрочки. </w:t>
      </w:r>
    </w:p>
    <w:p w:rsidR="00562DCC" w:rsidRDefault="00562DCC" w:rsidP="00562DCC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62DCC" w:rsidRDefault="00562DCC" w:rsidP="00562DCC">
      <w:pPr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Договору оформляются Сторонами в письменной форме.</w:t>
      </w:r>
    </w:p>
    <w:p w:rsidR="00562DCC" w:rsidRDefault="00562DCC" w:rsidP="00562DCC">
      <w:pPr>
        <w:widowControl w:val="0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 Арендодателю Участок  в надлежащем состоянии.</w:t>
      </w:r>
    </w:p>
    <w:p w:rsidR="00562DCC" w:rsidRDefault="00562DCC" w:rsidP="00562DCC">
      <w:pPr>
        <w:widowControl w:val="0"/>
        <w:spacing w:line="240" w:lineRule="atLeast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562DCC" w:rsidRDefault="00562DCC" w:rsidP="00562DC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62DCC" w:rsidRDefault="00562DCC" w:rsidP="00562DCC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Особые условия договора</w:t>
      </w:r>
    </w:p>
    <w:p w:rsidR="00562DCC" w:rsidRDefault="00562DCC" w:rsidP="00562DCC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Настоящий Договор составлен в 3 (трех) экземплярах, имеющих одинаковую юридическую силу, из которых один экземпляр хранится у Арендодателя, один экземпляр – у Арендатора, и один экземпляр передается в Управления Федеральной службы государственной регистрации кадастра и картографии по Волгоградской области.</w:t>
      </w:r>
    </w:p>
    <w:p w:rsidR="00562DCC" w:rsidRDefault="00562DCC" w:rsidP="00562DCC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 Взаимоотношения Сторон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Договором,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регламентируются законодательством Российской Федерации.</w:t>
      </w:r>
    </w:p>
    <w:p w:rsidR="00562DCC" w:rsidRDefault="00562DCC" w:rsidP="00562DCC">
      <w:pPr>
        <w:widowControl w:val="0"/>
        <w:ind w:right="-6"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562DCC" w:rsidRDefault="00562DCC" w:rsidP="00562DCC">
      <w:pPr>
        <w:widowControl w:val="0"/>
        <w:spacing w:after="0" w:line="240" w:lineRule="atLeast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Реквизиты Сторон</w:t>
      </w:r>
    </w:p>
    <w:p w:rsidR="00562DCC" w:rsidRDefault="00562DCC" w:rsidP="00562DCC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471"/>
      </w:tblGrid>
      <w:tr w:rsidR="00562DCC" w:rsidTr="00562DCC">
        <w:trPr>
          <w:trHeight w:val="2917"/>
        </w:trPr>
        <w:tc>
          <w:tcPr>
            <w:tcW w:w="1908" w:type="dxa"/>
            <w:hideMark/>
          </w:tcPr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7662" w:type="dxa"/>
            <w:hideMark/>
          </w:tcPr>
          <w:p w:rsidR="00562DCC" w:rsidRDefault="00562D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городского</w:t>
            </w:r>
            <w:proofErr w:type="gramEnd"/>
          </w:p>
          <w:p w:rsidR="00562DCC" w:rsidRDefault="00562D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Октябрьский                                     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62DCC" w:rsidRDefault="0056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404321,Волгоградская область</w:t>
            </w:r>
          </w:p>
          <w:p w:rsidR="00562DCC" w:rsidRDefault="0056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Октябрьский, ул. Круглякова,165                         </w:t>
            </w:r>
          </w:p>
          <w:p w:rsidR="00562DCC" w:rsidRDefault="0056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3421002930/КПП 342101001                                </w:t>
            </w:r>
          </w:p>
          <w:p w:rsidR="00562DCC" w:rsidRDefault="00562DCC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03231643186421512900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62DCC" w:rsidRDefault="00562DCC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Волгоград Банка России</w:t>
            </w:r>
          </w:p>
          <w:p w:rsidR="00562DCC" w:rsidRDefault="0056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УФК по Волгоградской области                                   </w:t>
            </w:r>
          </w:p>
          <w:p w:rsidR="00562DCC" w:rsidRDefault="00562DCC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62DCC" w:rsidRDefault="00562DCC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011806101,</w:t>
            </w:r>
          </w:p>
          <w:p w:rsidR="00562DCC" w:rsidRDefault="00562DCC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ОКАТО 18242551000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62DCC" w:rsidRDefault="00562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</w:rPr>
                <w:t>gorposok@yandex.ru</w:t>
              </w:r>
            </w:hyperlink>
          </w:p>
        </w:tc>
      </w:tr>
      <w:tr w:rsidR="00562DCC" w:rsidTr="00562DCC">
        <w:tc>
          <w:tcPr>
            <w:tcW w:w="1908" w:type="dxa"/>
            <w:hideMark/>
          </w:tcPr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Арендатор:  </w:t>
            </w:r>
          </w:p>
        </w:tc>
        <w:tc>
          <w:tcPr>
            <w:tcW w:w="7662" w:type="dxa"/>
            <w:hideMark/>
          </w:tcPr>
          <w:p w:rsidR="00562DCC" w:rsidRDefault="00562DCC">
            <w:pPr>
              <w:spacing w:after="0"/>
            </w:pPr>
          </w:p>
        </w:tc>
      </w:tr>
    </w:tbl>
    <w:p w:rsidR="00562DCC" w:rsidRDefault="00562DCC" w:rsidP="00562DCC">
      <w:pPr>
        <w:widowControl w:val="0"/>
        <w:spacing w:line="240" w:lineRule="atLeast"/>
        <w:ind w:left="-900"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spacing w:after="120" w:line="240" w:lineRule="auto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CC" w:rsidRDefault="00562DCC" w:rsidP="00562DCC">
      <w:pPr>
        <w:spacing w:after="120" w:line="240" w:lineRule="auto"/>
        <w:ind w:left="-900" w:right="-6"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 Подписи Сторон:</w:t>
      </w:r>
    </w:p>
    <w:tbl>
      <w:tblPr>
        <w:tblW w:w="10089" w:type="dxa"/>
        <w:tblLook w:val="01E0" w:firstRow="1" w:lastRow="1" w:firstColumn="1" w:lastColumn="1" w:noHBand="0" w:noVBand="0"/>
      </w:tblPr>
      <w:tblGrid>
        <w:gridCol w:w="4868"/>
        <w:gridCol w:w="244"/>
        <w:gridCol w:w="4977"/>
      </w:tblGrid>
      <w:tr w:rsidR="00562DCC" w:rsidTr="00562DCC">
        <w:trPr>
          <w:trHeight w:hRule="exact" w:val="2724"/>
        </w:trPr>
        <w:tc>
          <w:tcPr>
            <w:tcW w:w="4868" w:type="dxa"/>
          </w:tcPr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562DCC" w:rsidRDefault="00562DCC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62DCC" w:rsidRDefault="00562DCC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Октябрьский</w:t>
            </w:r>
          </w:p>
          <w:p w:rsidR="00562DCC" w:rsidRDefault="00562DCC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  /Стариков А.С./</w:t>
            </w:r>
          </w:p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" w:type="dxa"/>
          </w:tcPr>
          <w:p w:rsidR="00562DCC" w:rsidRDefault="00562DCC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</w:tcPr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Арендатор:       </w:t>
            </w: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____________________/Ф.И.О./</w:t>
            </w: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(подпись) </w:t>
            </w: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562DCC" w:rsidRDefault="00562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widowControl w:val="0"/>
        <w:spacing w:after="0" w:line="240" w:lineRule="atLeast"/>
        <w:ind w:right="4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DCC" w:rsidRDefault="00562DCC" w:rsidP="00562DCC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 КТ</w:t>
      </w:r>
    </w:p>
    <w:p w:rsidR="00562DCC" w:rsidRDefault="00562DCC" w:rsidP="00562D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Приёма-передачи</w:t>
      </w:r>
    </w:p>
    <w:p w:rsidR="00562DCC" w:rsidRDefault="00562DCC" w:rsidP="00562D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договору аренды земельного участка № ____</w:t>
      </w:r>
    </w:p>
    <w:p w:rsidR="00562DCC" w:rsidRDefault="00562DCC" w:rsidP="00562D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DCC" w:rsidRDefault="00562DCC" w:rsidP="00562D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Октябрьский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«____»_________2023г.</w:t>
      </w:r>
    </w:p>
    <w:p w:rsidR="00562DCC" w:rsidRDefault="00562DCC" w:rsidP="00562DC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Октябрьский Октябрьского муниципального района в лице главы городского поселения Старикова Андрея Сергеевича, действующего  на основании Устава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</w:t>
      </w:r>
      <w:r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именуемый(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eastAsia="Calibri" w:hAnsi="Times New Roman" w:cs="Times New Roman"/>
          <w:b/>
          <w:sz w:val="24"/>
          <w:szCs w:val="24"/>
        </w:rPr>
        <w:t>Арендатор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составили настоящий акт приёма-передачи (в дальнейшем - </w:t>
      </w:r>
      <w:r>
        <w:rPr>
          <w:rFonts w:ascii="Times New Roman" w:eastAsia="Calibri" w:hAnsi="Times New Roman" w:cs="Times New Roman"/>
          <w:b/>
          <w:sz w:val="24"/>
          <w:szCs w:val="24"/>
        </w:rPr>
        <w:t>Акт</w:t>
      </w:r>
      <w:r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562DCC" w:rsidRDefault="00562DCC" w:rsidP="00562D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участок, категория земель –_______________,      с кадастровым номером: __________________: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                                                          находящийся по адресу: площадью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.</w:t>
      </w:r>
    </w:p>
    <w:p w:rsidR="00562DCC" w:rsidRDefault="00562DCC" w:rsidP="00562DC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2. Земельный участок передан в надлежащем виде, пригоден для использования. Претензий у </w:t>
      </w:r>
      <w:r>
        <w:rPr>
          <w:rFonts w:ascii="Times New Roman" w:eastAsia="Calibri" w:hAnsi="Times New Roman" w:cs="Times New Roman"/>
          <w:b/>
          <w:sz w:val="24"/>
          <w:szCs w:val="24"/>
        </w:rPr>
        <w:t>Арендатора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b/>
          <w:sz w:val="24"/>
          <w:szCs w:val="24"/>
        </w:rPr>
        <w:t>Арендодателю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передаваемому земельному участку не имеется.</w:t>
      </w:r>
    </w:p>
    <w:p w:rsidR="00562DCC" w:rsidRDefault="00562DCC" w:rsidP="00562DC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 Настоящий Акт составлен в 2-х экземплярах, каждый из которых прилагается к экземпляру договора.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2DCC" w:rsidRDefault="00562DCC" w:rsidP="00562D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CC" w:rsidRDefault="00562DCC" w:rsidP="00562D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__________________________/А.С. Стариков/</w:t>
      </w:r>
    </w:p>
    <w:p w:rsidR="00562DCC" w:rsidRDefault="00562DCC" w:rsidP="00562D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CC" w:rsidRDefault="00562DCC" w:rsidP="00562D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 ___________________________ /Ф.И.О./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2DCC" w:rsidRDefault="00562DCC" w:rsidP="00562DCC">
      <w:pPr>
        <w:rPr>
          <w:rFonts w:ascii="Calibri" w:eastAsia="Calibri" w:hAnsi="Calibri" w:cs="Times New Roman"/>
        </w:rPr>
      </w:pPr>
    </w:p>
    <w:p w:rsidR="00562DCC" w:rsidRDefault="00562DCC" w:rsidP="00562DCC">
      <w:pPr>
        <w:rPr>
          <w:rFonts w:ascii="Calibri" w:eastAsia="Calibri" w:hAnsi="Calibri" w:cs="Times New Roman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Согласованно: зам. главы:</w:t>
      </w:r>
    </w:p>
    <w:p w:rsidR="00562DCC" w:rsidRDefault="00562DCC" w:rsidP="00562DCC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Согласовано: ведущий специалист-юрист:</w:t>
      </w:r>
    </w:p>
    <w:p w:rsidR="00D93481" w:rsidRDefault="00D93481"/>
    <w:sectPr w:rsidR="00D9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3"/>
    <w:rsid w:val="000039A6"/>
    <w:rsid w:val="00317943"/>
    <w:rsid w:val="004437E2"/>
    <w:rsid w:val="00562DCC"/>
    <w:rsid w:val="00D93481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osok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5" Type="http://schemas.openxmlformats.org/officeDocument/2006/relationships/hyperlink" Target="https://www.rosel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2023-07-24T11:01:00Z</cp:lastPrinted>
  <dcterms:created xsi:type="dcterms:W3CDTF">2023-07-24T07:41:00Z</dcterms:created>
  <dcterms:modified xsi:type="dcterms:W3CDTF">2023-07-24T12:00:00Z</dcterms:modified>
</cp:coreProperties>
</file>