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696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март</w:t>
      </w:r>
      <w:r w:rsidR="000A206D">
        <w:rPr>
          <w:b/>
          <w:sz w:val="24"/>
          <w:szCs w:val="24"/>
        </w:rPr>
        <w:t xml:space="preserve">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696AD3" w:rsidTr="00532ABB">
        <w:tc>
          <w:tcPr>
            <w:tcW w:w="672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96AD3" w:rsidRDefault="00696AD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696AD3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1542,5</w:t>
            </w:r>
          </w:p>
        </w:tc>
        <w:tc>
          <w:tcPr>
            <w:tcW w:w="3798" w:type="dxa"/>
          </w:tcPr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696AD3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696AD3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</w:t>
            </w:r>
          </w:p>
        </w:tc>
        <w:tc>
          <w:tcPr>
            <w:tcW w:w="1412" w:type="dxa"/>
          </w:tcPr>
          <w:p w:rsidR="00696AD3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13741-73</w:t>
            </w:r>
          </w:p>
        </w:tc>
        <w:tc>
          <w:tcPr>
            <w:tcW w:w="1311" w:type="dxa"/>
          </w:tcPr>
          <w:p w:rsidR="00696AD3" w:rsidRDefault="001A33E8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</w:tr>
      <w:tr w:rsidR="00BA13AA" w:rsidTr="00532ABB">
        <w:tc>
          <w:tcPr>
            <w:tcW w:w="672" w:type="dxa"/>
          </w:tcPr>
          <w:p w:rsidR="00BA13AA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223,92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BA13AA" w:rsidRDefault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</w:t>
            </w:r>
            <w:r w:rsidR="000A206D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BA13AA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10636-20</w:t>
            </w:r>
          </w:p>
        </w:tc>
        <w:tc>
          <w:tcPr>
            <w:tcW w:w="1311" w:type="dxa"/>
          </w:tcPr>
          <w:p w:rsidR="00BA13AA" w:rsidRDefault="00696AD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03FA4" w:rsidRDefault="000A206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E03FA4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96AD3">
              <w:rPr>
                <w:sz w:val="24"/>
                <w:szCs w:val="24"/>
              </w:rPr>
              <w:t>25</w:t>
            </w:r>
          </w:p>
        </w:tc>
        <w:tc>
          <w:tcPr>
            <w:tcW w:w="3798" w:type="dxa"/>
          </w:tcPr>
          <w:p w:rsidR="000A206D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0A206D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5D2440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E03FA4" w:rsidRDefault="000A206D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696AD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171145" w:rsidTr="00532ABB">
        <w:trPr>
          <w:trHeight w:val="1160"/>
        </w:trPr>
        <w:tc>
          <w:tcPr>
            <w:tcW w:w="672" w:type="dxa"/>
          </w:tcPr>
          <w:p w:rsidR="00171145" w:rsidRPr="00023A33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A14DA7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документации. Аванс 30%</w:t>
            </w:r>
          </w:p>
        </w:tc>
        <w:tc>
          <w:tcPr>
            <w:tcW w:w="1465" w:type="dxa"/>
          </w:tcPr>
          <w:p w:rsidR="00171145" w:rsidRPr="00613A60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21AC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D776A" w:rsidRDefault="00696AD3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БУВО «Нормативно-проектный центр»</w:t>
            </w:r>
          </w:p>
          <w:p w:rsidR="00ED776A" w:rsidRDefault="00696AD3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3666179564</w:t>
            </w:r>
          </w:p>
          <w:p w:rsidR="00171145" w:rsidRPr="00420372" w:rsidRDefault="00696AD3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394000, Воронежская обл., г. Воронеж, ул. Кольцовская, д.24К</w:t>
            </w:r>
          </w:p>
        </w:tc>
        <w:tc>
          <w:tcPr>
            <w:tcW w:w="1521" w:type="dxa"/>
          </w:tcPr>
          <w:p w:rsidR="00171145" w:rsidRPr="00023A33" w:rsidRDefault="00696AD3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46195-22</w:t>
            </w:r>
          </w:p>
        </w:tc>
        <w:tc>
          <w:tcPr>
            <w:tcW w:w="1412" w:type="dxa"/>
          </w:tcPr>
          <w:p w:rsidR="00171145" w:rsidRPr="00023A33" w:rsidRDefault="00696AD3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46195-22</w:t>
            </w:r>
          </w:p>
        </w:tc>
        <w:tc>
          <w:tcPr>
            <w:tcW w:w="1311" w:type="dxa"/>
          </w:tcPr>
          <w:p w:rsidR="00171145" w:rsidRPr="00423BFA" w:rsidRDefault="00696AD3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r w:rsidR="00423BFA">
              <w:rPr>
                <w:sz w:val="24"/>
                <w:szCs w:val="24"/>
              </w:rPr>
              <w:t>.20</w:t>
            </w:r>
            <w:r w:rsidR="000A206D">
              <w:rPr>
                <w:sz w:val="24"/>
                <w:szCs w:val="24"/>
              </w:rPr>
              <w:t>22</w:t>
            </w:r>
          </w:p>
        </w:tc>
      </w:tr>
      <w:tr w:rsidR="001A33E8" w:rsidTr="00532ABB">
        <w:trPr>
          <w:trHeight w:val="1160"/>
        </w:trPr>
        <w:tc>
          <w:tcPr>
            <w:tcW w:w="672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объявлений в газете «Каширские зори»</w:t>
            </w:r>
          </w:p>
        </w:tc>
        <w:tc>
          <w:tcPr>
            <w:tcW w:w="1465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См2</w:t>
            </w:r>
          </w:p>
        </w:tc>
        <w:tc>
          <w:tcPr>
            <w:tcW w:w="1223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  <w:tc>
          <w:tcPr>
            <w:tcW w:w="3798" w:type="dxa"/>
          </w:tcPr>
          <w:p w:rsidR="001A33E8" w:rsidRDefault="001A33E8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1A33E8" w:rsidRDefault="001A33E8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1A33E8" w:rsidRDefault="001A33E8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396026, Воронежская обл., г. Воронеж, ул. Плехановская, д. 53</w:t>
            </w:r>
          </w:p>
        </w:tc>
        <w:tc>
          <w:tcPr>
            <w:tcW w:w="1521" w:type="dxa"/>
          </w:tcPr>
          <w:p w:rsidR="001A33E8" w:rsidRDefault="001A33E8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30-00</w:t>
            </w:r>
          </w:p>
        </w:tc>
        <w:tc>
          <w:tcPr>
            <w:tcW w:w="1412" w:type="dxa"/>
          </w:tcPr>
          <w:p w:rsidR="001A33E8" w:rsidRDefault="001A33E8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1140-00</w:t>
            </w:r>
          </w:p>
        </w:tc>
        <w:tc>
          <w:tcPr>
            <w:tcW w:w="1311" w:type="dxa"/>
          </w:tcPr>
          <w:p w:rsidR="001A33E8" w:rsidRDefault="001A33E8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11.03.2022</w:t>
            </w:r>
          </w:p>
        </w:tc>
      </w:tr>
      <w:tr w:rsidR="001A33E8" w:rsidTr="00532ABB">
        <w:trPr>
          <w:trHeight w:val="1160"/>
        </w:trPr>
        <w:tc>
          <w:tcPr>
            <w:tcW w:w="672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дорог и обочин от снега</w:t>
            </w:r>
          </w:p>
        </w:tc>
        <w:tc>
          <w:tcPr>
            <w:tcW w:w="1465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A33E8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</w:t>
            </w:r>
            <w:r w:rsidR="007B0580">
              <w:rPr>
                <w:sz w:val="24"/>
                <w:szCs w:val="24"/>
              </w:rPr>
              <w:t>ширского сельского поселения «Каширская коммунальная служба»</w:t>
            </w:r>
          </w:p>
          <w:p w:rsidR="001A33E8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3613006568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</w:t>
            </w:r>
            <w:r w:rsidR="007B0580">
              <w:rPr>
                <w:sz w:val="24"/>
                <w:szCs w:val="24"/>
              </w:rPr>
              <w:t xml:space="preserve"> с. Кондрашкино, ул. Мира, д.2</w:t>
            </w:r>
          </w:p>
        </w:tc>
        <w:tc>
          <w:tcPr>
            <w:tcW w:w="1521" w:type="dxa"/>
          </w:tcPr>
          <w:p w:rsidR="001A33E8" w:rsidRDefault="007B0580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1406-00</w:t>
            </w:r>
          </w:p>
        </w:tc>
        <w:tc>
          <w:tcPr>
            <w:tcW w:w="1412" w:type="dxa"/>
          </w:tcPr>
          <w:p w:rsidR="001A33E8" w:rsidRDefault="007B0580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11248-00</w:t>
            </w:r>
          </w:p>
        </w:tc>
        <w:tc>
          <w:tcPr>
            <w:tcW w:w="1311" w:type="dxa"/>
          </w:tcPr>
          <w:p w:rsidR="001A33E8" w:rsidRDefault="007B0580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</w:tr>
      <w:tr w:rsidR="007B0580" w:rsidTr="00532ABB">
        <w:trPr>
          <w:trHeight w:val="1160"/>
        </w:trPr>
        <w:tc>
          <w:tcPr>
            <w:tcW w:w="672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оповещения за 1 квартал 2022г.</w:t>
            </w:r>
          </w:p>
        </w:tc>
        <w:tc>
          <w:tcPr>
            <w:tcW w:w="1465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223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B0580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Новикова Н.Н.</w:t>
            </w:r>
          </w:p>
          <w:p w:rsidR="007B0580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342803157905</w:t>
            </w:r>
          </w:p>
          <w:p w:rsidR="007B0580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404160, Волгоградская обл., Среднеахтубинский р-он., г. Краснослободск, ул. Шестакова, д. 33а/1</w:t>
            </w:r>
          </w:p>
        </w:tc>
        <w:tc>
          <w:tcPr>
            <w:tcW w:w="1521" w:type="dxa"/>
          </w:tcPr>
          <w:p w:rsidR="007B0580" w:rsidRDefault="007B0580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3500-00</w:t>
            </w:r>
          </w:p>
        </w:tc>
        <w:tc>
          <w:tcPr>
            <w:tcW w:w="1412" w:type="dxa"/>
          </w:tcPr>
          <w:p w:rsidR="007B0580" w:rsidRDefault="007B0580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3500-00</w:t>
            </w:r>
          </w:p>
        </w:tc>
        <w:tc>
          <w:tcPr>
            <w:tcW w:w="1311" w:type="dxa"/>
          </w:tcPr>
          <w:p w:rsidR="007B0580" w:rsidRDefault="007B0580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</w:tr>
      <w:tr w:rsidR="007B0580" w:rsidTr="00532ABB">
        <w:trPr>
          <w:trHeight w:val="1160"/>
        </w:trPr>
        <w:tc>
          <w:tcPr>
            <w:tcW w:w="672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картриджа </w:t>
            </w:r>
          </w:p>
        </w:tc>
        <w:tc>
          <w:tcPr>
            <w:tcW w:w="1465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7B0580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7B0580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7B0580" w:rsidRDefault="007B0580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р-он, п. НИИОХ, ул. Садовая, д. 18, кв. 1</w:t>
            </w:r>
          </w:p>
        </w:tc>
        <w:tc>
          <w:tcPr>
            <w:tcW w:w="1521" w:type="dxa"/>
          </w:tcPr>
          <w:p w:rsidR="007B0580" w:rsidRDefault="007B0580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563-33</w:t>
            </w:r>
          </w:p>
        </w:tc>
        <w:tc>
          <w:tcPr>
            <w:tcW w:w="1412" w:type="dxa"/>
          </w:tcPr>
          <w:p w:rsidR="007B0580" w:rsidRDefault="007B0580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1690-00</w:t>
            </w:r>
          </w:p>
        </w:tc>
        <w:tc>
          <w:tcPr>
            <w:tcW w:w="1311" w:type="dxa"/>
          </w:tcPr>
          <w:p w:rsidR="007B0580" w:rsidRDefault="007B0580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</w:tr>
      <w:tr w:rsidR="007B0580" w:rsidTr="00532ABB">
        <w:trPr>
          <w:trHeight w:val="1160"/>
        </w:trPr>
        <w:tc>
          <w:tcPr>
            <w:tcW w:w="672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газобаллонного оборудования на автомобиле Нива Шевроле</w:t>
            </w:r>
          </w:p>
        </w:tc>
        <w:tc>
          <w:tcPr>
            <w:tcW w:w="1465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7B0580" w:rsidRDefault="007B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B0580" w:rsidRDefault="0064705E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Малик К.С.</w:t>
            </w:r>
          </w:p>
          <w:p w:rsidR="0064705E" w:rsidRDefault="0064705E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361602747479</w:t>
            </w:r>
          </w:p>
          <w:p w:rsidR="0064705E" w:rsidRDefault="0064705E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396310, Воронежская обл., Новоусманский р-он., с. Новая Усмань, ул. Степанп Разина, д. 65</w:t>
            </w:r>
          </w:p>
        </w:tc>
        <w:tc>
          <w:tcPr>
            <w:tcW w:w="1521" w:type="dxa"/>
          </w:tcPr>
          <w:p w:rsidR="007B0580" w:rsidRDefault="0064705E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10000-00</w:t>
            </w:r>
          </w:p>
        </w:tc>
        <w:tc>
          <w:tcPr>
            <w:tcW w:w="1412" w:type="dxa"/>
          </w:tcPr>
          <w:p w:rsidR="007B0580" w:rsidRDefault="0064705E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10000-00</w:t>
            </w:r>
          </w:p>
        </w:tc>
        <w:tc>
          <w:tcPr>
            <w:tcW w:w="1311" w:type="dxa"/>
          </w:tcPr>
          <w:p w:rsidR="007B0580" w:rsidRDefault="0064705E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</w:tc>
      </w:tr>
      <w:tr w:rsidR="0064705E" w:rsidTr="00532ABB">
        <w:trPr>
          <w:trHeight w:val="1160"/>
        </w:trPr>
        <w:tc>
          <w:tcPr>
            <w:tcW w:w="672" w:type="dxa"/>
          </w:tcPr>
          <w:p w:rsidR="0064705E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64705E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газеты «Каширские зори» и «Воронежский курьер» на 2 полугодие 2022г.</w:t>
            </w:r>
          </w:p>
        </w:tc>
        <w:tc>
          <w:tcPr>
            <w:tcW w:w="1465" w:type="dxa"/>
          </w:tcPr>
          <w:p w:rsidR="0064705E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</w:t>
            </w:r>
          </w:p>
        </w:tc>
        <w:tc>
          <w:tcPr>
            <w:tcW w:w="1223" w:type="dxa"/>
          </w:tcPr>
          <w:p w:rsidR="0064705E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4705E" w:rsidRDefault="0064705E" w:rsidP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«РИА Воронеж»</w:t>
            </w:r>
          </w:p>
          <w:p w:rsidR="0064705E" w:rsidRDefault="0064705E" w:rsidP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3662106678</w:t>
            </w:r>
          </w:p>
          <w:p w:rsidR="0064705E" w:rsidRDefault="0064705E" w:rsidP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396026, Воронежская обл., г. Воронеж, ул. Плехановская, д. 53</w:t>
            </w:r>
          </w:p>
        </w:tc>
        <w:tc>
          <w:tcPr>
            <w:tcW w:w="1521" w:type="dxa"/>
          </w:tcPr>
          <w:p w:rsidR="0064705E" w:rsidRDefault="0064705E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660-00</w:t>
            </w:r>
          </w:p>
        </w:tc>
        <w:tc>
          <w:tcPr>
            <w:tcW w:w="1412" w:type="dxa"/>
          </w:tcPr>
          <w:p w:rsidR="0064705E" w:rsidRDefault="0064705E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1320-00</w:t>
            </w:r>
          </w:p>
        </w:tc>
        <w:tc>
          <w:tcPr>
            <w:tcW w:w="1311" w:type="dxa"/>
          </w:tcPr>
          <w:p w:rsidR="0064705E" w:rsidRDefault="0064705E" w:rsidP="002B0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</w:tr>
      <w:tr w:rsidR="007902C8" w:rsidTr="00532ABB">
        <w:tc>
          <w:tcPr>
            <w:tcW w:w="672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412" w:type="dxa"/>
          </w:tcPr>
          <w:p w:rsidR="007902C8" w:rsidRDefault="006470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ED776A">
              <w:rPr>
                <w:sz w:val="24"/>
                <w:szCs w:val="24"/>
              </w:rPr>
              <w:t>.2022</w:t>
            </w:r>
          </w:p>
        </w:tc>
      </w:tr>
      <w:tr w:rsidR="00840D21" w:rsidTr="00532ABB">
        <w:tc>
          <w:tcPr>
            <w:tcW w:w="672" w:type="dxa"/>
          </w:tcPr>
          <w:p w:rsidR="00840D21" w:rsidRDefault="0064705E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0D21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1449-97</w:t>
            </w:r>
          </w:p>
        </w:tc>
        <w:tc>
          <w:tcPr>
            <w:tcW w:w="1412" w:type="dxa"/>
          </w:tcPr>
          <w:p w:rsidR="00840D21" w:rsidRDefault="006470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1449-97</w:t>
            </w:r>
          </w:p>
        </w:tc>
        <w:tc>
          <w:tcPr>
            <w:tcW w:w="1311" w:type="dxa"/>
          </w:tcPr>
          <w:p w:rsidR="00840D21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ED776A">
              <w:rPr>
                <w:sz w:val="24"/>
                <w:szCs w:val="24"/>
              </w:rPr>
              <w:t>.2022</w:t>
            </w:r>
          </w:p>
        </w:tc>
      </w:tr>
      <w:bookmarkEnd w:id="0"/>
      <w:tr w:rsidR="007902C8" w:rsidTr="00532ABB">
        <w:tc>
          <w:tcPr>
            <w:tcW w:w="672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9-19</w:t>
            </w:r>
          </w:p>
        </w:tc>
        <w:tc>
          <w:tcPr>
            <w:tcW w:w="1412" w:type="dxa"/>
          </w:tcPr>
          <w:p w:rsidR="007902C8" w:rsidRDefault="006470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3933-56</w:t>
            </w:r>
          </w:p>
        </w:tc>
        <w:tc>
          <w:tcPr>
            <w:tcW w:w="1311" w:type="dxa"/>
          </w:tcPr>
          <w:p w:rsidR="007902C8" w:rsidRDefault="0064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015D29">
              <w:rPr>
                <w:sz w:val="24"/>
                <w:szCs w:val="24"/>
              </w:rPr>
              <w:t>.2022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34" w:rsidRDefault="003B3534" w:rsidP="000627D2">
      <w:pPr>
        <w:spacing w:after="0" w:line="240" w:lineRule="auto"/>
      </w:pPr>
      <w:r>
        <w:separator/>
      </w:r>
    </w:p>
  </w:endnote>
  <w:endnote w:type="continuationSeparator" w:id="0">
    <w:p w:rsidR="003B3534" w:rsidRDefault="003B3534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34" w:rsidRDefault="003B3534" w:rsidP="000627D2">
      <w:pPr>
        <w:spacing w:after="0" w:line="240" w:lineRule="auto"/>
      </w:pPr>
      <w:r>
        <w:separator/>
      </w:r>
    </w:p>
  </w:footnote>
  <w:footnote w:type="continuationSeparator" w:id="0">
    <w:p w:rsidR="003B3534" w:rsidRDefault="003B3534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8297F"/>
    <w:rsid w:val="000A206D"/>
    <w:rsid w:val="000A6D0B"/>
    <w:rsid w:val="000B13B2"/>
    <w:rsid w:val="000B712C"/>
    <w:rsid w:val="000C0F8A"/>
    <w:rsid w:val="000C1FB5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A33E8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0029"/>
    <w:rsid w:val="002B1459"/>
    <w:rsid w:val="002C5C85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B353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2042"/>
    <w:rsid w:val="004F122C"/>
    <w:rsid w:val="004F792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4705E"/>
    <w:rsid w:val="006650EF"/>
    <w:rsid w:val="0067246E"/>
    <w:rsid w:val="00695B35"/>
    <w:rsid w:val="00696AD3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758DA"/>
    <w:rsid w:val="00785CBB"/>
    <w:rsid w:val="007902C8"/>
    <w:rsid w:val="00795EB4"/>
    <w:rsid w:val="007B0580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D776A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66FC-1D6C-42EB-8F7F-08A7C193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195</cp:revision>
  <cp:lastPrinted>2022-05-12T05:57:00Z</cp:lastPrinted>
  <dcterms:created xsi:type="dcterms:W3CDTF">2019-02-12T07:07:00Z</dcterms:created>
  <dcterms:modified xsi:type="dcterms:W3CDTF">2022-05-12T05:57:00Z</dcterms:modified>
</cp:coreProperties>
</file>