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33" w:rsidRPr="00432633" w:rsidRDefault="00432633" w:rsidP="00432633">
      <w:pPr>
        <w:tabs>
          <w:tab w:val="left" w:pos="8655"/>
        </w:tabs>
        <w:ind w:left="-14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432633">
        <w:rPr>
          <w:rFonts w:ascii="Times New Roman" w:hAnsi="Times New Roman"/>
          <w:b/>
          <w:sz w:val="28"/>
          <w:szCs w:val="28"/>
        </w:rPr>
        <w:t>ПОСТАНОВЛЕНИЕ                         ПРОЕКТ</w:t>
      </w:r>
    </w:p>
    <w:p w:rsidR="00432633" w:rsidRPr="00432633" w:rsidRDefault="00432633" w:rsidP="00432633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>АДМИНИСТРАЦИИ МУНИЦИПАЛЬНОГО ОБРАЗОВАНИЯ ГОРОДИЩЕНСКОЕ</w:t>
      </w:r>
    </w:p>
    <w:p w:rsidR="00432633" w:rsidRPr="00432633" w:rsidRDefault="00432633" w:rsidP="00432633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>НЮКСЕНСКОГО МУНИЦИПАЛЬНОГО РАЙОНА</w:t>
      </w:r>
    </w:p>
    <w:p w:rsidR="00432633" w:rsidRPr="00432633" w:rsidRDefault="00432633" w:rsidP="00432633">
      <w:pPr>
        <w:ind w:left="-142"/>
        <w:jc w:val="center"/>
        <w:rPr>
          <w:rFonts w:ascii="Times New Roman" w:hAnsi="Times New Roman"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>ВОЛОГОДСКОЙ ОБЛАСТИ</w:t>
      </w:r>
    </w:p>
    <w:p w:rsidR="00432633" w:rsidRPr="00432633" w:rsidRDefault="00432633" w:rsidP="00432633">
      <w:pPr>
        <w:ind w:left="-142"/>
        <w:jc w:val="center"/>
        <w:rPr>
          <w:rFonts w:ascii="Times New Roman" w:hAnsi="Times New Roman"/>
          <w:sz w:val="28"/>
          <w:szCs w:val="28"/>
        </w:rPr>
      </w:pPr>
    </w:p>
    <w:p w:rsidR="00432633" w:rsidRPr="00432633" w:rsidRDefault="00432633" w:rsidP="00432633">
      <w:pPr>
        <w:rPr>
          <w:rFonts w:ascii="Times New Roman" w:hAnsi="Times New Roman"/>
          <w:b/>
          <w:sz w:val="28"/>
          <w:szCs w:val="28"/>
        </w:rPr>
      </w:pPr>
    </w:p>
    <w:p w:rsidR="00432633" w:rsidRPr="00432633" w:rsidRDefault="00432633" w:rsidP="00432633">
      <w:pPr>
        <w:ind w:left="-397"/>
        <w:rPr>
          <w:rFonts w:ascii="Times New Roman" w:hAnsi="Times New Roman"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 xml:space="preserve">   от  ________ 2019 года                село Городищна                                     № ___</w:t>
      </w:r>
    </w:p>
    <w:p w:rsidR="00432633" w:rsidRPr="00432633" w:rsidRDefault="00432633" w:rsidP="00432633">
      <w:pPr>
        <w:rPr>
          <w:rFonts w:ascii="Times New Roman" w:hAnsi="Times New Roman"/>
          <w:sz w:val="28"/>
          <w:szCs w:val="28"/>
        </w:rPr>
      </w:pPr>
    </w:p>
    <w:p w:rsidR="00432633" w:rsidRPr="00432633" w:rsidRDefault="00432633" w:rsidP="00432633">
      <w:pPr>
        <w:tabs>
          <w:tab w:val="left" w:pos="8222"/>
        </w:tabs>
        <w:ind w:left="-567" w:right="1685"/>
        <w:rPr>
          <w:rFonts w:ascii="Times New Roman" w:hAnsi="Times New Roman"/>
          <w:sz w:val="28"/>
          <w:szCs w:val="28"/>
        </w:rPr>
      </w:pPr>
    </w:p>
    <w:p w:rsidR="00432633" w:rsidRPr="00432633" w:rsidRDefault="00432633" w:rsidP="00432633">
      <w:pPr>
        <w:tabs>
          <w:tab w:val="left" w:pos="0"/>
        </w:tabs>
        <w:ind w:right="2819"/>
        <w:rPr>
          <w:rFonts w:ascii="Times New Roman" w:hAnsi="Times New Roman"/>
          <w:b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ab/>
      </w:r>
      <w:r w:rsidRPr="00432633">
        <w:rPr>
          <w:rFonts w:ascii="Times New Roman" w:hAnsi="Times New Roman"/>
          <w:b/>
          <w:sz w:val="28"/>
          <w:szCs w:val="28"/>
        </w:rPr>
        <w:t>Об утверждении программы Комплексного ра</w:t>
      </w:r>
      <w:r w:rsidRPr="00432633">
        <w:rPr>
          <w:rFonts w:ascii="Times New Roman" w:hAnsi="Times New Roman"/>
          <w:b/>
          <w:sz w:val="28"/>
          <w:szCs w:val="28"/>
        </w:rPr>
        <w:t>з</w:t>
      </w:r>
      <w:r w:rsidRPr="00432633">
        <w:rPr>
          <w:rFonts w:ascii="Times New Roman" w:hAnsi="Times New Roman"/>
          <w:b/>
          <w:sz w:val="28"/>
          <w:szCs w:val="28"/>
        </w:rPr>
        <w:t>вития системы коммунальной инфраструктуры мун</w:t>
      </w:r>
      <w:r w:rsidRPr="00432633">
        <w:rPr>
          <w:rFonts w:ascii="Times New Roman" w:hAnsi="Times New Roman"/>
          <w:b/>
          <w:sz w:val="28"/>
          <w:szCs w:val="28"/>
        </w:rPr>
        <w:t>и</w:t>
      </w:r>
      <w:r w:rsidRPr="00432633">
        <w:rPr>
          <w:rFonts w:ascii="Times New Roman" w:hAnsi="Times New Roman"/>
          <w:b/>
          <w:sz w:val="28"/>
          <w:szCs w:val="28"/>
        </w:rPr>
        <w:t>ципального образования Городищенское на 201</w:t>
      </w:r>
      <w:r w:rsidR="00421CD4">
        <w:rPr>
          <w:rFonts w:ascii="Times New Roman" w:hAnsi="Times New Roman"/>
          <w:b/>
          <w:sz w:val="28"/>
          <w:szCs w:val="28"/>
        </w:rPr>
        <w:t>9-2028</w:t>
      </w:r>
      <w:r w:rsidRPr="0043263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432633" w:rsidRPr="00432633" w:rsidRDefault="00432633" w:rsidP="00432633">
      <w:pPr>
        <w:tabs>
          <w:tab w:val="left" w:pos="187"/>
          <w:tab w:val="left" w:pos="1260"/>
          <w:tab w:val="left" w:pos="8222"/>
        </w:tabs>
        <w:ind w:right="1685" w:firstLine="0"/>
        <w:rPr>
          <w:rFonts w:ascii="Times New Roman" w:hAnsi="Times New Roman"/>
          <w:sz w:val="28"/>
          <w:szCs w:val="28"/>
        </w:rPr>
      </w:pPr>
    </w:p>
    <w:p w:rsidR="00432633" w:rsidRPr="00432633" w:rsidRDefault="00432633" w:rsidP="00432633">
      <w:pPr>
        <w:pStyle w:val="1"/>
        <w:rPr>
          <w:b w:val="0"/>
          <w:sz w:val="28"/>
          <w:szCs w:val="28"/>
        </w:rPr>
      </w:pPr>
      <w:r w:rsidRPr="00432633">
        <w:rPr>
          <w:sz w:val="28"/>
          <w:szCs w:val="28"/>
        </w:rPr>
        <w:t xml:space="preserve">     </w:t>
      </w:r>
      <w:r w:rsidRPr="00432633">
        <w:rPr>
          <w:sz w:val="28"/>
          <w:szCs w:val="28"/>
        </w:rPr>
        <w:tab/>
        <w:t xml:space="preserve"> </w:t>
      </w:r>
      <w:r w:rsidRPr="00432633">
        <w:rPr>
          <w:b w:val="0"/>
          <w:sz w:val="28"/>
          <w:szCs w:val="28"/>
        </w:rPr>
        <w:t xml:space="preserve">В  соответствии   с  постановлением от 14.06.2013 г. № 502«Об утверждении требований к программам комплексного развития систем коммунальной инфраструктуры поселений, городских округов»,     Федеральным  законом  </w:t>
      </w:r>
      <w:hyperlink r:id="rId7" w:history="1">
        <w:r w:rsidRPr="00432633">
          <w:rPr>
            <w:rStyle w:val="aa"/>
            <w:b w:val="0"/>
            <w:color w:val="auto"/>
            <w:sz w:val="28"/>
            <w:szCs w:val="28"/>
            <w:u w:val="none"/>
          </w:rPr>
          <w:t>№ 131-ФЗ</w:t>
        </w:r>
      </w:hyperlink>
      <w:r w:rsidRPr="00432633">
        <w:rPr>
          <w:b w:val="0"/>
          <w:sz w:val="28"/>
          <w:szCs w:val="28"/>
        </w:rPr>
        <w:t xml:space="preserve"> от 06.</w:t>
      </w:r>
      <w:smartTag w:uri="urn:schemas-microsoft-com:office:smarttags" w:element="metricconverter">
        <w:smartTagPr>
          <w:attr w:name="ProductID" w:val="10.2003 г"/>
        </w:smartTagPr>
        <w:r w:rsidRPr="00432633">
          <w:rPr>
            <w:b w:val="0"/>
            <w:sz w:val="28"/>
            <w:szCs w:val="28"/>
          </w:rPr>
          <w:t>10.2003 г</w:t>
        </w:r>
      </w:smartTag>
      <w:r w:rsidRPr="00432633">
        <w:rPr>
          <w:b w:val="0"/>
          <w:sz w:val="28"/>
          <w:szCs w:val="28"/>
        </w:rPr>
        <w:t xml:space="preserve">. «Об общих принципах организации местного самоуправления в Российской Федерации», администрация муниципального образования Городищенское </w:t>
      </w:r>
    </w:p>
    <w:p w:rsidR="00432633" w:rsidRPr="00432633" w:rsidRDefault="00432633" w:rsidP="00432633">
      <w:pPr>
        <w:pStyle w:val="1"/>
        <w:rPr>
          <w:b w:val="0"/>
          <w:sz w:val="28"/>
          <w:szCs w:val="28"/>
        </w:rPr>
      </w:pPr>
      <w:r w:rsidRPr="00432633">
        <w:rPr>
          <w:sz w:val="28"/>
          <w:szCs w:val="28"/>
        </w:rPr>
        <w:t>ПОСТАНОВЛЯЕТ:</w:t>
      </w:r>
    </w:p>
    <w:p w:rsidR="00432633" w:rsidRPr="00432633" w:rsidRDefault="00432633" w:rsidP="00432633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 xml:space="preserve">    1.Утвердить муниципальную программу</w:t>
      </w:r>
      <w:r w:rsidRPr="00432633">
        <w:rPr>
          <w:rFonts w:ascii="Times New Roman" w:hAnsi="Times New Roman"/>
          <w:b/>
          <w:sz w:val="28"/>
          <w:szCs w:val="28"/>
        </w:rPr>
        <w:t xml:space="preserve"> «</w:t>
      </w:r>
      <w:r w:rsidRPr="00432633">
        <w:rPr>
          <w:rFonts w:ascii="Times New Roman" w:hAnsi="Times New Roman"/>
          <w:sz w:val="28"/>
          <w:szCs w:val="28"/>
        </w:rPr>
        <w:t>Комплексное развитие системы коммунальной инфраструктуры на территории  муниципального образования Г</w:t>
      </w:r>
      <w:r w:rsidRPr="00432633">
        <w:rPr>
          <w:rFonts w:ascii="Times New Roman" w:hAnsi="Times New Roman"/>
          <w:sz w:val="28"/>
          <w:szCs w:val="28"/>
        </w:rPr>
        <w:t>о</w:t>
      </w:r>
      <w:r w:rsidR="00421CD4">
        <w:rPr>
          <w:rFonts w:ascii="Times New Roman" w:hAnsi="Times New Roman"/>
          <w:sz w:val="28"/>
          <w:szCs w:val="28"/>
        </w:rPr>
        <w:t>родищенское  на 2019</w:t>
      </w:r>
      <w:r w:rsidRPr="00432633">
        <w:rPr>
          <w:rFonts w:ascii="Times New Roman" w:hAnsi="Times New Roman"/>
          <w:sz w:val="28"/>
          <w:szCs w:val="28"/>
        </w:rPr>
        <w:t>-202</w:t>
      </w:r>
      <w:r w:rsidR="00421CD4">
        <w:rPr>
          <w:rFonts w:ascii="Times New Roman" w:hAnsi="Times New Roman"/>
          <w:sz w:val="28"/>
          <w:szCs w:val="28"/>
        </w:rPr>
        <w:t>8</w:t>
      </w:r>
      <w:r w:rsidRPr="00432633">
        <w:rPr>
          <w:rFonts w:ascii="Times New Roman" w:hAnsi="Times New Roman"/>
          <w:sz w:val="28"/>
          <w:szCs w:val="28"/>
        </w:rPr>
        <w:t xml:space="preserve"> года».  </w:t>
      </w:r>
    </w:p>
    <w:p w:rsidR="00432633" w:rsidRPr="00432633" w:rsidRDefault="00432633" w:rsidP="00432633">
      <w:pPr>
        <w:pStyle w:val="Style10"/>
        <w:widowControl/>
        <w:tabs>
          <w:tab w:val="left" w:pos="395"/>
        </w:tabs>
        <w:ind w:right="-158" w:firstLine="426"/>
        <w:rPr>
          <w:b/>
          <w:sz w:val="28"/>
          <w:szCs w:val="28"/>
        </w:rPr>
      </w:pPr>
    </w:p>
    <w:p w:rsidR="00432633" w:rsidRPr="00432633" w:rsidRDefault="00432633" w:rsidP="00432633">
      <w:pPr>
        <w:ind w:right="-158" w:firstLine="426"/>
        <w:rPr>
          <w:rFonts w:ascii="Times New Roman" w:hAnsi="Times New Roman"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 xml:space="preserve">    2. Постановление подлежит  размещению на официальном сайте админис</w:t>
      </w:r>
      <w:r w:rsidRPr="00432633">
        <w:rPr>
          <w:rFonts w:ascii="Times New Roman" w:hAnsi="Times New Roman"/>
          <w:sz w:val="28"/>
          <w:szCs w:val="28"/>
        </w:rPr>
        <w:t>т</w:t>
      </w:r>
      <w:r w:rsidRPr="00432633">
        <w:rPr>
          <w:rFonts w:ascii="Times New Roman" w:hAnsi="Times New Roman"/>
          <w:sz w:val="28"/>
          <w:szCs w:val="28"/>
        </w:rPr>
        <w:t xml:space="preserve">рации муниципального образования Городищенское. </w:t>
      </w:r>
    </w:p>
    <w:p w:rsidR="00432633" w:rsidRPr="00432633" w:rsidRDefault="00432633" w:rsidP="00432633">
      <w:pPr>
        <w:ind w:right="-158" w:firstLine="426"/>
        <w:rPr>
          <w:rFonts w:ascii="Times New Roman" w:hAnsi="Times New Roman"/>
          <w:bCs/>
          <w:sz w:val="28"/>
          <w:szCs w:val="28"/>
        </w:rPr>
      </w:pPr>
    </w:p>
    <w:p w:rsidR="00432633" w:rsidRPr="00432633" w:rsidRDefault="00432633" w:rsidP="00432633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 xml:space="preserve">    3.Контроль за исполнением настоящего  постановления оставляю за собой.</w:t>
      </w:r>
    </w:p>
    <w:p w:rsidR="00432633" w:rsidRPr="00432633" w:rsidRDefault="00432633" w:rsidP="00432633">
      <w:pPr>
        <w:tabs>
          <w:tab w:val="left" w:pos="1365"/>
        </w:tabs>
        <w:ind w:firstLine="426"/>
        <w:rPr>
          <w:rFonts w:ascii="Times New Roman" w:hAnsi="Times New Roman"/>
          <w:sz w:val="28"/>
          <w:szCs w:val="28"/>
        </w:rPr>
      </w:pPr>
    </w:p>
    <w:p w:rsidR="00432633" w:rsidRPr="00432633" w:rsidRDefault="00432633" w:rsidP="00432633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</w:p>
    <w:p w:rsidR="00432633" w:rsidRPr="00432633" w:rsidRDefault="00432633" w:rsidP="00432633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</w:p>
    <w:p w:rsidR="00432633" w:rsidRPr="00432633" w:rsidRDefault="00432633" w:rsidP="00432633">
      <w:pPr>
        <w:tabs>
          <w:tab w:val="left" w:pos="1365"/>
        </w:tabs>
        <w:rPr>
          <w:rFonts w:ascii="Times New Roman" w:hAnsi="Times New Roman"/>
          <w:sz w:val="28"/>
          <w:szCs w:val="28"/>
        </w:rPr>
      </w:pPr>
    </w:p>
    <w:p w:rsidR="00432633" w:rsidRPr="00432633" w:rsidRDefault="00432633" w:rsidP="00432633">
      <w:pPr>
        <w:ind w:left="-426" w:right="-16" w:firstLine="284"/>
        <w:rPr>
          <w:rFonts w:ascii="Times New Roman" w:hAnsi="Times New Roman"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32633" w:rsidRPr="00432633" w:rsidRDefault="00432633" w:rsidP="00432633">
      <w:pPr>
        <w:ind w:left="-426" w:right="-16" w:firstLine="284"/>
        <w:rPr>
          <w:rFonts w:ascii="Times New Roman" w:hAnsi="Times New Roman"/>
          <w:sz w:val="28"/>
          <w:szCs w:val="28"/>
        </w:rPr>
      </w:pPr>
      <w:r w:rsidRPr="00432633">
        <w:rPr>
          <w:rFonts w:ascii="Times New Roman" w:hAnsi="Times New Roman"/>
          <w:sz w:val="28"/>
          <w:szCs w:val="28"/>
        </w:rPr>
        <w:t>Городищенское -                                                                                      И.Н. Чугреев.</w:t>
      </w:r>
    </w:p>
    <w:p w:rsidR="00432633" w:rsidRDefault="00432633" w:rsidP="00432633">
      <w:pPr>
        <w:ind w:firstLine="284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6713" w:rsidRDefault="00A66713" w:rsidP="00730802">
      <w:pPr>
        <w:jc w:val="right"/>
        <w:rPr>
          <w:rFonts w:ascii="Times New Roman" w:hAnsi="Times New Roman"/>
        </w:rPr>
      </w:pPr>
    </w:p>
    <w:p w:rsidR="00730802" w:rsidRPr="00730802" w:rsidRDefault="00730802" w:rsidP="00730802">
      <w:pPr>
        <w:jc w:val="right"/>
        <w:rPr>
          <w:rFonts w:ascii="Times New Roman" w:hAnsi="Times New Roman"/>
        </w:rPr>
      </w:pPr>
      <w:r w:rsidRPr="00730802">
        <w:rPr>
          <w:rFonts w:ascii="Times New Roman" w:hAnsi="Times New Roman"/>
        </w:rPr>
        <w:t>Приложение к постановлению</w:t>
      </w:r>
    </w:p>
    <w:p w:rsidR="00730802" w:rsidRPr="00730802" w:rsidRDefault="00F75117" w:rsidP="0073080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730802" w:rsidRPr="00730802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>МО</w:t>
      </w:r>
      <w:r w:rsidR="00730802" w:rsidRPr="0073080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Городищенское</w:t>
      </w:r>
    </w:p>
    <w:p w:rsidR="00730802" w:rsidRPr="00730802" w:rsidRDefault="00730802" w:rsidP="00730802">
      <w:pPr>
        <w:jc w:val="right"/>
        <w:rPr>
          <w:rFonts w:ascii="Times New Roman" w:hAnsi="Times New Roman"/>
        </w:rPr>
      </w:pPr>
      <w:r w:rsidRPr="00730802">
        <w:rPr>
          <w:rFonts w:ascii="Times New Roman" w:hAnsi="Times New Roman"/>
        </w:rPr>
        <w:t xml:space="preserve">от </w:t>
      </w:r>
      <w:r w:rsidR="00F75117">
        <w:rPr>
          <w:rFonts w:ascii="Times New Roman" w:hAnsi="Times New Roman"/>
        </w:rPr>
        <w:t>__</w:t>
      </w:r>
      <w:r w:rsidRPr="00730802">
        <w:rPr>
          <w:rFonts w:ascii="Times New Roman" w:hAnsi="Times New Roman"/>
        </w:rPr>
        <w:t xml:space="preserve"> </w:t>
      </w:r>
      <w:r w:rsidR="00F75117">
        <w:rPr>
          <w:rFonts w:ascii="Times New Roman" w:hAnsi="Times New Roman"/>
        </w:rPr>
        <w:t>_______________</w:t>
      </w:r>
      <w:r w:rsidRPr="00730802">
        <w:rPr>
          <w:rFonts w:ascii="Times New Roman" w:hAnsi="Times New Roman"/>
        </w:rPr>
        <w:t xml:space="preserve"> г. № </w:t>
      </w:r>
      <w:r w:rsidR="00F75117">
        <w:rPr>
          <w:rFonts w:ascii="Times New Roman" w:hAnsi="Times New Roman"/>
        </w:rPr>
        <w:t>___</w:t>
      </w:r>
      <w:r w:rsidRPr="00730802">
        <w:rPr>
          <w:rFonts w:ascii="Times New Roman" w:hAnsi="Times New Roman"/>
        </w:rPr>
        <w:t xml:space="preserve"> </w:t>
      </w:r>
    </w:p>
    <w:p w:rsidR="00730802" w:rsidRPr="00730802" w:rsidRDefault="00730802" w:rsidP="00730802">
      <w:pPr>
        <w:jc w:val="center"/>
        <w:rPr>
          <w:rFonts w:ascii="Times New Roman" w:hAnsi="Times New Roman"/>
          <w:sz w:val="28"/>
        </w:rPr>
      </w:pPr>
    </w:p>
    <w:p w:rsidR="00730802" w:rsidRDefault="00730802" w:rsidP="00730802">
      <w:pPr>
        <w:jc w:val="right"/>
        <w:rPr>
          <w:sz w:val="27"/>
          <w:szCs w:val="27"/>
        </w:rPr>
      </w:pPr>
    </w:p>
    <w:p w:rsidR="00730802" w:rsidRDefault="00730802" w:rsidP="00730802">
      <w:pPr>
        <w:rPr>
          <w:sz w:val="27"/>
          <w:szCs w:val="27"/>
        </w:rPr>
      </w:pPr>
    </w:p>
    <w:p w:rsidR="00730802" w:rsidRDefault="00730802" w:rsidP="00730802">
      <w:pPr>
        <w:rPr>
          <w:sz w:val="27"/>
          <w:szCs w:val="27"/>
        </w:rPr>
      </w:pPr>
    </w:p>
    <w:p w:rsidR="00C074DE" w:rsidRDefault="00C074DE" w:rsidP="00C074DE">
      <w:pPr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/>
          <w:sz w:val="28"/>
        </w:rPr>
      </w:pPr>
    </w:p>
    <w:p w:rsidR="00C539D6" w:rsidRDefault="00C539D6" w:rsidP="00C074DE">
      <w:pPr>
        <w:jc w:val="center"/>
        <w:rPr>
          <w:rFonts w:ascii="Times New Roman" w:hAnsi="Times New Roman"/>
          <w:sz w:val="28"/>
        </w:rPr>
      </w:pPr>
    </w:p>
    <w:p w:rsidR="00C539D6" w:rsidRDefault="00C539D6" w:rsidP="00C074DE">
      <w:pPr>
        <w:jc w:val="center"/>
        <w:rPr>
          <w:rFonts w:ascii="Times New Roman" w:hAnsi="Times New Roman"/>
          <w:sz w:val="28"/>
        </w:rPr>
      </w:pPr>
    </w:p>
    <w:p w:rsidR="00C539D6" w:rsidRDefault="00C539D6" w:rsidP="00C074DE">
      <w:pPr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jc w:val="center"/>
        <w:rPr>
          <w:rFonts w:ascii="Times New Roman" w:hAnsi="Times New Roman"/>
          <w:sz w:val="28"/>
        </w:rPr>
      </w:pPr>
    </w:p>
    <w:p w:rsidR="00C074DE" w:rsidRDefault="00C074DE" w:rsidP="0066267C">
      <w:pPr>
        <w:ind w:firstLine="0"/>
        <w:jc w:val="center"/>
        <w:rPr>
          <w:rFonts w:ascii="Times New Roman" w:hAnsi="Times New Roman"/>
          <w:sz w:val="28"/>
        </w:rPr>
      </w:pPr>
    </w:p>
    <w:p w:rsidR="0066267C" w:rsidRDefault="00C074DE" w:rsidP="0066267C">
      <w:pPr>
        <w:spacing w:after="24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КОМПЛЕКСНОГО РАЗВИТИЯ </w:t>
      </w:r>
    </w:p>
    <w:p w:rsidR="0066267C" w:rsidRDefault="0066267C" w:rsidP="0066267C">
      <w:pPr>
        <w:spacing w:after="24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СИСТЕМЫ </w:t>
      </w:r>
      <w:r w:rsidR="00C074DE">
        <w:rPr>
          <w:rFonts w:ascii="Times New Roman" w:hAnsi="Times New Roman"/>
          <w:sz w:val="28"/>
        </w:rPr>
        <w:t>КОММУНАЛЬНОЙ</w:t>
      </w:r>
      <w:r>
        <w:rPr>
          <w:rFonts w:ascii="Times New Roman" w:hAnsi="Times New Roman"/>
          <w:sz w:val="28"/>
        </w:rPr>
        <w:t xml:space="preserve"> </w:t>
      </w:r>
      <w:r w:rsidR="00C074DE">
        <w:rPr>
          <w:rFonts w:ascii="Times New Roman" w:hAnsi="Times New Roman"/>
          <w:sz w:val="28"/>
        </w:rPr>
        <w:t xml:space="preserve">ИНФРАСТРУКТУРЫ </w:t>
      </w:r>
    </w:p>
    <w:p w:rsidR="00AF5BE6" w:rsidRDefault="00AF5BE6" w:rsidP="0066267C">
      <w:pPr>
        <w:spacing w:after="24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66267C" w:rsidRDefault="001138AB" w:rsidP="0066267C">
      <w:pPr>
        <w:spacing w:after="24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ГОРОДИЩЕНСКОЕ</w:t>
      </w:r>
    </w:p>
    <w:p w:rsidR="00C074DE" w:rsidRDefault="00C074DE" w:rsidP="0066267C">
      <w:pPr>
        <w:spacing w:after="240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201</w:t>
      </w:r>
      <w:r w:rsidR="00421CD4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-20</w:t>
      </w:r>
      <w:r w:rsidR="001138AB">
        <w:rPr>
          <w:rFonts w:ascii="Times New Roman" w:hAnsi="Times New Roman"/>
          <w:sz w:val="28"/>
        </w:rPr>
        <w:t>2</w:t>
      </w:r>
      <w:r w:rsidR="00421CD4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ГОДЫ</w:t>
      </w:r>
    </w:p>
    <w:p w:rsidR="00C074DE" w:rsidRDefault="00C074DE" w:rsidP="0066267C">
      <w:pPr>
        <w:spacing w:after="240"/>
        <w:ind w:firstLine="0"/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/>
          <w:sz w:val="28"/>
        </w:rPr>
      </w:pPr>
    </w:p>
    <w:p w:rsidR="00C074DE" w:rsidRDefault="00C074DE" w:rsidP="00C074DE">
      <w:pPr>
        <w:spacing w:after="240"/>
        <w:jc w:val="center"/>
        <w:rPr>
          <w:rFonts w:ascii="Times New Roman" w:hAnsi="Times New Roman"/>
          <w:sz w:val="28"/>
        </w:rPr>
      </w:pPr>
    </w:p>
    <w:p w:rsidR="00C074DE" w:rsidRPr="00D90E7D" w:rsidRDefault="00C074DE" w:rsidP="005D6CF2">
      <w:pPr>
        <w:spacing w:after="240"/>
        <w:ind w:firstLine="0"/>
        <w:jc w:val="center"/>
        <w:rPr>
          <w:rFonts w:ascii="Times New Roman" w:hAnsi="Times New Roman"/>
          <w:b/>
          <w:sz w:val="24"/>
        </w:rPr>
      </w:pPr>
      <w:r w:rsidRPr="00D90E7D">
        <w:rPr>
          <w:rFonts w:ascii="Times New Roman" w:hAnsi="Times New Roman"/>
          <w:b/>
          <w:sz w:val="24"/>
        </w:rPr>
        <w:t>СОДЕРЖАНИЕ</w:t>
      </w:r>
    </w:p>
    <w:tbl>
      <w:tblPr>
        <w:tblW w:w="0" w:type="auto"/>
        <w:tblLayout w:type="fixed"/>
        <w:tblLook w:val="04A0"/>
      </w:tblPr>
      <w:tblGrid>
        <w:gridCol w:w="9606"/>
        <w:gridCol w:w="531"/>
      </w:tblGrid>
      <w:tr w:rsidR="00D90E7D" w:rsidRPr="00DF2763" w:rsidTr="001138AB">
        <w:trPr>
          <w:trHeight w:val="286"/>
        </w:trPr>
        <w:tc>
          <w:tcPr>
            <w:tcW w:w="9606" w:type="dxa"/>
          </w:tcPr>
          <w:p w:rsidR="00D90E7D" w:rsidRPr="00DF2763" w:rsidRDefault="00D90E7D" w:rsidP="00DF2763">
            <w:pPr>
              <w:spacing w:after="24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Общие сведения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……………………………………………………………………………………….........................</w:t>
            </w:r>
          </w:p>
        </w:tc>
        <w:tc>
          <w:tcPr>
            <w:tcW w:w="531" w:type="dxa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pStyle w:val="a8"/>
              <w:numPr>
                <w:ilvl w:val="0"/>
                <w:numId w:val="1"/>
              </w:numPr>
              <w:spacing w:after="24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Паспорт программы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  <w:tc>
          <w:tcPr>
            <w:tcW w:w="531" w:type="dxa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Характеристика существующего состояния системы коммунальной инфраструкт</w:t>
            </w: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ры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…………………………………………………………………………………………....................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90E7D" w:rsidRPr="00DF2763" w:rsidTr="001138AB">
        <w:trPr>
          <w:cantSplit/>
        </w:trPr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2.1 Теплоснабж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е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ние………………………………………………………………………………….......................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174C1E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2.2 Водоснабжение………………………………………………………………………………….........................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174C1E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2.3 Водоотведение ………………………………………………………………………………….........................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174C1E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2.4 Электроснабжение…………………………………………………………………………………...................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174C1E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2.5 Газоснабжение…………………………………………………………………………………………………</w:t>
            </w:r>
          </w:p>
        </w:tc>
        <w:tc>
          <w:tcPr>
            <w:tcW w:w="531" w:type="dxa"/>
            <w:vAlign w:val="bottom"/>
          </w:tcPr>
          <w:p w:rsidR="00D90E7D" w:rsidRPr="00DF2763" w:rsidRDefault="00174C1E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90E7D" w:rsidRPr="00DF2763" w:rsidTr="001138AB">
        <w:trPr>
          <w:trHeight w:val="113"/>
        </w:trPr>
        <w:tc>
          <w:tcPr>
            <w:tcW w:w="9606" w:type="dxa"/>
          </w:tcPr>
          <w:p w:rsidR="00D90E7D" w:rsidRPr="00DF2763" w:rsidRDefault="00D90E7D" w:rsidP="007E50D0">
            <w:pPr>
              <w:spacing w:line="240" w:lineRule="auto"/>
              <w:ind w:firstLine="28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2.6 Твёрдые коммунальные отходы………………………………………………………….</w:t>
            </w:r>
            <w:r w:rsidR="001138AB">
              <w:rPr>
                <w:rFonts w:ascii="Times New Roman" w:hAnsi="Times New Roman"/>
                <w:sz w:val="20"/>
                <w:szCs w:val="20"/>
              </w:rPr>
              <w:t>............................</w:t>
            </w:r>
          </w:p>
        </w:tc>
        <w:tc>
          <w:tcPr>
            <w:tcW w:w="531" w:type="dxa"/>
          </w:tcPr>
          <w:p w:rsidR="00D90E7D" w:rsidRPr="00DF2763" w:rsidRDefault="00174C1E" w:rsidP="007E50D0">
            <w:pPr>
              <w:spacing w:line="240" w:lineRule="auto"/>
              <w:ind w:firstLine="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План развития муниципального образования, план прогнозируемой застройки и прогнозируемый спрос на коммунальные ресурсы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…………………………………………………...................................................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4C1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3.1 Перспективные показатели: динамика численности населения и строительства жилой застро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й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ки………………………………………………………………………………………………………...……...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1</w:t>
            </w:r>
            <w:r w:rsidR="00174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0E7D" w:rsidRPr="00DF2763" w:rsidTr="001138AB">
        <w:trPr>
          <w:trHeight w:val="314"/>
        </w:trPr>
        <w:tc>
          <w:tcPr>
            <w:tcW w:w="9606" w:type="dxa"/>
          </w:tcPr>
          <w:p w:rsidR="00D90E7D" w:rsidRPr="00DF2763" w:rsidRDefault="00D90E7D" w:rsidP="00DF2763">
            <w:pPr>
              <w:spacing w:after="240"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3.2  Прогноз спроса на коммунальные ресурсы…………………………………………………………………..</w:t>
            </w:r>
          </w:p>
        </w:tc>
        <w:tc>
          <w:tcPr>
            <w:tcW w:w="531" w:type="dxa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1</w:t>
            </w:r>
            <w:r w:rsidR="00174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pStyle w:val="a8"/>
              <w:numPr>
                <w:ilvl w:val="0"/>
                <w:numId w:val="1"/>
              </w:numPr>
              <w:spacing w:after="24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Перечень необходимых мероприятий для развития системы коммунальной инфраструктуры и ц</w:t>
            </w: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левых показателей Программы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………………………………………………………………………….……….</w:t>
            </w:r>
          </w:p>
        </w:tc>
        <w:tc>
          <w:tcPr>
            <w:tcW w:w="531" w:type="dxa"/>
            <w:vAlign w:val="center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4C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pStyle w:val="a8"/>
              <w:numPr>
                <w:ilvl w:val="0"/>
                <w:numId w:val="1"/>
              </w:numPr>
              <w:spacing w:after="24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Анализ фактических и плановых расходов на финансирование инвестиционных прое</w:t>
            </w: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тов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………………………………………………………………………………………………………………...</w:t>
            </w:r>
          </w:p>
        </w:tc>
        <w:tc>
          <w:tcPr>
            <w:tcW w:w="531" w:type="dxa"/>
            <w:vAlign w:val="center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174C1E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pStyle w:val="a8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Обосновывающие материалы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F2763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174C1E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6.1  Обоснование прогнозируемого спроса на коммунальные ресурсы……………………………………...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174C1E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6.2  Обоснование целевых показателей комплексного развития системы коммунальной инфраструктуры и мероприятий, входящих в план застройки…………………………………………………………………………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174C1E" w:rsidP="00DF2763">
            <w:pPr>
              <w:pStyle w:val="a8"/>
              <w:numPr>
                <w:ilvl w:val="1"/>
                <w:numId w:val="1"/>
              </w:numPr>
              <w:spacing w:line="240" w:lineRule="auto"/>
              <w:ind w:left="811" w:hanging="52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0E7D" w:rsidRPr="00DF2763">
              <w:rPr>
                <w:rFonts w:ascii="Times New Roman" w:hAnsi="Times New Roman"/>
                <w:sz w:val="20"/>
                <w:szCs w:val="20"/>
              </w:rPr>
              <w:t>Характеристика состояния и проблем системы коммунальной инфраструктуры……………………..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6.3.1 Теплоснабжение…………………………………………………………………………………………..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6.3.2 Водоснабжение…………………………………………………………………………….......................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174C1E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6.3.</w:t>
            </w:r>
            <w:r w:rsidR="00174C1E">
              <w:rPr>
                <w:rFonts w:ascii="Times New Roman" w:hAnsi="Times New Roman"/>
                <w:sz w:val="20"/>
                <w:szCs w:val="20"/>
              </w:rPr>
              <w:t>3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 xml:space="preserve"> Электроснабжение………………………………………………………………………………………...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174C1E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6.3.</w:t>
            </w:r>
            <w:r w:rsidR="00174C1E">
              <w:rPr>
                <w:rFonts w:ascii="Times New Roman" w:hAnsi="Times New Roman"/>
                <w:sz w:val="20"/>
                <w:szCs w:val="20"/>
              </w:rPr>
              <w:t>4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 xml:space="preserve"> Газоснабжение…………………………………………………………………………………………….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174C1E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6.3.</w:t>
            </w:r>
            <w:r w:rsidR="00174C1E">
              <w:rPr>
                <w:rFonts w:ascii="Times New Roman" w:hAnsi="Times New Roman"/>
                <w:sz w:val="20"/>
                <w:szCs w:val="20"/>
              </w:rPr>
              <w:t>5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 xml:space="preserve"> Твёрдые коммунальные отходы………………………………………………………………………….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 xml:space="preserve">6.4 </w:t>
            </w:r>
            <w:r w:rsidR="00FE6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Оценка реализации мероприятий в области энерго- и ресурсосбережения, мероприятий по сбору и учету информации об использовании энергетических ресурсов в целях выявления возможностей энергосб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е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режения и повышения энергетической эффективности……………………............................................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 xml:space="preserve">6.5 </w:t>
            </w:r>
            <w:r w:rsidR="00FE6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Обоснование целевых показателей развития соответствующей системы коммунальной инфрастру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к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туры………………………………………………………………………………………………………..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6.5.1 Теплоснабжение………………………………………………………………………………………….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6.5.2 Водоснабжение……………………………………………………………………………......................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6.5.3 Водоотведение……………………………………………………………………………………………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6.5.4 Электроснабжение………………………………………………………………………………………..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6.5.5 Газоснабжение…………………………………………………………………………………………….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567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6.5.6 Твёрдые коммунальные отходы………………………………………………………………………….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6.6 Инвестиционные проекты, разработанные в отношении системы коммунальной инфраструкт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ры………………………………………………………………………………………………………...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6.7  Предложения по организации реализации инвестиционных проектов…………………………………….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 xml:space="preserve">6.8 </w:t>
            </w:r>
            <w:r w:rsidR="00FE6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Обоснование использования в качестве источников финансирования инвестиционных проектов т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а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рифов, платы за подключение (технологическое присоединение) объектов капитального строительства к системам коммунальной инфраструктуры……………………………………………………………………………</w:t>
            </w:r>
          </w:p>
        </w:tc>
        <w:tc>
          <w:tcPr>
            <w:tcW w:w="531" w:type="dxa"/>
            <w:vAlign w:val="bottom"/>
          </w:tcPr>
          <w:p w:rsidR="00D90E7D" w:rsidRPr="00DF2763" w:rsidRDefault="00D90E7D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</w:t>
            </w:r>
            <w:r w:rsidR="00174C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 xml:space="preserve">6.9 </w:t>
            </w:r>
            <w:r w:rsidR="00FE67C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Оценка совокупного платежа граждан за коммунальные услуги на соответствие критериям доступн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о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сти……………………………………………………………………………………………………………..</w:t>
            </w:r>
          </w:p>
        </w:tc>
        <w:tc>
          <w:tcPr>
            <w:tcW w:w="531" w:type="dxa"/>
            <w:vAlign w:val="bottom"/>
          </w:tcPr>
          <w:p w:rsidR="00D90E7D" w:rsidRPr="00DF2763" w:rsidRDefault="00174C1E" w:rsidP="00174C1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D90E7D" w:rsidRPr="00DF2763" w:rsidTr="001138AB">
        <w:tc>
          <w:tcPr>
            <w:tcW w:w="9606" w:type="dxa"/>
          </w:tcPr>
          <w:p w:rsidR="00D90E7D" w:rsidRPr="00DF2763" w:rsidRDefault="00D90E7D" w:rsidP="00DF2763">
            <w:pPr>
              <w:spacing w:line="240" w:lineRule="auto"/>
              <w:ind w:firstLine="284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6.10 Прогнозируемые расходы бюджетов всех уровней на оказание мер социальной поддержки, в том числе на предоставление отдельным категориям граждан субсидий на оплату жилого помещения и комм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нальных услуг………………………………………………………………………...........................................</w:t>
            </w:r>
          </w:p>
        </w:tc>
        <w:tc>
          <w:tcPr>
            <w:tcW w:w="531" w:type="dxa"/>
            <w:vAlign w:val="bottom"/>
          </w:tcPr>
          <w:p w:rsidR="00D90E7D" w:rsidRPr="00DF2763" w:rsidRDefault="00174C1E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</w:tbl>
    <w:p w:rsidR="00A937E2" w:rsidRDefault="00A937E2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6267C" w:rsidRDefault="0066267C" w:rsidP="0066267C">
      <w:pPr>
        <w:spacing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:rsidR="006F17C2" w:rsidRDefault="0066267C" w:rsidP="00662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комплексного развития системы коммунальной инфраструктуры </w:t>
      </w:r>
      <w:r w:rsidR="007E50D0">
        <w:rPr>
          <w:rFonts w:ascii="Times New Roman" w:hAnsi="Times New Roman"/>
          <w:sz w:val="24"/>
          <w:szCs w:val="24"/>
        </w:rPr>
        <w:t>муниц</w:t>
      </w:r>
      <w:r w:rsidR="007E50D0">
        <w:rPr>
          <w:rFonts w:ascii="Times New Roman" w:hAnsi="Times New Roman"/>
          <w:sz w:val="24"/>
          <w:szCs w:val="24"/>
        </w:rPr>
        <w:t>и</w:t>
      </w:r>
      <w:r w:rsidR="007E50D0">
        <w:rPr>
          <w:rFonts w:ascii="Times New Roman" w:hAnsi="Times New Roman"/>
          <w:sz w:val="24"/>
          <w:szCs w:val="24"/>
        </w:rPr>
        <w:t>пального образования Городищенское</w:t>
      </w:r>
      <w:r>
        <w:rPr>
          <w:rFonts w:ascii="Times New Roman" w:hAnsi="Times New Roman"/>
          <w:sz w:val="24"/>
          <w:szCs w:val="24"/>
        </w:rPr>
        <w:t xml:space="preserve"> на 201</w:t>
      </w:r>
      <w:r w:rsidR="008A78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7E50D0">
        <w:rPr>
          <w:rFonts w:ascii="Times New Roman" w:hAnsi="Times New Roman"/>
          <w:sz w:val="24"/>
          <w:szCs w:val="24"/>
        </w:rPr>
        <w:t>2</w:t>
      </w:r>
      <w:r w:rsidR="008A788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годы представляет собой комплекс мер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приятий по строительству и реконструкции систем коммунальной инфраструктуры </w:t>
      </w:r>
      <w:r w:rsidR="007E50D0">
        <w:rPr>
          <w:rFonts w:ascii="Times New Roman" w:hAnsi="Times New Roman"/>
          <w:sz w:val="24"/>
          <w:szCs w:val="24"/>
        </w:rPr>
        <w:t>МО</w:t>
      </w:r>
      <w:r>
        <w:rPr>
          <w:rFonts w:ascii="Times New Roman" w:hAnsi="Times New Roman"/>
          <w:sz w:val="24"/>
          <w:szCs w:val="24"/>
        </w:rPr>
        <w:t>, кот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рые предусмотрены схемами и программами развития электрической сети на долгосрочный п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риод, региональными программами, схемами теплоснабжения, схемами водоснабжения и вод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отведения, программами в области обращения с отходами. </w:t>
      </w:r>
    </w:p>
    <w:p w:rsidR="0066267C" w:rsidRDefault="0066267C" w:rsidP="0066267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разработки Программы генеральный план </w:t>
      </w:r>
      <w:r w:rsidR="007E50D0" w:rsidRPr="007E50D0">
        <w:rPr>
          <w:rFonts w:ascii="Times New Roman" w:hAnsi="Times New Roman"/>
          <w:sz w:val="24"/>
          <w:szCs w:val="24"/>
        </w:rPr>
        <w:t>муниципального образования Г</w:t>
      </w:r>
      <w:r w:rsidR="007E50D0" w:rsidRPr="007E50D0">
        <w:rPr>
          <w:rFonts w:ascii="Times New Roman" w:hAnsi="Times New Roman"/>
          <w:sz w:val="24"/>
          <w:szCs w:val="24"/>
        </w:rPr>
        <w:t>о</w:t>
      </w:r>
      <w:r w:rsidR="007E50D0" w:rsidRPr="007E50D0">
        <w:rPr>
          <w:rFonts w:ascii="Times New Roman" w:hAnsi="Times New Roman"/>
          <w:sz w:val="24"/>
          <w:szCs w:val="24"/>
        </w:rPr>
        <w:t>родищенское</w:t>
      </w:r>
      <w:r>
        <w:rPr>
          <w:rFonts w:ascii="Times New Roman" w:hAnsi="Times New Roman"/>
          <w:sz w:val="24"/>
          <w:szCs w:val="24"/>
        </w:rPr>
        <w:t xml:space="preserve"> реализуется </w:t>
      </w:r>
      <w:r w:rsidR="008A788F">
        <w:rPr>
          <w:rFonts w:ascii="Times New Roman" w:hAnsi="Times New Roman"/>
          <w:sz w:val="24"/>
          <w:szCs w:val="24"/>
        </w:rPr>
        <w:t>более</w:t>
      </w:r>
      <w:r>
        <w:rPr>
          <w:rFonts w:ascii="Times New Roman" w:hAnsi="Times New Roman"/>
          <w:sz w:val="24"/>
          <w:szCs w:val="24"/>
        </w:rPr>
        <w:t xml:space="preserve"> 5 лет</w:t>
      </w:r>
      <w:r w:rsidR="007E50D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Программа разработана на срок </w:t>
      </w:r>
      <w:r w:rsidR="007E50D0">
        <w:rPr>
          <w:rFonts w:ascii="Times New Roman" w:hAnsi="Times New Roman"/>
          <w:sz w:val="24"/>
          <w:szCs w:val="24"/>
        </w:rPr>
        <w:t>10 лет</w:t>
      </w:r>
      <w:r w:rsidR="006F17C2">
        <w:rPr>
          <w:rFonts w:ascii="Times New Roman" w:hAnsi="Times New Roman"/>
          <w:sz w:val="24"/>
          <w:szCs w:val="24"/>
        </w:rPr>
        <w:t>.</w:t>
      </w:r>
    </w:p>
    <w:p w:rsidR="006F17C2" w:rsidRDefault="00263EC0" w:rsidP="00A14E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внесении изменений в содержание мероприятий, установленных схемами и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граммами развития электрической сети на долгосрочный период, региональными программами, схемами теплоснабжения, схемами водоснабжения и водоотведения, программами в области обращения с отходами, соответствующие изменения вносятся в Программу комплексного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вития систем коммунальной инфраструктуры </w:t>
      </w:r>
      <w:r w:rsidR="007E50D0" w:rsidRPr="007E50D0">
        <w:rPr>
          <w:rFonts w:ascii="Times New Roman" w:hAnsi="Times New Roman"/>
          <w:sz w:val="24"/>
          <w:szCs w:val="24"/>
        </w:rPr>
        <w:t>муниципального образования Городищенское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A788F">
        <w:rPr>
          <w:rFonts w:ascii="Times New Roman" w:hAnsi="Times New Roman"/>
          <w:sz w:val="24"/>
          <w:szCs w:val="24"/>
        </w:rPr>
        <w:t xml:space="preserve">2019-2028 </w:t>
      </w:r>
      <w:r>
        <w:rPr>
          <w:rFonts w:ascii="Times New Roman" w:hAnsi="Times New Roman"/>
          <w:sz w:val="24"/>
          <w:szCs w:val="24"/>
        </w:rPr>
        <w:t>годы.</w:t>
      </w:r>
    </w:p>
    <w:p w:rsidR="00263EC0" w:rsidRDefault="00263EC0" w:rsidP="00A14E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разработана в соответствии со следующими нормативными  правовыми 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тами:</w:t>
      </w:r>
    </w:p>
    <w:p w:rsidR="00263EC0" w:rsidRDefault="00A14E9F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512F61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14 июня 2013 г. № 502 «Об утверждении требований к программам комплексного развития систем коммунальной инфр</w:t>
      </w:r>
      <w:r w:rsidRPr="00512F61">
        <w:rPr>
          <w:rFonts w:ascii="Times New Roman" w:hAnsi="Times New Roman"/>
          <w:sz w:val="24"/>
          <w:szCs w:val="24"/>
        </w:rPr>
        <w:t>а</w:t>
      </w:r>
      <w:r w:rsidRPr="00512F61">
        <w:rPr>
          <w:rFonts w:ascii="Times New Roman" w:hAnsi="Times New Roman"/>
          <w:sz w:val="24"/>
          <w:szCs w:val="24"/>
        </w:rPr>
        <w:t>структуры поселений, городских округов»</w:t>
      </w:r>
      <w:r>
        <w:rPr>
          <w:rFonts w:ascii="Times New Roman" w:hAnsi="Times New Roman"/>
          <w:sz w:val="24"/>
          <w:szCs w:val="24"/>
        </w:rPr>
        <w:t>;</w:t>
      </w:r>
    </w:p>
    <w:p w:rsidR="003D631B" w:rsidRDefault="003D631B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D631B">
        <w:rPr>
          <w:rFonts w:ascii="Times New Roman" w:hAnsi="Times New Roman"/>
          <w:sz w:val="24"/>
          <w:szCs w:val="24"/>
        </w:rPr>
        <w:t>Методические рекомендации по разработке программ комплексного развития си</w:t>
      </w:r>
      <w:r w:rsidRPr="003D631B">
        <w:rPr>
          <w:rFonts w:ascii="Times New Roman" w:hAnsi="Times New Roman"/>
          <w:sz w:val="24"/>
          <w:szCs w:val="24"/>
        </w:rPr>
        <w:t>с</w:t>
      </w:r>
      <w:r w:rsidRPr="003D631B">
        <w:rPr>
          <w:rFonts w:ascii="Times New Roman" w:hAnsi="Times New Roman"/>
          <w:sz w:val="24"/>
          <w:szCs w:val="24"/>
        </w:rPr>
        <w:t>тем коммунальной инфраструктуры муниципальных образований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D631B">
        <w:rPr>
          <w:rFonts w:ascii="Times New Roman" w:hAnsi="Times New Roman"/>
          <w:sz w:val="24"/>
          <w:szCs w:val="24"/>
        </w:rPr>
        <w:t>утв. Приказом Минрегиона РФ от 06.05.2011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3D63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D631B">
        <w:rPr>
          <w:rFonts w:ascii="Times New Roman" w:hAnsi="Times New Roman"/>
          <w:sz w:val="24"/>
          <w:szCs w:val="24"/>
        </w:rPr>
        <w:t xml:space="preserve"> 204</w:t>
      </w:r>
      <w:r>
        <w:rPr>
          <w:rFonts w:ascii="Times New Roman" w:hAnsi="Times New Roman"/>
          <w:sz w:val="24"/>
          <w:szCs w:val="24"/>
        </w:rPr>
        <w:t>;</w:t>
      </w:r>
    </w:p>
    <w:p w:rsidR="00232B78" w:rsidRPr="00232B78" w:rsidRDefault="00232B78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232B78">
        <w:rPr>
          <w:rFonts w:ascii="Times New Roman" w:hAnsi="Times New Roman"/>
          <w:sz w:val="24"/>
          <w:szCs w:val="24"/>
        </w:rPr>
        <w:t>Федеральный закон от 27.07.2010 г. № 190-ФЗ «О теплоснабжении»;</w:t>
      </w:r>
    </w:p>
    <w:p w:rsidR="00EE5210" w:rsidRPr="00232B78" w:rsidRDefault="00232B78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b/>
          <w:sz w:val="24"/>
          <w:szCs w:val="24"/>
        </w:rPr>
      </w:pPr>
      <w:r w:rsidRPr="00232B78">
        <w:rPr>
          <w:rFonts w:ascii="Times New Roman" w:hAnsi="Times New Roman"/>
          <w:sz w:val="24"/>
          <w:szCs w:val="24"/>
        </w:rPr>
        <w:t xml:space="preserve">Федеральный закон от 07.12.2011 </w:t>
      </w:r>
      <w:r>
        <w:rPr>
          <w:rFonts w:ascii="Times New Roman" w:hAnsi="Times New Roman"/>
          <w:sz w:val="24"/>
          <w:szCs w:val="24"/>
        </w:rPr>
        <w:t>г. №</w:t>
      </w:r>
      <w:r w:rsidRPr="00232B78">
        <w:rPr>
          <w:rFonts w:ascii="Times New Roman" w:hAnsi="Times New Roman"/>
          <w:sz w:val="24"/>
          <w:szCs w:val="24"/>
        </w:rPr>
        <w:t xml:space="preserve"> 416-ФЗ </w:t>
      </w:r>
      <w:r>
        <w:rPr>
          <w:rFonts w:ascii="Times New Roman" w:hAnsi="Times New Roman"/>
          <w:sz w:val="24"/>
          <w:szCs w:val="24"/>
        </w:rPr>
        <w:t>«</w:t>
      </w:r>
      <w:r w:rsidRPr="00232B78">
        <w:rPr>
          <w:rFonts w:ascii="Times New Roman" w:hAnsi="Times New Roman"/>
          <w:sz w:val="24"/>
          <w:szCs w:val="24"/>
        </w:rPr>
        <w:t>О водоснабжении и водоотведении</w:t>
      </w:r>
      <w:r>
        <w:rPr>
          <w:rFonts w:ascii="Times New Roman" w:hAnsi="Times New Roman"/>
          <w:sz w:val="24"/>
          <w:szCs w:val="24"/>
        </w:rPr>
        <w:t>»;</w:t>
      </w:r>
    </w:p>
    <w:p w:rsidR="00232B78" w:rsidRDefault="00232B78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232B78">
        <w:rPr>
          <w:rFonts w:ascii="Times New Roman" w:hAnsi="Times New Roman"/>
          <w:sz w:val="24"/>
          <w:szCs w:val="24"/>
        </w:rPr>
        <w:t xml:space="preserve">Федеральный закон от 26.03.2003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232B78">
        <w:rPr>
          <w:rFonts w:ascii="Times New Roman" w:hAnsi="Times New Roman"/>
          <w:sz w:val="24"/>
          <w:szCs w:val="24"/>
        </w:rPr>
        <w:t>№ 35-ФЗ «Об электроэнергетике»</w:t>
      </w:r>
      <w:r>
        <w:rPr>
          <w:rFonts w:ascii="Times New Roman" w:hAnsi="Times New Roman"/>
          <w:sz w:val="24"/>
          <w:szCs w:val="24"/>
        </w:rPr>
        <w:t>;</w:t>
      </w:r>
    </w:p>
    <w:p w:rsidR="006F0D08" w:rsidRDefault="006F0D08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6F0D08">
        <w:rPr>
          <w:rFonts w:ascii="Times New Roman" w:hAnsi="Times New Roman"/>
          <w:sz w:val="24"/>
          <w:szCs w:val="24"/>
        </w:rPr>
        <w:t>Федеральный закон от 24.06.1998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F0D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6F0D08">
        <w:rPr>
          <w:rFonts w:ascii="Times New Roman" w:hAnsi="Times New Roman"/>
          <w:sz w:val="24"/>
          <w:szCs w:val="24"/>
        </w:rPr>
        <w:t xml:space="preserve"> 89-ФЗ </w:t>
      </w:r>
      <w:r>
        <w:rPr>
          <w:rFonts w:ascii="Times New Roman" w:hAnsi="Times New Roman"/>
          <w:sz w:val="24"/>
          <w:szCs w:val="24"/>
        </w:rPr>
        <w:t>«</w:t>
      </w:r>
      <w:r w:rsidRPr="006F0D08">
        <w:rPr>
          <w:rFonts w:ascii="Times New Roman" w:hAnsi="Times New Roman"/>
          <w:sz w:val="24"/>
          <w:szCs w:val="24"/>
        </w:rPr>
        <w:t>Об отходах производства и потребл</w:t>
      </w:r>
      <w:r w:rsidRPr="006F0D08">
        <w:rPr>
          <w:rFonts w:ascii="Times New Roman" w:hAnsi="Times New Roman"/>
          <w:sz w:val="24"/>
          <w:szCs w:val="24"/>
        </w:rPr>
        <w:t>е</w:t>
      </w:r>
      <w:r w:rsidRPr="006F0D08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>»;</w:t>
      </w:r>
    </w:p>
    <w:p w:rsidR="003D631B" w:rsidRDefault="003D631B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3D631B">
        <w:rPr>
          <w:rFonts w:ascii="Times New Roman" w:hAnsi="Times New Roman"/>
          <w:sz w:val="24"/>
          <w:szCs w:val="24"/>
        </w:rPr>
        <w:t xml:space="preserve">Федеральный закон от 23.11.2009 </w:t>
      </w:r>
      <w:r>
        <w:rPr>
          <w:rFonts w:ascii="Times New Roman" w:hAnsi="Times New Roman"/>
          <w:sz w:val="24"/>
          <w:szCs w:val="24"/>
        </w:rPr>
        <w:t>г. №</w:t>
      </w:r>
      <w:r w:rsidRPr="003D631B">
        <w:rPr>
          <w:rFonts w:ascii="Times New Roman" w:hAnsi="Times New Roman"/>
          <w:sz w:val="24"/>
          <w:szCs w:val="24"/>
        </w:rPr>
        <w:t xml:space="preserve"> 261-ФЗ </w:t>
      </w:r>
      <w:r>
        <w:rPr>
          <w:rFonts w:ascii="Times New Roman" w:hAnsi="Times New Roman"/>
          <w:sz w:val="24"/>
          <w:szCs w:val="24"/>
        </w:rPr>
        <w:t>«</w:t>
      </w:r>
      <w:r w:rsidRPr="003D631B">
        <w:rPr>
          <w:rFonts w:ascii="Times New Roman" w:hAnsi="Times New Roman"/>
          <w:sz w:val="24"/>
          <w:szCs w:val="24"/>
        </w:rPr>
        <w:t>Об энергосбережении и о повыш</w:t>
      </w:r>
      <w:r w:rsidRPr="003D631B">
        <w:rPr>
          <w:rFonts w:ascii="Times New Roman" w:hAnsi="Times New Roman"/>
          <w:sz w:val="24"/>
          <w:szCs w:val="24"/>
        </w:rPr>
        <w:t>е</w:t>
      </w:r>
      <w:r w:rsidRPr="003D631B">
        <w:rPr>
          <w:rFonts w:ascii="Times New Roman" w:hAnsi="Times New Roman"/>
          <w:sz w:val="24"/>
          <w:szCs w:val="24"/>
        </w:rPr>
        <w:t>нии энергетической эффективности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»;</w:t>
      </w:r>
    </w:p>
    <w:p w:rsidR="003D631B" w:rsidRPr="00232B78" w:rsidRDefault="003D631B" w:rsidP="00512085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4"/>
          <w:szCs w:val="24"/>
        </w:rPr>
      </w:pPr>
      <w:r w:rsidRPr="003D631B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/>
          <w:sz w:val="24"/>
          <w:szCs w:val="24"/>
        </w:rPr>
        <w:t>г. №</w:t>
      </w:r>
      <w:r w:rsidRPr="003D631B">
        <w:rPr>
          <w:rFonts w:ascii="Times New Roman" w:hAnsi="Times New Roman"/>
          <w:sz w:val="24"/>
          <w:szCs w:val="24"/>
        </w:rPr>
        <w:t xml:space="preserve"> 131-ФЗ </w:t>
      </w:r>
      <w:r>
        <w:rPr>
          <w:rFonts w:ascii="Times New Roman" w:hAnsi="Times New Roman"/>
          <w:sz w:val="24"/>
          <w:szCs w:val="24"/>
        </w:rPr>
        <w:t>«</w:t>
      </w:r>
      <w:r w:rsidRPr="003D631B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232B78" w:rsidRDefault="00232B78" w:rsidP="00232B78">
      <w:pPr>
        <w:rPr>
          <w:rFonts w:ascii="Times New Roman" w:hAnsi="Times New Roman"/>
          <w:b/>
          <w:sz w:val="24"/>
          <w:szCs w:val="24"/>
        </w:rPr>
      </w:pPr>
    </w:p>
    <w:p w:rsidR="00232B78" w:rsidRDefault="00232B78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D631B" w:rsidRDefault="003D631B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4622C" w:rsidRDefault="0044622C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4622C" w:rsidRDefault="0044622C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37E2" w:rsidRDefault="00A937E2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44622C" w:rsidRDefault="0044622C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40BC4" w:rsidRDefault="00B40BC4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D631B" w:rsidRDefault="003D631B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232B78" w:rsidRPr="0049760C" w:rsidRDefault="00232B78" w:rsidP="0049760C">
      <w:pPr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074DE" w:rsidRPr="00512F61" w:rsidRDefault="00A4413B" w:rsidP="003B7374">
      <w:pPr>
        <w:pStyle w:val="a8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512F61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6201"/>
      </w:tblGrid>
      <w:tr w:rsidR="00A4413B" w:rsidRPr="00DF2763" w:rsidTr="00DF2763">
        <w:tc>
          <w:tcPr>
            <w:tcW w:w="3936" w:type="dxa"/>
            <w:vAlign w:val="center"/>
          </w:tcPr>
          <w:p w:rsidR="00A4413B" w:rsidRPr="00DF2763" w:rsidRDefault="00B430EB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01" w:type="dxa"/>
            <w:vAlign w:val="center"/>
          </w:tcPr>
          <w:p w:rsidR="00A4413B" w:rsidRPr="00DF2763" w:rsidRDefault="00B430EB" w:rsidP="007E50D0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</w:t>
            </w:r>
            <w:r w:rsidR="007D2F1A" w:rsidRPr="00DF2763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="007E50D0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7E50D0">
              <w:rPr>
                <w:rFonts w:ascii="Times New Roman" w:hAnsi="Times New Roman"/>
                <w:sz w:val="24"/>
                <w:szCs w:val="24"/>
              </w:rPr>
              <w:t>и</w:t>
            </w:r>
            <w:r w:rsidR="007E50D0">
              <w:rPr>
                <w:rFonts w:ascii="Times New Roman" w:hAnsi="Times New Roman"/>
                <w:sz w:val="24"/>
                <w:szCs w:val="24"/>
              </w:rPr>
              <w:t>щенское</w:t>
            </w:r>
          </w:p>
        </w:tc>
      </w:tr>
      <w:tr w:rsidR="00A4413B" w:rsidRPr="00DF2763" w:rsidTr="00DF2763">
        <w:tc>
          <w:tcPr>
            <w:tcW w:w="3936" w:type="dxa"/>
            <w:vAlign w:val="center"/>
          </w:tcPr>
          <w:p w:rsidR="00A4413B" w:rsidRPr="00DF2763" w:rsidRDefault="00B430EB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201" w:type="dxa"/>
            <w:vAlign w:val="center"/>
          </w:tcPr>
          <w:p w:rsidR="00A4413B" w:rsidRPr="00DF2763" w:rsidRDefault="00B430EB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Ресурсоснабжающие организации, подрядные организ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</w:tr>
      <w:tr w:rsidR="00A4413B" w:rsidRPr="00DF2763" w:rsidTr="00DF2763">
        <w:tc>
          <w:tcPr>
            <w:tcW w:w="3936" w:type="dxa"/>
            <w:vAlign w:val="center"/>
          </w:tcPr>
          <w:p w:rsidR="00A4413B" w:rsidRPr="00DF2763" w:rsidRDefault="00B430EB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201" w:type="dxa"/>
            <w:vAlign w:val="center"/>
          </w:tcPr>
          <w:p w:rsidR="00A4413B" w:rsidRPr="00DF2763" w:rsidRDefault="003B7374" w:rsidP="007E50D0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Развитие систем коммунальной инфраструктуры посел</w:t>
            </w:r>
            <w:r w:rsidRPr="00DF276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е</w:t>
            </w:r>
            <w:r w:rsidRPr="00DF276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ния и объектов систем в соответствии с потребностями жилищного и промышленного строительства, повыш</w:t>
            </w:r>
            <w:r w:rsidRPr="00DF276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е</w:t>
            </w:r>
            <w:r w:rsidRPr="00DF276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ние качества оказываемых коммунальных услуг, улу</w:t>
            </w:r>
            <w:r w:rsidRPr="00DF276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ч</w:t>
            </w:r>
            <w:r w:rsidRPr="00DF276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шение экологической ситуации на территории </w:t>
            </w:r>
            <w:r w:rsidR="007E50D0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МО</w:t>
            </w:r>
          </w:p>
        </w:tc>
      </w:tr>
      <w:tr w:rsidR="00A4413B" w:rsidRPr="00DF2763" w:rsidTr="00DF2763">
        <w:tc>
          <w:tcPr>
            <w:tcW w:w="3936" w:type="dxa"/>
            <w:vAlign w:val="center"/>
          </w:tcPr>
          <w:p w:rsidR="00A4413B" w:rsidRPr="00DF2763" w:rsidRDefault="00B430EB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201" w:type="dxa"/>
            <w:vAlign w:val="center"/>
          </w:tcPr>
          <w:p w:rsidR="00A4413B" w:rsidRPr="00DF2763" w:rsidRDefault="003B7374" w:rsidP="00BE764C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Создание организационно-технических и нормативно-правовых мероприятий, направленных на оптимизацию, развитие и модернизацию коммунальных систем тепло-, водо-, электроснабжения, водоотведения, размещения и утилизации тв</w:t>
            </w:r>
            <w:r w:rsidR="009D5B84" w:rsidRPr="00DF2763">
              <w:rPr>
                <w:rFonts w:ascii="Times New Roman" w:hAnsi="Times New Roman"/>
                <w:sz w:val="24"/>
                <w:szCs w:val="24"/>
              </w:rPr>
              <w:t>ё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рдых коммунальных отходов на террит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рии </w:t>
            </w:r>
            <w:r w:rsidR="00BE764C">
              <w:rPr>
                <w:rFonts w:ascii="Times New Roman" w:hAnsi="Times New Roman"/>
                <w:sz w:val="24"/>
                <w:szCs w:val="24"/>
              </w:rPr>
              <w:t>МО</w:t>
            </w:r>
          </w:p>
        </w:tc>
      </w:tr>
      <w:tr w:rsidR="00A4413B" w:rsidRPr="00DF2763" w:rsidTr="00DF2763">
        <w:tc>
          <w:tcPr>
            <w:tcW w:w="3936" w:type="dxa"/>
            <w:vAlign w:val="center"/>
          </w:tcPr>
          <w:p w:rsidR="00A4413B" w:rsidRPr="00DF2763" w:rsidRDefault="00B430EB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6201" w:type="dxa"/>
            <w:vAlign w:val="center"/>
          </w:tcPr>
          <w:p w:rsidR="00A4413B" w:rsidRPr="00DF2763" w:rsidRDefault="006473EB" w:rsidP="00BE764C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 xml:space="preserve">Перспективная обеспеченность и потребность застройки </w:t>
            </w:r>
            <w:r w:rsidR="00BE764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; надежность, энергоэффективность и развитие соо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т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ветствующ</w:t>
            </w:r>
            <w:r w:rsidR="00BE764C">
              <w:rPr>
                <w:rFonts w:ascii="Times New Roman" w:hAnsi="Times New Roman"/>
                <w:sz w:val="24"/>
                <w:szCs w:val="24"/>
              </w:rPr>
              <w:t>их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систем коммунальной инфра-структуры, объектов, используемых для утилизации, обезвреживания и захоронения тв</w:t>
            </w:r>
            <w:r w:rsidR="009D5B84" w:rsidRPr="00DF2763">
              <w:rPr>
                <w:rFonts w:ascii="Times New Roman" w:hAnsi="Times New Roman"/>
                <w:sz w:val="24"/>
                <w:szCs w:val="24"/>
              </w:rPr>
              <w:t>ё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рдых коммунальных отходов; качество коммунальных ресурсов</w:t>
            </w:r>
          </w:p>
        </w:tc>
      </w:tr>
      <w:tr w:rsidR="00A4413B" w:rsidRPr="00DF2763" w:rsidTr="00DF2763">
        <w:tc>
          <w:tcPr>
            <w:tcW w:w="3936" w:type="dxa"/>
            <w:vAlign w:val="center"/>
          </w:tcPr>
          <w:p w:rsidR="00A4413B" w:rsidRPr="00DF2763" w:rsidRDefault="000C3E14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Сроки и этапы реализации пр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6201" w:type="dxa"/>
            <w:vAlign w:val="center"/>
          </w:tcPr>
          <w:p w:rsidR="006473EB" w:rsidRPr="00DF2763" w:rsidRDefault="006473EB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201</w:t>
            </w:r>
            <w:r w:rsidR="002A4234">
              <w:rPr>
                <w:rFonts w:ascii="Times New Roman" w:hAnsi="Times New Roman"/>
                <w:sz w:val="24"/>
                <w:szCs w:val="24"/>
              </w:rPr>
              <w:t>9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-20</w:t>
            </w:r>
            <w:r w:rsidR="00BE764C">
              <w:rPr>
                <w:rFonts w:ascii="Times New Roman" w:hAnsi="Times New Roman"/>
                <w:sz w:val="24"/>
                <w:szCs w:val="24"/>
              </w:rPr>
              <w:t>2</w:t>
            </w:r>
            <w:r w:rsidR="002A4234">
              <w:rPr>
                <w:rFonts w:ascii="Times New Roman" w:hAnsi="Times New Roman"/>
                <w:sz w:val="24"/>
                <w:szCs w:val="24"/>
              </w:rPr>
              <w:t>8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годы:</w:t>
            </w:r>
          </w:p>
          <w:p w:rsidR="006473EB" w:rsidRPr="00DF2763" w:rsidRDefault="006473EB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этап – 201</w:t>
            </w:r>
            <w:r w:rsidR="002A4234">
              <w:rPr>
                <w:rFonts w:ascii="Times New Roman" w:hAnsi="Times New Roman"/>
                <w:sz w:val="24"/>
                <w:szCs w:val="24"/>
              </w:rPr>
              <w:t>9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-202</w:t>
            </w:r>
            <w:r w:rsidR="002A4234">
              <w:rPr>
                <w:rFonts w:ascii="Times New Roman" w:hAnsi="Times New Roman"/>
                <w:sz w:val="24"/>
                <w:szCs w:val="24"/>
              </w:rPr>
              <w:t>3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4413B" w:rsidRPr="00DF2763" w:rsidRDefault="006473EB" w:rsidP="009F149A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этап – 202</w:t>
            </w:r>
            <w:r w:rsidR="002A4234">
              <w:rPr>
                <w:rFonts w:ascii="Times New Roman" w:hAnsi="Times New Roman"/>
                <w:sz w:val="24"/>
                <w:szCs w:val="24"/>
              </w:rPr>
              <w:t>4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-20</w:t>
            </w:r>
            <w:r w:rsidR="00BE764C">
              <w:rPr>
                <w:rFonts w:ascii="Times New Roman" w:hAnsi="Times New Roman"/>
                <w:sz w:val="24"/>
                <w:szCs w:val="24"/>
              </w:rPr>
              <w:t>2</w:t>
            </w:r>
            <w:r w:rsidR="002A4234">
              <w:rPr>
                <w:rFonts w:ascii="Times New Roman" w:hAnsi="Times New Roman"/>
                <w:sz w:val="24"/>
                <w:szCs w:val="24"/>
              </w:rPr>
              <w:t>8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C3E14" w:rsidRPr="00DF2763" w:rsidTr="00DF2763">
        <w:tc>
          <w:tcPr>
            <w:tcW w:w="3936" w:type="dxa"/>
            <w:vAlign w:val="center"/>
          </w:tcPr>
          <w:p w:rsidR="000C3E14" w:rsidRPr="00DF2763" w:rsidRDefault="000C3E14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Объемы требуемых капитальных вложений</w:t>
            </w:r>
          </w:p>
        </w:tc>
        <w:tc>
          <w:tcPr>
            <w:tcW w:w="6201" w:type="dxa"/>
            <w:vAlign w:val="center"/>
          </w:tcPr>
          <w:p w:rsidR="000C3E14" w:rsidRPr="00DF2763" w:rsidRDefault="00BE764C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71A3">
              <w:rPr>
                <w:rFonts w:ascii="Times New Roman" w:hAnsi="Times New Roman"/>
                <w:sz w:val="24"/>
                <w:szCs w:val="24"/>
              </w:rPr>
              <w:t>33,845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06B" w:rsidRPr="00DF2763"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</w:tr>
      <w:tr w:rsidR="000C3E14" w:rsidRPr="00DF2763" w:rsidTr="00DF2763">
        <w:tc>
          <w:tcPr>
            <w:tcW w:w="3936" w:type="dxa"/>
            <w:vAlign w:val="center"/>
          </w:tcPr>
          <w:p w:rsidR="000C3E14" w:rsidRPr="00DF2763" w:rsidRDefault="000C3E14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201" w:type="dxa"/>
            <w:vAlign w:val="center"/>
          </w:tcPr>
          <w:p w:rsidR="000C3E14" w:rsidRPr="00DF2763" w:rsidRDefault="000C3E14" w:rsidP="00DF2763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В области теплоснабжения</w:t>
            </w:r>
            <w:r w:rsidR="00A14510" w:rsidRPr="00DF2763">
              <w:rPr>
                <w:rFonts w:ascii="Times New Roman" w:hAnsi="Times New Roman"/>
                <w:sz w:val="24"/>
                <w:szCs w:val="24"/>
              </w:rPr>
              <w:t xml:space="preserve"> – повышение энергоэффе</w:t>
            </w:r>
            <w:r w:rsidR="00A14510" w:rsidRPr="00DF2763">
              <w:rPr>
                <w:rFonts w:ascii="Times New Roman" w:hAnsi="Times New Roman"/>
                <w:sz w:val="24"/>
                <w:szCs w:val="24"/>
              </w:rPr>
              <w:t>к</w:t>
            </w:r>
            <w:r w:rsidR="00A14510" w:rsidRPr="00DF2763">
              <w:rPr>
                <w:rFonts w:ascii="Times New Roman" w:hAnsi="Times New Roman"/>
                <w:sz w:val="24"/>
                <w:szCs w:val="24"/>
              </w:rPr>
              <w:t xml:space="preserve">тивности </w:t>
            </w:r>
            <w:r w:rsidR="00F31EA2" w:rsidRPr="00DF2763">
              <w:rPr>
                <w:rFonts w:ascii="Times New Roman" w:hAnsi="Times New Roman"/>
                <w:sz w:val="24"/>
                <w:szCs w:val="24"/>
              </w:rPr>
              <w:t>и улучшение показателей надежности системы теплоснабжения.</w:t>
            </w:r>
          </w:p>
          <w:p w:rsidR="00A14510" w:rsidRPr="00DF2763" w:rsidRDefault="00A14510" w:rsidP="00DF2763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В области водоснабжения – улучшение показателей качества воды, показателей бесперебойности и надежн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сти</w:t>
            </w:r>
            <w:r w:rsidR="00F31EA2" w:rsidRPr="00DF2763">
              <w:rPr>
                <w:rFonts w:ascii="Times New Roman" w:hAnsi="Times New Roman"/>
                <w:sz w:val="24"/>
                <w:szCs w:val="24"/>
              </w:rPr>
              <w:t xml:space="preserve"> централизованной системы водоснабжения,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снижение доли потерь воды при транспортировке</w:t>
            </w:r>
            <w:r w:rsidR="00F31EA2" w:rsidRPr="00DF27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157B" w:rsidRPr="00DF2763" w:rsidRDefault="005E157B" w:rsidP="00DF2763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В области водоотведения – повышение уровня благ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устройства территории </w:t>
            </w:r>
            <w:r w:rsidR="00BE764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, охрана окружающей среды.</w:t>
            </w:r>
          </w:p>
          <w:p w:rsidR="00F31EA2" w:rsidRPr="00DF2763" w:rsidRDefault="00F31EA2" w:rsidP="00DF2763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В области электроснабжения –</w:t>
            </w:r>
            <w:r w:rsidR="00FF67CE" w:rsidRPr="00DF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1447" w:rsidRPr="00DF2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надежности электроснабжения потребителей при сокращении потерь электроэнерги</w:t>
            </w:r>
            <w:r w:rsidR="00FF67CE" w:rsidRPr="00DF27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и.</w:t>
            </w:r>
          </w:p>
          <w:p w:rsidR="006B4F06" w:rsidRPr="00DF2763" w:rsidRDefault="00F31EA2" w:rsidP="00BE764C">
            <w:pPr>
              <w:pStyle w:val="a8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 xml:space="preserve">В области сбора и транспортировки твердых </w:t>
            </w:r>
            <w:r w:rsidR="006473EB" w:rsidRPr="00DF2763">
              <w:rPr>
                <w:rFonts w:ascii="Times New Roman" w:hAnsi="Times New Roman"/>
                <w:sz w:val="24"/>
                <w:szCs w:val="24"/>
              </w:rPr>
              <w:t>комм</w:t>
            </w:r>
            <w:r w:rsidR="006473EB" w:rsidRPr="00DF2763">
              <w:rPr>
                <w:rFonts w:ascii="Times New Roman" w:hAnsi="Times New Roman"/>
                <w:sz w:val="24"/>
                <w:szCs w:val="24"/>
              </w:rPr>
              <w:t>у</w:t>
            </w:r>
            <w:r w:rsidR="006473EB" w:rsidRPr="00DF2763">
              <w:rPr>
                <w:rFonts w:ascii="Times New Roman" w:hAnsi="Times New Roman"/>
                <w:sz w:val="24"/>
                <w:szCs w:val="24"/>
              </w:rPr>
              <w:t>нальных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отходов – ликвидация несанкционированных свалок на территории </w:t>
            </w:r>
            <w:r w:rsidR="00BE764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; повышение уровня благоус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т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ройства территории </w:t>
            </w:r>
            <w:r w:rsidR="00BE764C">
              <w:rPr>
                <w:rFonts w:ascii="Times New Roman" w:hAnsi="Times New Roman"/>
                <w:sz w:val="24"/>
                <w:szCs w:val="24"/>
              </w:rPr>
              <w:t>МО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622C" w:rsidRDefault="0044622C" w:rsidP="0044622C">
      <w:pPr>
        <w:widowControl w:val="0"/>
        <w:spacing w:after="120"/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937E2" w:rsidRDefault="00A937E2" w:rsidP="0044622C">
      <w:pPr>
        <w:widowControl w:val="0"/>
        <w:spacing w:after="120"/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BE764C" w:rsidRDefault="00BE764C" w:rsidP="0044622C">
      <w:pPr>
        <w:widowControl w:val="0"/>
        <w:spacing w:after="120"/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18DA" w:rsidRDefault="00C518DA" w:rsidP="0044622C">
      <w:pPr>
        <w:widowControl w:val="0"/>
        <w:spacing w:after="120"/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6473EB" w:rsidRPr="0044622C" w:rsidRDefault="006473EB" w:rsidP="0044622C">
      <w:pPr>
        <w:widowControl w:val="0"/>
        <w:spacing w:after="120"/>
        <w:ind w:left="354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55281F" w:rsidRPr="00512F61" w:rsidRDefault="0055281F" w:rsidP="00B06D9B">
      <w:pPr>
        <w:pStyle w:val="a8"/>
        <w:widowControl w:val="0"/>
        <w:numPr>
          <w:ilvl w:val="0"/>
          <w:numId w:val="2"/>
        </w:numPr>
        <w:spacing w:after="12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12F61">
        <w:rPr>
          <w:rFonts w:ascii="Times New Roman" w:hAnsi="Times New Roman"/>
          <w:b/>
          <w:sz w:val="24"/>
          <w:szCs w:val="24"/>
        </w:rPr>
        <w:lastRenderedPageBreak/>
        <w:t xml:space="preserve">ХАРАКТЕРИСТИКА СУЩЕСТВУЮЩЕГО СОСТОЯНИЯ </w:t>
      </w:r>
    </w:p>
    <w:p w:rsidR="00C074DE" w:rsidRPr="00512F61" w:rsidRDefault="0055281F" w:rsidP="005D6CF2">
      <w:pPr>
        <w:widowControl w:val="0"/>
        <w:spacing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12F61">
        <w:rPr>
          <w:rFonts w:ascii="Times New Roman" w:hAnsi="Times New Roman"/>
          <w:b/>
          <w:sz w:val="24"/>
          <w:szCs w:val="24"/>
        </w:rPr>
        <w:t>СИСТЕМ КОММУНАЛЬНОЙ ИНФРАСТРУКТУРЫ</w:t>
      </w:r>
    </w:p>
    <w:p w:rsidR="00710002" w:rsidRPr="00E00AE4" w:rsidRDefault="0030505B" w:rsidP="00710002">
      <w:pPr>
        <w:pStyle w:val="Default"/>
      </w:pPr>
      <w:r w:rsidRPr="00710002">
        <w:t xml:space="preserve">Муниципальное образование </w:t>
      </w:r>
      <w:r w:rsidR="00BE764C">
        <w:t>Городищенское</w:t>
      </w:r>
      <w:r w:rsidR="0055281F" w:rsidRPr="00710002">
        <w:t xml:space="preserve"> </w:t>
      </w:r>
      <w:r w:rsidR="00B54299" w:rsidRPr="00710002">
        <w:t xml:space="preserve">расположено в </w:t>
      </w:r>
      <w:r w:rsidR="00BE764C">
        <w:t>южной</w:t>
      </w:r>
      <w:r w:rsidR="00B54299" w:rsidRPr="00E00AE4">
        <w:t xml:space="preserve"> части</w:t>
      </w:r>
      <w:r w:rsidR="00B54299" w:rsidRPr="00B54299">
        <w:t xml:space="preserve"> </w:t>
      </w:r>
      <w:r w:rsidR="00BE764C">
        <w:t xml:space="preserve">Нюксенского </w:t>
      </w:r>
      <w:r w:rsidR="00B54299" w:rsidRPr="00B54299">
        <w:t>м</w:t>
      </w:r>
      <w:r w:rsidR="00B54299" w:rsidRPr="00E00AE4">
        <w:t xml:space="preserve">униципального района. Административным центром </w:t>
      </w:r>
      <w:r w:rsidR="00BE764C" w:rsidRPr="00BE764C">
        <w:t xml:space="preserve">Нюксенского </w:t>
      </w:r>
      <w:r w:rsidR="00B54299" w:rsidRPr="00E00AE4">
        <w:t xml:space="preserve">муниципального района является </w:t>
      </w:r>
      <w:r w:rsidR="00BE764C">
        <w:t>с. Нюксеница</w:t>
      </w:r>
      <w:r w:rsidR="00B54299" w:rsidRPr="00E00AE4">
        <w:t>.</w:t>
      </w:r>
      <w:r w:rsidR="00710002" w:rsidRPr="00E00AE4">
        <w:t xml:space="preserve"> </w:t>
      </w:r>
      <w:r w:rsidR="00710002" w:rsidRPr="00E00AE4">
        <w:rPr>
          <w:rFonts w:eastAsia="Times New Roman"/>
        </w:rPr>
        <w:t xml:space="preserve">Расстояние от административного центра </w:t>
      </w:r>
      <w:r w:rsidR="00BE764C">
        <w:rPr>
          <w:rFonts w:eastAsia="Times New Roman"/>
        </w:rPr>
        <w:t>м</w:t>
      </w:r>
      <w:r w:rsidR="00BE764C" w:rsidRPr="00BE764C">
        <w:rPr>
          <w:rFonts w:eastAsia="Times New Roman"/>
        </w:rPr>
        <w:t>униципально</w:t>
      </w:r>
      <w:r w:rsidR="00BE764C">
        <w:rPr>
          <w:rFonts w:eastAsia="Times New Roman"/>
        </w:rPr>
        <w:t>го</w:t>
      </w:r>
      <w:r w:rsidR="00BE764C" w:rsidRPr="00BE764C">
        <w:rPr>
          <w:rFonts w:eastAsia="Times New Roman"/>
        </w:rPr>
        <w:t xml:space="preserve"> образовани</w:t>
      </w:r>
      <w:r w:rsidR="00BE764C">
        <w:rPr>
          <w:rFonts w:eastAsia="Times New Roman"/>
        </w:rPr>
        <w:t>я</w:t>
      </w:r>
      <w:r w:rsidR="00BE764C" w:rsidRPr="00BE764C">
        <w:rPr>
          <w:rFonts w:eastAsia="Times New Roman"/>
        </w:rPr>
        <w:t xml:space="preserve"> </w:t>
      </w:r>
      <w:r w:rsidR="004566F5">
        <w:rPr>
          <w:rFonts w:eastAsia="Times New Roman"/>
        </w:rPr>
        <w:t>с. Городищна</w:t>
      </w:r>
      <w:r w:rsidR="00710002" w:rsidRPr="00E00AE4">
        <w:rPr>
          <w:rFonts w:eastAsia="Times New Roman"/>
        </w:rPr>
        <w:t xml:space="preserve"> до административного центра района составляет </w:t>
      </w:r>
      <w:r w:rsidR="004566F5">
        <w:rPr>
          <w:rFonts w:eastAsia="Times New Roman"/>
        </w:rPr>
        <w:t>38</w:t>
      </w:r>
      <w:r w:rsidR="00710002" w:rsidRPr="00E00AE4">
        <w:rPr>
          <w:rFonts w:eastAsia="Times New Roman"/>
        </w:rPr>
        <w:t xml:space="preserve"> км.</w:t>
      </w:r>
    </w:p>
    <w:p w:rsidR="00B54299" w:rsidRPr="00E00AE4" w:rsidRDefault="00710002" w:rsidP="00710002">
      <w:pPr>
        <w:pStyle w:val="ConsPlusNormal"/>
        <w:suppressAutoHyphens w:val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00AE4">
        <w:rPr>
          <w:rFonts w:ascii="Times New Roman" w:hAnsi="Times New Roman" w:cs="Times New Roman"/>
          <w:color w:val="000000"/>
          <w:sz w:val="24"/>
          <w:szCs w:val="24"/>
        </w:rPr>
        <w:t xml:space="preserve">Смежество </w:t>
      </w:r>
      <w:r w:rsidR="00BE764C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: ю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о-</w:t>
      </w:r>
      <w:r w:rsidR="005E521D">
        <w:rPr>
          <w:rFonts w:ascii="Times New Roman" w:hAnsi="Times New Roman" w:cs="Times New Roman"/>
          <w:color w:val="000000"/>
          <w:sz w:val="24"/>
          <w:szCs w:val="24"/>
        </w:rPr>
        <w:t>восток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BE764C">
        <w:rPr>
          <w:rFonts w:ascii="Times New Roman" w:hAnsi="Times New Roman" w:cs="Times New Roman"/>
          <w:color w:val="000000"/>
          <w:sz w:val="24"/>
          <w:szCs w:val="24"/>
        </w:rPr>
        <w:t>Кич-Городецкий муниципальный район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евер – </w:t>
      </w:r>
      <w:r w:rsidR="00BE764C">
        <w:rPr>
          <w:rFonts w:ascii="Times New Roman" w:hAnsi="Times New Roman" w:cs="Times New Roman"/>
          <w:color w:val="000000"/>
          <w:sz w:val="24"/>
          <w:szCs w:val="24"/>
        </w:rPr>
        <w:t>муниц</w:t>
      </w:r>
      <w:r w:rsidR="00BE764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BE764C">
        <w:rPr>
          <w:rFonts w:ascii="Times New Roman" w:hAnsi="Times New Roman" w:cs="Times New Roman"/>
          <w:color w:val="000000"/>
          <w:sz w:val="24"/>
          <w:szCs w:val="24"/>
        </w:rPr>
        <w:t>пальное образование Нюксенское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E521D">
        <w:rPr>
          <w:rFonts w:ascii="Times New Roman" w:hAnsi="Times New Roman" w:cs="Times New Roman"/>
          <w:color w:val="000000"/>
          <w:sz w:val="24"/>
          <w:szCs w:val="24"/>
        </w:rPr>
        <w:t>запад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E521D">
        <w:rPr>
          <w:rFonts w:ascii="Times New Roman" w:hAnsi="Times New Roman" w:cs="Times New Roman"/>
          <w:color w:val="000000"/>
          <w:sz w:val="24"/>
          <w:szCs w:val="24"/>
        </w:rPr>
        <w:t>Тарногский</w:t>
      </w:r>
      <w:r w:rsidR="005E521D" w:rsidRPr="005E52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5E521D">
        <w:rPr>
          <w:rFonts w:ascii="Times New Roman" w:hAnsi="Times New Roman" w:cs="Times New Roman"/>
          <w:color w:val="000000"/>
          <w:sz w:val="24"/>
          <w:szCs w:val="24"/>
        </w:rPr>
        <w:t>юг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E521D">
        <w:rPr>
          <w:rFonts w:ascii="Times New Roman" w:hAnsi="Times New Roman" w:cs="Times New Roman"/>
          <w:color w:val="000000"/>
          <w:sz w:val="24"/>
          <w:szCs w:val="24"/>
        </w:rPr>
        <w:t>Бабушки</w:t>
      </w:r>
      <w:r w:rsidR="005E521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5E521D">
        <w:rPr>
          <w:rFonts w:ascii="Times New Roman" w:hAnsi="Times New Roman" w:cs="Times New Roman"/>
          <w:color w:val="000000"/>
          <w:sz w:val="24"/>
          <w:szCs w:val="24"/>
        </w:rPr>
        <w:t>ский</w:t>
      </w:r>
      <w:r w:rsidR="005E521D" w:rsidRPr="005E521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</w:t>
      </w:r>
      <w:r w:rsidR="005E521D">
        <w:rPr>
          <w:rFonts w:ascii="Times New Roman" w:hAnsi="Times New Roman" w:cs="Times New Roman"/>
          <w:color w:val="000000"/>
          <w:sz w:val="24"/>
          <w:szCs w:val="24"/>
        </w:rPr>
        <w:t>, юго-запад – сельское поселение Игмасское</w:t>
      </w:r>
      <w:r w:rsidRPr="00E00A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54299" w:rsidRPr="00B54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2F61" w:rsidRPr="00E00AE4" w:rsidRDefault="0055281F" w:rsidP="00D10765">
      <w:pPr>
        <w:rPr>
          <w:rFonts w:ascii="Times New Roman" w:hAnsi="Times New Roman"/>
          <w:sz w:val="24"/>
          <w:szCs w:val="24"/>
        </w:rPr>
      </w:pPr>
      <w:r w:rsidRPr="00E00AE4">
        <w:rPr>
          <w:rFonts w:ascii="Times New Roman" w:hAnsi="Times New Roman"/>
          <w:sz w:val="24"/>
          <w:szCs w:val="24"/>
        </w:rPr>
        <w:t xml:space="preserve">Площадь </w:t>
      </w:r>
      <w:r w:rsidR="005E521D" w:rsidRPr="005E521D">
        <w:rPr>
          <w:rFonts w:ascii="Times New Roman" w:hAnsi="Times New Roman"/>
          <w:sz w:val="24"/>
          <w:szCs w:val="24"/>
        </w:rPr>
        <w:t>муниципального образования Городищенское</w:t>
      </w:r>
      <w:r w:rsidRPr="00E00AE4">
        <w:rPr>
          <w:rFonts w:ascii="Times New Roman" w:hAnsi="Times New Roman"/>
          <w:sz w:val="24"/>
          <w:szCs w:val="24"/>
        </w:rPr>
        <w:t xml:space="preserve"> составляет </w:t>
      </w:r>
      <w:r w:rsidR="004566F5" w:rsidRPr="004566F5">
        <w:rPr>
          <w:rFonts w:ascii="Times New Roman" w:hAnsi="Times New Roman"/>
          <w:sz w:val="24"/>
          <w:szCs w:val="24"/>
        </w:rPr>
        <w:t>132100</w:t>
      </w:r>
      <w:r w:rsidRPr="00E00AE4">
        <w:rPr>
          <w:rFonts w:ascii="Times New Roman" w:hAnsi="Times New Roman"/>
          <w:sz w:val="24"/>
          <w:szCs w:val="24"/>
        </w:rPr>
        <w:t xml:space="preserve"> га.</w:t>
      </w:r>
      <w:r w:rsidR="00512F61" w:rsidRPr="00E00AE4">
        <w:rPr>
          <w:rFonts w:ascii="Times New Roman" w:hAnsi="Times New Roman"/>
          <w:sz w:val="24"/>
          <w:szCs w:val="24"/>
        </w:rPr>
        <w:t xml:space="preserve"> Рельеф преимущественно равнинный.</w:t>
      </w:r>
    </w:p>
    <w:p w:rsidR="00301466" w:rsidRPr="00301466" w:rsidRDefault="00301466" w:rsidP="00301466">
      <w:pPr>
        <w:pStyle w:val="ConsPlusNormal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6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муниципального образования Городищенское относится к бассейну Северного Ледовитого океана.</w:t>
      </w:r>
    </w:p>
    <w:p w:rsidR="00301466" w:rsidRDefault="00301466" w:rsidP="00301466">
      <w:pPr>
        <w:pStyle w:val="ConsPlusNormal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муниципального образования Городищенское протекает более 10 рек и ручьев, наиболее крупными из которых являются р. Сухона, р. Городи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301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р. Пурсанга,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301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Светица и др.</w:t>
      </w:r>
    </w:p>
    <w:p w:rsidR="00301466" w:rsidRDefault="00301466" w:rsidP="003014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01466">
        <w:rPr>
          <w:rFonts w:ascii="Times New Roman" w:hAnsi="Times New Roman" w:cs="Times New Roman"/>
          <w:sz w:val="24"/>
          <w:szCs w:val="24"/>
        </w:rPr>
        <w:t>Территория муниципального образования Городищенское в гидрогеологическом отношении относится к северной части Среднерусского артезианского бассейна.</w:t>
      </w:r>
    </w:p>
    <w:p w:rsidR="00301466" w:rsidRPr="00301466" w:rsidRDefault="00301466" w:rsidP="0030146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1466">
        <w:rPr>
          <w:rFonts w:ascii="Times New Roman" w:hAnsi="Times New Roman" w:cs="Times New Roman"/>
          <w:sz w:val="24"/>
          <w:szCs w:val="24"/>
        </w:rPr>
        <w:t>При индивидуальном водоснабжении наиболее часто используются воды четвертичных отложений. Эксплуатируются они с помощью шахтных колодцев и каптированных родников. Большинство четвертичных водоносных комплексов не могут быть рекомендованы для централизованного водоснабжения в связи со слабой водообильностью и подверженностью поверхностному загрязнению. Исключение составляет водоносный комплекс среднечетвертичных днепровско-московских отложений. Однако он распространен неравномерно. Наиболее широко он развит в бассейне реки Городи</w:t>
      </w:r>
      <w:r>
        <w:rPr>
          <w:rFonts w:ascii="Times New Roman" w:hAnsi="Times New Roman" w:cs="Times New Roman"/>
          <w:sz w:val="24"/>
          <w:szCs w:val="24"/>
        </w:rPr>
        <w:t>щ</w:t>
      </w:r>
      <w:r w:rsidRPr="00301466">
        <w:rPr>
          <w:rFonts w:ascii="Times New Roman" w:hAnsi="Times New Roman" w:cs="Times New Roman"/>
          <w:sz w:val="24"/>
          <w:szCs w:val="24"/>
        </w:rPr>
        <w:t>на и в долине р. Сухона. Его средняя мощность 10-20 м. Верхний водоупор этого комплекса обеспечивает хорошую защищенность от поверхностного загрязнения. Однако для организации крупного водоснабжения ресурсы пресных подземных вод недостаточны. Также перспективными для хозяйственного водоснабжения являются водоносные комплексы северодвинско-вятских и сухонских отложений верхней перми.</w:t>
      </w:r>
    </w:p>
    <w:p w:rsidR="00301466" w:rsidRDefault="00301466" w:rsidP="003014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01466">
        <w:rPr>
          <w:rFonts w:ascii="Times New Roman" w:hAnsi="Times New Roman" w:cs="Times New Roman"/>
          <w:sz w:val="24"/>
          <w:szCs w:val="24"/>
        </w:rPr>
        <w:t>Практически вся территория муниципального образования обеспечена пресными подземными водами в количестве, достаточном для мелких и средних сельскохозяйственных водопотребителей, однако для организации крупного водоснабжения ресурсы пресных подземных вод недостаточны.</w:t>
      </w:r>
    </w:p>
    <w:p w:rsidR="00710002" w:rsidRPr="00E00AE4" w:rsidRDefault="004566F5" w:rsidP="0030146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566F5">
        <w:rPr>
          <w:rFonts w:ascii="Times New Roman" w:hAnsi="Times New Roman" w:cs="Times New Roman"/>
          <w:sz w:val="24"/>
          <w:szCs w:val="24"/>
        </w:rPr>
        <w:t>Климат муниципального образования Городищенское умеренно-континентальный с продолжительной холодной многоснежной зимой, короткой весной с неустойчивыми температурами, относительно коротким умеренно теплым влажным летом, продолжительной и ненастной осенью, в целом с неустойчивым режимом погоды.</w:t>
      </w:r>
      <w:r w:rsidR="00710002" w:rsidRPr="00E00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C6" w:rsidRPr="007C24C6" w:rsidRDefault="007C24C6" w:rsidP="007C24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4C6">
        <w:rPr>
          <w:rFonts w:ascii="Times New Roman" w:hAnsi="Times New Roman" w:cs="Times New Roman"/>
          <w:sz w:val="24"/>
          <w:szCs w:val="24"/>
        </w:rPr>
        <w:t xml:space="preserve">Атмосферные потоки определяют направление ветров над территорией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C24C6">
        <w:rPr>
          <w:rFonts w:ascii="Times New Roman" w:hAnsi="Times New Roman" w:cs="Times New Roman"/>
          <w:sz w:val="24"/>
          <w:szCs w:val="24"/>
        </w:rPr>
        <w:t>. В течение года господствуют ветры юго-западного направления. Однако имеются сезонные различия: зимой возрастает доля южных ветров, летом - северных.</w:t>
      </w:r>
    </w:p>
    <w:p w:rsidR="007C24C6" w:rsidRPr="007C24C6" w:rsidRDefault="007C24C6" w:rsidP="007C24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4C6">
        <w:rPr>
          <w:rFonts w:ascii="Times New Roman" w:hAnsi="Times New Roman" w:cs="Times New Roman"/>
          <w:sz w:val="24"/>
          <w:szCs w:val="24"/>
        </w:rPr>
        <w:t xml:space="preserve">Самым теплым месяцем является июль (среднемесячная температура — 17,0 °C), самым </w:t>
      </w:r>
      <w:r w:rsidRPr="007C24C6">
        <w:rPr>
          <w:rFonts w:ascii="Times New Roman" w:hAnsi="Times New Roman" w:cs="Times New Roman"/>
          <w:sz w:val="24"/>
          <w:szCs w:val="24"/>
        </w:rPr>
        <w:lastRenderedPageBreak/>
        <w:t>холодным — январь (-13,1 °C). Средняя годовая температура составляет 1,8 °C.</w:t>
      </w:r>
    </w:p>
    <w:p w:rsidR="007C24C6" w:rsidRPr="007C24C6" w:rsidRDefault="007C24C6" w:rsidP="007C24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4C6">
        <w:rPr>
          <w:rFonts w:ascii="Times New Roman" w:hAnsi="Times New Roman" w:cs="Times New Roman"/>
          <w:sz w:val="24"/>
          <w:szCs w:val="24"/>
        </w:rPr>
        <w:t xml:space="preserve">В среднем в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7C24C6">
        <w:rPr>
          <w:rFonts w:ascii="Times New Roman" w:hAnsi="Times New Roman" w:cs="Times New Roman"/>
          <w:sz w:val="24"/>
          <w:szCs w:val="24"/>
        </w:rPr>
        <w:t xml:space="preserve"> за год выпадает около 450-500 мм осадков. Количество осадков возрастает в юго-западном направлении. Доля жидких осадков в годовом количестве составляет 57-58%. Число дней со снежным покровом составляет от 160 до 165. Устойчивый снежный покров образуется в середине ноября, сходит снег в конце апреля. Заморозки прекращаются в последней декаде мая. Безморозный период длится 100-110 дней.</w:t>
      </w:r>
    </w:p>
    <w:p w:rsidR="007C24C6" w:rsidRPr="007C24C6" w:rsidRDefault="007C24C6" w:rsidP="007C24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4C6">
        <w:rPr>
          <w:rFonts w:ascii="Times New Roman" w:hAnsi="Times New Roman" w:cs="Times New Roman"/>
          <w:sz w:val="24"/>
          <w:szCs w:val="24"/>
        </w:rPr>
        <w:t>Абсолютная минимальная температуры воздуха зимой составляет – 48ºС. Расчетная температура наружного воздуха – 34ºС.</w:t>
      </w:r>
    </w:p>
    <w:p w:rsidR="007C24C6" w:rsidRPr="007C24C6" w:rsidRDefault="007C24C6" w:rsidP="007C24C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C24C6">
        <w:rPr>
          <w:rFonts w:ascii="Times New Roman" w:hAnsi="Times New Roman" w:cs="Times New Roman"/>
          <w:sz w:val="24"/>
          <w:szCs w:val="24"/>
        </w:rPr>
        <w:t>Переход от отрицательных температур к положительным происходит в первой декаде апреля. Абсолютная максимальная температура воздуха в июле +37ºС.</w:t>
      </w:r>
    </w:p>
    <w:p w:rsidR="007C24C6" w:rsidRDefault="007C24C6" w:rsidP="007C24C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C24C6">
        <w:rPr>
          <w:rFonts w:ascii="Times New Roman" w:hAnsi="Times New Roman" w:cs="Times New Roman"/>
          <w:sz w:val="24"/>
          <w:szCs w:val="24"/>
        </w:rPr>
        <w:t>Переход среднесуточной температуры через 8ºС осенью и весной определяет начало и конец отопительного периода, средняя продолжительность которого составляет 236 дней.</w:t>
      </w:r>
    </w:p>
    <w:p w:rsidR="00475DE6" w:rsidRDefault="004566F5" w:rsidP="007C24C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4566F5">
        <w:rPr>
          <w:rFonts w:ascii="Times New Roman" w:hAnsi="Times New Roman" w:cs="Times New Roman"/>
          <w:sz w:val="24"/>
          <w:szCs w:val="24"/>
        </w:rPr>
        <w:t>В состав муниципального образования Городищенское входят 7</w:t>
      </w:r>
      <w:r w:rsidR="002A4234">
        <w:rPr>
          <w:rFonts w:ascii="Times New Roman" w:hAnsi="Times New Roman" w:cs="Times New Roman"/>
          <w:sz w:val="24"/>
          <w:szCs w:val="24"/>
        </w:rPr>
        <w:t>2</w:t>
      </w:r>
      <w:r w:rsidRPr="004566F5">
        <w:rPr>
          <w:rFonts w:ascii="Times New Roman" w:hAnsi="Times New Roman" w:cs="Times New Roman"/>
          <w:sz w:val="24"/>
          <w:szCs w:val="24"/>
        </w:rPr>
        <w:t xml:space="preserve"> населенных пункта, из них 1 село, 7</w:t>
      </w:r>
      <w:r w:rsidR="002A4234">
        <w:rPr>
          <w:rFonts w:ascii="Times New Roman" w:hAnsi="Times New Roman" w:cs="Times New Roman"/>
          <w:sz w:val="24"/>
          <w:szCs w:val="24"/>
        </w:rPr>
        <w:t>1</w:t>
      </w:r>
      <w:r w:rsidRPr="004566F5">
        <w:rPr>
          <w:rFonts w:ascii="Times New Roman" w:hAnsi="Times New Roman" w:cs="Times New Roman"/>
          <w:sz w:val="24"/>
          <w:szCs w:val="24"/>
        </w:rPr>
        <w:t xml:space="preserve"> деревн</w:t>
      </w:r>
      <w:r w:rsidR="002A423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281F" w:rsidRPr="00E00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4C6" w:rsidRPr="00E00AE4" w:rsidRDefault="007C24C6" w:rsidP="007C24C6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7C24C6">
        <w:rPr>
          <w:rFonts w:ascii="Times New Roman" w:hAnsi="Times New Roman" w:cs="Times New Roman"/>
          <w:sz w:val="24"/>
          <w:szCs w:val="24"/>
        </w:rPr>
        <w:t>Численность населения муниципального образования Городищенское на 01.01.201</w:t>
      </w:r>
      <w:r w:rsidR="000302D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7C24C6">
        <w:rPr>
          <w:rFonts w:ascii="Times New Roman" w:hAnsi="Times New Roman" w:cs="Times New Roman"/>
          <w:sz w:val="24"/>
          <w:szCs w:val="24"/>
        </w:rPr>
        <w:t xml:space="preserve"> – </w:t>
      </w:r>
      <w:r w:rsidR="002A4234" w:rsidRPr="007D7168">
        <w:rPr>
          <w:rFonts w:ascii="Times New Roman" w:hAnsi="Times New Roman"/>
          <w:sz w:val="28"/>
          <w:szCs w:val="28"/>
        </w:rPr>
        <w:t xml:space="preserve">                    </w:t>
      </w:r>
      <w:r w:rsidR="002A4234" w:rsidRPr="002A4234">
        <w:rPr>
          <w:rFonts w:ascii="Times New Roman" w:hAnsi="Times New Roman"/>
          <w:sz w:val="24"/>
          <w:szCs w:val="24"/>
        </w:rPr>
        <w:t>2176</w:t>
      </w:r>
      <w:r w:rsidRPr="007C24C6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24C6">
        <w:rPr>
          <w:rFonts w:ascii="Times New Roman" w:hAnsi="Times New Roman" w:cs="Times New Roman"/>
          <w:sz w:val="24"/>
          <w:szCs w:val="24"/>
        </w:rPr>
        <w:t>. Центры расселения сосредоточены в крупных населенных пунктах муниципального образования: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4C6">
        <w:rPr>
          <w:rFonts w:ascii="Times New Roman" w:hAnsi="Times New Roman" w:cs="Times New Roman"/>
          <w:sz w:val="24"/>
          <w:szCs w:val="24"/>
        </w:rPr>
        <w:t xml:space="preserve">Городищна – </w:t>
      </w:r>
      <w:r w:rsidR="00AA1DE4" w:rsidRPr="00AA1DE4">
        <w:rPr>
          <w:rFonts w:ascii="Times New Roman" w:hAnsi="Times New Roman"/>
          <w:sz w:val="24"/>
          <w:szCs w:val="24"/>
        </w:rPr>
        <w:t>679</w:t>
      </w:r>
      <w:r w:rsidRPr="007C24C6">
        <w:rPr>
          <w:rFonts w:ascii="Times New Roman" w:hAnsi="Times New Roman" w:cs="Times New Roman"/>
          <w:sz w:val="24"/>
          <w:szCs w:val="24"/>
        </w:rPr>
        <w:t xml:space="preserve"> чел.,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4C6">
        <w:rPr>
          <w:rFonts w:ascii="Times New Roman" w:hAnsi="Times New Roman" w:cs="Times New Roman"/>
          <w:sz w:val="24"/>
          <w:szCs w:val="24"/>
        </w:rPr>
        <w:t xml:space="preserve">Матвеевская – </w:t>
      </w:r>
      <w:r w:rsidR="00AA1DE4">
        <w:rPr>
          <w:rFonts w:ascii="Times New Roman" w:hAnsi="Times New Roman" w:cs="Times New Roman"/>
          <w:sz w:val="24"/>
          <w:szCs w:val="24"/>
        </w:rPr>
        <w:t>112</w:t>
      </w:r>
      <w:r w:rsidRPr="007C24C6">
        <w:rPr>
          <w:rFonts w:ascii="Times New Roman" w:hAnsi="Times New Roman" w:cs="Times New Roman"/>
          <w:sz w:val="24"/>
          <w:szCs w:val="24"/>
        </w:rPr>
        <w:t xml:space="preserve"> чел.,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DE4">
        <w:rPr>
          <w:rFonts w:ascii="Times New Roman" w:hAnsi="Times New Roman" w:cs="Times New Roman"/>
          <w:sz w:val="24"/>
          <w:szCs w:val="24"/>
        </w:rPr>
        <w:t>Пустыня – 122</w:t>
      </w:r>
      <w:r w:rsidRPr="007C24C6">
        <w:rPr>
          <w:rFonts w:ascii="Times New Roman" w:hAnsi="Times New Roman" w:cs="Times New Roman"/>
          <w:sz w:val="24"/>
          <w:szCs w:val="24"/>
        </w:rPr>
        <w:t xml:space="preserve"> чел., д. Юшково – </w:t>
      </w:r>
      <w:r w:rsidR="00AA1DE4">
        <w:rPr>
          <w:rFonts w:ascii="Times New Roman" w:hAnsi="Times New Roman" w:cs="Times New Roman"/>
          <w:sz w:val="24"/>
          <w:szCs w:val="24"/>
        </w:rPr>
        <w:t>78</w:t>
      </w:r>
      <w:r w:rsidRPr="007C24C6">
        <w:rPr>
          <w:rFonts w:ascii="Times New Roman" w:hAnsi="Times New Roman" w:cs="Times New Roman"/>
          <w:sz w:val="24"/>
          <w:szCs w:val="24"/>
        </w:rPr>
        <w:t xml:space="preserve"> чел. В административном центре муниципального образования – с. Городищна проживает </w:t>
      </w:r>
      <w:r w:rsidR="00D54C63">
        <w:rPr>
          <w:rFonts w:ascii="Times New Roman" w:hAnsi="Times New Roman" w:cs="Times New Roman"/>
          <w:sz w:val="24"/>
          <w:szCs w:val="24"/>
        </w:rPr>
        <w:t>33</w:t>
      </w:r>
      <w:r w:rsidRPr="007C24C6">
        <w:rPr>
          <w:rFonts w:ascii="Times New Roman" w:hAnsi="Times New Roman" w:cs="Times New Roman"/>
          <w:sz w:val="24"/>
          <w:szCs w:val="24"/>
        </w:rPr>
        <w:t xml:space="preserve"> % населения.</w:t>
      </w:r>
    </w:p>
    <w:p w:rsidR="00C074DE" w:rsidRPr="00512F61" w:rsidRDefault="00C074DE" w:rsidP="0055281F">
      <w:pPr>
        <w:jc w:val="center"/>
        <w:rPr>
          <w:rFonts w:ascii="Times New Roman" w:hAnsi="Times New Roman"/>
        </w:rPr>
      </w:pPr>
    </w:p>
    <w:p w:rsidR="00C074DE" w:rsidRDefault="00512F61" w:rsidP="00BC28E7">
      <w:pPr>
        <w:pStyle w:val="a8"/>
        <w:widowControl w:val="0"/>
        <w:numPr>
          <w:ilvl w:val="1"/>
          <w:numId w:val="2"/>
        </w:numPr>
        <w:spacing w:after="240"/>
        <w:ind w:left="0" w:firstLine="709"/>
        <w:rPr>
          <w:rFonts w:ascii="Times New Roman" w:hAnsi="Times New Roman"/>
          <w:b/>
          <w:sz w:val="24"/>
          <w:szCs w:val="24"/>
        </w:rPr>
      </w:pPr>
      <w:r w:rsidRPr="00512F61">
        <w:rPr>
          <w:rFonts w:ascii="Times New Roman" w:hAnsi="Times New Roman"/>
          <w:b/>
          <w:sz w:val="24"/>
          <w:szCs w:val="24"/>
        </w:rPr>
        <w:t>Теплоснабжение</w:t>
      </w:r>
    </w:p>
    <w:p w:rsidR="007C24C6" w:rsidRPr="007C24C6" w:rsidRDefault="007C24C6" w:rsidP="007C24C6">
      <w:pPr>
        <w:rPr>
          <w:rFonts w:ascii="Times New Roman" w:hAnsi="Times New Roman"/>
          <w:sz w:val="24"/>
          <w:szCs w:val="24"/>
        </w:rPr>
      </w:pPr>
      <w:r w:rsidRPr="007C24C6">
        <w:rPr>
          <w:rFonts w:ascii="Times New Roman" w:hAnsi="Times New Roman"/>
          <w:sz w:val="24"/>
          <w:szCs w:val="24"/>
        </w:rPr>
        <w:t>Централизованное теплоснабжение в муниципальном образовании Городищенское им</w:t>
      </w:r>
      <w:r w:rsidRPr="007C24C6">
        <w:rPr>
          <w:rFonts w:ascii="Times New Roman" w:hAnsi="Times New Roman"/>
          <w:sz w:val="24"/>
          <w:szCs w:val="24"/>
        </w:rPr>
        <w:t>е</w:t>
      </w:r>
      <w:r w:rsidRPr="007C24C6">
        <w:rPr>
          <w:rFonts w:ascii="Times New Roman" w:hAnsi="Times New Roman"/>
          <w:sz w:val="24"/>
          <w:szCs w:val="24"/>
        </w:rPr>
        <w:t>ется в селе Городищна, д. Бор, д. Пустыня, д. Юшково, д. Брусноволовский Погост. Общес</w:t>
      </w:r>
      <w:r w:rsidRPr="007C24C6">
        <w:rPr>
          <w:rFonts w:ascii="Times New Roman" w:hAnsi="Times New Roman"/>
          <w:sz w:val="24"/>
          <w:szCs w:val="24"/>
        </w:rPr>
        <w:t>т</w:t>
      </w:r>
      <w:r w:rsidRPr="007C24C6">
        <w:rPr>
          <w:rFonts w:ascii="Times New Roman" w:hAnsi="Times New Roman"/>
          <w:sz w:val="24"/>
          <w:szCs w:val="24"/>
        </w:rPr>
        <w:t>венные и административные здания снабжаются теплом централизованно от отдельносто</w:t>
      </w:r>
      <w:r w:rsidRPr="007C24C6">
        <w:rPr>
          <w:rFonts w:ascii="Times New Roman" w:hAnsi="Times New Roman"/>
          <w:sz w:val="24"/>
          <w:szCs w:val="24"/>
        </w:rPr>
        <w:t>я</w:t>
      </w:r>
      <w:r w:rsidRPr="007C24C6">
        <w:rPr>
          <w:rFonts w:ascii="Times New Roman" w:hAnsi="Times New Roman"/>
          <w:sz w:val="24"/>
          <w:szCs w:val="24"/>
        </w:rPr>
        <w:t>щих или пристроенных к зданиям твердотопливных котельных.</w:t>
      </w:r>
    </w:p>
    <w:p w:rsidR="00E00AE4" w:rsidRPr="00E00AE4" w:rsidRDefault="007C24C6" w:rsidP="007C24C6">
      <w:pPr>
        <w:rPr>
          <w:rFonts w:ascii="Times New Roman" w:hAnsi="Times New Roman"/>
          <w:bCs/>
          <w:sz w:val="24"/>
          <w:szCs w:val="24"/>
        </w:rPr>
      </w:pPr>
      <w:r w:rsidRPr="007C24C6">
        <w:rPr>
          <w:rFonts w:ascii="Times New Roman" w:hAnsi="Times New Roman"/>
          <w:sz w:val="24"/>
          <w:szCs w:val="24"/>
        </w:rPr>
        <w:t>Жители остальных населенных пунктов муниципального образования отапливается от индивидуальных тепловых агрегатов на твердом топливе. Теплоснабжение жилых одно-двух квартирных домов преимущественно – печное, топливо – дрова.</w:t>
      </w:r>
    </w:p>
    <w:p w:rsidR="00E378EE" w:rsidRPr="00E378EE" w:rsidRDefault="00E378EE" w:rsidP="00E378EE">
      <w:pPr>
        <w:pStyle w:val="Default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t>Централизованное теплоснабжение объектов населенных пунктов осуществляется по существующей схеме - теплоноситель от источников теплоты по магистральным тепловым с</w:t>
      </w:r>
      <w:r w:rsidRPr="00E378EE">
        <w:rPr>
          <w:rFonts w:eastAsia="Times New Roman"/>
          <w:color w:val="auto"/>
        </w:rPr>
        <w:t>е</w:t>
      </w:r>
      <w:r w:rsidRPr="00E378EE">
        <w:rPr>
          <w:rFonts w:eastAsia="Times New Roman"/>
          <w:color w:val="auto"/>
        </w:rPr>
        <w:t>тям подаётся в тепловые узлы на нужды отопления существующих и проектируемых зданий.</w:t>
      </w:r>
    </w:p>
    <w:p w:rsidR="00E378EE" w:rsidRPr="00E378EE" w:rsidRDefault="00E378EE" w:rsidP="00E378EE">
      <w:pPr>
        <w:pStyle w:val="Default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t>Производственные здания снабжаются теплом от собственных источников теплоты.</w:t>
      </w:r>
    </w:p>
    <w:p w:rsidR="00E378EE" w:rsidRPr="00E378EE" w:rsidRDefault="00E378EE" w:rsidP="00E378EE">
      <w:pPr>
        <w:pStyle w:val="Default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t>Частный сектор отапливается печами и индивидуальными отопительными приборами на твердом топливе.</w:t>
      </w:r>
    </w:p>
    <w:p w:rsidR="00E378EE" w:rsidRPr="00E378EE" w:rsidRDefault="00E378EE" w:rsidP="00E378EE">
      <w:pPr>
        <w:pStyle w:val="Default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t>На территории муниципального образования имеется 8 котельных, осуществляющих о</w:t>
      </w:r>
      <w:r w:rsidRPr="00E378EE">
        <w:rPr>
          <w:rFonts w:eastAsia="Times New Roman"/>
          <w:color w:val="auto"/>
        </w:rPr>
        <w:t>т</w:t>
      </w:r>
      <w:r w:rsidRPr="00E378EE">
        <w:rPr>
          <w:rFonts w:eastAsia="Times New Roman"/>
          <w:color w:val="auto"/>
        </w:rPr>
        <w:t>пуск тепловой энергии потребителям и использующих в качестве основного топлива – каме</w:t>
      </w:r>
      <w:r w:rsidRPr="00E378EE">
        <w:rPr>
          <w:rFonts w:eastAsia="Times New Roman"/>
          <w:color w:val="auto"/>
        </w:rPr>
        <w:t>н</w:t>
      </w:r>
      <w:r w:rsidRPr="00E378EE">
        <w:rPr>
          <w:rFonts w:eastAsia="Times New Roman"/>
          <w:color w:val="auto"/>
        </w:rPr>
        <w:t>ный уголь и дрова.</w:t>
      </w:r>
    </w:p>
    <w:p w:rsidR="00E378EE" w:rsidRPr="00E378EE" w:rsidRDefault="00E378EE" w:rsidP="00E378EE">
      <w:pPr>
        <w:pStyle w:val="Default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t>Перечень существующих котельных с технической характеристикой котлов и испол</w:t>
      </w:r>
      <w:r w:rsidRPr="00E378EE">
        <w:rPr>
          <w:rFonts w:eastAsia="Times New Roman"/>
          <w:color w:val="auto"/>
        </w:rPr>
        <w:t>ь</w:t>
      </w:r>
      <w:r w:rsidRPr="00E378EE">
        <w:rPr>
          <w:rFonts w:eastAsia="Times New Roman"/>
          <w:color w:val="auto"/>
        </w:rPr>
        <w:t>зуемым видам топлива приведён в сводной таблице и представлен ниже.</w:t>
      </w:r>
    </w:p>
    <w:p w:rsidR="00E378EE" w:rsidRPr="00E378EE" w:rsidRDefault="00E378EE" w:rsidP="00E378EE">
      <w:pPr>
        <w:pStyle w:val="Default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t>Услуги теплоснабжения на территории муниципального образования оказывают:</w:t>
      </w:r>
    </w:p>
    <w:p w:rsidR="00E378EE" w:rsidRPr="00E378EE" w:rsidRDefault="00E378EE" w:rsidP="00E378EE">
      <w:pPr>
        <w:pStyle w:val="Default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t xml:space="preserve">- ООО «Нюксенские </w:t>
      </w:r>
      <w:r>
        <w:rPr>
          <w:rFonts w:eastAsia="Times New Roman"/>
          <w:color w:val="auto"/>
        </w:rPr>
        <w:t>электротеплосети</w:t>
      </w:r>
      <w:r w:rsidRPr="00E378EE">
        <w:rPr>
          <w:rFonts w:eastAsia="Times New Roman"/>
          <w:color w:val="auto"/>
        </w:rPr>
        <w:t>». Предприятие эксплуатирует 2 котельные (су</w:t>
      </w:r>
      <w:r w:rsidRPr="00E378EE">
        <w:rPr>
          <w:rFonts w:eastAsia="Times New Roman"/>
          <w:color w:val="auto"/>
        </w:rPr>
        <w:t>м</w:t>
      </w:r>
      <w:r w:rsidRPr="00E378EE">
        <w:rPr>
          <w:rFonts w:eastAsia="Times New Roman"/>
          <w:color w:val="auto"/>
        </w:rPr>
        <w:t xml:space="preserve">марная мощность 1,466 Гкал/час) и </w:t>
      </w:r>
      <w:r w:rsidR="00CA0C66">
        <w:rPr>
          <w:rFonts w:eastAsia="Times New Roman"/>
          <w:color w:val="auto"/>
        </w:rPr>
        <w:t>626</w:t>
      </w:r>
      <w:r w:rsidRPr="00E378EE">
        <w:rPr>
          <w:rFonts w:eastAsia="Times New Roman"/>
          <w:color w:val="auto"/>
        </w:rPr>
        <w:t xml:space="preserve"> метров тепловых сетей в двухтрубном исчислении;</w:t>
      </w:r>
    </w:p>
    <w:p w:rsidR="00E378EE" w:rsidRPr="00E378EE" w:rsidRDefault="00E378EE" w:rsidP="00E378EE">
      <w:pPr>
        <w:pStyle w:val="Default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lastRenderedPageBreak/>
        <w:t>- ООО «Городищенское Ж</w:t>
      </w:r>
      <w:r w:rsidR="00AA1DE4">
        <w:rPr>
          <w:rFonts w:eastAsia="Times New Roman"/>
          <w:color w:val="auto"/>
        </w:rPr>
        <w:t>КХ». Предприятие эксплуатирует 3</w:t>
      </w:r>
      <w:r w:rsidRPr="00E378EE">
        <w:rPr>
          <w:rFonts w:eastAsia="Times New Roman"/>
          <w:color w:val="auto"/>
        </w:rPr>
        <w:t xml:space="preserve"> к</w:t>
      </w:r>
      <w:r w:rsidR="003C6203">
        <w:rPr>
          <w:rFonts w:eastAsia="Times New Roman"/>
          <w:color w:val="auto"/>
        </w:rPr>
        <w:t>отельные (суммарная мощность 0,51 Гкал/час) и 56</w:t>
      </w:r>
      <w:r w:rsidRPr="00E378EE">
        <w:rPr>
          <w:rFonts w:eastAsia="Times New Roman"/>
          <w:color w:val="auto"/>
        </w:rPr>
        <w:t xml:space="preserve"> метров тепловых сетей в двухтрубном исчислении;</w:t>
      </w:r>
    </w:p>
    <w:p w:rsidR="00E378EE" w:rsidRPr="00E378EE" w:rsidRDefault="00E378EE" w:rsidP="00E378EE">
      <w:pPr>
        <w:pStyle w:val="Default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t>- администрация МО Городищенское имеет пристроенную котельную мощностью 0,12</w:t>
      </w:r>
    </w:p>
    <w:p w:rsidR="00E378EE" w:rsidRPr="00E378EE" w:rsidRDefault="00E378EE" w:rsidP="0059764A">
      <w:pPr>
        <w:pStyle w:val="Default"/>
        <w:ind w:firstLine="0"/>
        <w:rPr>
          <w:rFonts w:eastAsia="Times New Roman"/>
          <w:color w:val="auto"/>
        </w:rPr>
      </w:pPr>
      <w:r w:rsidRPr="00E378EE">
        <w:rPr>
          <w:rFonts w:eastAsia="Times New Roman"/>
          <w:color w:val="auto"/>
        </w:rPr>
        <w:t>Гкал/час</w:t>
      </w:r>
      <w:r w:rsidR="00CA0C66">
        <w:rPr>
          <w:rFonts w:eastAsia="Times New Roman"/>
          <w:color w:val="auto"/>
        </w:rPr>
        <w:t xml:space="preserve"> и 20 метров </w:t>
      </w:r>
      <w:r w:rsidR="00CA0C66" w:rsidRPr="00CA0C66">
        <w:rPr>
          <w:rFonts w:eastAsia="Times New Roman"/>
          <w:color w:val="auto"/>
        </w:rPr>
        <w:t>тепловых сетей в двухтрубном исчислении</w:t>
      </w:r>
      <w:r w:rsidRPr="00E378EE">
        <w:rPr>
          <w:rFonts w:eastAsia="Times New Roman"/>
          <w:color w:val="auto"/>
        </w:rPr>
        <w:t>;</w:t>
      </w:r>
    </w:p>
    <w:p w:rsidR="00D10765" w:rsidRDefault="00E378EE" w:rsidP="00E378EE">
      <w:pPr>
        <w:pStyle w:val="Default"/>
      </w:pPr>
      <w:r w:rsidRPr="00E378EE">
        <w:rPr>
          <w:rFonts w:eastAsia="Times New Roman"/>
          <w:color w:val="auto"/>
        </w:rPr>
        <w:t xml:space="preserve">- </w:t>
      </w:r>
      <w:r w:rsidR="00AA1DE4">
        <w:rPr>
          <w:rFonts w:eastAsia="Times New Roman"/>
          <w:color w:val="auto"/>
        </w:rPr>
        <w:t>КДЦ «</w:t>
      </w:r>
      <w:r w:rsidR="000302D0">
        <w:rPr>
          <w:rFonts w:eastAsia="Times New Roman"/>
          <w:color w:val="auto"/>
        </w:rPr>
        <w:t>Городищенский ДК</w:t>
      </w:r>
      <w:r w:rsidR="00AA1DE4">
        <w:rPr>
          <w:rFonts w:eastAsia="Times New Roman"/>
          <w:color w:val="auto"/>
        </w:rPr>
        <w:t>»</w:t>
      </w:r>
      <w:r w:rsidR="000302D0">
        <w:rPr>
          <w:rFonts w:eastAsia="Times New Roman"/>
          <w:color w:val="auto"/>
        </w:rPr>
        <w:t xml:space="preserve"> </w:t>
      </w:r>
      <w:r w:rsidRPr="00E378EE">
        <w:rPr>
          <w:rFonts w:eastAsia="Times New Roman"/>
          <w:color w:val="auto"/>
        </w:rPr>
        <w:t xml:space="preserve"> встроенная котельная мощностью 0,24 Гкал/час.</w:t>
      </w:r>
      <w:r w:rsidR="00D10765" w:rsidRPr="00E00AE4">
        <w:t xml:space="preserve"> </w:t>
      </w:r>
    </w:p>
    <w:p w:rsidR="00CA0C66" w:rsidRDefault="00CA0C66" w:rsidP="00414541">
      <w:pPr>
        <w:spacing w:after="120"/>
        <w:rPr>
          <w:rFonts w:ascii="Times New Roman" w:hAnsi="Times New Roman"/>
          <w:sz w:val="24"/>
          <w:szCs w:val="24"/>
        </w:rPr>
      </w:pPr>
    </w:p>
    <w:p w:rsidR="007005AC" w:rsidRDefault="00E55DE7" w:rsidP="0041454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Перечень источников тепловой энергии </w:t>
      </w:r>
      <w:r w:rsidR="00CA0C66">
        <w:rPr>
          <w:rFonts w:ascii="Times New Roman" w:hAnsi="Times New Roman"/>
          <w:sz w:val="24"/>
          <w:szCs w:val="24"/>
        </w:rPr>
        <w:t>МО Городищенское</w:t>
      </w: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2268"/>
        <w:gridCol w:w="1843"/>
        <w:gridCol w:w="1177"/>
        <w:gridCol w:w="1210"/>
      </w:tblGrid>
      <w:tr w:rsidR="00CA0C66" w:rsidRPr="00DF2763" w:rsidTr="009A1CDF">
        <w:tc>
          <w:tcPr>
            <w:tcW w:w="567" w:type="dxa"/>
            <w:vAlign w:val="center"/>
          </w:tcPr>
          <w:p w:rsidR="00CA0C66" w:rsidRPr="00DF2763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Align w:val="center"/>
          </w:tcPr>
          <w:p w:rsidR="00CA0C66" w:rsidRPr="00DF2763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CA0C66" w:rsidRPr="00DF2763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:rsidR="00CA0C66" w:rsidRPr="00DF2763" w:rsidRDefault="00CA0C66" w:rsidP="00CA0C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Установленная мощность, Гкал/ч</w:t>
            </w:r>
          </w:p>
        </w:tc>
        <w:tc>
          <w:tcPr>
            <w:tcW w:w="1177" w:type="dxa"/>
            <w:vAlign w:val="center"/>
          </w:tcPr>
          <w:p w:rsidR="00CA0C66" w:rsidRPr="00DF2763" w:rsidRDefault="00CA0C66" w:rsidP="009A1CDF">
            <w:pPr>
              <w:spacing w:line="240" w:lineRule="auto"/>
              <w:ind w:left="-141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Основной вид топл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и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210" w:type="dxa"/>
          </w:tcPr>
          <w:p w:rsidR="00CA0C66" w:rsidRDefault="00CA0C66" w:rsidP="009A1CDF">
            <w:pPr>
              <w:spacing w:line="240" w:lineRule="auto"/>
              <w:ind w:left="-108" w:right="-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сети,</w:t>
            </w:r>
          </w:p>
          <w:p w:rsidR="00CA0C66" w:rsidRPr="00DF2763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CA0C66" w:rsidRPr="00DF2763" w:rsidTr="009A1CDF">
        <w:tc>
          <w:tcPr>
            <w:tcW w:w="9900" w:type="dxa"/>
            <w:gridSpan w:val="6"/>
            <w:vAlign w:val="center"/>
          </w:tcPr>
          <w:p w:rsidR="00CA0C66" w:rsidRPr="00DF2763" w:rsidRDefault="00CA0C66" w:rsidP="00CA0C66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«Нюксенские электротеплосети»</w:t>
            </w:r>
          </w:p>
        </w:tc>
      </w:tr>
      <w:tr w:rsidR="00CA0C66" w:rsidRPr="00DF2763" w:rsidTr="009A1CDF">
        <w:tc>
          <w:tcPr>
            <w:tcW w:w="567" w:type="dxa"/>
            <w:vAlign w:val="center"/>
          </w:tcPr>
          <w:p w:rsidR="00CA0C66" w:rsidRPr="00DF2763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A0C66" w:rsidRDefault="00CA0C66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0C66">
              <w:rPr>
                <w:rFonts w:ascii="Times New Roman" w:hAnsi="Times New Roman"/>
                <w:sz w:val="24"/>
                <w:szCs w:val="24"/>
              </w:rPr>
              <w:t>отельная № 4</w:t>
            </w:r>
          </w:p>
          <w:p w:rsidR="00CA0C66" w:rsidRPr="00DF2763" w:rsidRDefault="00CA0C66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0C66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2268" w:type="dxa"/>
            <w:vAlign w:val="center"/>
          </w:tcPr>
          <w:p w:rsidR="00CA0C66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66">
              <w:rPr>
                <w:rFonts w:ascii="Times New Roman" w:hAnsi="Times New Roman"/>
                <w:sz w:val="24"/>
                <w:szCs w:val="24"/>
              </w:rPr>
              <w:t xml:space="preserve">с. Городищна, </w:t>
            </w:r>
          </w:p>
          <w:p w:rsidR="00CA0C66" w:rsidRPr="00DF2763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66">
              <w:rPr>
                <w:rFonts w:ascii="Times New Roman" w:hAnsi="Times New Roman"/>
                <w:sz w:val="24"/>
                <w:szCs w:val="24"/>
              </w:rPr>
              <w:t>ул. Школьная, 7</w:t>
            </w:r>
          </w:p>
        </w:tc>
        <w:tc>
          <w:tcPr>
            <w:tcW w:w="1843" w:type="dxa"/>
            <w:vAlign w:val="center"/>
          </w:tcPr>
          <w:p w:rsidR="00CA0C66" w:rsidRPr="00DF2763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C66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177" w:type="dxa"/>
            <w:vAlign w:val="center"/>
          </w:tcPr>
          <w:p w:rsidR="00CA0C66" w:rsidRPr="00DF2763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Уголь</w:t>
            </w:r>
            <w:r>
              <w:rPr>
                <w:rFonts w:ascii="Times New Roman" w:hAnsi="Times New Roman"/>
                <w:sz w:val="24"/>
                <w:szCs w:val="24"/>
              </w:rPr>
              <w:t>, дрова</w:t>
            </w:r>
          </w:p>
        </w:tc>
        <w:tc>
          <w:tcPr>
            <w:tcW w:w="1210" w:type="dxa"/>
            <w:vAlign w:val="center"/>
          </w:tcPr>
          <w:p w:rsidR="00CA0C66" w:rsidRPr="00DF2763" w:rsidRDefault="00CA0C66" w:rsidP="009A1C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</w:tr>
      <w:tr w:rsidR="00CA0C66" w:rsidRPr="00DF2763" w:rsidTr="009A1CDF">
        <w:tc>
          <w:tcPr>
            <w:tcW w:w="567" w:type="dxa"/>
            <w:vAlign w:val="center"/>
          </w:tcPr>
          <w:p w:rsidR="00CA0C66" w:rsidRDefault="00CA0C6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9A1CDF" w:rsidRDefault="00CA0C66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A0C66">
              <w:rPr>
                <w:rFonts w:ascii="Times New Roman" w:hAnsi="Times New Roman"/>
                <w:sz w:val="24"/>
                <w:szCs w:val="24"/>
              </w:rPr>
              <w:t xml:space="preserve">отельная № 10 </w:t>
            </w:r>
          </w:p>
          <w:p w:rsidR="00CA0C66" w:rsidRDefault="00CA0C66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A0C66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2268" w:type="dxa"/>
            <w:vAlign w:val="center"/>
          </w:tcPr>
          <w:p w:rsidR="00CA0C66" w:rsidRPr="00CA0C66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CDF">
              <w:rPr>
                <w:rFonts w:ascii="Times New Roman" w:hAnsi="Times New Roman"/>
                <w:sz w:val="24"/>
                <w:szCs w:val="24"/>
              </w:rPr>
              <w:t>д. Бор</w:t>
            </w:r>
          </w:p>
        </w:tc>
        <w:tc>
          <w:tcPr>
            <w:tcW w:w="1843" w:type="dxa"/>
            <w:vAlign w:val="center"/>
          </w:tcPr>
          <w:p w:rsidR="00CA0C66" w:rsidRPr="00CA0C66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0,416</w:t>
            </w:r>
          </w:p>
        </w:tc>
        <w:tc>
          <w:tcPr>
            <w:tcW w:w="1177" w:type="dxa"/>
            <w:vAlign w:val="center"/>
          </w:tcPr>
          <w:p w:rsidR="00CA0C66" w:rsidRPr="00DF2763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210" w:type="dxa"/>
            <w:vAlign w:val="center"/>
          </w:tcPr>
          <w:p w:rsidR="00CA0C66" w:rsidRDefault="009A1CDF" w:rsidP="009A1C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A1CDF" w:rsidRPr="00DF2763" w:rsidTr="009A1CDF">
        <w:tc>
          <w:tcPr>
            <w:tcW w:w="9900" w:type="dxa"/>
            <w:gridSpan w:val="6"/>
            <w:vAlign w:val="center"/>
          </w:tcPr>
          <w:p w:rsidR="009A1CDF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CDF">
              <w:rPr>
                <w:rFonts w:ascii="Times New Roman" w:hAnsi="Times New Roman"/>
                <w:sz w:val="24"/>
                <w:szCs w:val="24"/>
              </w:rPr>
              <w:t>ООО «Городищенское ЖКХ»</w:t>
            </w:r>
          </w:p>
        </w:tc>
      </w:tr>
      <w:tr w:rsidR="00CA0C66" w:rsidRPr="00DF2763" w:rsidTr="009A1CDF">
        <w:tc>
          <w:tcPr>
            <w:tcW w:w="567" w:type="dxa"/>
            <w:vAlign w:val="center"/>
          </w:tcPr>
          <w:p w:rsidR="00CA0C66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9A1CDF" w:rsidRDefault="009A1CDF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CDF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  <w:p w:rsidR="00CA0C66" w:rsidRDefault="009A1CDF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CDF">
              <w:rPr>
                <w:rFonts w:ascii="Times New Roman" w:hAnsi="Times New Roman"/>
                <w:sz w:val="24"/>
                <w:szCs w:val="24"/>
              </w:rPr>
              <w:t>детского сада</w:t>
            </w:r>
          </w:p>
        </w:tc>
        <w:tc>
          <w:tcPr>
            <w:tcW w:w="2268" w:type="dxa"/>
            <w:vAlign w:val="center"/>
          </w:tcPr>
          <w:p w:rsidR="009A1CDF" w:rsidRPr="009A1CDF" w:rsidRDefault="009A1CDF" w:rsidP="009A1C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CDF">
              <w:rPr>
                <w:rFonts w:ascii="Times New Roman" w:hAnsi="Times New Roman"/>
                <w:sz w:val="24"/>
                <w:szCs w:val="24"/>
              </w:rPr>
              <w:t xml:space="preserve">с. Городищна, </w:t>
            </w:r>
          </w:p>
          <w:p w:rsidR="00CA0C66" w:rsidRPr="00CA0C66" w:rsidRDefault="009A1CDF" w:rsidP="009A1C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CD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Полевая</w:t>
            </w:r>
            <w:r w:rsidRPr="009A1C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CA0C66" w:rsidRPr="00CA0C66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77" w:type="dxa"/>
            <w:vAlign w:val="center"/>
          </w:tcPr>
          <w:p w:rsidR="00CA0C66" w:rsidRPr="00DF2763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210" w:type="dxa"/>
            <w:vAlign w:val="center"/>
          </w:tcPr>
          <w:p w:rsidR="00CA0C66" w:rsidRDefault="009A1CDF" w:rsidP="009A1C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CA0C66" w:rsidRPr="00DF2763" w:rsidTr="009A1CDF">
        <w:tc>
          <w:tcPr>
            <w:tcW w:w="567" w:type="dxa"/>
            <w:vAlign w:val="center"/>
          </w:tcPr>
          <w:p w:rsidR="00CA0C66" w:rsidRDefault="003C6203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A1CDF" w:rsidRDefault="009A1CDF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CDF">
              <w:rPr>
                <w:rFonts w:ascii="Times New Roman" w:hAnsi="Times New Roman"/>
                <w:sz w:val="24"/>
                <w:szCs w:val="24"/>
              </w:rPr>
              <w:t>котельная БОУ НМР ВО</w:t>
            </w:r>
          </w:p>
          <w:p w:rsidR="00CA0C66" w:rsidRDefault="009A1CDF" w:rsidP="004F78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1CDF">
              <w:rPr>
                <w:rFonts w:ascii="Times New Roman" w:hAnsi="Times New Roman"/>
                <w:sz w:val="24"/>
                <w:szCs w:val="24"/>
              </w:rPr>
              <w:t>«</w:t>
            </w:r>
            <w:r w:rsidR="004F7839">
              <w:rPr>
                <w:rFonts w:ascii="Times New Roman" w:hAnsi="Times New Roman"/>
                <w:sz w:val="24"/>
                <w:szCs w:val="24"/>
              </w:rPr>
              <w:t>Городищенская средняя школа</w:t>
            </w:r>
            <w:r w:rsidRPr="009A1C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A0C66" w:rsidRPr="00CA0C66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CDF">
              <w:rPr>
                <w:rFonts w:ascii="Times New Roman" w:hAnsi="Times New Roman"/>
                <w:sz w:val="24"/>
                <w:szCs w:val="24"/>
              </w:rPr>
              <w:t>д. Пустыня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C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CA0C66" w:rsidRPr="00CA0C66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77" w:type="dxa"/>
            <w:vAlign w:val="center"/>
          </w:tcPr>
          <w:p w:rsidR="00CA0C66" w:rsidRPr="00DF2763" w:rsidRDefault="009A1CD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210" w:type="dxa"/>
            <w:vAlign w:val="center"/>
          </w:tcPr>
          <w:p w:rsidR="00CA0C66" w:rsidRDefault="009A1CDF" w:rsidP="009A1CDF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A0C66" w:rsidRPr="00DF2763" w:rsidTr="0059764A">
        <w:tc>
          <w:tcPr>
            <w:tcW w:w="567" w:type="dxa"/>
            <w:vAlign w:val="center"/>
          </w:tcPr>
          <w:p w:rsidR="00CA0C66" w:rsidRDefault="003C6203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CA0C66" w:rsidRDefault="0059764A" w:rsidP="004F783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764A">
              <w:rPr>
                <w:rFonts w:ascii="Times New Roman" w:hAnsi="Times New Roman"/>
                <w:sz w:val="24"/>
                <w:szCs w:val="24"/>
              </w:rPr>
              <w:t>котельная Б</w:t>
            </w:r>
            <w:r w:rsidR="004F7839">
              <w:rPr>
                <w:rFonts w:ascii="Times New Roman" w:hAnsi="Times New Roman"/>
                <w:sz w:val="24"/>
                <w:szCs w:val="24"/>
              </w:rPr>
              <w:t>Д</w:t>
            </w:r>
            <w:r w:rsidRPr="0059764A">
              <w:rPr>
                <w:rFonts w:ascii="Times New Roman" w:hAnsi="Times New Roman"/>
                <w:sz w:val="24"/>
                <w:szCs w:val="24"/>
              </w:rPr>
              <w:t>ОУ НМР ВО «</w:t>
            </w:r>
            <w:r w:rsidR="004F7839">
              <w:rPr>
                <w:rFonts w:ascii="Times New Roman" w:hAnsi="Times New Roman"/>
                <w:sz w:val="24"/>
                <w:szCs w:val="24"/>
              </w:rPr>
              <w:t>Городищенский детский сад</w:t>
            </w:r>
            <w:r w:rsidRPr="005976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A0C66" w:rsidRPr="00CA0C66" w:rsidRDefault="0059764A" w:rsidP="005976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4A">
              <w:rPr>
                <w:rFonts w:ascii="Times New Roman" w:hAnsi="Times New Roman"/>
                <w:sz w:val="24"/>
                <w:szCs w:val="24"/>
              </w:rPr>
              <w:t>д. Юшково,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CA0C66" w:rsidRPr="00CA0C66" w:rsidRDefault="0059764A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77" w:type="dxa"/>
            <w:vAlign w:val="center"/>
          </w:tcPr>
          <w:p w:rsidR="00CA0C66" w:rsidRPr="00DF2763" w:rsidRDefault="0059764A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210" w:type="dxa"/>
            <w:vAlign w:val="center"/>
          </w:tcPr>
          <w:p w:rsidR="00CA0C66" w:rsidRDefault="0059764A" w:rsidP="005976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9764A" w:rsidRPr="00DF2763" w:rsidTr="009648E0">
        <w:tc>
          <w:tcPr>
            <w:tcW w:w="9900" w:type="dxa"/>
            <w:gridSpan w:val="6"/>
            <w:vAlign w:val="center"/>
          </w:tcPr>
          <w:p w:rsidR="0059764A" w:rsidRDefault="0059764A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4A">
              <w:rPr>
                <w:rFonts w:ascii="Times New Roman" w:hAnsi="Times New Roman"/>
                <w:sz w:val="24"/>
                <w:szCs w:val="24"/>
              </w:rPr>
              <w:t>Администрация МО Городищенское</w:t>
            </w:r>
          </w:p>
        </w:tc>
      </w:tr>
      <w:tr w:rsidR="0059764A" w:rsidRPr="00DF2763" w:rsidTr="0059764A">
        <w:tc>
          <w:tcPr>
            <w:tcW w:w="567" w:type="dxa"/>
            <w:vAlign w:val="center"/>
          </w:tcPr>
          <w:p w:rsidR="0059764A" w:rsidRDefault="003C6203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59764A" w:rsidRDefault="0059764A" w:rsidP="00597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764A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</w:p>
          <w:p w:rsidR="0059764A" w:rsidRDefault="0059764A" w:rsidP="0059764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9764A">
              <w:rPr>
                <w:rFonts w:ascii="Times New Roman" w:hAnsi="Times New Roman"/>
                <w:sz w:val="24"/>
                <w:szCs w:val="24"/>
              </w:rPr>
              <w:t>дминистрации</w:t>
            </w:r>
          </w:p>
        </w:tc>
        <w:tc>
          <w:tcPr>
            <w:tcW w:w="2268" w:type="dxa"/>
            <w:vAlign w:val="center"/>
          </w:tcPr>
          <w:p w:rsidR="0059764A" w:rsidRPr="00CA0C66" w:rsidRDefault="0059764A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4A">
              <w:rPr>
                <w:rFonts w:ascii="Times New Roman" w:hAnsi="Times New Roman"/>
                <w:sz w:val="24"/>
                <w:szCs w:val="24"/>
              </w:rPr>
              <w:t>с. Городищна, О</w:t>
            </w:r>
            <w:r w:rsidRPr="0059764A">
              <w:rPr>
                <w:rFonts w:ascii="Times New Roman" w:hAnsi="Times New Roman"/>
                <w:sz w:val="24"/>
                <w:szCs w:val="24"/>
              </w:rPr>
              <w:t>к</w:t>
            </w:r>
            <w:r w:rsidRPr="0059764A">
              <w:rPr>
                <w:rFonts w:ascii="Times New Roman" w:hAnsi="Times New Roman"/>
                <w:sz w:val="24"/>
                <w:szCs w:val="24"/>
              </w:rPr>
              <w:t>тябрьская</w:t>
            </w:r>
            <w:r>
              <w:rPr>
                <w:rFonts w:ascii="Times New Roman" w:hAnsi="Times New Roman"/>
                <w:sz w:val="24"/>
                <w:szCs w:val="24"/>
              </w:rPr>
              <w:t>, д.</w:t>
            </w:r>
            <w:r w:rsidRPr="0059764A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  <w:tc>
          <w:tcPr>
            <w:tcW w:w="1843" w:type="dxa"/>
            <w:vAlign w:val="center"/>
          </w:tcPr>
          <w:p w:rsidR="0059764A" w:rsidRPr="00CA0C66" w:rsidRDefault="0059764A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177" w:type="dxa"/>
            <w:vAlign w:val="center"/>
          </w:tcPr>
          <w:p w:rsidR="0059764A" w:rsidRPr="00DF2763" w:rsidRDefault="0059764A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210" w:type="dxa"/>
            <w:vAlign w:val="center"/>
          </w:tcPr>
          <w:p w:rsidR="0059764A" w:rsidRDefault="0059764A" w:rsidP="005976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9764A" w:rsidRPr="00DF2763" w:rsidTr="009648E0">
        <w:tc>
          <w:tcPr>
            <w:tcW w:w="9900" w:type="dxa"/>
            <w:gridSpan w:val="6"/>
            <w:vAlign w:val="center"/>
          </w:tcPr>
          <w:p w:rsidR="0059764A" w:rsidRPr="000302D0" w:rsidRDefault="004F7839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Городищенский ДК</w:t>
            </w:r>
            <w:r w:rsidR="000302D0" w:rsidRPr="000302D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9764A" w:rsidRPr="00DF2763" w:rsidTr="0059764A">
        <w:tc>
          <w:tcPr>
            <w:tcW w:w="567" w:type="dxa"/>
            <w:vAlign w:val="center"/>
          </w:tcPr>
          <w:p w:rsidR="0059764A" w:rsidRDefault="003C6203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59764A" w:rsidRDefault="0059764A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764A">
              <w:rPr>
                <w:rFonts w:ascii="Times New Roman" w:hAnsi="Times New Roman"/>
                <w:sz w:val="24"/>
                <w:szCs w:val="24"/>
              </w:rPr>
              <w:t xml:space="preserve">котельная </w:t>
            </w:r>
            <w:r w:rsidR="000302D0" w:rsidRPr="000302D0">
              <w:rPr>
                <w:rFonts w:ascii="Times New Roman" w:hAnsi="Times New Roman"/>
                <w:sz w:val="24"/>
                <w:szCs w:val="24"/>
              </w:rPr>
              <w:t>Городище</w:t>
            </w:r>
            <w:r w:rsidR="000302D0" w:rsidRPr="000302D0">
              <w:rPr>
                <w:rFonts w:ascii="Times New Roman" w:hAnsi="Times New Roman"/>
                <w:sz w:val="24"/>
                <w:szCs w:val="24"/>
              </w:rPr>
              <w:t>н</w:t>
            </w:r>
            <w:r w:rsidR="000302D0" w:rsidRPr="000302D0">
              <w:rPr>
                <w:rFonts w:ascii="Times New Roman" w:hAnsi="Times New Roman"/>
                <w:sz w:val="24"/>
                <w:szCs w:val="24"/>
              </w:rPr>
              <w:t>ский ДК</w:t>
            </w:r>
            <w:r w:rsidR="000302D0">
              <w:t xml:space="preserve"> </w:t>
            </w:r>
            <w:r w:rsidR="000302D0" w:rsidRPr="00E378EE">
              <w:t xml:space="preserve"> </w:t>
            </w:r>
          </w:p>
        </w:tc>
        <w:tc>
          <w:tcPr>
            <w:tcW w:w="2268" w:type="dxa"/>
            <w:vAlign w:val="center"/>
          </w:tcPr>
          <w:p w:rsidR="0059764A" w:rsidRPr="00CA0C66" w:rsidRDefault="0059764A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64A">
              <w:rPr>
                <w:rFonts w:ascii="Times New Roman" w:hAnsi="Times New Roman"/>
                <w:sz w:val="24"/>
                <w:szCs w:val="24"/>
              </w:rPr>
              <w:t>с. Городищна, ул.</w:t>
            </w:r>
            <w:r w:rsidR="00534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764A">
              <w:rPr>
                <w:rFonts w:ascii="Times New Roman" w:hAnsi="Times New Roman"/>
                <w:sz w:val="24"/>
                <w:szCs w:val="24"/>
              </w:rPr>
              <w:t>Первомайская, д.22</w:t>
            </w:r>
          </w:p>
        </w:tc>
        <w:tc>
          <w:tcPr>
            <w:tcW w:w="1843" w:type="dxa"/>
            <w:vAlign w:val="center"/>
          </w:tcPr>
          <w:p w:rsidR="0059764A" w:rsidRPr="00CA0C66" w:rsidRDefault="0059764A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177" w:type="dxa"/>
            <w:vAlign w:val="center"/>
          </w:tcPr>
          <w:p w:rsidR="0059764A" w:rsidRPr="00DF2763" w:rsidRDefault="0059764A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дрова</w:t>
            </w:r>
          </w:p>
        </w:tc>
        <w:tc>
          <w:tcPr>
            <w:tcW w:w="1210" w:type="dxa"/>
            <w:vAlign w:val="center"/>
          </w:tcPr>
          <w:p w:rsidR="0059764A" w:rsidRDefault="0059764A" w:rsidP="0059764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10765" w:rsidRDefault="00D10765" w:rsidP="00D13C38">
      <w:pPr>
        <w:widowControl w:val="0"/>
        <w:spacing w:after="120"/>
        <w:rPr>
          <w:rFonts w:ascii="Times New Roman" w:hAnsi="Times New Roman"/>
          <w:sz w:val="24"/>
          <w:szCs w:val="24"/>
        </w:rPr>
      </w:pPr>
    </w:p>
    <w:p w:rsidR="00BC28E7" w:rsidRPr="00414541" w:rsidRDefault="00BC28E7" w:rsidP="00414541">
      <w:pPr>
        <w:pStyle w:val="a8"/>
        <w:widowControl w:val="0"/>
        <w:numPr>
          <w:ilvl w:val="1"/>
          <w:numId w:val="2"/>
        </w:numPr>
        <w:spacing w:after="240"/>
        <w:ind w:left="0" w:firstLine="709"/>
        <w:rPr>
          <w:rFonts w:ascii="Times New Roman" w:hAnsi="Times New Roman"/>
          <w:b/>
          <w:sz w:val="24"/>
          <w:szCs w:val="24"/>
        </w:rPr>
      </w:pPr>
      <w:r w:rsidRPr="00414541">
        <w:rPr>
          <w:rFonts w:ascii="Times New Roman" w:hAnsi="Times New Roman"/>
          <w:b/>
          <w:sz w:val="24"/>
          <w:szCs w:val="24"/>
        </w:rPr>
        <w:t>Водоснабжение</w:t>
      </w:r>
    </w:p>
    <w:p w:rsidR="00800D51" w:rsidRDefault="00301466" w:rsidP="00301466">
      <w:pPr>
        <w:spacing w:line="300" w:lineRule="auto"/>
      </w:pPr>
      <w:r>
        <w:rPr>
          <w:rFonts w:ascii="Times New Roman" w:eastAsia="Calibri" w:hAnsi="Times New Roman"/>
          <w:color w:val="000000"/>
          <w:sz w:val="24"/>
          <w:szCs w:val="24"/>
        </w:rPr>
        <w:t>Н</w:t>
      </w:r>
      <w:r w:rsidRPr="00301466">
        <w:rPr>
          <w:rFonts w:ascii="Times New Roman" w:eastAsia="Calibri" w:hAnsi="Times New Roman"/>
          <w:color w:val="000000"/>
          <w:sz w:val="24"/>
          <w:szCs w:val="24"/>
        </w:rPr>
        <w:t>а территории муниципального образования Городищенское имеются слаборазвитые централизованные системы водоснабжения.</w:t>
      </w:r>
      <w:r w:rsidR="00800D51" w:rsidRPr="00800D51">
        <w:t xml:space="preserve"> </w:t>
      </w:r>
    </w:p>
    <w:p w:rsidR="00301466" w:rsidRPr="00301466" w:rsidRDefault="00800D51" w:rsidP="00301466">
      <w:pPr>
        <w:spacing w:line="30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800D51">
        <w:rPr>
          <w:rFonts w:ascii="Times New Roman" w:eastAsia="Calibri" w:hAnsi="Times New Roman"/>
          <w:color w:val="000000"/>
          <w:sz w:val="24"/>
          <w:szCs w:val="24"/>
        </w:rPr>
        <w:t>Услугой водоснабжения обеспечено 25,8% населения.</w:t>
      </w:r>
    </w:p>
    <w:p w:rsidR="00301466" w:rsidRPr="00301466" w:rsidRDefault="00301466" w:rsidP="00301466">
      <w:pPr>
        <w:spacing w:line="30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1466">
        <w:rPr>
          <w:rFonts w:ascii="Times New Roman" w:eastAsia="Calibri" w:hAnsi="Times New Roman"/>
          <w:color w:val="000000"/>
          <w:sz w:val="24"/>
          <w:szCs w:val="24"/>
        </w:rPr>
        <w:t xml:space="preserve">Водоснабжение населенных пунктов </w:t>
      </w:r>
      <w:r>
        <w:rPr>
          <w:rFonts w:ascii="Times New Roman" w:eastAsia="Calibri" w:hAnsi="Times New Roman"/>
          <w:color w:val="000000"/>
          <w:sz w:val="24"/>
          <w:szCs w:val="24"/>
        </w:rPr>
        <w:t>МО</w:t>
      </w:r>
      <w:r w:rsidRPr="00301466">
        <w:rPr>
          <w:rFonts w:ascii="Times New Roman" w:eastAsia="Calibri" w:hAnsi="Times New Roman"/>
          <w:color w:val="000000"/>
          <w:sz w:val="24"/>
          <w:szCs w:val="24"/>
        </w:rPr>
        <w:t xml:space="preserve"> осуществляется из подземных источников. В</w:t>
      </w:r>
      <w:r w:rsidRPr="00301466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Pr="00301466">
        <w:rPr>
          <w:rFonts w:ascii="Times New Roman" w:eastAsia="Calibri" w:hAnsi="Times New Roman"/>
          <w:color w:val="000000"/>
          <w:sz w:val="24"/>
          <w:szCs w:val="24"/>
        </w:rPr>
        <w:t>да в колодцах – пресная.</w:t>
      </w:r>
    </w:p>
    <w:p w:rsidR="00301466" w:rsidRDefault="00301466" w:rsidP="00301466">
      <w:pPr>
        <w:spacing w:line="300" w:lineRule="auto"/>
        <w:rPr>
          <w:rFonts w:ascii="Times New Roman" w:eastAsia="Calibri" w:hAnsi="Times New Roman"/>
          <w:color w:val="000000"/>
          <w:sz w:val="24"/>
          <w:szCs w:val="24"/>
        </w:rPr>
      </w:pPr>
      <w:r w:rsidRPr="00301466">
        <w:rPr>
          <w:rFonts w:ascii="Times New Roman" w:eastAsia="Calibri" w:hAnsi="Times New Roman"/>
          <w:color w:val="000000"/>
          <w:sz w:val="24"/>
          <w:szCs w:val="24"/>
        </w:rPr>
        <w:t>Водоснабжение централизованно осуществляется в следующих населенных пунктах: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  </w:t>
      </w:r>
      <w:r w:rsidRPr="00301466">
        <w:rPr>
          <w:rFonts w:ascii="Times New Roman" w:eastAsia="Calibri" w:hAnsi="Times New Roman"/>
          <w:color w:val="000000"/>
          <w:sz w:val="24"/>
          <w:szCs w:val="24"/>
        </w:rPr>
        <w:t xml:space="preserve"> с. Городищна, д. Бор, д. Брусенец, д. Брусноволовский Погост, д. Верхняя Горка, д. Казаково,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301466">
        <w:rPr>
          <w:rFonts w:ascii="Times New Roman" w:eastAsia="Calibri" w:hAnsi="Times New Roman"/>
          <w:color w:val="000000"/>
          <w:sz w:val="24"/>
          <w:szCs w:val="24"/>
        </w:rPr>
        <w:t xml:space="preserve"> д. Климшино, д. Козлово, д. Кокуево, д. Хохлово, д. Юшково из двенадцати скважин подачей в сеть потребителям через насосные станции первого подъема.</w:t>
      </w:r>
    </w:p>
    <w:p w:rsidR="00301466" w:rsidRPr="00301466" w:rsidRDefault="00301466" w:rsidP="00301466">
      <w:pPr>
        <w:spacing w:after="240" w:line="30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01466">
        <w:rPr>
          <w:rFonts w:ascii="Times New Roman" w:hAnsi="Times New Roman"/>
          <w:sz w:val="24"/>
          <w:szCs w:val="24"/>
        </w:rPr>
        <w:t>Водоподготовка и водо</w:t>
      </w:r>
      <w:r>
        <w:rPr>
          <w:rFonts w:ascii="Times New Roman" w:hAnsi="Times New Roman"/>
          <w:sz w:val="24"/>
          <w:szCs w:val="24"/>
        </w:rPr>
        <w:t>очистка как таковые отсутствуют</w:t>
      </w:r>
      <w:r w:rsidRPr="00301466">
        <w:rPr>
          <w:rFonts w:ascii="Times New Roman" w:hAnsi="Times New Roman"/>
          <w:sz w:val="24"/>
          <w:szCs w:val="24"/>
        </w:rPr>
        <w:t>, потребителям подается исхо</w:t>
      </w:r>
      <w:r w:rsidRPr="00301466">
        <w:rPr>
          <w:rFonts w:ascii="Times New Roman" w:hAnsi="Times New Roman"/>
          <w:sz w:val="24"/>
          <w:szCs w:val="24"/>
        </w:rPr>
        <w:t>д</w:t>
      </w:r>
      <w:r w:rsidRPr="00301466">
        <w:rPr>
          <w:rFonts w:ascii="Times New Roman" w:hAnsi="Times New Roman"/>
          <w:sz w:val="24"/>
          <w:szCs w:val="24"/>
        </w:rPr>
        <w:t>ная (природная) вода.</w:t>
      </w:r>
    </w:p>
    <w:p w:rsidR="00301466" w:rsidRPr="00301466" w:rsidRDefault="00301466" w:rsidP="00301466">
      <w:pPr>
        <w:spacing w:after="240" w:line="30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301466">
        <w:rPr>
          <w:rFonts w:ascii="Times New Roman" w:hAnsi="Times New Roman"/>
          <w:sz w:val="24"/>
          <w:szCs w:val="24"/>
        </w:rPr>
        <w:t>Водозаборные устройства (далее ВЗУ) находятся в аварийном состоянии из-за длител</w:t>
      </w:r>
      <w:r w:rsidRPr="00301466">
        <w:rPr>
          <w:rFonts w:ascii="Times New Roman" w:hAnsi="Times New Roman"/>
          <w:sz w:val="24"/>
          <w:szCs w:val="24"/>
        </w:rPr>
        <w:t>ь</w:t>
      </w:r>
      <w:r w:rsidRPr="00301466">
        <w:rPr>
          <w:rFonts w:ascii="Times New Roman" w:hAnsi="Times New Roman"/>
          <w:sz w:val="24"/>
          <w:szCs w:val="24"/>
        </w:rPr>
        <w:t>ного срока эксплуатации.</w:t>
      </w:r>
    </w:p>
    <w:p w:rsidR="00301466" w:rsidRPr="00301466" w:rsidRDefault="00301466" w:rsidP="00800D51">
      <w:pPr>
        <w:spacing w:after="240" w:line="300" w:lineRule="auto"/>
        <w:ind w:left="284"/>
        <w:contextualSpacing/>
        <w:outlineLvl w:val="0"/>
        <w:rPr>
          <w:rFonts w:ascii="Times New Roman" w:hAnsi="Times New Roman"/>
          <w:sz w:val="24"/>
          <w:szCs w:val="24"/>
        </w:rPr>
      </w:pPr>
      <w:r w:rsidRPr="00301466">
        <w:rPr>
          <w:rFonts w:ascii="Times New Roman" w:hAnsi="Times New Roman"/>
          <w:sz w:val="24"/>
          <w:szCs w:val="24"/>
        </w:rPr>
        <w:lastRenderedPageBreak/>
        <w:t xml:space="preserve">Общая протяженность водопроводных сетей </w:t>
      </w:r>
      <w:r>
        <w:rPr>
          <w:rFonts w:ascii="Times New Roman" w:hAnsi="Times New Roman"/>
          <w:sz w:val="24"/>
          <w:szCs w:val="24"/>
        </w:rPr>
        <w:t>МО</w:t>
      </w:r>
      <w:r w:rsidRPr="00301466">
        <w:rPr>
          <w:rFonts w:ascii="Times New Roman" w:hAnsi="Times New Roman"/>
          <w:sz w:val="24"/>
          <w:szCs w:val="24"/>
        </w:rPr>
        <w:t xml:space="preserve"> составляет 19,429 км. Водопрово</w:t>
      </w:r>
      <w:r w:rsidRPr="00301466">
        <w:rPr>
          <w:rFonts w:ascii="Times New Roman" w:hAnsi="Times New Roman"/>
          <w:sz w:val="24"/>
          <w:szCs w:val="24"/>
        </w:rPr>
        <w:t>д</w:t>
      </w:r>
      <w:r w:rsidRPr="00301466">
        <w:rPr>
          <w:rFonts w:ascii="Times New Roman" w:hAnsi="Times New Roman"/>
          <w:sz w:val="24"/>
          <w:szCs w:val="24"/>
        </w:rPr>
        <w:t>ные сети состоят из стальных, чугунных и полиэтиленовых труб диаметров 65 - 150 мм. И</w:t>
      </w:r>
      <w:r w:rsidRPr="00301466">
        <w:rPr>
          <w:rFonts w:ascii="Times New Roman" w:hAnsi="Times New Roman"/>
          <w:sz w:val="24"/>
          <w:szCs w:val="24"/>
        </w:rPr>
        <w:t>з</w:t>
      </w:r>
      <w:r w:rsidRPr="00301466">
        <w:rPr>
          <w:rFonts w:ascii="Times New Roman" w:hAnsi="Times New Roman"/>
          <w:sz w:val="24"/>
          <w:szCs w:val="24"/>
        </w:rPr>
        <w:t>нос водопроводных сетей составляет 63%. Техническое состояние сетей и сооружений не обеспечивает предъявляемых к ним требований. Существующие линии центрального вод</w:t>
      </w:r>
      <w:r w:rsidRPr="00301466">
        <w:rPr>
          <w:rFonts w:ascii="Times New Roman" w:hAnsi="Times New Roman"/>
          <w:sz w:val="24"/>
          <w:szCs w:val="24"/>
        </w:rPr>
        <w:t>о</w:t>
      </w:r>
      <w:r w:rsidRPr="00301466">
        <w:rPr>
          <w:rFonts w:ascii="Times New Roman" w:hAnsi="Times New Roman"/>
          <w:sz w:val="24"/>
          <w:szCs w:val="24"/>
        </w:rPr>
        <w:t>провода в некоторых населенных пунктах муниципального образования действуют с 1972 года.</w:t>
      </w:r>
    </w:p>
    <w:p w:rsidR="00301466" w:rsidRDefault="00301466" w:rsidP="00800D51">
      <w:pPr>
        <w:spacing w:after="240" w:line="300" w:lineRule="auto"/>
        <w:ind w:left="284"/>
        <w:contextualSpacing/>
        <w:outlineLvl w:val="0"/>
        <w:rPr>
          <w:rFonts w:ascii="Times New Roman" w:hAnsi="Times New Roman"/>
          <w:sz w:val="24"/>
          <w:szCs w:val="24"/>
        </w:rPr>
      </w:pPr>
      <w:r w:rsidRPr="00301466">
        <w:rPr>
          <w:rFonts w:ascii="Times New Roman" w:hAnsi="Times New Roman"/>
          <w:sz w:val="24"/>
          <w:szCs w:val="24"/>
        </w:rPr>
        <w:t xml:space="preserve">В остальных населенных пунктах </w:t>
      </w:r>
      <w:r>
        <w:rPr>
          <w:rFonts w:ascii="Times New Roman" w:hAnsi="Times New Roman"/>
          <w:sz w:val="24"/>
          <w:szCs w:val="24"/>
        </w:rPr>
        <w:t>МО</w:t>
      </w:r>
      <w:r w:rsidRPr="00301466">
        <w:rPr>
          <w:rFonts w:ascii="Times New Roman" w:hAnsi="Times New Roman"/>
          <w:sz w:val="24"/>
          <w:szCs w:val="24"/>
        </w:rPr>
        <w:t xml:space="preserve"> водоснабжение населения происходит из к</w:t>
      </w:r>
      <w:r w:rsidRPr="00301466">
        <w:rPr>
          <w:rFonts w:ascii="Times New Roman" w:hAnsi="Times New Roman"/>
          <w:sz w:val="24"/>
          <w:szCs w:val="24"/>
        </w:rPr>
        <w:t>о</w:t>
      </w:r>
      <w:r w:rsidRPr="00301466">
        <w:rPr>
          <w:rFonts w:ascii="Times New Roman" w:hAnsi="Times New Roman"/>
          <w:sz w:val="24"/>
          <w:szCs w:val="24"/>
        </w:rPr>
        <w:t>лодцев и бытовых скважин.</w:t>
      </w:r>
    </w:p>
    <w:p w:rsidR="00716278" w:rsidRPr="004C0AE0" w:rsidRDefault="004C0AE0" w:rsidP="00301466">
      <w:pPr>
        <w:spacing w:after="240" w:line="30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="00716278" w:rsidRPr="004C0AE0">
        <w:rPr>
          <w:rFonts w:ascii="Times New Roman" w:hAnsi="Times New Roman"/>
          <w:sz w:val="24"/>
          <w:szCs w:val="24"/>
        </w:rPr>
        <w:t xml:space="preserve">объектов водоснабжения, расположенных на территории </w:t>
      </w:r>
      <w:r w:rsidR="00301466">
        <w:rPr>
          <w:rFonts w:ascii="Times New Roman" w:hAnsi="Times New Roman"/>
          <w:sz w:val="24"/>
          <w:szCs w:val="24"/>
        </w:rPr>
        <w:t>МО</w:t>
      </w:r>
      <w:r w:rsidR="00716278" w:rsidRPr="004C0AE0">
        <w:rPr>
          <w:rFonts w:ascii="Times New Roman" w:hAnsi="Times New Roman"/>
          <w:sz w:val="24"/>
          <w:szCs w:val="24"/>
        </w:rPr>
        <w:t xml:space="preserve"> находится в та</w:t>
      </w:r>
      <w:r w:rsidR="00716278" w:rsidRPr="004C0AE0">
        <w:rPr>
          <w:rFonts w:ascii="Times New Roman" w:hAnsi="Times New Roman"/>
          <w:sz w:val="24"/>
          <w:szCs w:val="24"/>
        </w:rPr>
        <w:t>б</w:t>
      </w:r>
      <w:r w:rsidR="00716278" w:rsidRPr="004C0AE0">
        <w:rPr>
          <w:rFonts w:ascii="Times New Roman" w:hAnsi="Times New Roman"/>
          <w:sz w:val="24"/>
          <w:szCs w:val="24"/>
        </w:rPr>
        <w:t>лице 2.</w:t>
      </w:r>
    </w:p>
    <w:p w:rsidR="00414541" w:rsidRDefault="00414541" w:rsidP="0041454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 – </w:t>
      </w:r>
      <w:r w:rsidR="004C0AE0">
        <w:rPr>
          <w:rFonts w:ascii="Times New Roman" w:hAnsi="Times New Roman"/>
          <w:sz w:val="24"/>
          <w:szCs w:val="24"/>
        </w:rPr>
        <w:t xml:space="preserve">Объекты водоснабжения </w:t>
      </w:r>
      <w:r w:rsidR="00301466">
        <w:rPr>
          <w:rFonts w:ascii="Times New Roman" w:hAnsi="Times New Roman"/>
          <w:sz w:val="24"/>
          <w:szCs w:val="24"/>
        </w:rPr>
        <w:t>МО Городищенское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1984"/>
        <w:gridCol w:w="425"/>
        <w:gridCol w:w="1560"/>
        <w:gridCol w:w="283"/>
        <w:gridCol w:w="992"/>
        <w:gridCol w:w="993"/>
        <w:gridCol w:w="992"/>
        <w:gridCol w:w="2268"/>
      </w:tblGrid>
      <w:tr w:rsidR="00800D51" w:rsidRPr="00A8563C" w:rsidTr="00A8563C">
        <w:trPr>
          <w:trHeight w:val="361"/>
        </w:trPr>
        <w:tc>
          <w:tcPr>
            <w:tcW w:w="534" w:type="dxa"/>
            <w:shd w:val="clear" w:color="auto" w:fill="auto"/>
          </w:tcPr>
          <w:p w:rsidR="00800D51" w:rsidRPr="00A8563C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Место располож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 объе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992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Год вв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да в эк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плуа-тацию</w:t>
            </w:r>
          </w:p>
        </w:tc>
        <w:tc>
          <w:tcPr>
            <w:tcW w:w="2268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Эксплуатирующая</w:t>
            </w:r>
          </w:p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</w:t>
            </w:r>
          </w:p>
        </w:tc>
      </w:tr>
      <w:tr w:rsidR="006C4113" w:rsidRPr="00A8563C" w:rsidTr="00A8563C">
        <w:trPr>
          <w:trHeight w:val="363"/>
        </w:trPr>
        <w:tc>
          <w:tcPr>
            <w:tcW w:w="10031" w:type="dxa"/>
            <w:gridSpan w:val="9"/>
            <w:shd w:val="clear" w:color="auto" w:fill="auto"/>
          </w:tcPr>
          <w:p w:rsidR="006C4113" w:rsidRPr="00A8563C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Подземные источники</w:t>
            </w:r>
          </w:p>
        </w:tc>
      </w:tr>
      <w:tr w:rsidR="00800D51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№ 2831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Полевая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1982 </w:t>
            </w:r>
          </w:p>
        </w:tc>
        <w:tc>
          <w:tcPr>
            <w:tcW w:w="2268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</w:t>
            </w:r>
            <w:r w:rsidR="006C4113"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2832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с.Городищна,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Молодежная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1983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10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с.Городищна,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Первомайская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1970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959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Юшково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1970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A8563C" w:rsidTr="00A8563C">
        <w:trPr>
          <w:trHeight w:val="157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№ 878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Матвеевская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A8563C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МО Городищенское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1970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1481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Бор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1973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2230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Верхняя Горка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1976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8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612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д.. Брусноволовск.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Погост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1968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1709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Брусенец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1974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948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Великий Двор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1970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11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1766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Ляменское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1975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12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949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Лукино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1986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13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1787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Слободка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1975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14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1479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Космаревская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Кулига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1973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15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1506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Дор – Брусная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1973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16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2321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Суровцово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1978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17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595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Кокуево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1968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18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2849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Хохлово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1983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19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1480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Лопатино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1973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20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2232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Задний Двор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1977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21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3092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Брызгалово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992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1986 </w:t>
            </w:r>
          </w:p>
        </w:tc>
        <w:tc>
          <w:tcPr>
            <w:tcW w:w="2268" w:type="dxa"/>
            <w:shd w:val="clear" w:color="auto" w:fill="auto"/>
          </w:tcPr>
          <w:p w:rsidR="006C4113" w:rsidRPr="00800D51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00D51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22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Макарино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«Нюксенский маслозавод» </w:t>
            </w:r>
          </w:p>
        </w:tc>
        <w:tc>
          <w:tcPr>
            <w:tcW w:w="992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1982 </w:t>
            </w:r>
          </w:p>
        </w:tc>
        <w:tc>
          <w:tcPr>
            <w:tcW w:w="2268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СП «Нюксенский маслозавод-2» </w:t>
            </w:r>
          </w:p>
        </w:tc>
      </w:tr>
      <w:tr w:rsidR="00800D51" w:rsidRPr="00800D51" w:rsidTr="00A8563C">
        <w:trPr>
          <w:trHeight w:val="363"/>
        </w:trPr>
        <w:tc>
          <w:tcPr>
            <w:tcW w:w="534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0D5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23 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Козлово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«Нюксенский маслозавод» </w:t>
            </w:r>
          </w:p>
        </w:tc>
        <w:tc>
          <w:tcPr>
            <w:tcW w:w="992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1970 </w:t>
            </w:r>
          </w:p>
        </w:tc>
        <w:tc>
          <w:tcPr>
            <w:tcW w:w="2268" w:type="dxa"/>
            <w:shd w:val="clear" w:color="auto" w:fill="auto"/>
          </w:tcPr>
          <w:p w:rsidR="00800D51" w:rsidRPr="00800D51" w:rsidRDefault="00800D51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СП «Нюксенский маслозавод-2» </w:t>
            </w:r>
          </w:p>
        </w:tc>
      </w:tr>
      <w:tr w:rsidR="006C4113" w:rsidRPr="00A8563C" w:rsidTr="00A8563C">
        <w:trPr>
          <w:trHeight w:val="363"/>
        </w:trPr>
        <w:tc>
          <w:tcPr>
            <w:tcW w:w="10031" w:type="dxa"/>
            <w:gridSpan w:val="9"/>
            <w:shd w:val="clear" w:color="auto" w:fill="auto"/>
          </w:tcPr>
          <w:p w:rsidR="006C4113" w:rsidRPr="00A8563C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Наружные сети водоснабжения</w:t>
            </w:r>
          </w:p>
        </w:tc>
      </w:tr>
      <w:tr w:rsidR="006C4113" w:rsidRPr="006C4113" w:rsidTr="00A8563C">
        <w:trPr>
          <w:trHeight w:val="326"/>
        </w:trPr>
        <w:tc>
          <w:tcPr>
            <w:tcW w:w="534" w:type="dxa"/>
            <w:shd w:val="clear" w:color="auto" w:fill="auto"/>
          </w:tcPr>
          <w:p w:rsidR="006C4113" w:rsidRPr="006C4113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C411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№ </w:t>
            </w:r>
            <w:r w:rsidRPr="00A8563C">
              <w:rPr>
                <w:rFonts w:ascii="Times New Roman" w:hAnsi="Times New Roman"/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984" w:type="dxa"/>
            <w:shd w:val="clear" w:color="auto" w:fill="auto"/>
          </w:tcPr>
          <w:p w:rsidR="006C4113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Место располож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Собственник объе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>та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4113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Дата п</w:t>
            </w: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стройки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</w:t>
            </w:r>
          </w:p>
        </w:tc>
        <w:tc>
          <w:tcPr>
            <w:tcW w:w="2268" w:type="dxa"/>
            <w:shd w:val="clear" w:color="auto" w:fill="auto"/>
          </w:tcPr>
          <w:p w:rsidR="006C4113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Эксплуатирующая о</w:t>
            </w: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ганизация</w:t>
            </w:r>
          </w:p>
        </w:tc>
      </w:tr>
      <w:tr w:rsidR="00480EE8" w:rsidRPr="006C4113" w:rsidTr="00A8563C">
        <w:trPr>
          <w:trHeight w:val="361"/>
        </w:trPr>
        <w:tc>
          <w:tcPr>
            <w:tcW w:w="53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с. Городищна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Полиэтилен - 2875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Чугунные – 936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Стальные - 53 </w:t>
            </w:r>
          </w:p>
        </w:tc>
        <w:tc>
          <w:tcPr>
            <w:tcW w:w="2268" w:type="dxa"/>
            <w:shd w:val="clear" w:color="auto" w:fill="auto"/>
          </w:tcPr>
          <w:p w:rsidR="00480EE8" w:rsidRPr="00800D51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EE8" w:rsidRPr="006C4113" w:rsidTr="00A8563C">
        <w:trPr>
          <w:trHeight w:val="361"/>
        </w:trPr>
        <w:tc>
          <w:tcPr>
            <w:tcW w:w="53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д. В-Горка, Сафр</w:t>
            </w: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новская, Козлевская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Чугунные – 3555,5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Стальные – 39,2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Полиэтилен – 900 </w:t>
            </w:r>
          </w:p>
        </w:tc>
        <w:tc>
          <w:tcPr>
            <w:tcW w:w="2268" w:type="dxa"/>
            <w:shd w:val="clear" w:color="auto" w:fill="auto"/>
          </w:tcPr>
          <w:p w:rsidR="00480EE8" w:rsidRPr="00800D51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EE8" w:rsidRPr="006C4113" w:rsidTr="00A8563C">
        <w:trPr>
          <w:trHeight w:val="245"/>
        </w:trPr>
        <w:tc>
          <w:tcPr>
            <w:tcW w:w="53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Бор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1986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Стальные – 147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Полиэтилен – 2075 </w:t>
            </w:r>
          </w:p>
        </w:tc>
        <w:tc>
          <w:tcPr>
            <w:tcW w:w="2268" w:type="dxa"/>
            <w:shd w:val="clear" w:color="auto" w:fill="auto"/>
          </w:tcPr>
          <w:p w:rsidR="00480EE8" w:rsidRPr="00800D51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EE8" w:rsidRPr="006C4113" w:rsidTr="00A8563C">
        <w:trPr>
          <w:trHeight w:val="245"/>
        </w:trPr>
        <w:tc>
          <w:tcPr>
            <w:tcW w:w="53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98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Юшково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1988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Чугунные – 1578,8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Полиэтилен – 200 </w:t>
            </w:r>
          </w:p>
        </w:tc>
        <w:tc>
          <w:tcPr>
            <w:tcW w:w="2268" w:type="dxa"/>
            <w:shd w:val="clear" w:color="auto" w:fill="auto"/>
          </w:tcPr>
          <w:p w:rsidR="00480EE8" w:rsidRPr="00800D51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EE8" w:rsidRPr="006C4113" w:rsidTr="00A8563C">
        <w:trPr>
          <w:trHeight w:val="247"/>
        </w:trPr>
        <w:tc>
          <w:tcPr>
            <w:tcW w:w="53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98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д. Брусн</w:t>
            </w: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оваловский</w:t>
            </w: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Погост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Полиэтилен – 407,9 </w:t>
            </w:r>
          </w:p>
        </w:tc>
        <w:tc>
          <w:tcPr>
            <w:tcW w:w="2268" w:type="dxa"/>
            <w:shd w:val="clear" w:color="auto" w:fill="auto"/>
          </w:tcPr>
          <w:p w:rsidR="00480EE8" w:rsidRPr="00800D51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EE8" w:rsidRPr="006C4113" w:rsidTr="00A8563C">
        <w:trPr>
          <w:trHeight w:val="247"/>
        </w:trPr>
        <w:tc>
          <w:tcPr>
            <w:tcW w:w="53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198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Кокуево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Полиэтилен – 318,2 </w:t>
            </w:r>
          </w:p>
        </w:tc>
        <w:tc>
          <w:tcPr>
            <w:tcW w:w="2268" w:type="dxa"/>
            <w:shd w:val="clear" w:color="auto" w:fill="auto"/>
          </w:tcPr>
          <w:p w:rsidR="00480EE8" w:rsidRPr="00800D51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EE8" w:rsidRPr="006C4113" w:rsidTr="00A8563C">
        <w:trPr>
          <w:trHeight w:val="247"/>
        </w:trPr>
        <w:tc>
          <w:tcPr>
            <w:tcW w:w="53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98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Брусенец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1974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Стальные – 210,3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Полиэтилен -1528,9 </w:t>
            </w:r>
          </w:p>
        </w:tc>
        <w:tc>
          <w:tcPr>
            <w:tcW w:w="2268" w:type="dxa"/>
            <w:shd w:val="clear" w:color="auto" w:fill="auto"/>
          </w:tcPr>
          <w:p w:rsidR="00480EE8" w:rsidRPr="00800D51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0EE8" w:rsidRPr="006C4113" w:rsidTr="00A8563C">
        <w:trPr>
          <w:trHeight w:val="245"/>
        </w:trPr>
        <w:tc>
          <w:tcPr>
            <w:tcW w:w="53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984" w:type="dxa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Хохлово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</w:p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 Городищенское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80EE8" w:rsidRPr="006C4113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Полиэтилен – 604,1 </w:t>
            </w:r>
          </w:p>
        </w:tc>
        <w:tc>
          <w:tcPr>
            <w:tcW w:w="2268" w:type="dxa"/>
            <w:shd w:val="clear" w:color="auto" w:fill="auto"/>
          </w:tcPr>
          <w:p w:rsidR="00480EE8" w:rsidRPr="00800D51" w:rsidRDefault="00480EE8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563C">
              <w:rPr>
                <w:rFonts w:ascii="Times New Roman" w:hAnsi="Times New Roman"/>
                <w:color w:val="000000"/>
                <w:sz w:val="20"/>
                <w:szCs w:val="20"/>
              </w:rPr>
              <w:t>МУП «Водоканал»</w:t>
            </w:r>
            <w:r w:rsidRPr="00800D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C4113" w:rsidRPr="006C4113" w:rsidTr="00A8563C">
        <w:trPr>
          <w:trHeight w:val="359"/>
        </w:trPr>
        <w:tc>
          <w:tcPr>
            <w:tcW w:w="534" w:type="dxa"/>
            <w:shd w:val="clear" w:color="auto" w:fill="auto"/>
          </w:tcPr>
          <w:p w:rsidR="006C4113" w:rsidRPr="006C4113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984" w:type="dxa"/>
            <w:shd w:val="clear" w:color="auto" w:fill="auto"/>
          </w:tcPr>
          <w:p w:rsidR="00480EE8" w:rsidRPr="00A8563C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Козлово – </w:t>
            </w:r>
          </w:p>
          <w:p w:rsidR="00480EE8" w:rsidRPr="00A8563C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д. Климшино,</w:t>
            </w:r>
          </w:p>
          <w:p w:rsidR="006C4113" w:rsidRPr="006C4113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д. Казаково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6C4113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«Нюксенский маслозавод»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6C4113" w:rsidRPr="006C4113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C4113" w:rsidRPr="006C4113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Чугунные, стальные - 1200 </w:t>
            </w:r>
          </w:p>
        </w:tc>
        <w:tc>
          <w:tcPr>
            <w:tcW w:w="2268" w:type="dxa"/>
            <w:shd w:val="clear" w:color="auto" w:fill="auto"/>
          </w:tcPr>
          <w:p w:rsidR="006C4113" w:rsidRPr="006C4113" w:rsidRDefault="006C4113" w:rsidP="00A8563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4113">
              <w:rPr>
                <w:rFonts w:ascii="Times New Roman" w:hAnsi="Times New Roman"/>
                <w:color w:val="000000"/>
                <w:sz w:val="20"/>
                <w:szCs w:val="20"/>
              </w:rPr>
              <w:t>ООО СП «Нюксенский маслозавод-2»</w:t>
            </w:r>
          </w:p>
        </w:tc>
      </w:tr>
    </w:tbl>
    <w:p w:rsidR="00800D51" w:rsidRDefault="00480EE8" w:rsidP="00C518DA">
      <w:pPr>
        <w:spacing w:after="120" w:line="240" w:lineRule="auto"/>
        <w:contextualSpacing/>
        <w:rPr>
          <w:rFonts w:ascii="Times New Roman" w:hAnsi="Times New Roman"/>
          <w:sz w:val="24"/>
          <w:szCs w:val="24"/>
        </w:rPr>
      </w:pPr>
      <w:r w:rsidRPr="00480EE8">
        <w:rPr>
          <w:rFonts w:ascii="Times New Roman" w:hAnsi="Times New Roman"/>
          <w:sz w:val="24"/>
          <w:szCs w:val="24"/>
        </w:rPr>
        <w:t>Амортизационный износ водопроводных сетей составляет 63 %.</w:t>
      </w:r>
    </w:p>
    <w:p w:rsidR="00ED19FF" w:rsidRDefault="00ED19FF" w:rsidP="00C518DA">
      <w:pPr>
        <w:pStyle w:val="a8"/>
        <w:widowControl w:val="0"/>
        <w:numPr>
          <w:ilvl w:val="1"/>
          <w:numId w:val="2"/>
        </w:numPr>
        <w:spacing w:after="240" w:line="240" w:lineRule="auto"/>
        <w:ind w:left="1066" w:hanging="357"/>
        <w:rPr>
          <w:rFonts w:ascii="Times New Roman" w:hAnsi="Times New Roman"/>
          <w:b/>
          <w:sz w:val="24"/>
          <w:szCs w:val="24"/>
        </w:rPr>
      </w:pPr>
      <w:r w:rsidRPr="00414541">
        <w:rPr>
          <w:rFonts w:ascii="Times New Roman" w:hAnsi="Times New Roman"/>
          <w:b/>
          <w:sz w:val="24"/>
          <w:szCs w:val="24"/>
        </w:rPr>
        <w:t>Водо</w:t>
      </w:r>
      <w:r>
        <w:rPr>
          <w:rFonts w:ascii="Times New Roman" w:hAnsi="Times New Roman"/>
          <w:b/>
          <w:sz w:val="24"/>
          <w:szCs w:val="24"/>
        </w:rPr>
        <w:t>отведение</w:t>
      </w:r>
    </w:p>
    <w:p w:rsidR="00AD0B91" w:rsidRDefault="00AC3D38" w:rsidP="00AC3D3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AC3D38">
        <w:rPr>
          <w:rFonts w:ascii="Times New Roman" w:hAnsi="Times New Roman"/>
          <w:color w:val="000000"/>
          <w:sz w:val="24"/>
          <w:szCs w:val="24"/>
        </w:rPr>
        <w:t>Канализация на территории муниципального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D38">
        <w:rPr>
          <w:rFonts w:ascii="Times New Roman" w:hAnsi="Times New Roman"/>
          <w:color w:val="000000"/>
          <w:sz w:val="24"/>
          <w:szCs w:val="24"/>
        </w:rPr>
        <w:t>Городищенское представляет собой выгребные ямы, утилизация из которых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D38">
        <w:rPr>
          <w:rFonts w:ascii="Times New Roman" w:hAnsi="Times New Roman"/>
          <w:color w:val="000000"/>
          <w:sz w:val="24"/>
          <w:szCs w:val="24"/>
        </w:rPr>
        <w:t>производится населением самостоятельно. Кан</w:t>
      </w:r>
      <w:r w:rsidRPr="00AC3D38">
        <w:rPr>
          <w:rFonts w:ascii="Times New Roman" w:hAnsi="Times New Roman"/>
          <w:color w:val="000000"/>
          <w:sz w:val="24"/>
          <w:szCs w:val="24"/>
        </w:rPr>
        <w:t>а</w:t>
      </w:r>
      <w:r w:rsidRPr="00AC3D38">
        <w:rPr>
          <w:rFonts w:ascii="Times New Roman" w:hAnsi="Times New Roman"/>
          <w:color w:val="000000"/>
          <w:sz w:val="24"/>
          <w:szCs w:val="24"/>
        </w:rPr>
        <w:t>лизационные очистные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D38">
        <w:rPr>
          <w:rFonts w:ascii="Times New Roman" w:hAnsi="Times New Roman"/>
          <w:color w:val="000000"/>
          <w:sz w:val="24"/>
          <w:szCs w:val="24"/>
        </w:rPr>
        <w:t>сооружения на территории муниципального образования отсутствуют.</w:t>
      </w:r>
    </w:p>
    <w:p w:rsidR="00AC3D38" w:rsidRPr="00C518DA" w:rsidRDefault="00AC3D38" w:rsidP="00AC3D38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</w:rPr>
      </w:pPr>
    </w:p>
    <w:p w:rsidR="003D0658" w:rsidRDefault="003D0658" w:rsidP="00F61B2E">
      <w:pPr>
        <w:pStyle w:val="a8"/>
        <w:widowControl w:val="0"/>
        <w:numPr>
          <w:ilvl w:val="1"/>
          <w:numId w:val="2"/>
        </w:numPr>
        <w:spacing w:after="240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Электроснабжение</w:t>
      </w:r>
    </w:p>
    <w:p w:rsidR="003F5C0C" w:rsidRPr="003F5C0C" w:rsidRDefault="003F5C0C" w:rsidP="00F61B2E">
      <w:pPr>
        <w:widowControl w:val="0"/>
        <w:rPr>
          <w:rFonts w:ascii="Times New Roman" w:hAnsi="Times New Roman"/>
          <w:sz w:val="24"/>
          <w:szCs w:val="24"/>
        </w:rPr>
      </w:pPr>
      <w:r w:rsidRPr="003F5C0C">
        <w:rPr>
          <w:rFonts w:ascii="Times New Roman" w:hAnsi="Times New Roman"/>
          <w:sz w:val="24"/>
          <w:szCs w:val="24"/>
        </w:rPr>
        <w:t>Распределение и поставку электрической энергии потребителям на территории посел</w:t>
      </w:r>
      <w:r w:rsidRPr="003F5C0C">
        <w:rPr>
          <w:rFonts w:ascii="Times New Roman" w:hAnsi="Times New Roman"/>
          <w:sz w:val="24"/>
          <w:szCs w:val="24"/>
        </w:rPr>
        <w:t>е</w:t>
      </w:r>
      <w:r w:rsidRPr="003F5C0C">
        <w:rPr>
          <w:rFonts w:ascii="Times New Roman" w:hAnsi="Times New Roman"/>
          <w:sz w:val="24"/>
          <w:szCs w:val="24"/>
        </w:rPr>
        <w:t xml:space="preserve">ния осуществляет </w:t>
      </w:r>
      <w:r w:rsidR="005D179F">
        <w:rPr>
          <w:rFonts w:ascii="Times New Roman" w:hAnsi="Times New Roman"/>
          <w:sz w:val="24"/>
          <w:szCs w:val="24"/>
        </w:rPr>
        <w:t>Нюксенский РЭС</w:t>
      </w:r>
      <w:r w:rsidRPr="003F5C0C">
        <w:rPr>
          <w:rFonts w:ascii="Times New Roman" w:hAnsi="Times New Roman"/>
          <w:sz w:val="24"/>
          <w:szCs w:val="24"/>
        </w:rPr>
        <w:t xml:space="preserve"> производственного отделения </w:t>
      </w:r>
      <w:r w:rsidR="001A6608">
        <w:rPr>
          <w:rFonts w:ascii="Times New Roman" w:hAnsi="Times New Roman"/>
          <w:sz w:val="24"/>
          <w:szCs w:val="24"/>
        </w:rPr>
        <w:t>«</w:t>
      </w:r>
      <w:r w:rsidR="001A6608" w:rsidRPr="001A6608">
        <w:rPr>
          <w:rFonts w:ascii="Times New Roman" w:hAnsi="Times New Roman"/>
          <w:sz w:val="24"/>
          <w:szCs w:val="24"/>
        </w:rPr>
        <w:t>Великоустюгские электр</w:t>
      </w:r>
      <w:r w:rsidR="001A6608" w:rsidRPr="001A6608">
        <w:rPr>
          <w:rFonts w:ascii="Times New Roman" w:hAnsi="Times New Roman"/>
          <w:sz w:val="24"/>
          <w:szCs w:val="24"/>
        </w:rPr>
        <w:t>и</w:t>
      </w:r>
      <w:r w:rsidR="001A6608" w:rsidRPr="001A6608">
        <w:rPr>
          <w:rFonts w:ascii="Times New Roman" w:hAnsi="Times New Roman"/>
          <w:sz w:val="24"/>
          <w:szCs w:val="24"/>
        </w:rPr>
        <w:t>ческие сети</w:t>
      </w:r>
      <w:r w:rsidR="001A6608">
        <w:rPr>
          <w:rFonts w:ascii="Times New Roman" w:hAnsi="Times New Roman"/>
          <w:sz w:val="24"/>
          <w:szCs w:val="24"/>
        </w:rPr>
        <w:t>»</w:t>
      </w:r>
      <w:r w:rsidRPr="003F5C0C">
        <w:rPr>
          <w:rFonts w:ascii="Times New Roman" w:hAnsi="Times New Roman"/>
          <w:sz w:val="24"/>
          <w:szCs w:val="24"/>
        </w:rPr>
        <w:t xml:space="preserve"> </w:t>
      </w:r>
      <w:r w:rsidR="001A6608">
        <w:rPr>
          <w:rFonts w:ascii="Times New Roman" w:hAnsi="Times New Roman"/>
          <w:sz w:val="24"/>
          <w:szCs w:val="24"/>
        </w:rPr>
        <w:t>ф</w:t>
      </w:r>
      <w:r w:rsidR="001A6608" w:rsidRPr="001A6608">
        <w:rPr>
          <w:rFonts w:ascii="Times New Roman" w:hAnsi="Times New Roman"/>
          <w:sz w:val="24"/>
          <w:szCs w:val="24"/>
        </w:rPr>
        <w:t>илиал</w:t>
      </w:r>
      <w:r w:rsidR="001A6608">
        <w:rPr>
          <w:rFonts w:ascii="Times New Roman" w:hAnsi="Times New Roman"/>
          <w:sz w:val="24"/>
          <w:szCs w:val="24"/>
        </w:rPr>
        <w:t>а</w:t>
      </w:r>
      <w:r w:rsidR="001A6608" w:rsidRPr="001A6608">
        <w:rPr>
          <w:rFonts w:ascii="Times New Roman" w:hAnsi="Times New Roman"/>
          <w:sz w:val="24"/>
          <w:szCs w:val="24"/>
        </w:rPr>
        <w:t xml:space="preserve"> ПАО «МРСК Северо-Запада» «Вологдаэнерго»</w:t>
      </w:r>
    </w:p>
    <w:p w:rsidR="005D179F" w:rsidRDefault="005D179F" w:rsidP="005D179F">
      <w:pPr>
        <w:widowControl w:val="0"/>
        <w:spacing w:after="240"/>
        <w:contextualSpacing/>
        <w:rPr>
          <w:rFonts w:ascii="Times New Roman" w:hAnsi="Times New Roman"/>
          <w:sz w:val="24"/>
          <w:szCs w:val="24"/>
        </w:rPr>
      </w:pPr>
      <w:r w:rsidRPr="005D179F">
        <w:rPr>
          <w:rFonts w:ascii="Times New Roman" w:hAnsi="Times New Roman"/>
          <w:sz w:val="24"/>
          <w:szCs w:val="24"/>
        </w:rPr>
        <w:t>Электроснабжение муниципального образования Городищенское осуществляется по ВЛ-10кВ «Низовки», «Юшково», «Опалихи», «Брусенец», «Жар», «Макарино», «Васильево», «Больница», «Школа» и ВЛ-35кВ «Городищна-Игмас», «Нюксеница-Городищна»</w:t>
      </w:r>
      <w:r>
        <w:rPr>
          <w:rFonts w:ascii="Times New Roman" w:hAnsi="Times New Roman"/>
          <w:sz w:val="24"/>
          <w:szCs w:val="24"/>
        </w:rPr>
        <w:t>.</w:t>
      </w:r>
      <w:r w:rsidRPr="005D179F">
        <w:rPr>
          <w:rFonts w:ascii="Times New Roman" w:hAnsi="Times New Roman"/>
          <w:sz w:val="24"/>
          <w:szCs w:val="24"/>
        </w:rPr>
        <w:t xml:space="preserve"> Распредел</w:t>
      </w:r>
      <w:r w:rsidRPr="005D179F">
        <w:rPr>
          <w:rFonts w:ascii="Times New Roman" w:hAnsi="Times New Roman"/>
          <w:sz w:val="24"/>
          <w:szCs w:val="24"/>
        </w:rPr>
        <w:t>е</w:t>
      </w:r>
      <w:r w:rsidRPr="005D179F">
        <w:rPr>
          <w:rFonts w:ascii="Times New Roman" w:hAnsi="Times New Roman"/>
          <w:sz w:val="24"/>
          <w:szCs w:val="24"/>
        </w:rPr>
        <w:t>ние энергии по потребителям осуществляется через 54 действующие трансформаторные по</w:t>
      </w:r>
      <w:r w:rsidRPr="005D179F">
        <w:rPr>
          <w:rFonts w:ascii="Times New Roman" w:hAnsi="Times New Roman"/>
          <w:sz w:val="24"/>
          <w:szCs w:val="24"/>
        </w:rPr>
        <w:t>д</w:t>
      </w:r>
      <w:r w:rsidRPr="005D179F">
        <w:rPr>
          <w:rFonts w:ascii="Times New Roman" w:hAnsi="Times New Roman"/>
          <w:sz w:val="24"/>
          <w:szCs w:val="24"/>
        </w:rPr>
        <w:t xml:space="preserve">станции. </w:t>
      </w:r>
    </w:p>
    <w:p w:rsidR="00EC52C1" w:rsidRPr="003F5C0C" w:rsidRDefault="005D179F" w:rsidP="005D179F">
      <w:pPr>
        <w:widowControl w:val="0"/>
        <w:spacing w:after="240"/>
        <w:contextualSpacing/>
        <w:rPr>
          <w:rFonts w:ascii="Times New Roman" w:hAnsi="Times New Roman"/>
          <w:sz w:val="24"/>
          <w:szCs w:val="24"/>
        </w:rPr>
      </w:pPr>
      <w:r w:rsidRPr="005D179F">
        <w:rPr>
          <w:rFonts w:ascii="Times New Roman" w:hAnsi="Times New Roman"/>
          <w:color w:val="000000"/>
          <w:sz w:val="24"/>
          <w:szCs w:val="24"/>
        </w:rPr>
        <w:t xml:space="preserve">Характеристика существующих трансформаторных подстанций приведена в таблице </w:t>
      </w:r>
      <w:r w:rsidR="003F5C0C" w:rsidRPr="003F5C0C">
        <w:rPr>
          <w:rFonts w:ascii="Times New Roman" w:hAnsi="Times New Roman"/>
          <w:sz w:val="24"/>
          <w:szCs w:val="24"/>
        </w:rPr>
        <w:t xml:space="preserve">3. </w:t>
      </w:r>
    </w:p>
    <w:p w:rsidR="005D179F" w:rsidRDefault="005D179F" w:rsidP="005D179F">
      <w:pPr>
        <w:spacing w:after="120"/>
        <w:contextualSpacing/>
        <w:rPr>
          <w:rFonts w:ascii="Times New Roman" w:hAnsi="Times New Roman"/>
          <w:sz w:val="24"/>
          <w:szCs w:val="24"/>
        </w:rPr>
      </w:pPr>
    </w:p>
    <w:p w:rsidR="007B28B1" w:rsidRDefault="007B28B1" w:rsidP="005D179F">
      <w:pPr>
        <w:spacing w:after="1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  <w:r w:rsidR="005D17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3582"/>
        <w:gridCol w:w="1370"/>
        <w:gridCol w:w="3547"/>
      </w:tblGrid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788"/>
          <w:jc w:val="center"/>
        </w:trPr>
        <w:tc>
          <w:tcPr>
            <w:tcW w:w="1008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3">
              <w:rPr>
                <w:rFonts w:ascii="Times New Roman" w:hAnsi="Times New Roman"/>
                <w:b/>
                <w:sz w:val="24"/>
                <w:szCs w:val="24"/>
              </w:rPr>
              <w:t>Название ТП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3">
              <w:rPr>
                <w:rFonts w:ascii="Times New Roman" w:hAnsi="Times New Roman"/>
                <w:b/>
                <w:sz w:val="24"/>
                <w:szCs w:val="24"/>
              </w:rPr>
              <w:t>Мощность ТП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9A1463">
              <w:rPr>
                <w:rFonts w:ascii="Times New Roman" w:hAnsi="Times New Roman"/>
                <w:b/>
                <w:sz w:val="24"/>
                <w:szCs w:val="24"/>
              </w:rPr>
              <w:t>Место расположения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160 «Полевая»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Городищна,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Полевая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337E09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100 «Дет-</w:t>
            </w:r>
            <w:r w:rsidR="00337E09">
              <w:rPr>
                <w:rFonts w:ascii="Times New Roman" w:hAnsi="Times New Roman"/>
                <w:sz w:val="24"/>
                <w:szCs w:val="24"/>
              </w:rPr>
              <w:t>с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ад»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Городищна,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Полевая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«Вражек»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Городищна,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«Бор»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Бор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160 «Больница»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Бор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100 «Советский поселок»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Жар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160 «Школа»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Городищна,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40 «Первомайская»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Городищна,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100 «Серкино»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Городищна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63 «Трудовая»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Городищна,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63 «Скважина»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Городищна,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</w:tr>
      <w:tr w:rsidR="009A1463" w:rsidRPr="009A1463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82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63 «Молодежная»</w:t>
            </w:r>
          </w:p>
        </w:tc>
        <w:tc>
          <w:tcPr>
            <w:tcW w:w="1370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Городищна,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Молодежная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100 «Климшино»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Климшино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40 «Горка»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Нижняя Горка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«Макарино»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Макарино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- 25 «Мыгра»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Мыгра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- 25 «Каменное»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Нижнее Каменное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250 «Слобода»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Слобода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40 «Дворище»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Дворище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«Быково»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Быково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160 «Лопатино»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Лопатино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40 «Шульгино»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Шульгино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25 «Ананьевская»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Ананьевская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63 «Софроновская»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Софроновская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«Слободка»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Слободка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337E09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КТП–100</w:t>
            </w:r>
            <w:r w:rsidR="0063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«Околоток-</w:t>
            </w:r>
            <w:r w:rsidR="00337E09">
              <w:rPr>
                <w:rFonts w:ascii="Times New Roman" w:hAnsi="Times New Roman"/>
                <w:sz w:val="24"/>
                <w:szCs w:val="24"/>
              </w:rPr>
              <w:t>м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едпункт»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Верхняя Горка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40 «Великий Двор»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Великий Двор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100 «Лукино»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Лукино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250 «Юшково»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Юшково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337E09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250 «Дет-</w:t>
            </w:r>
            <w:r w:rsidR="00337E09">
              <w:rPr>
                <w:rFonts w:ascii="Times New Roman" w:hAnsi="Times New Roman"/>
                <w:sz w:val="24"/>
                <w:szCs w:val="24"/>
              </w:rPr>
              <w:t>с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ад»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Юшково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«Микшино»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Микшино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«Ляменское»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Ляменское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40 «Опалихи»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Опалихи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4О</w:t>
            </w:r>
            <w:r w:rsidR="0063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«Федьковская»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Федьковская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25 «Каменное-Опалихи»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Верхнее Каменное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«Первомайская»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Сарафановская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100 «Околоток»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337E09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Софроновская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«Опалихи-Ферма»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Опалихи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«Космарево»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Космаревская Кулига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160 «Матвеевская»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Матвеевская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63 «Жар»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Жар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«Суровцово»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Суровцово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40 «Большая Горка»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Большая Горка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«Низовки»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Низовки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25 «Верховье»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Верховье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-160 «Погост»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337E09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A1463" w:rsidRPr="009A146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463" w:rsidRPr="009A1463">
              <w:rPr>
                <w:rFonts w:ascii="Times New Roman" w:hAnsi="Times New Roman"/>
                <w:sz w:val="24"/>
                <w:szCs w:val="24"/>
              </w:rPr>
              <w:t>Брусноволовский Погост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«Дор»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Дор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40 «Малая Горка»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Малая Горка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«Кокуево»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Кокуево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160 «Брусенец»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Брусенец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63 «Пустыня»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Пустыня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6329DC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160 «Пекарня»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Пустыня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 – 100 «Хохлово»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Хохлово</w:t>
            </w:r>
          </w:p>
        </w:tc>
      </w:tr>
      <w:tr w:rsidR="009A1463" w:rsidRPr="00E4665B" w:rsidTr="009A1463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КТП</w:t>
            </w:r>
            <w:r w:rsidR="0033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–</w:t>
            </w:r>
            <w:r w:rsidR="00337E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463">
              <w:rPr>
                <w:rFonts w:ascii="Times New Roman" w:hAnsi="Times New Roman"/>
                <w:sz w:val="24"/>
                <w:szCs w:val="24"/>
              </w:rPr>
              <w:t>63 «Монастыриха»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45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463" w:rsidRPr="009A1463" w:rsidRDefault="009A1463" w:rsidP="009A1463">
            <w:pPr>
              <w:spacing w:line="240" w:lineRule="auto"/>
              <w:ind w:right="-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463">
              <w:rPr>
                <w:rFonts w:ascii="Times New Roman" w:hAnsi="Times New Roman"/>
                <w:sz w:val="24"/>
                <w:szCs w:val="24"/>
              </w:rPr>
              <w:t>д. Монастыриха</w:t>
            </w:r>
          </w:p>
        </w:tc>
      </w:tr>
    </w:tbl>
    <w:p w:rsidR="009A1463" w:rsidRDefault="009A1463" w:rsidP="009A1463">
      <w:pPr>
        <w:spacing w:after="120"/>
        <w:contextualSpacing/>
        <w:jc w:val="left"/>
        <w:rPr>
          <w:rFonts w:ascii="Times New Roman" w:hAnsi="Times New Roman"/>
          <w:sz w:val="24"/>
          <w:szCs w:val="24"/>
        </w:rPr>
      </w:pPr>
    </w:p>
    <w:p w:rsidR="00F61B2E" w:rsidRDefault="00F61B2E" w:rsidP="001479F8">
      <w:pPr>
        <w:pStyle w:val="a8"/>
        <w:widowControl w:val="0"/>
        <w:numPr>
          <w:ilvl w:val="1"/>
          <w:numId w:val="2"/>
        </w:num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Газоснабжение</w:t>
      </w:r>
    </w:p>
    <w:p w:rsidR="00681A4F" w:rsidRPr="0060502B" w:rsidRDefault="00681A4F" w:rsidP="001479F8">
      <w:pPr>
        <w:widowControl w:val="0"/>
        <w:spacing w:after="360" w:line="240" w:lineRule="auto"/>
        <w:contextualSpacing/>
        <w:rPr>
          <w:rFonts w:ascii="Times New Roman" w:hAnsi="Times New Roman"/>
          <w:sz w:val="24"/>
          <w:szCs w:val="24"/>
        </w:rPr>
      </w:pPr>
      <w:r w:rsidRPr="00681A4F">
        <w:rPr>
          <w:rFonts w:ascii="Times New Roman" w:hAnsi="Times New Roman"/>
          <w:sz w:val="24"/>
          <w:szCs w:val="24"/>
        </w:rPr>
        <w:t xml:space="preserve">Газоснабжение потребителей на территории </w:t>
      </w:r>
      <w:r w:rsidR="001479F8">
        <w:rPr>
          <w:rFonts w:ascii="Times New Roman" w:hAnsi="Times New Roman"/>
          <w:sz w:val="24"/>
          <w:szCs w:val="24"/>
        </w:rPr>
        <w:t>МО</w:t>
      </w:r>
      <w:r w:rsidRPr="00681A4F">
        <w:rPr>
          <w:rFonts w:ascii="Times New Roman" w:hAnsi="Times New Roman"/>
          <w:sz w:val="24"/>
          <w:szCs w:val="24"/>
        </w:rPr>
        <w:t xml:space="preserve"> не осуществляется.</w:t>
      </w:r>
      <w:r w:rsidR="001479F8">
        <w:rPr>
          <w:rFonts w:ascii="Times New Roman" w:hAnsi="Times New Roman"/>
          <w:sz w:val="24"/>
          <w:szCs w:val="24"/>
        </w:rPr>
        <w:t xml:space="preserve"> Население МО на пищеприготовление использует балонный </w:t>
      </w:r>
      <w:r w:rsidR="006329DC">
        <w:rPr>
          <w:rFonts w:ascii="Times New Roman" w:hAnsi="Times New Roman"/>
          <w:sz w:val="24"/>
          <w:szCs w:val="24"/>
        </w:rPr>
        <w:t>сжиженный газ</w:t>
      </w:r>
      <w:r w:rsidR="001479F8">
        <w:rPr>
          <w:rFonts w:ascii="Times New Roman" w:hAnsi="Times New Roman"/>
          <w:sz w:val="24"/>
          <w:szCs w:val="24"/>
        </w:rPr>
        <w:t>.</w:t>
      </w:r>
    </w:p>
    <w:p w:rsidR="00FF67CE" w:rsidRDefault="00FF67CE" w:rsidP="001479F8">
      <w:pPr>
        <w:pStyle w:val="a8"/>
        <w:widowControl w:val="0"/>
        <w:numPr>
          <w:ilvl w:val="1"/>
          <w:numId w:val="2"/>
        </w:num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Твердые коммунальные отходы</w:t>
      </w:r>
    </w:p>
    <w:p w:rsidR="00ED19FF" w:rsidRDefault="00FF67CE" w:rsidP="001F0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Твердые коммунальные отходы жилых зон</w:t>
      </w:r>
      <w:r w:rsidR="00681A4F">
        <w:rPr>
          <w:rFonts w:ascii="Times New Roman" w:hAnsi="Times New Roman"/>
          <w:sz w:val="24"/>
          <w:szCs w:val="24"/>
        </w:rPr>
        <w:t xml:space="preserve"> </w:t>
      </w:r>
      <w:r w:rsidR="001479F8" w:rsidRPr="001479F8">
        <w:rPr>
          <w:rFonts w:ascii="Times New Roman" w:hAnsi="Times New Roman"/>
          <w:sz w:val="24"/>
          <w:szCs w:val="24"/>
        </w:rPr>
        <w:t>муниципального образования Городище</w:t>
      </w:r>
      <w:r w:rsidR="001479F8" w:rsidRPr="001479F8">
        <w:rPr>
          <w:rFonts w:ascii="Times New Roman" w:hAnsi="Times New Roman"/>
          <w:sz w:val="24"/>
          <w:szCs w:val="24"/>
        </w:rPr>
        <w:t>н</w:t>
      </w:r>
      <w:r w:rsidR="001479F8" w:rsidRPr="001479F8">
        <w:rPr>
          <w:rFonts w:ascii="Times New Roman" w:hAnsi="Times New Roman"/>
          <w:sz w:val="24"/>
          <w:szCs w:val="24"/>
        </w:rPr>
        <w:t>ское</w:t>
      </w:r>
      <w:r>
        <w:rPr>
          <w:rFonts w:ascii="Times New Roman" w:hAnsi="Times New Roman"/>
          <w:sz w:val="24"/>
          <w:szCs w:val="24"/>
        </w:rPr>
        <w:t>, не подлежащие обеззараживанию и утилизации</w:t>
      </w:r>
      <w:r w:rsidR="007575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собираются в контейнеры и планово-регулярно вывозятся специализированным автотранспортом </w:t>
      </w:r>
      <w:r w:rsidR="001479F8">
        <w:rPr>
          <w:rFonts w:ascii="Times New Roman" w:hAnsi="Times New Roman"/>
          <w:sz w:val="24"/>
          <w:szCs w:val="24"/>
        </w:rPr>
        <w:t xml:space="preserve">ООО «Агроремтехснаб» </w:t>
      </w:r>
      <w:r>
        <w:rPr>
          <w:rFonts w:ascii="Times New Roman" w:hAnsi="Times New Roman"/>
          <w:sz w:val="24"/>
          <w:szCs w:val="24"/>
        </w:rPr>
        <w:t>на межп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селенческий полигон ТБО на территории </w:t>
      </w:r>
      <w:r w:rsidR="001479F8">
        <w:rPr>
          <w:rFonts w:ascii="Times New Roman" w:hAnsi="Times New Roman"/>
          <w:sz w:val="24"/>
          <w:szCs w:val="24"/>
        </w:rPr>
        <w:t>МО Нюксенское</w:t>
      </w:r>
      <w:r>
        <w:rPr>
          <w:rFonts w:ascii="Times New Roman" w:hAnsi="Times New Roman"/>
          <w:sz w:val="24"/>
          <w:szCs w:val="24"/>
        </w:rPr>
        <w:t>.</w:t>
      </w:r>
    </w:p>
    <w:p w:rsidR="00681A4F" w:rsidRDefault="00681A4F" w:rsidP="003441B9">
      <w:pPr>
        <w:rPr>
          <w:rFonts w:ascii="Times New Roman" w:hAnsi="Times New Roman"/>
          <w:sz w:val="24"/>
          <w:szCs w:val="24"/>
        </w:rPr>
      </w:pPr>
    </w:p>
    <w:p w:rsidR="001479F8" w:rsidRDefault="001479F8" w:rsidP="003441B9">
      <w:pPr>
        <w:rPr>
          <w:rFonts w:ascii="Times New Roman" w:hAnsi="Times New Roman"/>
          <w:sz w:val="24"/>
          <w:szCs w:val="24"/>
        </w:rPr>
      </w:pPr>
    </w:p>
    <w:p w:rsidR="00681A4F" w:rsidRDefault="00681A4F" w:rsidP="003441B9">
      <w:pPr>
        <w:rPr>
          <w:rFonts w:ascii="Times New Roman" w:hAnsi="Times New Roman"/>
          <w:sz w:val="24"/>
          <w:szCs w:val="24"/>
        </w:rPr>
      </w:pPr>
    </w:p>
    <w:p w:rsidR="00681A4F" w:rsidRDefault="00681A4F" w:rsidP="003441B9">
      <w:pPr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937E2" w:rsidRDefault="00A937E2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D12BA" w:rsidRDefault="001D12BA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518DA" w:rsidRDefault="00C518DA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518DA" w:rsidRDefault="00C518DA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F1A03" w:rsidRDefault="003F1A03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F1A03" w:rsidRDefault="003F1A03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F1A03" w:rsidRDefault="003F1A03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4F7839" w:rsidRDefault="004F7839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06D9B" w:rsidRDefault="00B06D9B" w:rsidP="00B06D9B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3441B9" w:rsidRDefault="003441B9" w:rsidP="00B06D9B">
      <w:pPr>
        <w:pStyle w:val="a8"/>
        <w:widowControl w:val="0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РАЗВИТИЯ МУНИЦИПАЛЬНОГО ОБРАЗОВАНИЯ, </w:t>
      </w:r>
    </w:p>
    <w:p w:rsidR="003441B9" w:rsidRDefault="003441B9" w:rsidP="0074249C">
      <w:pPr>
        <w:pStyle w:val="a8"/>
        <w:widowControl w:val="0"/>
        <w:spacing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ПРОГНОЗИРУЕМОЙ ЗАСТРОЙКИ И</w:t>
      </w:r>
    </w:p>
    <w:p w:rsidR="003441B9" w:rsidRPr="00512F61" w:rsidRDefault="003441B9" w:rsidP="0074249C">
      <w:pPr>
        <w:pStyle w:val="a8"/>
        <w:widowControl w:val="0"/>
        <w:spacing w:after="24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ПРОГНОЗИРУЕМЫЙ СПРОС НА КОММУНАЛЬНЫЕ РЕСУРСЫ</w:t>
      </w:r>
    </w:p>
    <w:p w:rsidR="003441B9" w:rsidRPr="00EC05BD" w:rsidRDefault="00EC05BD" w:rsidP="00EC05BD">
      <w:pPr>
        <w:pStyle w:val="a8"/>
        <w:numPr>
          <w:ilvl w:val="1"/>
          <w:numId w:val="2"/>
        </w:numPr>
        <w:spacing w:after="120"/>
        <w:ind w:left="0" w:firstLine="709"/>
        <w:rPr>
          <w:rFonts w:ascii="Times New Roman" w:hAnsi="Times New Roman"/>
          <w:b/>
          <w:sz w:val="24"/>
          <w:szCs w:val="24"/>
        </w:rPr>
      </w:pPr>
      <w:r w:rsidRPr="00EC05BD">
        <w:rPr>
          <w:rFonts w:ascii="Times New Roman" w:hAnsi="Times New Roman"/>
          <w:b/>
          <w:sz w:val="24"/>
          <w:szCs w:val="24"/>
        </w:rPr>
        <w:t>Перспективные показатели: динамика численности населения и строительства жилой застройки</w:t>
      </w:r>
    </w:p>
    <w:p w:rsidR="00ED19FF" w:rsidRPr="00EC05BD" w:rsidRDefault="00EC05BD" w:rsidP="00EC48EF">
      <w:pPr>
        <w:spacing w:after="240"/>
        <w:rPr>
          <w:rFonts w:ascii="Times New Roman" w:hAnsi="Times New Roman"/>
          <w:sz w:val="24"/>
          <w:szCs w:val="24"/>
        </w:rPr>
      </w:pPr>
      <w:r w:rsidRPr="00EC05BD">
        <w:rPr>
          <w:rFonts w:ascii="Times New Roman" w:hAnsi="Times New Roman"/>
          <w:sz w:val="24"/>
          <w:szCs w:val="24"/>
        </w:rPr>
        <w:t xml:space="preserve">На основании </w:t>
      </w:r>
      <w:r w:rsidR="00BA1B4B">
        <w:rPr>
          <w:rFonts w:ascii="Times New Roman" w:hAnsi="Times New Roman"/>
          <w:sz w:val="24"/>
          <w:szCs w:val="24"/>
        </w:rPr>
        <w:t>схемы</w:t>
      </w:r>
      <w:r w:rsidRPr="00EC05BD">
        <w:rPr>
          <w:rFonts w:ascii="Times New Roman" w:hAnsi="Times New Roman"/>
          <w:sz w:val="24"/>
          <w:szCs w:val="24"/>
        </w:rPr>
        <w:t xml:space="preserve"> территориального планирования </w:t>
      </w:r>
      <w:r w:rsidR="00BA1B4B">
        <w:rPr>
          <w:rFonts w:ascii="Times New Roman" w:hAnsi="Times New Roman"/>
          <w:sz w:val="24"/>
          <w:szCs w:val="24"/>
        </w:rPr>
        <w:t xml:space="preserve">Нюксенского муниципального района </w:t>
      </w:r>
      <w:r w:rsidRPr="00EC05BD">
        <w:rPr>
          <w:rFonts w:ascii="Times New Roman" w:hAnsi="Times New Roman"/>
          <w:sz w:val="24"/>
          <w:szCs w:val="24"/>
        </w:rPr>
        <w:t xml:space="preserve">прогнозируется следующая динамика численности населения – </w:t>
      </w:r>
      <w:r w:rsidR="008A18BB">
        <w:rPr>
          <w:rFonts w:ascii="Times New Roman" w:hAnsi="Times New Roman"/>
          <w:sz w:val="24"/>
          <w:szCs w:val="24"/>
        </w:rPr>
        <w:t>уменьшение численн</w:t>
      </w:r>
      <w:r w:rsidR="008A18BB">
        <w:rPr>
          <w:rFonts w:ascii="Times New Roman" w:hAnsi="Times New Roman"/>
          <w:sz w:val="24"/>
          <w:szCs w:val="24"/>
        </w:rPr>
        <w:t>о</w:t>
      </w:r>
      <w:r w:rsidR="008A18BB">
        <w:rPr>
          <w:rFonts w:ascii="Times New Roman" w:hAnsi="Times New Roman"/>
          <w:sz w:val="24"/>
          <w:szCs w:val="24"/>
        </w:rPr>
        <w:t>сти населения, в перспективе - стабилизация</w:t>
      </w:r>
      <w:r w:rsidRPr="00EC05B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Прогнозные значения численности населения на 202</w:t>
      </w:r>
      <w:r w:rsidR="003F1A0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BA1B4B">
        <w:rPr>
          <w:rFonts w:ascii="Times New Roman" w:hAnsi="Times New Roman"/>
          <w:sz w:val="24"/>
          <w:szCs w:val="24"/>
        </w:rPr>
        <w:t>2</w:t>
      </w:r>
      <w:r w:rsidR="003F1A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годы</w:t>
      </w:r>
      <w:r w:rsidR="00EC48EF">
        <w:rPr>
          <w:rFonts w:ascii="Times New Roman" w:hAnsi="Times New Roman"/>
          <w:sz w:val="24"/>
          <w:szCs w:val="24"/>
        </w:rPr>
        <w:t xml:space="preserve"> приведены в таблице </w:t>
      </w:r>
      <w:r w:rsidR="003C355C">
        <w:rPr>
          <w:rFonts w:ascii="Times New Roman" w:hAnsi="Times New Roman"/>
          <w:sz w:val="24"/>
          <w:szCs w:val="24"/>
        </w:rPr>
        <w:t>5</w:t>
      </w:r>
      <w:r w:rsidR="00EC48EF">
        <w:rPr>
          <w:rFonts w:ascii="Times New Roman" w:hAnsi="Times New Roman"/>
          <w:sz w:val="24"/>
          <w:szCs w:val="24"/>
        </w:rPr>
        <w:t>.</w:t>
      </w:r>
      <w:r w:rsidR="00BA1B4B">
        <w:rPr>
          <w:rFonts w:ascii="Times New Roman" w:hAnsi="Times New Roman"/>
          <w:sz w:val="24"/>
          <w:szCs w:val="24"/>
        </w:rPr>
        <w:t xml:space="preserve"> </w:t>
      </w:r>
    </w:p>
    <w:p w:rsidR="00ED19FF" w:rsidRDefault="00EC48EF" w:rsidP="006B3A3D">
      <w:pPr>
        <w:spacing w:after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3C355C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– Прогнозные значения численности населения </w:t>
      </w:r>
      <w:r w:rsidR="004A6E5F">
        <w:rPr>
          <w:rFonts w:ascii="Times New Roman" w:hAnsi="Times New Roman"/>
          <w:sz w:val="24"/>
          <w:szCs w:val="24"/>
        </w:rPr>
        <w:t xml:space="preserve">МО </w:t>
      </w:r>
      <w:r w:rsidR="000B7E93">
        <w:rPr>
          <w:rFonts w:ascii="Times New Roman" w:hAnsi="Times New Roman"/>
          <w:sz w:val="24"/>
          <w:szCs w:val="24"/>
        </w:rPr>
        <w:t>Городищенское</w:t>
      </w:r>
      <w:r>
        <w:rPr>
          <w:rFonts w:ascii="Times New Roman" w:hAnsi="Times New Roman"/>
          <w:sz w:val="24"/>
          <w:szCs w:val="24"/>
        </w:rPr>
        <w:t xml:space="preserve"> до </w:t>
      </w:r>
      <w:r w:rsidR="00387B1D">
        <w:rPr>
          <w:rFonts w:ascii="Times New Roman" w:hAnsi="Times New Roman"/>
          <w:sz w:val="24"/>
          <w:szCs w:val="24"/>
        </w:rPr>
        <w:t>20</w:t>
      </w:r>
      <w:r w:rsidR="000B7E93">
        <w:rPr>
          <w:rFonts w:ascii="Times New Roman" w:hAnsi="Times New Roman"/>
          <w:sz w:val="24"/>
          <w:szCs w:val="24"/>
        </w:rPr>
        <w:t>2</w:t>
      </w:r>
      <w:r w:rsidR="003F1A03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6B3A3D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418"/>
        <w:gridCol w:w="1417"/>
        <w:gridCol w:w="1219"/>
        <w:gridCol w:w="1616"/>
        <w:gridCol w:w="1382"/>
      </w:tblGrid>
      <w:tr w:rsidR="00EC48EF" w:rsidRPr="00DF2763" w:rsidTr="00DF2763">
        <w:tc>
          <w:tcPr>
            <w:tcW w:w="2977" w:type="dxa"/>
            <w:vMerge w:val="restart"/>
            <w:vAlign w:val="center"/>
          </w:tcPr>
          <w:p w:rsidR="00EC48EF" w:rsidRPr="00DF2763" w:rsidRDefault="00EC48E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gridSpan w:val="3"/>
            <w:vAlign w:val="center"/>
          </w:tcPr>
          <w:p w:rsidR="00EC48EF" w:rsidRPr="00DF2763" w:rsidRDefault="00EC48E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Фактические значения, чел.</w:t>
            </w:r>
          </w:p>
        </w:tc>
        <w:tc>
          <w:tcPr>
            <w:tcW w:w="2998" w:type="dxa"/>
            <w:gridSpan w:val="2"/>
            <w:vAlign w:val="center"/>
          </w:tcPr>
          <w:p w:rsidR="00EC48EF" w:rsidRPr="00DF2763" w:rsidRDefault="00EC48E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Прогнозные значения, чел.</w:t>
            </w:r>
          </w:p>
        </w:tc>
      </w:tr>
      <w:tr w:rsidR="003C355C" w:rsidRPr="00DF2763" w:rsidTr="00DF2763">
        <w:tc>
          <w:tcPr>
            <w:tcW w:w="2977" w:type="dxa"/>
            <w:vMerge/>
            <w:vAlign w:val="center"/>
          </w:tcPr>
          <w:p w:rsidR="00EC48EF" w:rsidRPr="00DF2763" w:rsidRDefault="00EC48EF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C48EF" w:rsidRPr="00DF2763" w:rsidRDefault="00EC48EF" w:rsidP="00D54C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</w:t>
            </w:r>
            <w:r w:rsidR="003F1A03">
              <w:rPr>
                <w:rFonts w:ascii="Times New Roman" w:hAnsi="Times New Roman"/>
                <w:sz w:val="24"/>
                <w:szCs w:val="24"/>
              </w:rPr>
              <w:t>16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C48EF" w:rsidRPr="00DF2763" w:rsidRDefault="00EC48EF" w:rsidP="00D54C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201</w:t>
            </w:r>
            <w:r w:rsidR="003F1A03">
              <w:rPr>
                <w:rFonts w:ascii="Times New Roman" w:hAnsi="Times New Roman"/>
                <w:sz w:val="24"/>
                <w:szCs w:val="24"/>
              </w:rPr>
              <w:t>7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  <w:vAlign w:val="center"/>
          </w:tcPr>
          <w:p w:rsidR="00EC48EF" w:rsidRPr="00DF2763" w:rsidRDefault="00EC48EF" w:rsidP="000B7E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201</w:t>
            </w:r>
            <w:r w:rsidR="003F1A03">
              <w:rPr>
                <w:rFonts w:ascii="Times New Roman" w:hAnsi="Times New Roman"/>
                <w:sz w:val="24"/>
                <w:szCs w:val="24"/>
              </w:rPr>
              <w:t>8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6" w:type="dxa"/>
            <w:vAlign w:val="center"/>
          </w:tcPr>
          <w:p w:rsidR="00EC48EF" w:rsidRPr="00DF2763" w:rsidRDefault="00EC48EF" w:rsidP="0002736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202</w:t>
            </w:r>
            <w:r w:rsidR="003F1A03">
              <w:rPr>
                <w:rFonts w:ascii="Times New Roman" w:hAnsi="Times New Roman"/>
                <w:sz w:val="24"/>
                <w:szCs w:val="24"/>
              </w:rPr>
              <w:t>3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EC48EF" w:rsidRPr="00DF2763" w:rsidRDefault="00EC48EF" w:rsidP="009F149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</w:t>
            </w:r>
            <w:r w:rsidR="00027365">
              <w:rPr>
                <w:rFonts w:ascii="Times New Roman" w:hAnsi="Times New Roman"/>
                <w:sz w:val="24"/>
                <w:szCs w:val="24"/>
              </w:rPr>
              <w:t>2</w:t>
            </w:r>
            <w:r w:rsidR="003F1A03">
              <w:rPr>
                <w:rFonts w:ascii="Times New Roman" w:hAnsi="Times New Roman"/>
                <w:sz w:val="24"/>
                <w:szCs w:val="24"/>
              </w:rPr>
              <w:t>8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3C355C" w:rsidRPr="00DF2763" w:rsidTr="00DF2763">
        <w:tc>
          <w:tcPr>
            <w:tcW w:w="2977" w:type="dxa"/>
            <w:vAlign w:val="center"/>
          </w:tcPr>
          <w:p w:rsidR="00EC48EF" w:rsidRPr="00DF2763" w:rsidRDefault="00EC48EF" w:rsidP="000B7E9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="000B7E93">
              <w:rPr>
                <w:rFonts w:ascii="Times New Roman" w:hAnsi="Times New Roman"/>
                <w:sz w:val="24"/>
                <w:szCs w:val="24"/>
              </w:rPr>
              <w:t>Городищенское</w:t>
            </w:r>
          </w:p>
        </w:tc>
        <w:tc>
          <w:tcPr>
            <w:tcW w:w="1418" w:type="dxa"/>
            <w:vAlign w:val="center"/>
          </w:tcPr>
          <w:p w:rsidR="00EC48EF" w:rsidRPr="00DF2763" w:rsidRDefault="003F1A03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2403</w:t>
            </w:r>
          </w:p>
        </w:tc>
        <w:tc>
          <w:tcPr>
            <w:tcW w:w="1417" w:type="dxa"/>
            <w:vAlign w:val="center"/>
          </w:tcPr>
          <w:p w:rsidR="00EC48EF" w:rsidRPr="00DF2763" w:rsidRDefault="003F1A03" w:rsidP="00027365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2289</w:t>
            </w:r>
          </w:p>
        </w:tc>
        <w:tc>
          <w:tcPr>
            <w:tcW w:w="1219" w:type="dxa"/>
            <w:vAlign w:val="center"/>
          </w:tcPr>
          <w:p w:rsidR="00EC48EF" w:rsidRPr="00DF2763" w:rsidRDefault="003F1A03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2269</w:t>
            </w:r>
          </w:p>
        </w:tc>
        <w:tc>
          <w:tcPr>
            <w:tcW w:w="1616" w:type="dxa"/>
            <w:vAlign w:val="center"/>
          </w:tcPr>
          <w:p w:rsidR="00EC48EF" w:rsidRPr="00DF2763" w:rsidRDefault="001931D7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  <w:r w:rsidR="008D249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EC48EF" w:rsidRPr="00DF2763" w:rsidRDefault="001931D7" w:rsidP="00027365">
            <w:pPr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1900</w:t>
            </w:r>
          </w:p>
        </w:tc>
      </w:tr>
    </w:tbl>
    <w:p w:rsidR="00BC3FFF" w:rsidRDefault="00BC3FFF" w:rsidP="00BC3FFF">
      <w:pPr>
        <w:rPr>
          <w:rFonts w:ascii="Times New Roman" w:hAnsi="Times New Roman"/>
          <w:bCs/>
          <w:sz w:val="24"/>
          <w:szCs w:val="24"/>
        </w:rPr>
      </w:pPr>
    </w:p>
    <w:p w:rsidR="003F5903" w:rsidRPr="003F5903" w:rsidRDefault="003F5903" w:rsidP="003F5903">
      <w:pPr>
        <w:pStyle w:val="Default"/>
        <w:rPr>
          <w:rFonts w:eastAsia="Times New Roman"/>
          <w:sz w:val="23"/>
          <w:szCs w:val="23"/>
        </w:rPr>
      </w:pPr>
      <w:r>
        <w:rPr>
          <w:sz w:val="23"/>
          <w:szCs w:val="23"/>
        </w:rPr>
        <w:t>Потребность населенных пунктов в территории жилых зон приведена</w:t>
      </w:r>
      <w:r w:rsidR="005A52CC">
        <w:rPr>
          <w:sz w:val="23"/>
          <w:szCs w:val="23"/>
        </w:rPr>
        <w:t xml:space="preserve"> в таблице 6. Потре</w:t>
      </w:r>
      <w:r w:rsidR="005A52CC">
        <w:rPr>
          <w:sz w:val="23"/>
          <w:szCs w:val="23"/>
        </w:rPr>
        <w:t>б</w:t>
      </w:r>
      <w:r w:rsidR="005A52CC">
        <w:rPr>
          <w:sz w:val="23"/>
          <w:szCs w:val="23"/>
        </w:rPr>
        <w:t>ность населенных пунктов в площади жилых помещений приведена в таблице 7.</w:t>
      </w:r>
    </w:p>
    <w:p w:rsidR="00DF4DEE" w:rsidRPr="00DF4DEE" w:rsidRDefault="00DF4DEE" w:rsidP="00DF4DEE">
      <w:pPr>
        <w:pStyle w:val="Default"/>
        <w:rPr>
          <w:rFonts w:eastAsia="Times New Roman"/>
        </w:rPr>
      </w:pPr>
    </w:p>
    <w:p w:rsidR="00DF4DEE" w:rsidRDefault="005A52CC" w:rsidP="005A52C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Таблица 6 – Потребность </w:t>
      </w:r>
      <w:r w:rsidR="004A6E5F">
        <w:rPr>
          <w:rFonts w:ascii="Times New Roman" w:hAnsi="Times New Roman"/>
          <w:color w:val="000000"/>
          <w:sz w:val="24"/>
          <w:szCs w:val="24"/>
        </w:rPr>
        <w:t xml:space="preserve">МО </w:t>
      </w:r>
      <w:r w:rsidR="006B3A3D">
        <w:rPr>
          <w:rFonts w:ascii="Times New Roman" w:hAnsi="Times New Roman"/>
          <w:color w:val="000000"/>
          <w:sz w:val="24"/>
          <w:szCs w:val="24"/>
        </w:rPr>
        <w:t>Городищенское</w:t>
      </w:r>
      <w:r>
        <w:rPr>
          <w:rFonts w:ascii="Times New Roman" w:hAnsi="Times New Roman"/>
          <w:color w:val="000000"/>
          <w:sz w:val="24"/>
          <w:szCs w:val="24"/>
        </w:rPr>
        <w:t xml:space="preserve"> в территории жилых зон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701"/>
        <w:gridCol w:w="1985"/>
        <w:gridCol w:w="1984"/>
        <w:gridCol w:w="1949"/>
      </w:tblGrid>
      <w:tr w:rsidR="005A52CC" w:rsidRPr="00DF2763" w:rsidTr="00DF2763">
        <w:tc>
          <w:tcPr>
            <w:tcW w:w="2518" w:type="dxa"/>
            <w:vMerge w:val="restart"/>
            <w:vAlign w:val="center"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ленного пункта</w:t>
            </w:r>
          </w:p>
        </w:tc>
        <w:tc>
          <w:tcPr>
            <w:tcW w:w="1701" w:type="dxa"/>
            <w:vMerge w:val="restart"/>
            <w:vAlign w:val="center"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Норматив, га/тыс. чел.</w:t>
            </w:r>
          </w:p>
        </w:tc>
        <w:tc>
          <w:tcPr>
            <w:tcW w:w="5918" w:type="dxa"/>
            <w:gridSpan w:val="3"/>
            <w:vAlign w:val="center"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территории жилых зон (расчетная), га</w:t>
            </w:r>
          </w:p>
        </w:tc>
      </w:tr>
      <w:tr w:rsidR="005A52CC" w:rsidRPr="00DF2763" w:rsidTr="00DF2763">
        <w:tc>
          <w:tcPr>
            <w:tcW w:w="2518" w:type="dxa"/>
            <w:vMerge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актуальная</w:t>
            </w:r>
          </w:p>
        </w:tc>
        <w:tc>
          <w:tcPr>
            <w:tcW w:w="1984" w:type="dxa"/>
            <w:vAlign w:val="center"/>
          </w:tcPr>
          <w:p w:rsidR="005A52CC" w:rsidRPr="00DF2763" w:rsidRDefault="005A52CC" w:rsidP="006B3A3D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1931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49" w:type="dxa"/>
            <w:vAlign w:val="center"/>
          </w:tcPr>
          <w:p w:rsidR="005A52CC" w:rsidRPr="00DF2763" w:rsidRDefault="005A52CC" w:rsidP="00D54C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B3A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931D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5A52CC" w:rsidRPr="006B3A3D" w:rsidTr="00DF2763">
        <w:tc>
          <w:tcPr>
            <w:tcW w:w="2518" w:type="dxa"/>
          </w:tcPr>
          <w:p w:rsidR="005A52CC" w:rsidRPr="006B3A3D" w:rsidRDefault="006B3A3D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A3D">
              <w:rPr>
                <w:rFonts w:ascii="Times New Roman" w:hAnsi="Times New Roman"/>
                <w:color w:val="000000"/>
                <w:sz w:val="24"/>
                <w:szCs w:val="24"/>
              </w:rPr>
              <w:t>МО Городищенское</w:t>
            </w:r>
          </w:p>
        </w:tc>
        <w:tc>
          <w:tcPr>
            <w:tcW w:w="1701" w:type="dxa"/>
            <w:vAlign w:val="center"/>
          </w:tcPr>
          <w:p w:rsidR="005A52CC" w:rsidRPr="006B3A3D" w:rsidRDefault="009F149A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5A52CC" w:rsidRPr="006B3A3D" w:rsidRDefault="009F149A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984" w:type="dxa"/>
            <w:vAlign w:val="center"/>
          </w:tcPr>
          <w:p w:rsidR="005A52CC" w:rsidRPr="006B3A3D" w:rsidRDefault="009F149A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949" w:type="dxa"/>
            <w:vAlign w:val="center"/>
          </w:tcPr>
          <w:p w:rsidR="005A52CC" w:rsidRPr="006B3A3D" w:rsidRDefault="009F149A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</w:tbl>
    <w:p w:rsidR="005A52CC" w:rsidRDefault="005A52CC" w:rsidP="005A52CC">
      <w:pPr>
        <w:autoSpaceDE w:val="0"/>
        <w:autoSpaceDN w:val="0"/>
        <w:adjustRightInd w:val="0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5A52CC" w:rsidRDefault="004A6E5F" w:rsidP="005A52CC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Таблица 7 – П</w:t>
      </w:r>
      <w:r w:rsidR="005A52CC">
        <w:rPr>
          <w:rFonts w:ascii="Times New Roman" w:hAnsi="Times New Roman"/>
          <w:color w:val="000000"/>
          <w:sz w:val="24"/>
          <w:szCs w:val="24"/>
        </w:rPr>
        <w:t xml:space="preserve">отребность </w:t>
      </w:r>
      <w:r w:rsidR="006B3A3D" w:rsidRPr="006B3A3D">
        <w:rPr>
          <w:rFonts w:ascii="Times New Roman" w:hAnsi="Times New Roman"/>
          <w:color w:val="000000"/>
          <w:sz w:val="24"/>
          <w:szCs w:val="24"/>
        </w:rPr>
        <w:t xml:space="preserve">МО Городищенское </w:t>
      </w:r>
      <w:r w:rsidR="005A52CC">
        <w:rPr>
          <w:rFonts w:ascii="Times New Roman" w:hAnsi="Times New Roman"/>
          <w:color w:val="000000"/>
          <w:sz w:val="24"/>
          <w:szCs w:val="24"/>
        </w:rPr>
        <w:t>в площади жилых помещений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701"/>
        <w:gridCol w:w="1985"/>
        <w:gridCol w:w="1984"/>
        <w:gridCol w:w="1949"/>
      </w:tblGrid>
      <w:tr w:rsidR="005A52CC" w:rsidRPr="00DF2763" w:rsidTr="00DF2763">
        <w:tc>
          <w:tcPr>
            <w:tcW w:w="2518" w:type="dxa"/>
            <w:vMerge w:val="restart"/>
            <w:vAlign w:val="center"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ленного пункта</w:t>
            </w:r>
          </w:p>
        </w:tc>
        <w:tc>
          <w:tcPr>
            <w:tcW w:w="1701" w:type="dxa"/>
            <w:vMerge w:val="restart"/>
            <w:vAlign w:val="center"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Норматив,  м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/ чел.</w:t>
            </w:r>
          </w:p>
        </w:tc>
        <w:tc>
          <w:tcPr>
            <w:tcW w:w="5918" w:type="dxa"/>
            <w:gridSpan w:val="3"/>
            <w:vAlign w:val="center"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Потребность в жилых помещениях, тыс. м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5A52CC" w:rsidRPr="00DF2763" w:rsidTr="00DF2763">
        <w:tc>
          <w:tcPr>
            <w:tcW w:w="2518" w:type="dxa"/>
            <w:vMerge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A52CC" w:rsidRPr="00DF2763" w:rsidRDefault="005A52CC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актуальная</w:t>
            </w:r>
          </w:p>
        </w:tc>
        <w:tc>
          <w:tcPr>
            <w:tcW w:w="1984" w:type="dxa"/>
            <w:vAlign w:val="center"/>
          </w:tcPr>
          <w:p w:rsidR="005A52CC" w:rsidRPr="00DF2763" w:rsidRDefault="005A52CC" w:rsidP="001931D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1931D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49" w:type="dxa"/>
            <w:vAlign w:val="center"/>
          </w:tcPr>
          <w:p w:rsidR="005A52CC" w:rsidRPr="00DF2763" w:rsidRDefault="005A52CC" w:rsidP="009F149A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B3A3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931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</w:tr>
      <w:tr w:rsidR="006B3A3D" w:rsidRPr="006B3A3D" w:rsidTr="00DF2763">
        <w:tc>
          <w:tcPr>
            <w:tcW w:w="2518" w:type="dxa"/>
          </w:tcPr>
          <w:p w:rsidR="006B3A3D" w:rsidRPr="006B3A3D" w:rsidRDefault="006B3A3D" w:rsidP="00676C8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3A3D">
              <w:rPr>
                <w:rFonts w:ascii="Times New Roman" w:hAnsi="Times New Roman"/>
                <w:color w:val="000000"/>
                <w:sz w:val="24"/>
                <w:szCs w:val="24"/>
              </w:rPr>
              <w:t>МО Городищенское</w:t>
            </w:r>
          </w:p>
        </w:tc>
        <w:tc>
          <w:tcPr>
            <w:tcW w:w="1701" w:type="dxa"/>
            <w:vAlign w:val="center"/>
          </w:tcPr>
          <w:p w:rsidR="006B3A3D" w:rsidRPr="006B3A3D" w:rsidRDefault="009F149A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6B3A3D" w:rsidRPr="006B3A3D" w:rsidRDefault="00FB3112" w:rsidP="00DD6163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DD616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984" w:type="dxa"/>
            <w:vAlign w:val="center"/>
          </w:tcPr>
          <w:p w:rsidR="006B3A3D" w:rsidRPr="006B3A3D" w:rsidRDefault="009F149A" w:rsidP="008C038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949" w:type="dxa"/>
            <w:vAlign w:val="center"/>
          </w:tcPr>
          <w:p w:rsidR="006B3A3D" w:rsidRPr="006B3A3D" w:rsidRDefault="009F149A" w:rsidP="008C0381">
            <w:pPr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92,0</w:t>
            </w:r>
          </w:p>
        </w:tc>
      </w:tr>
    </w:tbl>
    <w:p w:rsidR="005F4563" w:rsidRDefault="005F4563" w:rsidP="00B61734">
      <w:pPr>
        <w:autoSpaceDE w:val="0"/>
        <w:autoSpaceDN w:val="0"/>
        <w:adjustRightInd w:val="0"/>
        <w:spacing w:after="120"/>
        <w:rPr>
          <w:rFonts w:ascii="Times New Roman" w:hAnsi="Times New Roman"/>
          <w:color w:val="000000"/>
          <w:sz w:val="24"/>
          <w:szCs w:val="24"/>
        </w:rPr>
      </w:pPr>
    </w:p>
    <w:p w:rsidR="00DF4DEE" w:rsidRDefault="00DF4DEE" w:rsidP="00152D3E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Прогноз спроса на коммунальные ресурсы</w:t>
      </w:r>
    </w:p>
    <w:p w:rsidR="00152D3E" w:rsidRPr="00152D3E" w:rsidRDefault="00152D3E" w:rsidP="007E0A58">
      <w:pPr>
        <w:pStyle w:val="a8"/>
        <w:spacing w:after="240"/>
        <w:ind w:left="0"/>
        <w:rPr>
          <w:rFonts w:ascii="Times New Roman" w:hAnsi="Times New Roman"/>
          <w:sz w:val="24"/>
          <w:szCs w:val="24"/>
        </w:rPr>
      </w:pPr>
      <w:r w:rsidRPr="00152D3E">
        <w:rPr>
          <w:rFonts w:ascii="Times New Roman" w:hAnsi="Times New Roman"/>
          <w:sz w:val="24"/>
          <w:szCs w:val="24"/>
        </w:rPr>
        <w:t xml:space="preserve">Прогнозируемый расчет коммунальных ресурсов представлен в таблице </w:t>
      </w:r>
      <w:r w:rsidR="00977788">
        <w:rPr>
          <w:rFonts w:ascii="Times New Roman" w:hAnsi="Times New Roman"/>
          <w:sz w:val="24"/>
          <w:szCs w:val="24"/>
        </w:rPr>
        <w:t>8</w:t>
      </w:r>
      <w:r w:rsidRPr="00152D3E">
        <w:rPr>
          <w:rFonts w:ascii="Times New Roman" w:hAnsi="Times New Roman"/>
          <w:sz w:val="24"/>
          <w:szCs w:val="24"/>
        </w:rPr>
        <w:t>.</w:t>
      </w:r>
    </w:p>
    <w:p w:rsidR="00152D3E" w:rsidRDefault="00152D3E" w:rsidP="0049760C">
      <w:pPr>
        <w:pStyle w:val="a8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777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Прогноз спроса на коммунальные ресурсы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843"/>
        <w:gridCol w:w="1559"/>
        <w:gridCol w:w="1559"/>
        <w:gridCol w:w="1524"/>
      </w:tblGrid>
      <w:tr w:rsidR="00DA48C4" w:rsidRPr="00DF2763" w:rsidTr="00DF2763">
        <w:tc>
          <w:tcPr>
            <w:tcW w:w="3544" w:type="dxa"/>
            <w:vAlign w:val="center"/>
          </w:tcPr>
          <w:p w:rsidR="00390C24" w:rsidRPr="00DF2763" w:rsidRDefault="00F87B9E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Населенный пункт, о</w:t>
            </w:r>
            <w:r w:rsidR="00D029BD" w:rsidRPr="00DF2763">
              <w:rPr>
                <w:rFonts w:ascii="Times New Roman" w:hAnsi="Times New Roman"/>
                <w:sz w:val="24"/>
                <w:szCs w:val="24"/>
              </w:rPr>
              <w:t>бъект си</w:t>
            </w:r>
            <w:r w:rsidR="00D029BD" w:rsidRPr="00DF2763">
              <w:rPr>
                <w:rFonts w:ascii="Times New Roman" w:hAnsi="Times New Roman"/>
                <w:sz w:val="24"/>
                <w:szCs w:val="24"/>
              </w:rPr>
              <w:t>с</w:t>
            </w:r>
            <w:r w:rsidR="00D029BD" w:rsidRPr="00DF2763">
              <w:rPr>
                <w:rFonts w:ascii="Times New Roman" w:hAnsi="Times New Roman"/>
                <w:sz w:val="24"/>
                <w:szCs w:val="24"/>
              </w:rPr>
              <w:t>темы коммунальной инфр</w:t>
            </w:r>
            <w:r w:rsidR="00D029BD" w:rsidRPr="00DF2763">
              <w:rPr>
                <w:rFonts w:ascii="Times New Roman" w:hAnsi="Times New Roman"/>
                <w:sz w:val="24"/>
                <w:szCs w:val="24"/>
              </w:rPr>
              <w:t>а</w:t>
            </w:r>
            <w:r w:rsidR="00D029BD" w:rsidRPr="00DF2763"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="003F0460" w:rsidRPr="00DF2763">
              <w:rPr>
                <w:rFonts w:ascii="Times New Roman" w:hAnsi="Times New Roman"/>
                <w:sz w:val="24"/>
                <w:szCs w:val="24"/>
              </w:rPr>
              <w:t>, показатель</w:t>
            </w:r>
          </w:p>
        </w:tc>
        <w:tc>
          <w:tcPr>
            <w:tcW w:w="1843" w:type="dxa"/>
            <w:vAlign w:val="center"/>
          </w:tcPr>
          <w:p w:rsidR="00390C24" w:rsidRPr="00DF2763" w:rsidRDefault="00390C24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Единица изм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рения</w:t>
            </w:r>
          </w:p>
        </w:tc>
        <w:tc>
          <w:tcPr>
            <w:tcW w:w="1559" w:type="dxa"/>
            <w:vAlign w:val="center"/>
          </w:tcPr>
          <w:p w:rsidR="00390C24" w:rsidRPr="00DF2763" w:rsidRDefault="00390C24" w:rsidP="007E0A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201</w:t>
            </w:r>
            <w:r w:rsidR="001931D7">
              <w:rPr>
                <w:rFonts w:ascii="Times New Roman" w:hAnsi="Times New Roman"/>
                <w:sz w:val="24"/>
                <w:szCs w:val="24"/>
              </w:rPr>
              <w:t>8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390C24" w:rsidRPr="00DF2763" w:rsidRDefault="00390C24" w:rsidP="001931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202</w:t>
            </w:r>
            <w:r w:rsidR="001931D7">
              <w:rPr>
                <w:rFonts w:ascii="Times New Roman" w:hAnsi="Times New Roman"/>
                <w:sz w:val="24"/>
                <w:szCs w:val="24"/>
              </w:rPr>
              <w:t>3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24" w:type="dxa"/>
            <w:vAlign w:val="center"/>
          </w:tcPr>
          <w:p w:rsidR="00390C24" w:rsidRPr="00DF2763" w:rsidRDefault="00390C24" w:rsidP="001931D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</w:t>
            </w:r>
            <w:r w:rsidR="007E0A58">
              <w:rPr>
                <w:rFonts w:ascii="Times New Roman" w:hAnsi="Times New Roman"/>
                <w:sz w:val="24"/>
                <w:szCs w:val="24"/>
              </w:rPr>
              <w:t>2</w:t>
            </w:r>
            <w:r w:rsidR="001931D7">
              <w:rPr>
                <w:rFonts w:ascii="Times New Roman" w:hAnsi="Times New Roman"/>
                <w:sz w:val="24"/>
                <w:szCs w:val="24"/>
              </w:rPr>
              <w:t>8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DA48C4" w:rsidRPr="00DF2763" w:rsidTr="00DF2763">
        <w:tc>
          <w:tcPr>
            <w:tcW w:w="3544" w:type="dxa"/>
            <w:tcBorders>
              <w:bottom w:val="single" w:sz="12" w:space="0" w:color="auto"/>
            </w:tcBorders>
          </w:tcPr>
          <w:p w:rsidR="00D777FB" w:rsidRPr="00DF2763" w:rsidRDefault="00D777FB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F276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D777FB" w:rsidRPr="00DF2763" w:rsidRDefault="00D777FB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F27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777FB" w:rsidRPr="00DF2763" w:rsidRDefault="00D777FB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F276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777FB" w:rsidRPr="00DF2763" w:rsidRDefault="00D777FB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F276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24" w:type="dxa"/>
            <w:tcBorders>
              <w:bottom w:val="single" w:sz="12" w:space="0" w:color="auto"/>
            </w:tcBorders>
          </w:tcPr>
          <w:p w:rsidR="00D777FB" w:rsidRPr="00DF2763" w:rsidRDefault="00D777FB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DF2763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90C24" w:rsidRPr="00DF2763" w:rsidTr="00DF2763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0C24" w:rsidRPr="00DF2763" w:rsidRDefault="00390C24" w:rsidP="00DF2763">
            <w:pPr>
              <w:pStyle w:val="a8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763">
              <w:rPr>
                <w:rFonts w:ascii="Times New Roman" w:hAnsi="Times New Roman"/>
                <w:i/>
                <w:sz w:val="24"/>
                <w:szCs w:val="24"/>
              </w:rPr>
              <w:t>Теплоснабжение</w:t>
            </w:r>
          </w:p>
        </w:tc>
      </w:tr>
      <w:tr w:rsidR="00DA48C4" w:rsidRPr="00DF2763" w:rsidTr="00DF2763">
        <w:tc>
          <w:tcPr>
            <w:tcW w:w="3544" w:type="dxa"/>
          </w:tcPr>
          <w:p w:rsidR="00D777FB" w:rsidRPr="00DF2763" w:rsidRDefault="007E0A58" w:rsidP="007E0A5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E0A58">
              <w:rPr>
                <w:rFonts w:ascii="Times New Roman" w:hAnsi="Times New Roman"/>
                <w:sz w:val="20"/>
                <w:szCs w:val="20"/>
              </w:rPr>
              <w:t>с. Городищна, котельная №4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0A58">
              <w:rPr>
                <w:rFonts w:ascii="Times New Roman" w:hAnsi="Times New Roman"/>
                <w:sz w:val="20"/>
                <w:szCs w:val="20"/>
              </w:rPr>
              <w:t xml:space="preserve">школы </w:t>
            </w:r>
          </w:p>
        </w:tc>
        <w:tc>
          <w:tcPr>
            <w:tcW w:w="1843" w:type="dxa"/>
            <w:vAlign w:val="center"/>
          </w:tcPr>
          <w:p w:rsidR="00D777FB" w:rsidRPr="00DF2763" w:rsidRDefault="00D777FB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77FB" w:rsidRPr="00DF2763" w:rsidRDefault="00D777FB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777FB" w:rsidRPr="00DF2763" w:rsidRDefault="00D777FB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D777FB" w:rsidRPr="00DF2763" w:rsidRDefault="00D777FB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58" w:rsidRPr="00DF2763" w:rsidTr="00DF2763">
        <w:tc>
          <w:tcPr>
            <w:tcW w:w="3544" w:type="dxa"/>
          </w:tcPr>
          <w:p w:rsidR="007E0A58" w:rsidRPr="00DF2763" w:rsidRDefault="007E0A58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vAlign w:val="center"/>
          </w:tcPr>
          <w:p w:rsidR="007E0A58" w:rsidRPr="00DF2763" w:rsidRDefault="007E0A58" w:rsidP="007E0A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vAlign w:val="center"/>
          </w:tcPr>
          <w:p w:rsidR="007E0A58" w:rsidRPr="00DF2763" w:rsidRDefault="007E0A58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559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524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</w:tr>
      <w:tr w:rsidR="007E0A58" w:rsidRPr="00DF2763" w:rsidTr="00DF2763">
        <w:tc>
          <w:tcPr>
            <w:tcW w:w="3544" w:type="dxa"/>
            <w:vAlign w:val="center"/>
          </w:tcPr>
          <w:p w:rsidR="007E0A58" w:rsidRPr="00DF2763" w:rsidRDefault="007E0A58" w:rsidP="007E0A5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843" w:type="dxa"/>
            <w:vAlign w:val="center"/>
          </w:tcPr>
          <w:p w:rsidR="007E0A58" w:rsidRPr="00DF2763" w:rsidRDefault="007E0A58" w:rsidP="007E0A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vAlign w:val="center"/>
          </w:tcPr>
          <w:p w:rsidR="007E0A58" w:rsidRPr="00DF2763" w:rsidRDefault="007E0A58" w:rsidP="007E0A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559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1524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</w:tr>
      <w:tr w:rsidR="00C13726" w:rsidRPr="00DF2763" w:rsidTr="00DF2763">
        <w:tc>
          <w:tcPr>
            <w:tcW w:w="3544" w:type="dxa"/>
          </w:tcPr>
          <w:p w:rsidR="00C13726" w:rsidRPr="007E0A58" w:rsidRDefault="007E0A58" w:rsidP="007E0A58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7E0A58">
              <w:rPr>
                <w:rFonts w:ascii="Times New Roman" w:hAnsi="Times New Roman"/>
                <w:color w:val="000000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E0A58">
              <w:rPr>
                <w:rFonts w:ascii="Times New Roman" w:hAnsi="Times New Roman"/>
                <w:color w:val="000000"/>
                <w:sz w:val="20"/>
                <w:szCs w:val="20"/>
              </w:rPr>
              <w:t>Бор,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E0A5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котельная № 10 больницы </w:t>
            </w:r>
          </w:p>
        </w:tc>
        <w:tc>
          <w:tcPr>
            <w:tcW w:w="1843" w:type="dxa"/>
            <w:vAlign w:val="center"/>
          </w:tcPr>
          <w:p w:rsidR="00C13726" w:rsidRPr="00DF2763" w:rsidRDefault="00C1372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3726" w:rsidRPr="00DF2763" w:rsidRDefault="00C1372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13726" w:rsidRPr="00DF2763" w:rsidRDefault="00C1372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C13726" w:rsidRPr="00DF2763" w:rsidRDefault="00C1372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A58" w:rsidRPr="00DF2763" w:rsidTr="00DF2763">
        <w:tc>
          <w:tcPr>
            <w:tcW w:w="3544" w:type="dxa"/>
          </w:tcPr>
          <w:p w:rsidR="007E0A58" w:rsidRPr="00DF2763" w:rsidRDefault="007E0A58" w:rsidP="007E0A5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vAlign w:val="center"/>
          </w:tcPr>
          <w:p w:rsidR="007E0A58" w:rsidRPr="00DF2763" w:rsidRDefault="007E0A58" w:rsidP="007E0A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vAlign w:val="center"/>
          </w:tcPr>
          <w:p w:rsidR="007E0A58" w:rsidRPr="00DF2763" w:rsidRDefault="007E0A58" w:rsidP="007E0A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559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524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</w:tr>
      <w:tr w:rsidR="007E0A58" w:rsidRPr="00DF2763" w:rsidTr="00DF2763"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7E0A58" w:rsidRPr="00DF2763" w:rsidRDefault="007E0A58" w:rsidP="007E0A58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lastRenderedPageBreak/>
              <w:t>присоединенная нагрузка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7E0A58" w:rsidRPr="00DF2763" w:rsidRDefault="007E0A58" w:rsidP="007E0A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E0A58" w:rsidRPr="00DF2763" w:rsidRDefault="007E0A58" w:rsidP="007E0A58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24" w:type="dxa"/>
            <w:tcBorders>
              <w:bottom w:val="single" w:sz="12" w:space="0" w:color="auto"/>
            </w:tcBorders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7E0A58" w:rsidRPr="00DF2763" w:rsidTr="0013114E">
        <w:tc>
          <w:tcPr>
            <w:tcW w:w="3544" w:type="dxa"/>
          </w:tcPr>
          <w:p w:rsidR="007E0A58" w:rsidRPr="007E0A58" w:rsidRDefault="00954ABA" w:rsidP="00954AB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54ABA">
              <w:rPr>
                <w:rFonts w:ascii="Times New Roman" w:hAnsi="Times New Roman"/>
                <w:color w:val="000000"/>
                <w:sz w:val="20"/>
                <w:szCs w:val="20"/>
              </w:rPr>
              <w:t>с. Городищна, котельная дет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954ABA">
              <w:rPr>
                <w:rFonts w:ascii="Times New Roman" w:hAnsi="Times New Roman"/>
                <w:color w:val="000000"/>
                <w:sz w:val="20"/>
                <w:szCs w:val="20"/>
              </w:rPr>
              <w:t>ада</w:t>
            </w:r>
          </w:p>
        </w:tc>
        <w:tc>
          <w:tcPr>
            <w:tcW w:w="1843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7E0A58" w:rsidRPr="00DF2763" w:rsidRDefault="007E0A58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BA" w:rsidRPr="00DF2763" w:rsidTr="00954ABA">
        <w:tc>
          <w:tcPr>
            <w:tcW w:w="3544" w:type="dxa"/>
            <w:tcBorders>
              <w:bottom w:val="single" w:sz="4" w:space="0" w:color="000000"/>
            </w:tcBorders>
          </w:tcPr>
          <w:p w:rsidR="00954ABA" w:rsidRPr="00DF2763" w:rsidRDefault="00954ABA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954A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</w:tr>
      <w:tr w:rsidR="00954ABA" w:rsidRPr="00DF2763" w:rsidTr="00954AB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954A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</w:tr>
      <w:tr w:rsidR="00954ABA" w:rsidRPr="00DF2763" w:rsidTr="00954ABA">
        <w:tc>
          <w:tcPr>
            <w:tcW w:w="3544" w:type="dxa"/>
            <w:tcBorders>
              <w:top w:val="single" w:sz="4" w:space="0" w:color="auto"/>
            </w:tcBorders>
          </w:tcPr>
          <w:p w:rsidR="00954ABA" w:rsidRPr="007E0A58" w:rsidRDefault="00954ABA" w:rsidP="00954ABA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54ABA">
              <w:rPr>
                <w:rFonts w:ascii="Times New Roman" w:hAnsi="Times New Roman"/>
                <w:color w:val="000000"/>
                <w:sz w:val="20"/>
                <w:szCs w:val="20"/>
              </w:rPr>
              <w:t>д. Брусноволовский Погост</w:t>
            </w:r>
            <w:r>
              <w:t xml:space="preserve"> </w:t>
            </w:r>
            <w:r w:rsidRPr="00954ABA">
              <w:rPr>
                <w:rFonts w:ascii="Times New Roman" w:hAnsi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BA" w:rsidRPr="00DF2763" w:rsidTr="00954ABA">
        <w:tc>
          <w:tcPr>
            <w:tcW w:w="3544" w:type="dxa"/>
            <w:tcBorders>
              <w:bottom w:val="single" w:sz="4" w:space="0" w:color="000000"/>
            </w:tcBorders>
          </w:tcPr>
          <w:p w:rsidR="00954ABA" w:rsidRPr="00DF2763" w:rsidRDefault="00954ABA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954A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954ABA" w:rsidRPr="00DF2763" w:rsidTr="00954AB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954A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954ABA" w:rsidRPr="00DF2763" w:rsidTr="00954ABA">
        <w:tc>
          <w:tcPr>
            <w:tcW w:w="3544" w:type="dxa"/>
            <w:tcBorders>
              <w:top w:val="single" w:sz="4" w:space="0" w:color="auto"/>
            </w:tcBorders>
          </w:tcPr>
          <w:p w:rsidR="00954ABA" w:rsidRPr="007E0A58" w:rsidRDefault="00954ABA" w:rsidP="0013114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54ABA">
              <w:rPr>
                <w:rFonts w:ascii="Times New Roman" w:hAnsi="Times New Roman"/>
                <w:color w:val="000000"/>
                <w:sz w:val="20"/>
                <w:szCs w:val="20"/>
              </w:rPr>
              <w:t>д. Пустыня, котельная БОУ НМР ВО «Брусенская основная школа-сад»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BA" w:rsidRPr="00DF2763" w:rsidTr="00954ABA">
        <w:tc>
          <w:tcPr>
            <w:tcW w:w="3544" w:type="dxa"/>
            <w:tcBorders>
              <w:bottom w:val="single" w:sz="4" w:space="0" w:color="000000"/>
            </w:tcBorders>
          </w:tcPr>
          <w:p w:rsidR="00954ABA" w:rsidRPr="00DF2763" w:rsidRDefault="00954ABA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954A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954ABA" w:rsidRPr="00DF2763" w:rsidTr="00954ABA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954A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</w:tr>
      <w:tr w:rsidR="00954ABA" w:rsidRPr="00DF2763" w:rsidTr="00954ABA">
        <w:tc>
          <w:tcPr>
            <w:tcW w:w="3544" w:type="dxa"/>
            <w:tcBorders>
              <w:top w:val="single" w:sz="4" w:space="0" w:color="auto"/>
            </w:tcBorders>
          </w:tcPr>
          <w:p w:rsidR="00954ABA" w:rsidRPr="007E0A58" w:rsidRDefault="00954ABA" w:rsidP="0013114E">
            <w:pPr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954ABA">
              <w:rPr>
                <w:rFonts w:ascii="Times New Roman" w:hAnsi="Times New Roman"/>
                <w:color w:val="000000"/>
                <w:sz w:val="20"/>
                <w:szCs w:val="20"/>
              </w:rPr>
              <w:t>д. Юшково, котельная БОУ НМР ВО «Юшковская начальная школа-сад»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4ABA" w:rsidRPr="00DF2763" w:rsidTr="0013114E">
        <w:tc>
          <w:tcPr>
            <w:tcW w:w="3544" w:type="dxa"/>
            <w:tcBorders>
              <w:bottom w:val="single" w:sz="4" w:space="0" w:color="000000"/>
            </w:tcBorders>
          </w:tcPr>
          <w:p w:rsidR="00954ABA" w:rsidRPr="00DF2763" w:rsidRDefault="00954ABA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954A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</w:tr>
      <w:tr w:rsidR="00954ABA" w:rsidRPr="00DF2763" w:rsidTr="0013114E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954A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954ABA" w:rsidRPr="00DF2763" w:rsidRDefault="00954ABA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FA1DE4" w:rsidRPr="00DF2763" w:rsidTr="0013114E">
        <w:tc>
          <w:tcPr>
            <w:tcW w:w="3544" w:type="dxa"/>
            <w:tcBorders>
              <w:top w:val="single" w:sz="4" w:space="0" w:color="auto"/>
            </w:tcBorders>
          </w:tcPr>
          <w:p w:rsidR="00FA1DE4" w:rsidRPr="007E0A58" w:rsidRDefault="00FA1DE4" w:rsidP="00FA1DE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</w:t>
            </w:r>
            <w:r w:rsidRPr="00FA1D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Городищна, котельная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 w:rsidRPr="00FA1DE4">
              <w:rPr>
                <w:rFonts w:ascii="Times New Roman" w:hAnsi="Times New Roman"/>
                <w:color w:val="000000"/>
                <w:sz w:val="20"/>
                <w:szCs w:val="20"/>
              </w:rPr>
              <w:t>дминистр</w:t>
            </w:r>
            <w:r w:rsidRPr="00FA1DE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FA1DE4">
              <w:rPr>
                <w:rFonts w:ascii="Times New Roman" w:hAnsi="Times New Roman"/>
                <w:color w:val="000000"/>
                <w:sz w:val="20"/>
                <w:szCs w:val="20"/>
              </w:rPr>
              <w:t>ции МО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DE4" w:rsidRPr="00DF2763" w:rsidTr="0013114E">
        <w:tc>
          <w:tcPr>
            <w:tcW w:w="3544" w:type="dxa"/>
            <w:tcBorders>
              <w:bottom w:val="single" w:sz="4" w:space="0" w:color="000000"/>
            </w:tcBorders>
          </w:tcPr>
          <w:p w:rsidR="00FA1DE4" w:rsidRPr="00DF2763" w:rsidRDefault="00FA1DE4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A1DE4" w:rsidRPr="00DF2763" w:rsidRDefault="00FA1DE4" w:rsidP="00FA1D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FA1DE4" w:rsidRPr="00DF2763" w:rsidTr="0013114E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FA1D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</w:tr>
      <w:tr w:rsidR="00FA1DE4" w:rsidRPr="00DF2763" w:rsidTr="0013114E">
        <w:tc>
          <w:tcPr>
            <w:tcW w:w="3544" w:type="dxa"/>
            <w:tcBorders>
              <w:top w:val="single" w:sz="4" w:space="0" w:color="auto"/>
            </w:tcBorders>
          </w:tcPr>
          <w:p w:rsidR="00FA1DE4" w:rsidRPr="007E0A58" w:rsidRDefault="00FA1DE4" w:rsidP="0013114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A1DE4">
              <w:rPr>
                <w:rFonts w:ascii="Times New Roman" w:hAnsi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A1DE4">
              <w:rPr>
                <w:rFonts w:ascii="Times New Roman" w:hAnsi="Times New Roman"/>
                <w:color w:val="000000"/>
                <w:sz w:val="20"/>
                <w:szCs w:val="20"/>
              </w:rPr>
              <w:t>Городищна котельная МБУК «КДЦ «Городищна»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1DE4" w:rsidRPr="00DF2763" w:rsidTr="0013114E">
        <w:tc>
          <w:tcPr>
            <w:tcW w:w="3544" w:type="dxa"/>
            <w:tcBorders>
              <w:bottom w:val="single" w:sz="4" w:space="0" w:color="000000"/>
            </w:tcBorders>
          </w:tcPr>
          <w:p w:rsidR="00FA1DE4" w:rsidRPr="00DF2763" w:rsidRDefault="00FA1DE4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установленная мощность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A1DE4" w:rsidRPr="00DF2763" w:rsidRDefault="00FA1DE4" w:rsidP="00FA1D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1524" w:type="dxa"/>
            <w:tcBorders>
              <w:bottom w:val="single" w:sz="4" w:space="0" w:color="000000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</w:tr>
      <w:tr w:rsidR="00FA1DE4" w:rsidRPr="00DF2763" w:rsidTr="0013114E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присоединенная нагрузка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A58">
              <w:rPr>
                <w:rFonts w:ascii="Times New Roman" w:hAnsi="Times New Roman"/>
                <w:sz w:val="24"/>
                <w:szCs w:val="24"/>
              </w:rPr>
              <w:t>Гкал/ч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FA1DE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FA1DE4" w:rsidRPr="00DF2763" w:rsidRDefault="00FA1DE4" w:rsidP="0013114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8B7072" w:rsidRPr="00DF2763" w:rsidTr="00DF2763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072" w:rsidRPr="00DF2763" w:rsidRDefault="008B7072" w:rsidP="00DF2763">
            <w:pPr>
              <w:pStyle w:val="a8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763">
              <w:rPr>
                <w:rFonts w:ascii="Times New Roman" w:hAnsi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C13726" w:rsidRPr="00DF2763" w:rsidTr="00DF2763"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DF2763" w:rsidRDefault="00F87B9E" w:rsidP="00FA1DE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1DE4">
              <w:rPr>
                <w:rFonts w:ascii="Times New Roman" w:hAnsi="Times New Roman"/>
                <w:sz w:val="24"/>
                <w:szCs w:val="24"/>
              </w:rPr>
              <w:t>МО Городищенское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DF2763" w:rsidRDefault="00C1372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DF2763" w:rsidRDefault="00C1372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DF2763" w:rsidRDefault="00C1372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13726" w:rsidRPr="00DF2763" w:rsidRDefault="00C13726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1978" w:rsidRPr="00DF2763" w:rsidTr="00DF27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DF2763" w:rsidRDefault="00021978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F2763">
              <w:rPr>
                <w:rFonts w:ascii="Times New Roman" w:hAnsi="Times New Roman"/>
                <w:sz w:val="20"/>
                <w:szCs w:val="24"/>
              </w:rPr>
              <w:t>среднесуточное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DF2763" w:rsidRDefault="00021978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м</w:t>
            </w:r>
            <w:r w:rsidRPr="00DF27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DF2763" w:rsidRDefault="00D60D72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DF2763" w:rsidRDefault="005703A2" w:rsidP="005703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978" w:rsidRPr="00DF2763" w:rsidRDefault="006826DE" w:rsidP="005703A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03A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</w:tr>
      <w:tr w:rsidR="00152D3E" w:rsidRPr="00DF2763" w:rsidTr="00DF2763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2D3E" w:rsidRPr="00DF2763" w:rsidRDefault="00152D3E" w:rsidP="00DF2763">
            <w:pPr>
              <w:pStyle w:val="a8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763">
              <w:rPr>
                <w:rFonts w:ascii="Times New Roman" w:hAnsi="Times New Roman"/>
                <w:i/>
                <w:sz w:val="24"/>
                <w:szCs w:val="24"/>
              </w:rPr>
              <w:t>Электроснабжение</w:t>
            </w:r>
          </w:p>
        </w:tc>
      </w:tr>
      <w:tr w:rsidR="00152D3E" w:rsidRPr="00DF2763" w:rsidTr="00DF276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Pr="00DF2763" w:rsidRDefault="00D60D72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60D72">
              <w:rPr>
                <w:rFonts w:ascii="Times New Roman" w:hAnsi="Times New Roman"/>
                <w:sz w:val="24"/>
                <w:szCs w:val="24"/>
              </w:rPr>
              <w:t xml:space="preserve">МО Городищенское </w:t>
            </w:r>
            <w:r w:rsidR="00B61734" w:rsidRPr="00DF2763">
              <w:rPr>
                <w:rFonts w:ascii="Times New Roman" w:hAnsi="Times New Roman"/>
                <w:sz w:val="24"/>
                <w:szCs w:val="24"/>
              </w:rPr>
              <w:t>годовое потребление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Pr="00DF2763" w:rsidRDefault="00152D3E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тыс. кВт∙ч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Pr="00DF2763" w:rsidRDefault="00B61734" w:rsidP="00121A9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1 0</w:t>
            </w:r>
            <w:r w:rsidR="00121A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Pr="00DF2763" w:rsidRDefault="00B61734" w:rsidP="00121A9E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1 05</w:t>
            </w:r>
            <w:r w:rsidR="00121A9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3E" w:rsidRPr="00DF2763" w:rsidRDefault="00B61734" w:rsidP="00D60D72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D60D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A77F2B" w:rsidRPr="00DF2763" w:rsidTr="00DF2763">
        <w:tc>
          <w:tcPr>
            <w:tcW w:w="100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7F2B" w:rsidRPr="00DF2763" w:rsidRDefault="00A77F2B" w:rsidP="00DF2763">
            <w:pPr>
              <w:pStyle w:val="a8"/>
              <w:numPr>
                <w:ilvl w:val="0"/>
                <w:numId w:val="26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763">
              <w:rPr>
                <w:rFonts w:ascii="Times New Roman" w:hAnsi="Times New Roman"/>
                <w:i/>
                <w:sz w:val="24"/>
                <w:szCs w:val="24"/>
              </w:rPr>
              <w:t>Твердые коммунальные отходы</w:t>
            </w:r>
          </w:p>
        </w:tc>
      </w:tr>
      <w:tr w:rsidR="00F031E4" w:rsidRPr="00DF2763" w:rsidTr="00DF2763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121A9E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1A9E">
              <w:rPr>
                <w:rFonts w:ascii="Times New Roman" w:hAnsi="Times New Roman"/>
                <w:sz w:val="24"/>
                <w:szCs w:val="24"/>
              </w:rPr>
              <w:t>МО Городищенское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F031E4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т/год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317651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317651" w:rsidP="00271D9C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317651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F031E4" w:rsidRPr="00DF2763" w:rsidTr="00DF2763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F031E4" w:rsidP="00DF276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F031E4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м</w:t>
            </w:r>
            <w:r w:rsidRPr="00DF276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317651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317651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1E4" w:rsidRPr="00DF2763" w:rsidRDefault="00317651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</w:tr>
    </w:tbl>
    <w:p w:rsidR="00EC05BD" w:rsidRDefault="00EC05BD" w:rsidP="002D7974">
      <w:pPr>
        <w:spacing w:after="120"/>
        <w:rPr>
          <w:rFonts w:ascii="Times New Roman" w:hAnsi="Times New Roman"/>
          <w:sz w:val="24"/>
          <w:szCs w:val="24"/>
        </w:rPr>
      </w:pPr>
    </w:p>
    <w:p w:rsidR="00ED007F" w:rsidRDefault="00ED007F" w:rsidP="00ED007F">
      <w:pPr>
        <w:pStyle w:val="a8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ED007F">
        <w:rPr>
          <w:rFonts w:ascii="Times New Roman" w:hAnsi="Times New Roman"/>
          <w:b/>
          <w:sz w:val="24"/>
          <w:szCs w:val="24"/>
        </w:rPr>
        <w:t>ПЕРЕЧЕНЬ НЕОБХО</w:t>
      </w:r>
      <w:r>
        <w:rPr>
          <w:rFonts w:ascii="Times New Roman" w:hAnsi="Times New Roman"/>
          <w:b/>
          <w:sz w:val="24"/>
          <w:szCs w:val="24"/>
        </w:rPr>
        <w:t>Д</w:t>
      </w:r>
      <w:r w:rsidRPr="00ED007F">
        <w:rPr>
          <w:rFonts w:ascii="Times New Roman" w:hAnsi="Times New Roman"/>
          <w:b/>
          <w:sz w:val="24"/>
          <w:szCs w:val="24"/>
        </w:rPr>
        <w:t xml:space="preserve">ИМЫХ МЕРОПРИЯТИЙ ДЛЯ РАЗВИТИЯ </w:t>
      </w:r>
    </w:p>
    <w:p w:rsidR="00ED007F" w:rsidRDefault="00ED007F" w:rsidP="0074249C">
      <w:pPr>
        <w:spacing w:after="12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D007F">
        <w:rPr>
          <w:rFonts w:ascii="Times New Roman" w:hAnsi="Times New Roman"/>
          <w:b/>
          <w:sz w:val="24"/>
          <w:szCs w:val="24"/>
        </w:rPr>
        <w:t xml:space="preserve">СИСТЕМЫ КОММУНАЛЬНОЙ ИНФРАСТРУКТУРЫ </w:t>
      </w:r>
    </w:p>
    <w:p w:rsidR="00DB2D74" w:rsidRPr="00ED007F" w:rsidRDefault="00ED007F" w:rsidP="0074249C">
      <w:pPr>
        <w:spacing w:after="24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D007F">
        <w:rPr>
          <w:rFonts w:ascii="Times New Roman" w:hAnsi="Times New Roman"/>
          <w:b/>
          <w:sz w:val="24"/>
          <w:szCs w:val="24"/>
        </w:rPr>
        <w:t>И ЦЕЛЕВЫХ ПОКАЗАТЕЛЕЙ ПРОГРАММЫ</w:t>
      </w:r>
    </w:p>
    <w:p w:rsidR="00EC05BD" w:rsidRDefault="00D46C2E" w:rsidP="00ED00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повышения уровня надежности поставки коммунальных ресурсов, комфортн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сти проживания, обеспечение доступной стоимости коммунальных услуг при эффективной 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боте системы коммунальной инфраструктуры необходимо:</w:t>
      </w:r>
    </w:p>
    <w:p w:rsidR="00D46C2E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6C2E">
        <w:rPr>
          <w:rFonts w:ascii="Times New Roman" w:hAnsi="Times New Roman"/>
          <w:sz w:val="24"/>
          <w:szCs w:val="24"/>
        </w:rPr>
        <w:t>обеспечение модернизации</w:t>
      </w:r>
      <w:r>
        <w:rPr>
          <w:rFonts w:ascii="Times New Roman" w:hAnsi="Times New Roman"/>
          <w:sz w:val="24"/>
          <w:szCs w:val="24"/>
        </w:rPr>
        <w:t xml:space="preserve"> объектов коммунальной инфраструктуры;</w:t>
      </w:r>
    </w:p>
    <w:p w:rsidR="00001FB3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увеличение объемов капитального ремонта многоквартирных домов;</w:t>
      </w:r>
    </w:p>
    <w:p w:rsidR="00001FB3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повышение уровня комфортности проживания населения;</w:t>
      </w:r>
    </w:p>
    <w:p w:rsidR="00001FB3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обеспечение собственников помещений многоквартирных домов коммунальными 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сурсами с качеством в соответствии с предъявляемыми требованиями;</w:t>
      </w:r>
    </w:p>
    <w:p w:rsidR="00001FB3" w:rsidRDefault="00001FB3" w:rsidP="00512085">
      <w:pPr>
        <w:pStyle w:val="a8"/>
        <w:numPr>
          <w:ilvl w:val="0"/>
          <w:numId w:val="7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осуществление контроля за соблюдением требований жилищного законодательства участниками жилищных отношений, а также осуществление контроля за соблюдением прав и законных интересов граждан при предоставлении населению жилищных и коммунальных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lastRenderedPageBreak/>
        <w:t>луг, использованием и сохранностью жилищного фонда и общего имущества собственников помещений в многоквартирных домах независимо от их принадлежности.</w:t>
      </w:r>
    </w:p>
    <w:p w:rsidR="00ED19FF" w:rsidRDefault="00001FB3" w:rsidP="00001FB3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и потребители энергетических ресурсов, а также передающие устройства, строительство и реконструкция которых осуществляются в рамках настоящей Программы,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лежат обязательному оснащению приборами учета используемых энергетических ресурсов в соответствии с требованиями Федерального закона «Об энергосбережении и о повышении энергетической эффективности</w:t>
      </w:r>
      <w:r w:rsidR="00036248">
        <w:rPr>
          <w:rFonts w:ascii="Times New Roman" w:hAnsi="Times New Roman"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="00036248">
        <w:rPr>
          <w:rFonts w:ascii="Times New Roman" w:hAnsi="Times New Roman"/>
          <w:sz w:val="24"/>
          <w:szCs w:val="24"/>
        </w:rPr>
        <w:t xml:space="preserve"> от 23.11.2009 № 261-ФЗ.</w:t>
      </w:r>
    </w:p>
    <w:p w:rsidR="00001FB3" w:rsidRDefault="00036248" w:rsidP="00271D9C">
      <w:pPr>
        <w:pStyle w:val="a8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развития системы коммунальной инфраструктуры приведены в таблице </w:t>
      </w:r>
      <w:r w:rsidR="00977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001FB3" w:rsidRDefault="00036248" w:rsidP="00271D9C">
      <w:pPr>
        <w:pStyle w:val="a8"/>
        <w:spacing w:after="12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77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Перечень мероприятий и целевых показателей развития системы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нальной инфраструктуры </w:t>
      </w:r>
      <w:r w:rsidR="00271D9C">
        <w:rPr>
          <w:rFonts w:ascii="Times New Roman" w:hAnsi="Times New Roman"/>
          <w:sz w:val="24"/>
          <w:szCs w:val="24"/>
        </w:rPr>
        <w:t>МО Городищенское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9"/>
        <w:gridCol w:w="3456"/>
        <w:gridCol w:w="81"/>
        <w:gridCol w:w="4131"/>
        <w:gridCol w:w="1807"/>
      </w:tblGrid>
      <w:tr w:rsidR="00A937E2" w:rsidRPr="00DF2763" w:rsidTr="00DF2763">
        <w:tc>
          <w:tcPr>
            <w:tcW w:w="554" w:type="dxa"/>
            <w:gridSpan w:val="2"/>
            <w:tcBorders>
              <w:bottom w:val="single" w:sz="4" w:space="0" w:color="auto"/>
            </w:tcBorders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2" w:type="dxa"/>
            <w:gridSpan w:val="2"/>
            <w:tcBorders>
              <w:bottom w:val="single" w:sz="4" w:space="0" w:color="auto"/>
            </w:tcBorders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 xml:space="preserve">Целевой показатель 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График в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ы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полнения м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</w:tr>
      <w:tr w:rsidR="00A937E2" w:rsidRPr="00DF2763" w:rsidTr="00DF2763"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F276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F276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21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F276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  <w:r w:rsidRPr="00DF276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A937E2" w:rsidRPr="00DF2763" w:rsidTr="00DF2763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Pr="00DF2763" w:rsidRDefault="00A937E2" w:rsidP="00DF2763">
            <w:pPr>
              <w:pStyle w:val="a8"/>
              <w:numPr>
                <w:ilvl w:val="0"/>
                <w:numId w:val="8"/>
              </w:num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763">
              <w:rPr>
                <w:rFonts w:ascii="Times New Roman" w:hAnsi="Times New Roman"/>
                <w:i/>
                <w:sz w:val="24"/>
                <w:szCs w:val="24"/>
              </w:rPr>
              <w:t>Теплоснабжение</w:t>
            </w:r>
          </w:p>
        </w:tc>
      </w:tr>
      <w:tr w:rsidR="000C499B" w:rsidRPr="00DF2763" w:rsidTr="00DF2763">
        <w:trPr>
          <w:trHeight w:val="889"/>
        </w:trPr>
        <w:tc>
          <w:tcPr>
            <w:tcW w:w="554" w:type="dxa"/>
            <w:gridSpan w:val="2"/>
            <w:vAlign w:val="center"/>
          </w:tcPr>
          <w:p w:rsidR="000C499B" w:rsidRPr="00DF2763" w:rsidRDefault="000C499B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537" w:type="dxa"/>
            <w:gridSpan w:val="2"/>
            <w:vAlign w:val="center"/>
          </w:tcPr>
          <w:p w:rsidR="00C518DA" w:rsidRDefault="000C499B" w:rsidP="000C499B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3"/>
              </w:rPr>
            </w:pPr>
            <w:r w:rsidRPr="00DF2763">
              <w:rPr>
                <w:rFonts w:ascii="Times New Roman" w:hAnsi="Times New Roman"/>
                <w:sz w:val="24"/>
                <w:szCs w:val="23"/>
              </w:rPr>
              <w:t xml:space="preserve">Реконструкция котельной </w:t>
            </w:r>
          </w:p>
          <w:p w:rsidR="000C499B" w:rsidRPr="00DF2763" w:rsidRDefault="000C499B" w:rsidP="000C499B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д. Бор</w:t>
            </w:r>
          </w:p>
        </w:tc>
        <w:tc>
          <w:tcPr>
            <w:tcW w:w="4131" w:type="dxa"/>
            <w:vAlign w:val="center"/>
          </w:tcPr>
          <w:p w:rsidR="000C499B" w:rsidRPr="00DF2763" w:rsidRDefault="000C499B" w:rsidP="00875E60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повышение эффективности работы системы теплоснабжения в результ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те сокращения расходов на ТЭР и р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монтные работы </w:t>
            </w:r>
          </w:p>
        </w:tc>
        <w:tc>
          <w:tcPr>
            <w:tcW w:w="1807" w:type="dxa"/>
            <w:vAlign w:val="center"/>
          </w:tcPr>
          <w:p w:rsidR="000C499B" w:rsidRPr="00DF2763" w:rsidRDefault="001931D7" w:rsidP="001931D7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0C499B" w:rsidRPr="00DF2763" w:rsidTr="008A18BB">
        <w:trPr>
          <w:trHeight w:val="1208"/>
        </w:trPr>
        <w:tc>
          <w:tcPr>
            <w:tcW w:w="554" w:type="dxa"/>
            <w:gridSpan w:val="2"/>
            <w:tcBorders>
              <w:top w:val="single" w:sz="4" w:space="0" w:color="auto"/>
            </w:tcBorders>
            <w:vAlign w:val="center"/>
          </w:tcPr>
          <w:p w:rsidR="000C499B" w:rsidRPr="00DF2763" w:rsidRDefault="001931D7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</w:tcBorders>
            <w:vAlign w:val="center"/>
          </w:tcPr>
          <w:p w:rsidR="00C518DA" w:rsidRDefault="000C499B" w:rsidP="000C499B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3"/>
              </w:rPr>
            </w:pPr>
            <w:r w:rsidRPr="00DF2763">
              <w:rPr>
                <w:rFonts w:ascii="Times New Roman" w:hAnsi="Times New Roman"/>
                <w:sz w:val="24"/>
                <w:szCs w:val="23"/>
              </w:rPr>
              <w:t xml:space="preserve">Реконструкция котельной </w:t>
            </w:r>
          </w:p>
          <w:p w:rsidR="000C499B" w:rsidRPr="00DF2763" w:rsidRDefault="001931D7" w:rsidP="000C499B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3"/>
              </w:rPr>
              <w:t>Администрации  МО Город</w:t>
            </w:r>
            <w:r>
              <w:rPr>
                <w:rFonts w:ascii="Times New Roman" w:hAnsi="Times New Roman"/>
                <w:sz w:val="24"/>
                <w:szCs w:val="23"/>
              </w:rPr>
              <w:t>и</w:t>
            </w:r>
            <w:r>
              <w:rPr>
                <w:rFonts w:ascii="Times New Roman" w:hAnsi="Times New Roman"/>
                <w:sz w:val="24"/>
                <w:szCs w:val="23"/>
              </w:rPr>
              <w:t>щенское в с. Городищна</w:t>
            </w:r>
          </w:p>
        </w:tc>
        <w:tc>
          <w:tcPr>
            <w:tcW w:w="4131" w:type="dxa"/>
            <w:tcBorders>
              <w:top w:val="single" w:sz="4" w:space="0" w:color="auto"/>
            </w:tcBorders>
            <w:vAlign w:val="center"/>
          </w:tcPr>
          <w:p w:rsidR="000C499B" w:rsidRPr="00DF2763" w:rsidRDefault="000C499B" w:rsidP="00875E60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повышение эффективности работы системы теплоснабжения в результ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а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те сокращения расходов на ТЭР и р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монтные работы 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0C499B" w:rsidRPr="00DF2763" w:rsidRDefault="000C499B" w:rsidP="00C518DA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518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937E2" w:rsidRPr="00DF2763" w:rsidTr="00DF2763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Pr="00DF2763" w:rsidRDefault="00A937E2" w:rsidP="00DF2763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763">
              <w:rPr>
                <w:rFonts w:ascii="Times New Roman" w:hAnsi="Times New Roman"/>
                <w:i/>
                <w:sz w:val="24"/>
                <w:szCs w:val="24"/>
              </w:rPr>
              <w:t>Водоснабжение</w:t>
            </w:r>
          </w:p>
        </w:tc>
      </w:tr>
      <w:tr w:rsidR="00A937E2" w:rsidRPr="00DF2763" w:rsidTr="00875E60">
        <w:tc>
          <w:tcPr>
            <w:tcW w:w="545" w:type="dxa"/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546" w:type="dxa"/>
            <w:gridSpan w:val="3"/>
          </w:tcPr>
          <w:p w:rsidR="00A937E2" w:rsidRPr="00DF2763" w:rsidRDefault="005703A2" w:rsidP="00DF2763">
            <w:pPr>
              <w:pStyle w:val="Default"/>
              <w:spacing w:line="240" w:lineRule="auto"/>
              <w:ind w:firstLine="0"/>
              <w:rPr>
                <w:szCs w:val="20"/>
              </w:rPr>
            </w:pPr>
            <w:r>
              <w:t>Р</w:t>
            </w:r>
            <w:r w:rsidRPr="005703A2">
              <w:t>еконструкция существующих ВЗУ с заменой изношенного оборудования, выработавшего свой амортизационный срок</w:t>
            </w:r>
          </w:p>
        </w:tc>
        <w:tc>
          <w:tcPr>
            <w:tcW w:w="4131" w:type="dxa"/>
          </w:tcPr>
          <w:p w:rsidR="00A937E2" w:rsidRPr="00DF2763" w:rsidRDefault="005703A2" w:rsidP="00875E60">
            <w:pPr>
              <w:pStyle w:val="a8"/>
              <w:spacing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надежность и бесперебойность раб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ты системы водоснабжения</w:t>
            </w:r>
          </w:p>
        </w:tc>
        <w:tc>
          <w:tcPr>
            <w:tcW w:w="1807" w:type="dxa"/>
            <w:vAlign w:val="center"/>
          </w:tcPr>
          <w:p w:rsidR="00A937E2" w:rsidRPr="00DF2763" w:rsidRDefault="001931D7" w:rsidP="005703A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990057" w:rsidRPr="00DF2763">
              <w:rPr>
                <w:rFonts w:ascii="Times New Roman" w:hAnsi="Times New Roman"/>
                <w:sz w:val="24"/>
                <w:szCs w:val="24"/>
              </w:rPr>
              <w:t>-20</w:t>
            </w:r>
            <w:r w:rsidR="005703A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937E2" w:rsidRPr="00DF2763" w:rsidTr="00875E60">
        <w:tc>
          <w:tcPr>
            <w:tcW w:w="545" w:type="dxa"/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546" w:type="dxa"/>
            <w:gridSpan w:val="3"/>
            <w:vAlign w:val="center"/>
          </w:tcPr>
          <w:p w:rsidR="00A937E2" w:rsidRPr="00DF2763" w:rsidRDefault="00A937E2" w:rsidP="00875E6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водопроводных сетей </w:t>
            </w:r>
            <w:r w:rsidR="005703A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5703A2">
              <w:rPr>
                <w:rFonts w:ascii="Times New Roman" w:hAnsi="Times New Roman"/>
                <w:color w:val="000000"/>
                <w:sz w:val="24"/>
                <w:szCs w:val="24"/>
              </w:rPr>
              <w:t>Городищна</w:t>
            </w:r>
            <w:r w:rsidRPr="00DF276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 xml:space="preserve"> развитие сетей на территорию размеща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мой застройки</w:t>
            </w:r>
          </w:p>
        </w:tc>
        <w:tc>
          <w:tcPr>
            <w:tcW w:w="4131" w:type="dxa"/>
          </w:tcPr>
          <w:p w:rsidR="00A937E2" w:rsidRPr="00DF2763" w:rsidRDefault="00A937E2" w:rsidP="00875E60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надежность и бесперебойность раб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ты системы водоснабжения, сниж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е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ние доли потерь воды при транспо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р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тировке, повышение уровня ко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м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фортности проживания населения</w:t>
            </w:r>
          </w:p>
        </w:tc>
        <w:tc>
          <w:tcPr>
            <w:tcW w:w="1807" w:type="dxa"/>
            <w:vAlign w:val="center"/>
          </w:tcPr>
          <w:p w:rsidR="00A937E2" w:rsidRPr="00DF2763" w:rsidRDefault="00990057" w:rsidP="005703A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202</w:t>
            </w:r>
            <w:r w:rsidR="001931D7">
              <w:rPr>
                <w:rFonts w:ascii="Times New Roman" w:hAnsi="Times New Roman"/>
                <w:sz w:val="24"/>
                <w:szCs w:val="24"/>
              </w:rPr>
              <w:t>3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-202</w:t>
            </w:r>
            <w:r w:rsidR="001931D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703A2" w:rsidRPr="00DF2763" w:rsidTr="008A18BB">
        <w:tc>
          <w:tcPr>
            <w:tcW w:w="545" w:type="dxa"/>
            <w:vAlign w:val="center"/>
          </w:tcPr>
          <w:p w:rsidR="005703A2" w:rsidRPr="00DF2763" w:rsidRDefault="005703A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546" w:type="dxa"/>
            <w:gridSpan w:val="3"/>
            <w:vAlign w:val="center"/>
          </w:tcPr>
          <w:p w:rsidR="005703A2" w:rsidRPr="00DF2763" w:rsidRDefault="00875E60" w:rsidP="005703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</w:t>
            </w:r>
            <w:r w:rsidRPr="00875E60">
              <w:rPr>
                <w:rFonts w:ascii="Times New Roman" w:hAnsi="Times New Roman"/>
                <w:color w:val="000000"/>
                <w:sz w:val="24"/>
                <w:szCs w:val="24"/>
              </w:rPr>
              <w:t>роительство центрального водопровода по деревне Матв</w:t>
            </w:r>
            <w:r w:rsidRPr="00875E60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875E60">
              <w:rPr>
                <w:rFonts w:ascii="Times New Roman" w:hAnsi="Times New Roman"/>
                <w:color w:val="000000"/>
                <w:sz w:val="24"/>
                <w:szCs w:val="24"/>
              </w:rPr>
              <w:t>евская</w:t>
            </w:r>
          </w:p>
        </w:tc>
        <w:tc>
          <w:tcPr>
            <w:tcW w:w="4131" w:type="dxa"/>
            <w:vAlign w:val="center"/>
          </w:tcPr>
          <w:p w:rsidR="005703A2" w:rsidRPr="00DF2763" w:rsidRDefault="00875E60" w:rsidP="00875E60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75E60">
              <w:rPr>
                <w:rFonts w:ascii="Times New Roman" w:hAnsi="Times New Roman"/>
                <w:sz w:val="24"/>
                <w:szCs w:val="24"/>
              </w:rPr>
              <w:t>надежность и бесперебойность раб</w:t>
            </w:r>
            <w:r w:rsidRPr="00875E60">
              <w:rPr>
                <w:rFonts w:ascii="Times New Roman" w:hAnsi="Times New Roman"/>
                <w:sz w:val="24"/>
                <w:szCs w:val="24"/>
              </w:rPr>
              <w:t>о</w:t>
            </w:r>
            <w:r w:rsidRPr="00875E60">
              <w:rPr>
                <w:rFonts w:ascii="Times New Roman" w:hAnsi="Times New Roman"/>
                <w:sz w:val="24"/>
                <w:szCs w:val="24"/>
              </w:rPr>
              <w:t>ты системы водоснабжения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5E60">
              <w:rPr>
                <w:rFonts w:ascii="Times New Roman" w:hAnsi="Times New Roman"/>
                <w:sz w:val="24"/>
                <w:szCs w:val="24"/>
              </w:rPr>
              <w:t>повыш</w:t>
            </w:r>
            <w:r w:rsidRPr="00875E60">
              <w:rPr>
                <w:rFonts w:ascii="Times New Roman" w:hAnsi="Times New Roman"/>
                <w:sz w:val="24"/>
                <w:szCs w:val="24"/>
              </w:rPr>
              <w:t>е</w:t>
            </w:r>
            <w:r w:rsidRPr="00875E60">
              <w:rPr>
                <w:rFonts w:ascii="Times New Roman" w:hAnsi="Times New Roman"/>
                <w:sz w:val="24"/>
                <w:szCs w:val="24"/>
              </w:rPr>
              <w:t>ние уровня комфортности прожив</w:t>
            </w:r>
            <w:r w:rsidRPr="00875E60">
              <w:rPr>
                <w:rFonts w:ascii="Times New Roman" w:hAnsi="Times New Roman"/>
                <w:sz w:val="24"/>
                <w:szCs w:val="24"/>
              </w:rPr>
              <w:t>а</w:t>
            </w:r>
            <w:r w:rsidRPr="00875E60">
              <w:rPr>
                <w:rFonts w:ascii="Times New Roman" w:hAnsi="Times New Roman"/>
                <w:sz w:val="24"/>
                <w:szCs w:val="24"/>
              </w:rPr>
              <w:t>ния населения</w:t>
            </w:r>
          </w:p>
        </w:tc>
        <w:tc>
          <w:tcPr>
            <w:tcW w:w="1807" w:type="dxa"/>
            <w:vAlign w:val="center"/>
          </w:tcPr>
          <w:p w:rsidR="005703A2" w:rsidRPr="00DF2763" w:rsidRDefault="00875E60" w:rsidP="005703A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875E60" w:rsidRPr="00DF2763" w:rsidTr="008A18BB">
        <w:tc>
          <w:tcPr>
            <w:tcW w:w="545" w:type="dxa"/>
            <w:vAlign w:val="center"/>
          </w:tcPr>
          <w:p w:rsidR="00875E60" w:rsidRDefault="00875E60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vAlign w:val="center"/>
          </w:tcPr>
          <w:p w:rsidR="00875E60" w:rsidRDefault="00875E60" w:rsidP="005703A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1" w:type="dxa"/>
            <w:vAlign w:val="center"/>
          </w:tcPr>
          <w:p w:rsidR="00875E60" w:rsidRPr="00875E60" w:rsidRDefault="00875E60" w:rsidP="00875E60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875E60" w:rsidRDefault="00875E60" w:rsidP="005703A2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7E2" w:rsidRPr="00DF2763" w:rsidTr="00DF2763">
        <w:tc>
          <w:tcPr>
            <w:tcW w:w="100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Pr="00DF2763" w:rsidRDefault="00A937E2" w:rsidP="00DF2763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763">
              <w:rPr>
                <w:rFonts w:ascii="Times New Roman" w:hAnsi="Times New Roman"/>
                <w:i/>
                <w:sz w:val="24"/>
                <w:szCs w:val="24"/>
              </w:rPr>
              <w:t>Водоотведение</w:t>
            </w:r>
          </w:p>
        </w:tc>
      </w:tr>
      <w:tr w:rsidR="00A937E2" w:rsidRPr="00DF2763" w:rsidTr="008A18BB">
        <w:tc>
          <w:tcPr>
            <w:tcW w:w="545" w:type="dxa"/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546" w:type="dxa"/>
            <w:gridSpan w:val="3"/>
            <w:vAlign w:val="center"/>
          </w:tcPr>
          <w:p w:rsidR="00A937E2" w:rsidRPr="00B97FDB" w:rsidRDefault="00875E60" w:rsidP="00DF2763">
            <w:pPr>
              <w:pStyle w:val="Default"/>
              <w:spacing w:line="240" w:lineRule="auto"/>
              <w:ind w:firstLine="0"/>
            </w:pPr>
            <w:r>
              <w:t>Р</w:t>
            </w:r>
            <w:r w:rsidRPr="00875E60">
              <w:t>азработка проектно-сметной документации на строительство канализационных сетей и с</w:t>
            </w:r>
            <w:r w:rsidRPr="00875E60">
              <w:t>о</w:t>
            </w:r>
            <w:r w:rsidRPr="00875E60">
              <w:t>оружений в с. Городищна</w:t>
            </w:r>
          </w:p>
        </w:tc>
        <w:tc>
          <w:tcPr>
            <w:tcW w:w="4131" w:type="dxa"/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снижение негативного воздействия на окружающую среду</w:t>
            </w:r>
          </w:p>
        </w:tc>
        <w:tc>
          <w:tcPr>
            <w:tcW w:w="1807" w:type="dxa"/>
            <w:vAlign w:val="center"/>
          </w:tcPr>
          <w:p w:rsidR="00A937E2" w:rsidRPr="00DF2763" w:rsidRDefault="00990057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A937E2" w:rsidRPr="00DF2763" w:rsidTr="004831AF">
        <w:tc>
          <w:tcPr>
            <w:tcW w:w="545" w:type="dxa"/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46" w:type="dxa"/>
            <w:gridSpan w:val="3"/>
          </w:tcPr>
          <w:p w:rsidR="00A937E2" w:rsidRPr="00DF2763" w:rsidRDefault="00875E60" w:rsidP="00875E60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75E60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5E60">
              <w:rPr>
                <w:rFonts w:ascii="Times New Roman" w:hAnsi="Times New Roman"/>
                <w:color w:val="000000"/>
                <w:sz w:val="24"/>
                <w:szCs w:val="24"/>
              </w:rPr>
              <w:t>канализацио</w:t>
            </w:r>
            <w:r w:rsidRPr="00875E60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875E60">
              <w:rPr>
                <w:rFonts w:ascii="Times New Roman" w:hAnsi="Times New Roman"/>
                <w:color w:val="000000"/>
                <w:sz w:val="24"/>
                <w:szCs w:val="24"/>
              </w:rPr>
              <w:t>ных сетей и сооружений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875E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Городищна</w:t>
            </w:r>
          </w:p>
        </w:tc>
        <w:tc>
          <w:tcPr>
            <w:tcW w:w="4131" w:type="dxa"/>
          </w:tcPr>
          <w:p w:rsidR="00A937E2" w:rsidRPr="00DF2763" w:rsidRDefault="00A937E2" w:rsidP="004831AF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снижение негативного воздействия на окружающую среду, повышение уровня комфортности проживания населения</w:t>
            </w:r>
          </w:p>
        </w:tc>
        <w:tc>
          <w:tcPr>
            <w:tcW w:w="1807" w:type="dxa"/>
            <w:vAlign w:val="center"/>
          </w:tcPr>
          <w:p w:rsidR="00A937E2" w:rsidRPr="00DF2763" w:rsidRDefault="00990057" w:rsidP="00875E60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202</w:t>
            </w:r>
            <w:r w:rsidR="00875E60">
              <w:rPr>
                <w:rFonts w:ascii="Times New Roman" w:hAnsi="Times New Roman"/>
                <w:sz w:val="24"/>
                <w:szCs w:val="24"/>
              </w:rPr>
              <w:t>3</w:t>
            </w:r>
            <w:r w:rsidRPr="00DF2763">
              <w:rPr>
                <w:rFonts w:ascii="Times New Roman" w:hAnsi="Times New Roman"/>
                <w:sz w:val="24"/>
                <w:szCs w:val="24"/>
              </w:rPr>
              <w:t>-202</w:t>
            </w:r>
            <w:r w:rsidR="00875E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37E2" w:rsidRPr="00DF2763" w:rsidTr="00DF2763">
        <w:tc>
          <w:tcPr>
            <w:tcW w:w="8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Pr="00DF2763" w:rsidRDefault="00A937E2" w:rsidP="00DF2763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F27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37E2" w:rsidRPr="00DF2763" w:rsidRDefault="00A937E2" w:rsidP="00DF2763">
            <w:pPr>
              <w:pStyle w:val="a8"/>
              <w:numPr>
                <w:ilvl w:val="0"/>
                <w:numId w:val="8"/>
              </w:numPr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937E2" w:rsidRPr="00DF2763" w:rsidTr="00875E60">
        <w:tc>
          <w:tcPr>
            <w:tcW w:w="545" w:type="dxa"/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546" w:type="dxa"/>
            <w:gridSpan w:val="3"/>
          </w:tcPr>
          <w:p w:rsidR="00A937E2" w:rsidRPr="0045004B" w:rsidRDefault="00875E60" w:rsidP="00875E60">
            <w:pPr>
              <w:pStyle w:val="Default"/>
              <w:spacing w:line="240" w:lineRule="auto"/>
              <w:ind w:firstLine="0"/>
              <w:jc w:val="left"/>
            </w:pPr>
            <w:r>
              <w:rPr>
                <w:szCs w:val="28"/>
              </w:rPr>
              <w:t>Р</w:t>
            </w:r>
            <w:r w:rsidR="00A937E2" w:rsidRPr="00DF2763">
              <w:rPr>
                <w:szCs w:val="28"/>
              </w:rPr>
              <w:t>еконструкция уличного осв</w:t>
            </w:r>
            <w:r w:rsidR="00A937E2" w:rsidRPr="00DF2763">
              <w:rPr>
                <w:szCs w:val="28"/>
              </w:rPr>
              <w:t>е</w:t>
            </w:r>
            <w:r w:rsidR="00A937E2" w:rsidRPr="00DF2763">
              <w:rPr>
                <w:szCs w:val="28"/>
              </w:rPr>
              <w:t>щения с заменой св</w:t>
            </w:r>
            <w:r w:rsidR="00A937E2" w:rsidRPr="00DF2763">
              <w:rPr>
                <w:szCs w:val="28"/>
              </w:rPr>
              <w:t>е</w:t>
            </w:r>
            <w:r w:rsidR="00A937E2" w:rsidRPr="00DF2763">
              <w:rPr>
                <w:szCs w:val="28"/>
              </w:rPr>
              <w:t xml:space="preserve">тильников.  </w:t>
            </w:r>
          </w:p>
        </w:tc>
        <w:tc>
          <w:tcPr>
            <w:tcW w:w="4131" w:type="dxa"/>
            <w:vAlign w:val="center"/>
          </w:tcPr>
          <w:p w:rsidR="00A937E2" w:rsidRPr="00DF2763" w:rsidRDefault="00A937E2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763">
              <w:rPr>
                <w:rFonts w:ascii="Times New Roman" w:hAnsi="Times New Roman"/>
                <w:sz w:val="24"/>
                <w:szCs w:val="28"/>
              </w:rPr>
              <w:t>сокращение удельного расхода эле</w:t>
            </w:r>
            <w:r w:rsidRPr="00DF2763">
              <w:rPr>
                <w:rFonts w:ascii="Times New Roman" w:hAnsi="Times New Roman"/>
                <w:sz w:val="24"/>
                <w:szCs w:val="28"/>
              </w:rPr>
              <w:t>к</w:t>
            </w:r>
            <w:r w:rsidRPr="00DF2763">
              <w:rPr>
                <w:rFonts w:ascii="Times New Roman" w:hAnsi="Times New Roman"/>
                <w:sz w:val="24"/>
                <w:szCs w:val="28"/>
              </w:rPr>
              <w:t>троэнергии на уличное освещение</w:t>
            </w:r>
          </w:p>
        </w:tc>
        <w:tc>
          <w:tcPr>
            <w:tcW w:w="1807" w:type="dxa"/>
            <w:vAlign w:val="center"/>
          </w:tcPr>
          <w:p w:rsidR="00A937E2" w:rsidRPr="00DF2763" w:rsidRDefault="00990057" w:rsidP="00875E60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2763">
              <w:rPr>
                <w:rFonts w:ascii="Times New Roman" w:hAnsi="Times New Roman"/>
                <w:sz w:val="24"/>
                <w:szCs w:val="28"/>
              </w:rPr>
              <w:t>201</w:t>
            </w:r>
            <w:r w:rsidR="001931D7">
              <w:rPr>
                <w:rFonts w:ascii="Times New Roman" w:hAnsi="Times New Roman"/>
                <w:sz w:val="24"/>
                <w:szCs w:val="28"/>
              </w:rPr>
              <w:t>9</w:t>
            </w:r>
            <w:r w:rsidR="00875E60">
              <w:rPr>
                <w:rFonts w:ascii="Times New Roman" w:hAnsi="Times New Roman"/>
                <w:sz w:val="24"/>
                <w:szCs w:val="28"/>
              </w:rPr>
              <w:t>-202</w:t>
            </w:r>
            <w:r w:rsidR="001931D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001FB3" w:rsidRDefault="00001FB3" w:rsidP="00001FB3">
      <w:pPr>
        <w:pStyle w:val="a8"/>
        <w:ind w:left="709"/>
        <w:rPr>
          <w:rFonts w:ascii="Times New Roman" w:hAnsi="Times New Roman"/>
          <w:sz w:val="24"/>
          <w:szCs w:val="24"/>
        </w:rPr>
      </w:pPr>
    </w:p>
    <w:p w:rsidR="0045004B" w:rsidRDefault="0045004B" w:rsidP="00001FB3">
      <w:pPr>
        <w:pStyle w:val="a8"/>
        <w:ind w:left="709"/>
        <w:rPr>
          <w:rFonts w:ascii="Times New Roman" w:hAnsi="Times New Roman"/>
          <w:sz w:val="24"/>
          <w:szCs w:val="24"/>
        </w:rPr>
      </w:pPr>
    </w:p>
    <w:p w:rsidR="002A5CE0" w:rsidRDefault="002A5CE0" w:rsidP="002A5CE0">
      <w:pPr>
        <w:pStyle w:val="a8"/>
        <w:numPr>
          <w:ilvl w:val="0"/>
          <w:numId w:val="2"/>
        </w:numPr>
        <w:spacing w:after="12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ФАКТИЧЕСКИХ И ПЛАНОВЫХ РАСХОДОВ </w:t>
      </w:r>
    </w:p>
    <w:p w:rsidR="00036248" w:rsidRPr="002A5CE0" w:rsidRDefault="002A5CE0" w:rsidP="0074249C">
      <w:pPr>
        <w:spacing w:after="240"/>
        <w:ind w:firstLine="0"/>
        <w:jc w:val="center"/>
        <w:rPr>
          <w:rFonts w:ascii="Times New Roman" w:hAnsi="Times New Roman"/>
          <w:sz w:val="24"/>
          <w:szCs w:val="24"/>
        </w:rPr>
      </w:pPr>
      <w:r w:rsidRPr="002A5CE0">
        <w:rPr>
          <w:rFonts w:ascii="Times New Roman" w:hAnsi="Times New Roman"/>
          <w:b/>
          <w:sz w:val="24"/>
          <w:szCs w:val="24"/>
        </w:rPr>
        <w:t>НА ФИНАНСИРОВАНИЕ ИНВЕСТИЦИОННЫХ ПРОЕКТОВ</w:t>
      </w:r>
    </w:p>
    <w:p w:rsidR="00036248" w:rsidRDefault="002A5CE0" w:rsidP="002A5CE0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Программы осуществляется на условиях софинансирования за счет следующих источников:</w:t>
      </w:r>
    </w:p>
    <w:p w:rsidR="00B97FDB" w:rsidRDefault="002A5CE0" w:rsidP="0051208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федерального бюджета;</w:t>
      </w:r>
    </w:p>
    <w:p w:rsidR="002A5CE0" w:rsidRDefault="002A5CE0" w:rsidP="0051208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бюджета субъекта Российской Федерации;</w:t>
      </w:r>
    </w:p>
    <w:p w:rsidR="002A5CE0" w:rsidRDefault="002A5CE0" w:rsidP="0051208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местного бюджета;</w:t>
      </w:r>
    </w:p>
    <w:p w:rsidR="002A5CE0" w:rsidRDefault="002A5CE0" w:rsidP="0051208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средства из внебюджетных источников (средства предприятий и организаций).</w:t>
      </w:r>
    </w:p>
    <w:p w:rsidR="00B97FDB" w:rsidRDefault="00B97FDB" w:rsidP="007D55A0">
      <w:pPr>
        <w:pStyle w:val="a8"/>
        <w:ind w:left="0"/>
        <w:rPr>
          <w:rFonts w:ascii="Times New Roman" w:hAnsi="Times New Roman"/>
          <w:sz w:val="24"/>
          <w:szCs w:val="24"/>
        </w:rPr>
      </w:pPr>
    </w:p>
    <w:p w:rsidR="00BB14A3" w:rsidRDefault="00BB14A3" w:rsidP="00ED007F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и плановые расходы на реализацию мероприятий Программы отражены в таблице 1</w:t>
      </w:r>
      <w:r w:rsidR="005F45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193140" w:rsidRPr="00442EDB" w:rsidRDefault="00193140" w:rsidP="009B384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42EDB">
        <w:rPr>
          <w:rFonts w:ascii="Times New Roman" w:hAnsi="Times New Roman"/>
          <w:sz w:val="24"/>
          <w:szCs w:val="24"/>
        </w:rPr>
        <w:t>Размер финансовых средств, необходимых для реализации мероприяти</w:t>
      </w:r>
      <w:r w:rsidR="00F15DA4">
        <w:rPr>
          <w:rFonts w:ascii="Times New Roman" w:hAnsi="Times New Roman"/>
          <w:sz w:val="24"/>
          <w:szCs w:val="24"/>
        </w:rPr>
        <w:t>и</w:t>
      </w:r>
      <w:r w:rsidRPr="00442EDB">
        <w:rPr>
          <w:rFonts w:ascii="Times New Roman" w:hAnsi="Times New Roman"/>
          <w:sz w:val="24"/>
          <w:szCs w:val="24"/>
        </w:rPr>
        <w:t xml:space="preserve"> определен и</w:t>
      </w:r>
      <w:r w:rsidRPr="00442EDB">
        <w:rPr>
          <w:rFonts w:ascii="Times New Roman" w:hAnsi="Times New Roman"/>
          <w:sz w:val="24"/>
          <w:szCs w:val="24"/>
        </w:rPr>
        <w:t>с</w:t>
      </w:r>
      <w:r w:rsidRPr="00442EDB">
        <w:rPr>
          <w:rFonts w:ascii="Times New Roman" w:hAnsi="Times New Roman"/>
          <w:sz w:val="24"/>
          <w:szCs w:val="24"/>
        </w:rPr>
        <w:t>ходя из предварительной экспертной оценки.</w:t>
      </w:r>
    </w:p>
    <w:p w:rsidR="008914FC" w:rsidRPr="00442EDB" w:rsidRDefault="008914FC" w:rsidP="008914FC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 w:rsidRPr="00442EDB">
        <w:rPr>
          <w:rFonts w:ascii="Times New Roman" w:hAnsi="Times New Roman"/>
          <w:sz w:val="24"/>
          <w:szCs w:val="24"/>
        </w:rPr>
        <w:t>Стоимость каждого проекта подлежит уточнению после разработки проектно-сметной документации.</w:t>
      </w:r>
    </w:p>
    <w:p w:rsidR="00BB14A3" w:rsidRDefault="00BB14A3" w:rsidP="0049760C">
      <w:pPr>
        <w:pStyle w:val="a8"/>
        <w:spacing w:after="24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5F45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Фактические и плановые расходы на финансирование мероприятий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3991"/>
        <w:gridCol w:w="709"/>
        <w:gridCol w:w="709"/>
        <w:gridCol w:w="708"/>
        <w:gridCol w:w="709"/>
        <w:gridCol w:w="851"/>
        <w:gridCol w:w="968"/>
        <w:gridCol w:w="24"/>
      </w:tblGrid>
      <w:tr w:rsidR="00F20D6E" w:rsidRPr="00DF2763" w:rsidTr="00B601AC">
        <w:tc>
          <w:tcPr>
            <w:tcW w:w="545" w:type="dxa"/>
            <w:vMerge w:val="restart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№ п/п</w:t>
            </w:r>
          </w:p>
        </w:tc>
        <w:tc>
          <w:tcPr>
            <w:tcW w:w="3991" w:type="dxa"/>
            <w:vMerge w:val="restart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Наименование м</w:t>
            </w:r>
            <w:r w:rsidRPr="00DF2763">
              <w:rPr>
                <w:rFonts w:ascii="Times New Roman" w:hAnsi="Times New Roman"/>
              </w:rPr>
              <w:t>е</w:t>
            </w:r>
            <w:r w:rsidRPr="00DF2763">
              <w:rPr>
                <w:rFonts w:ascii="Times New Roman" w:hAnsi="Times New Roman"/>
              </w:rPr>
              <w:t>роприятия</w:t>
            </w:r>
          </w:p>
        </w:tc>
        <w:tc>
          <w:tcPr>
            <w:tcW w:w="3686" w:type="dxa"/>
            <w:gridSpan w:val="5"/>
            <w:vAlign w:val="center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Расходы, млн. руб.</w:t>
            </w:r>
          </w:p>
        </w:tc>
        <w:tc>
          <w:tcPr>
            <w:tcW w:w="992" w:type="dxa"/>
            <w:gridSpan w:val="2"/>
            <w:vAlign w:val="center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 xml:space="preserve">Итого, </w:t>
            </w:r>
            <w:r w:rsidR="00F20D6E" w:rsidRPr="00DF2763">
              <w:rPr>
                <w:rFonts w:ascii="Times New Roman" w:hAnsi="Times New Roman"/>
              </w:rPr>
              <w:t>млн. руб.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Merge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3991" w:type="dxa"/>
            <w:vMerge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DF2763">
              <w:rPr>
                <w:rFonts w:ascii="Times New Roman" w:hAnsi="Times New Roman"/>
              </w:rPr>
              <w:t xml:space="preserve"> </w:t>
            </w:r>
          </w:p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год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F2763">
              <w:rPr>
                <w:rFonts w:ascii="Times New Roman" w:hAnsi="Times New Roman"/>
              </w:rPr>
              <w:t xml:space="preserve"> </w:t>
            </w:r>
          </w:p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год</w:t>
            </w:r>
          </w:p>
        </w:tc>
        <w:tc>
          <w:tcPr>
            <w:tcW w:w="708" w:type="dxa"/>
            <w:vAlign w:val="center"/>
          </w:tcPr>
          <w:p w:rsidR="00F20D6E" w:rsidRPr="00DF2763" w:rsidRDefault="00F20D6E" w:rsidP="00173714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F276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173714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276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F20D6E" w:rsidRPr="00DF2763" w:rsidRDefault="00F20D6E" w:rsidP="00173714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DF2763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28</w:t>
            </w:r>
            <w:r w:rsidRPr="00DF2763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968" w:type="dxa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DF27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91" w:type="dxa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 w:rsidRPr="00DF27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08" w:type="dxa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968" w:type="dxa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</w:tr>
      <w:tr w:rsidR="00101014" w:rsidRPr="00DF2763" w:rsidTr="00CA4BDA">
        <w:trPr>
          <w:gridAfter w:val="1"/>
          <w:wAfter w:w="24" w:type="dxa"/>
        </w:trPr>
        <w:tc>
          <w:tcPr>
            <w:tcW w:w="9190" w:type="dxa"/>
            <w:gridSpan w:val="8"/>
          </w:tcPr>
          <w:p w:rsidR="00101014" w:rsidRDefault="00101014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 Теплоснабжение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1.1</w:t>
            </w:r>
          </w:p>
        </w:tc>
        <w:tc>
          <w:tcPr>
            <w:tcW w:w="3991" w:type="dxa"/>
          </w:tcPr>
          <w:p w:rsidR="00F20D6E" w:rsidRPr="00DF2763" w:rsidRDefault="00B601AC" w:rsidP="00B601AC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Приобретение и монтаж модульной к</w:t>
            </w:r>
            <w:r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тельной в д. Бор</w:t>
            </w:r>
            <w:r w:rsidR="00F20D6E" w:rsidRPr="00B72A5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F20D6E" w:rsidRPr="00DF2763" w:rsidRDefault="00B601AC" w:rsidP="00B72A5F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1.2</w:t>
            </w:r>
          </w:p>
        </w:tc>
        <w:tc>
          <w:tcPr>
            <w:tcW w:w="3991" w:type="dxa"/>
          </w:tcPr>
          <w:p w:rsidR="00F20D6E" w:rsidRPr="00DF2763" w:rsidRDefault="00F20D6E" w:rsidP="00B601AC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3"/>
              </w:rPr>
              <w:t>З</w:t>
            </w:r>
            <w:r w:rsidR="00B601AC">
              <w:rPr>
                <w:rFonts w:ascii="Times New Roman" w:hAnsi="Times New Roman"/>
                <w:szCs w:val="23"/>
              </w:rPr>
              <w:t>амена  котла</w:t>
            </w:r>
            <w:r w:rsidRPr="00B72A5F">
              <w:rPr>
                <w:rFonts w:ascii="Times New Roman" w:hAnsi="Times New Roman"/>
                <w:szCs w:val="23"/>
              </w:rPr>
              <w:t xml:space="preserve"> Универсал </w:t>
            </w:r>
            <w:r w:rsidR="00F77B4B">
              <w:rPr>
                <w:rFonts w:ascii="Times New Roman" w:hAnsi="Times New Roman"/>
                <w:szCs w:val="23"/>
              </w:rPr>
              <w:t>на новый</w:t>
            </w:r>
            <w:r>
              <w:rPr>
                <w:rFonts w:ascii="Times New Roman" w:hAnsi="Times New Roman"/>
                <w:szCs w:val="23"/>
              </w:rPr>
              <w:t>- к</w:t>
            </w:r>
            <w:r w:rsidRPr="00B72A5F">
              <w:rPr>
                <w:rFonts w:ascii="Times New Roman" w:hAnsi="Times New Roman"/>
                <w:szCs w:val="23"/>
              </w:rPr>
              <w:t>о</w:t>
            </w:r>
            <w:r w:rsidRPr="00B72A5F">
              <w:rPr>
                <w:rFonts w:ascii="Times New Roman" w:hAnsi="Times New Roman"/>
                <w:szCs w:val="23"/>
              </w:rPr>
              <w:t xml:space="preserve">тельная 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r w:rsidR="00B601AC">
              <w:rPr>
                <w:rFonts w:ascii="Times New Roman" w:hAnsi="Times New Roman"/>
                <w:szCs w:val="23"/>
              </w:rPr>
              <w:t>администрации МО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708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F20D6E" w:rsidRPr="00DF2763" w:rsidRDefault="00B601AC" w:rsidP="00B72A5F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991" w:type="dxa"/>
          </w:tcPr>
          <w:p w:rsidR="00F20D6E" w:rsidRPr="00F77B4B" w:rsidRDefault="00F20D6E" w:rsidP="00F77B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3"/>
              </w:rPr>
              <w:t>З</w:t>
            </w:r>
            <w:r w:rsidRPr="00B72A5F">
              <w:rPr>
                <w:rFonts w:ascii="Times New Roman" w:hAnsi="Times New Roman"/>
                <w:szCs w:val="23"/>
              </w:rPr>
              <w:t>ам</w:t>
            </w:r>
            <w:r w:rsidRPr="00B72A5F">
              <w:rPr>
                <w:rFonts w:ascii="Times New Roman" w:hAnsi="Times New Roman"/>
                <w:szCs w:val="23"/>
              </w:rPr>
              <w:t>е</w:t>
            </w:r>
            <w:r w:rsidRPr="00B72A5F">
              <w:rPr>
                <w:rFonts w:ascii="Times New Roman" w:hAnsi="Times New Roman"/>
                <w:szCs w:val="23"/>
              </w:rPr>
              <w:t>на 2 котлов Универсал на новые (2 х 0,1)</w:t>
            </w:r>
            <w:r>
              <w:rPr>
                <w:rFonts w:ascii="Times New Roman" w:hAnsi="Times New Roman"/>
                <w:szCs w:val="23"/>
              </w:rPr>
              <w:t xml:space="preserve"> - </w:t>
            </w:r>
            <w:r w:rsidRPr="00B72A5F">
              <w:rPr>
                <w:rFonts w:ascii="Times New Roman" w:hAnsi="Times New Roman"/>
                <w:szCs w:val="23"/>
              </w:rPr>
              <w:t>котельная ООО «Городище</w:t>
            </w:r>
            <w:r w:rsidRPr="00B72A5F">
              <w:rPr>
                <w:rFonts w:ascii="Times New Roman" w:hAnsi="Times New Roman"/>
                <w:szCs w:val="23"/>
              </w:rPr>
              <w:t>н</w:t>
            </w:r>
            <w:r w:rsidRPr="00B72A5F">
              <w:rPr>
                <w:rFonts w:ascii="Times New Roman" w:hAnsi="Times New Roman"/>
                <w:szCs w:val="23"/>
              </w:rPr>
              <w:t xml:space="preserve">ское ЖКХ» </w:t>
            </w:r>
            <w:r w:rsidR="00F77B4B" w:rsidRPr="009A1CDF">
              <w:rPr>
                <w:rFonts w:ascii="Times New Roman" w:hAnsi="Times New Roman"/>
                <w:sz w:val="24"/>
                <w:szCs w:val="24"/>
              </w:rPr>
              <w:t>БОУ НМР ВО</w:t>
            </w:r>
            <w:r w:rsidR="00F77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B4B" w:rsidRPr="009A1CDF">
              <w:rPr>
                <w:rFonts w:ascii="Times New Roman" w:hAnsi="Times New Roman"/>
                <w:sz w:val="24"/>
                <w:szCs w:val="24"/>
              </w:rPr>
              <w:t>«</w:t>
            </w:r>
            <w:r w:rsidR="00F77B4B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F77B4B">
              <w:rPr>
                <w:rFonts w:ascii="Times New Roman" w:hAnsi="Times New Roman"/>
                <w:sz w:val="24"/>
                <w:szCs w:val="24"/>
              </w:rPr>
              <w:t>и</w:t>
            </w:r>
            <w:r w:rsidR="00F77B4B">
              <w:rPr>
                <w:rFonts w:ascii="Times New Roman" w:hAnsi="Times New Roman"/>
                <w:sz w:val="24"/>
                <w:szCs w:val="24"/>
              </w:rPr>
              <w:t>щенская средняя шк</w:t>
            </w:r>
            <w:r w:rsidR="00F77B4B">
              <w:rPr>
                <w:rFonts w:ascii="Times New Roman" w:hAnsi="Times New Roman"/>
                <w:sz w:val="24"/>
                <w:szCs w:val="24"/>
              </w:rPr>
              <w:t>о</w:t>
            </w:r>
            <w:r w:rsidR="00F77B4B">
              <w:rPr>
                <w:rFonts w:ascii="Times New Roman" w:hAnsi="Times New Roman"/>
                <w:sz w:val="24"/>
                <w:szCs w:val="24"/>
              </w:rPr>
              <w:t>ла</w:t>
            </w:r>
            <w:r w:rsidR="00F77B4B" w:rsidRPr="009A1CDF">
              <w:rPr>
                <w:rFonts w:ascii="Times New Roman" w:hAnsi="Times New Roman"/>
                <w:sz w:val="24"/>
                <w:szCs w:val="24"/>
              </w:rPr>
              <w:t>»</w:t>
            </w:r>
            <w:r w:rsidRPr="00B72A5F">
              <w:rPr>
                <w:rFonts w:ascii="Times New Roman" w:hAnsi="Times New Roman"/>
                <w:szCs w:val="23"/>
              </w:rPr>
              <w:t>в д.</w:t>
            </w:r>
            <w:r>
              <w:rPr>
                <w:rFonts w:ascii="Times New Roman" w:hAnsi="Times New Roman"/>
                <w:szCs w:val="23"/>
              </w:rPr>
              <w:t xml:space="preserve"> </w:t>
            </w:r>
            <w:r w:rsidRPr="00B72A5F">
              <w:rPr>
                <w:rFonts w:ascii="Times New Roman" w:hAnsi="Times New Roman"/>
                <w:szCs w:val="23"/>
              </w:rPr>
              <w:t xml:space="preserve">Пустыня 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20D6E" w:rsidRPr="00DF2763" w:rsidRDefault="00B601AC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F20D6E" w:rsidRPr="00DF2763" w:rsidRDefault="00F20D6E" w:rsidP="00B72A5F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77B4B">
              <w:rPr>
                <w:rFonts w:ascii="Times New Roman" w:hAnsi="Times New Roman"/>
              </w:rPr>
              <w:t>4</w:t>
            </w:r>
          </w:p>
        </w:tc>
        <w:tc>
          <w:tcPr>
            <w:tcW w:w="3991" w:type="dxa"/>
          </w:tcPr>
          <w:p w:rsidR="00F20D6E" w:rsidRDefault="00F20D6E" w:rsidP="00B72A5F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Cs w:val="23"/>
              </w:rPr>
            </w:pPr>
            <w:r w:rsidRPr="000C499B">
              <w:rPr>
                <w:rFonts w:ascii="Times New Roman" w:hAnsi="Times New Roman"/>
                <w:szCs w:val="23"/>
              </w:rPr>
              <w:t>Приобретение и установка оборудов</w:t>
            </w:r>
            <w:r w:rsidRPr="000C499B">
              <w:rPr>
                <w:rFonts w:ascii="Times New Roman" w:hAnsi="Times New Roman"/>
                <w:szCs w:val="23"/>
              </w:rPr>
              <w:t>а</w:t>
            </w:r>
            <w:r w:rsidRPr="000C499B">
              <w:rPr>
                <w:rFonts w:ascii="Times New Roman" w:hAnsi="Times New Roman"/>
                <w:szCs w:val="23"/>
              </w:rPr>
              <w:t>ния по химводоподготовке на 3 котел</w:t>
            </w:r>
            <w:r w:rsidRPr="000C499B">
              <w:rPr>
                <w:rFonts w:ascii="Times New Roman" w:hAnsi="Times New Roman"/>
                <w:szCs w:val="23"/>
              </w:rPr>
              <w:t>ь</w:t>
            </w:r>
            <w:r w:rsidRPr="000C499B">
              <w:rPr>
                <w:rFonts w:ascii="Times New Roman" w:hAnsi="Times New Roman"/>
                <w:szCs w:val="23"/>
              </w:rPr>
              <w:t>ных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08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</w:t>
            </w:r>
          </w:p>
        </w:tc>
        <w:tc>
          <w:tcPr>
            <w:tcW w:w="851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F20D6E" w:rsidRPr="00DF2763" w:rsidRDefault="00F20D6E" w:rsidP="00B72A5F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Default="00F77B4B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</w:p>
        </w:tc>
        <w:tc>
          <w:tcPr>
            <w:tcW w:w="3991" w:type="dxa"/>
          </w:tcPr>
          <w:p w:rsidR="00F20D6E" w:rsidRPr="000C499B" w:rsidRDefault="00F20D6E" w:rsidP="00B72A5F">
            <w:pPr>
              <w:spacing w:line="240" w:lineRule="auto"/>
              <w:ind w:firstLine="0"/>
              <w:contextualSpacing/>
              <w:rPr>
                <w:rFonts w:ascii="Times New Roman" w:hAnsi="Times New Roman"/>
                <w:szCs w:val="23"/>
              </w:rPr>
            </w:pPr>
            <w:r w:rsidRPr="000C499B">
              <w:rPr>
                <w:rFonts w:ascii="Times New Roman" w:hAnsi="Times New Roman"/>
                <w:szCs w:val="23"/>
              </w:rPr>
              <w:t>Установка приборов учета и контроля на объектах теплоснабжения</w:t>
            </w:r>
          </w:p>
        </w:tc>
        <w:tc>
          <w:tcPr>
            <w:tcW w:w="709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709" w:type="dxa"/>
            <w:vAlign w:val="center"/>
          </w:tcPr>
          <w:p w:rsidR="00F20D6E" w:rsidRDefault="00F20D6E" w:rsidP="000C499B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708" w:type="dxa"/>
            <w:vAlign w:val="center"/>
          </w:tcPr>
          <w:p w:rsidR="00F20D6E" w:rsidRPr="00DF2763" w:rsidRDefault="00F20D6E" w:rsidP="000C499B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</w:t>
            </w:r>
          </w:p>
        </w:tc>
        <w:tc>
          <w:tcPr>
            <w:tcW w:w="851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</w:t>
            </w:r>
          </w:p>
        </w:tc>
        <w:tc>
          <w:tcPr>
            <w:tcW w:w="968" w:type="dxa"/>
            <w:vAlign w:val="center"/>
          </w:tcPr>
          <w:p w:rsidR="00F20D6E" w:rsidRDefault="00F20D6E" w:rsidP="00B72A5F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0,88</w:t>
            </w:r>
          </w:p>
        </w:tc>
      </w:tr>
      <w:tr w:rsidR="00101014" w:rsidRPr="00DF2763" w:rsidTr="00CA4BDA">
        <w:trPr>
          <w:gridAfter w:val="1"/>
          <w:wAfter w:w="24" w:type="dxa"/>
        </w:trPr>
        <w:tc>
          <w:tcPr>
            <w:tcW w:w="9190" w:type="dxa"/>
            <w:gridSpan w:val="8"/>
            <w:vAlign w:val="center"/>
          </w:tcPr>
          <w:p w:rsidR="00101014" w:rsidRDefault="00101014" w:rsidP="00101014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Водоснабжение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Pr="00DF2763" w:rsidRDefault="00F20D6E" w:rsidP="004831AF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991" w:type="dxa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690479">
              <w:rPr>
                <w:rFonts w:ascii="Times New Roman" w:hAnsi="Times New Roman"/>
              </w:rPr>
              <w:t xml:space="preserve">Реконструкция существующих ВЗУ с заменой изношенного оборудования, выработавшего свой амортизационный </w:t>
            </w:r>
            <w:r w:rsidRPr="00690479">
              <w:rPr>
                <w:rFonts w:ascii="Times New Roman" w:hAnsi="Times New Roman"/>
              </w:rPr>
              <w:lastRenderedPageBreak/>
              <w:t>срок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0,5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8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F77B4B">
              <w:rPr>
                <w:rFonts w:ascii="Times New Roman" w:hAnsi="Times New Roman"/>
              </w:rPr>
              <w:t>0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Pr="00DF2763" w:rsidRDefault="00F20D6E" w:rsidP="004831AF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991" w:type="dxa"/>
          </w:tcPr>
          <w:p w:rsidR="00F20D6E" w:rsidRPr="00690479" w:rsidRDefault="00F20D6E" w:rsidP="004831AF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4831AF">
              <w:rPr>
                <w:rFonts w:ascii="Times New Roman" w:hAnsi="Times New Roman"/>
              </w:rPr>
              <w:t>Реконструкция водопроводных сетей с. Городищна, развитие сетей на террит</w:t>
            </w:r>
            <w:r w:rsidRPr="004831AF">
              <w:rPr>
                <w:rFonts w:ascii="Times New Roman" w:hAnsi="Times New Roman"/>
              </w:rPr>
              <w:t>о</w:t>
            </w:r>
            <w:r w:rsidRPr="004831AF">
              <w:rPr>
                <w:rFonts w:ascii="Times New Roman" w:hAnsi="Times New Roman"/>
              </w:rPr>
              <w:t>рию размещаемой застройки</w:t>
            </w:r>
          </w:p>
        </w:tc>
        <w:tc>
          <w:tcPr>
            <w:tcW w:w="709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1" w:type="dxa"/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  <w:tc>
          <w:tcPr>
            <w:tcW w:w="968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Default="00F20D6E" w:rsidP="004831AF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3991" w:type="dxa"/>
          </w:tcPr>
          <w:p w:rsidR="00F20D6E" w:rsidRPr="004831AF" w:rsidRDefault="00F20D6E" w:rsidP="004831AF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4831AF">
              <w:rPr>
                <w:rFonts w:ascii="Times New Roman" w:hAnsi="Times New Roman"/>
              </w:rPr>
              <w:t>Строительство центрального водопр</w:t>
            </w:r>
            <w:r w:rsidRPr="004831AF">
              <w:rPr>
                <w:rFonts w:ascii="Times New Roman" w:hAnsi="Times New Roman"/>
              </w:rPr>
              <w:t>о</w:t>
            </w:r>
            <w:r w:rsidRPr="004831AF">
              <w:rPr>
                <w:rFonts w:ascii="Times New Roman" w:hAnsi="Times New Roman"/>
              </w:rPr>
              <w:t>вода по деревне Матвеевская</w:t>
            </w:r>
          </w:p>
        </w:tc>
        <w:tc>
          <w:tcPr>
            <w:tcW w:w="709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68" w:type="dxa"/>
            <w:vAlign w:val="center"/>
          </w:tcPr>
          <w:p w:rsidR="00F20D6E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  <w:tr w:rsidR="00101014" w:rsidRPr="00DF2763" w:rsidTr="00CA4BDA">
        <w:trPr>
          <w:gridAfter w:val="1"/>
          <w:wAfter w:w="24" w:type="dxa"/>
        </w:trPr>
        <w:tc>
          <w:tcPr>
            <w:tcW w:w="9190" w:type="dxa"/>
            <w:gridSpan w:val="8"/>
            <w:vAlign w:val="center"/>
          </w:tcPr>
          <w:p w:rsidR="00101014" w:rsidRDefault="00101014" w:rsidP="00101014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Водоотведение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991" w:type="dxa"/>
          </w:tcPr>
          <w:p w:rsidR="00F20D6E" w:rsidRPr="00DF2763" w:rsidRDefault="00F20D6E" w:rsidP="004831AF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690479">
              <w:rPr>
                <w:rFonts w:ascii="Times New Roman" w:hAnsi="Times New Roman"/>
              </w:rPr>
              <w:t>Разработка проектно-сметной докуме</w:t>
            </w:r>
            <w:r w:rsidRPr="00690479">
              <w:rPr>
                <w:rFonts w:ascii="Times New Roman" w:hAnsi="Times New Roman"/>
              </w:rPr>
              <w:t>н</w:t>
            </w:r>
            <w:r w:rsidRPr="00690479">
              <w:rPr>
                <w:rFonts w:ascii="Times New Roman" w:hAnsi="Times New Roman"/>
              </w:rPr>
              <w:t>тации на строительство канализацио</w:t>
            </w:r>
            <w:r w:rsidRPr="00690479">
              <w:rPr>
                <w:rFonts w:ascii="Times New Roman" w:hAnsi="Times New Roman"/>
              </w:rPr>
              <w:t>н</w:t>
            </w:r>
            <w:r w:rsidRPr="00690479">
              <w:rPr>
                <w:rFonts w:ascii="Times New Roman" w:hAnsi="Times New Roman"/>
              </w:rPr>
              <w:t>ных сетей и сооружений в с. Городи</w:t>
            </w:r>
            <w:r w:rsidRPr="00690479">
              <w:rPr>
                <w:rFonts w:ascii="Times New Roman" w:hAnsi="Times New Roman"/>
              </w:rPr>
              <w:t>щ</w:t>
            </w:r>
            <w:r w:rsidRPr="00690479">
              <w:rPr>
                <w:rFonts w:ascii="Times New Roman" w:hAnsi="Times New Roman"/>
              </w:rPr>
              <w:t>на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708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8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F20D6E" w:rsidRPr="00DF2763" w:rsidTr="00F20D6E">
        <w:trPr>
          <w:gridAfter w:val="1"/>
          <w:wAfter w:w="24" w:type="dxa"/>
        </w:trPr>
        <w:tc>
          <w:tcPr>
            <w:tcW w:w="545" w:type="dxa"/>
            <w:vAlign w:val="center"/>
          </w:tcPr>
          <w:p w:rsidR="00F20D6E" w:rsidRDefault="00F20D6E" w:rsidP="004831AF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3991" w:type="dxa"/>
          </w:tcPr>
          <w:p w:rsidR="00F20D6E" w:rsidRPr="00690479" w:rsidRDefault="00F20D6E" w:rsidP="004831AF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4831AF">
              <w:rPr>
                <w:rFonts w:ascii="Times New Roman" w:hAnsi="Times New Roman"/>
              </w:rPr>
              <w:t>Строительство канализационных сетей и сооружений в с. Городищна</w:t>
            </w:r>
          </w:p>
        </w:tc>
        <w:tc>
          <w:tcPr>
            <w:tcW w:w="709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12,85</w:t>
            </w:r>
          </w:p>
        </w:tc>
        <w:tc>
          <w:tcPr>
            <w:tcW w:w="968" w:type="dxa"/>
            <w:vAlign w:val="center"/>
          </w:tcPr>
          <w:p w:rsidR="00F20D6E" w:rsidRPr="00DF2763" w:rsidRDefault="00F20D6E" w:rsidP="00932732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12,85</w:t>
            </w:r>
          </w:p>
        </w:tc>
      </w:tr>
      <w:tr w:rsidR="00101014" w:rsidRPr="00DF2763" w:rsidTr="00CA4BDA">
        <w:trPr>
          <w:gridAfter w:val="1"/>
          <w:wAfter w:w="24" w:type="dxa"/>
        </w:trPr>
        <w:tc>
          <w:tcPr>
            <w:tcW w:w="9190" w:type="dxa"/>
            <w:gridSpan w:val="8"/>
            <w:vAlign w:val="center"/>
          </w:tcPr>
          <w:p w:rsidR="00101014" w:rsidRDefault="00101014" w:rsidP="00101014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Электроснабжение</w:t>
            </w:r>
          </w:p>
        </w:tc>
      </w:tr>
      <w:tr w:rsidR="00F20D6E" w:rsidRPr="00DF2763" w:rsidTr="00F20D6E"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</w:rPr>
            </w:pPr>
            <w:r w:rsidRPr="004831AF">
              <w:rPr>
                <w:rFonts w:ascii="Times New Roman" w:hAnsi="Times New Roman"/>
              </w:rPr>
              <w:t xml:space="preserve">Реконструкция уличного освещения с заменой светильников. 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77B4B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0D6E" w:rsidRPr="00DF2763" w:rsidRDefault="00F20D6E" w:rsidP="00F77B4B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F77B4B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0D6E" w:rsidRPr="00DF2763" w:rsidRDefault="00F77B4B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20D6E" w:rsidRPr="00DF2763" w:rsidRDefault="00F77B4B" w:rsidP="004831AF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F20D6E" w:rsidRPr="00DF2763" w:rsidTr="00F20D6E">
        <w:tc>
          <w:tcPr>
            <w:tcW w:w="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91" w:type="dxa"/>
            <w:tcBorders>
              <w:top w:val="single" w:sz="12" w:space="0" w:color="auto"/>
              <w:bottom w:val="single" w:sz="12" w:space="0" w:color="auto"/>
            </w:tcBorders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b/>
              </w:rPr>
            </w:pPr>
            <w:r w:rsidRPr="00DF2763">
              <w:rPr>
                <w:rFonts w:ascii="Times New Roman" w:hAnsi="Times New Roman"/>
                <w:b/>
              </w:rPr>
              <w:t>ВСЕГО, млн. руб.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0D6E" w:rsidRPr="00DF2763" w:rsidRDefault="00F20D6E" w:rsidP="00DF2763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0D6E" w:rsidRPr="00DF2763" w:rsidRDefault="00F20D6E" w:rsidP="00F77B4B">
            <w:pPr>
              <w:pStyle w:val="a8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F77B4B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,</w:t>
            </w:r>
            <w:r w:rsidR="00F77B4B">
              <w:rPr>
                <w:rFonts w:ascii="Times New Roman" w:hAnsi="Times New Roman"/>
                <w:b/>
              </w:rPr>
              <w:t>540</w:t>
            </w:r>
          </w:p>
        </w:tc>
      </w:tr>
    </w:tbl>
    <w:p w:rsidR="00BB14A3" w:rsidRPr="0012461A" w:rsidRDefault="00BB14A3" w:rsidP="00BB14A3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12461A" w:rsidRDefault="0012461A" w:rsidP="0012461A">
      <w:pPr>
        <w:pStyle w:val="a8"/>
        <w:widowControl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12461A">
        <w:rPr>
          <w:rFonts w:ascii="Times New Roman" w:hAnsi="Times New Roman"/>
          <w:color w:val="000000"/>
          <w:sz w:val="24"/>
          <w:szCs w:val="24"/>
        </w:rPr>
        <w:t xml:space="preserve">Оценить объем капиталовложений в мероприятия по повышению качества и надёжности систем </w:t>
      </w:r>
      <w:r w:rsidR="00442EDB">
        <w:rPr>
          <w:rFonts w:ascii="Times New Roman" w:hAnsi="Times New Roman"/>
          <w:color w:val="000000"/>
          <w:sz w:val="24"/>
          <w:szCs w:val="24"/>
        </w:rPr>
        <w:t xml:space="preserve">теплоснабжения, </w:t>
      </w:r>
      <w:r w:rsidRPr="0012461A">
        <w:rPr>
          <w:rFonts w:ascii="Times New Roman" w:hAnsi="Times New Roman"/>
          <w:color w:val="000000"/>
          <w:sz w:val="24"/>
          <w:szCs w:val="24"/>
        </w:rPr>
        <w:t>водоснабжения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водоотведения</w:t>
      </w:r>
      <w:r w:rsidRPr="0012461A">
        <w:rPr>
          <w:rFonts w:ascii="Times New Roman" w:hAnsi="Times New Roman"/>
          <w:color w:val="000000"/>
          <w:sz w:val="24"/>
          <w:szCs w:val="24"/>
        </w:rPr>
        <w:t xml:space="preserve"> будет возможно после разработки проекта по строительству и реконструкции с</w:t>
      </w:r>
      <w:r>
        <w:rPr>
          <w:rFonts w:ascii="Times New Roman" w:hAnsi="Times New Roman"/>
          <w:color w:val="000000"/>
          <w:sz w:val="24"/>
          <w:szCs w:val="24"/>
        </w:rPr>
        <w:t>истем</w:t>
      </w:r>
      <w:r w:rsidRPr="0012461A">
        <w:rPr>
          <w:rFonts w:ascii="Times New Roman" w:hAnsi="Times New Roman"/>
          <w:color w:val="000000"/>
          <w:sz w:val="24"/>
          <w:szCs w:val="24"/>
        </w:rPr>
        <w:t xml:space="preserve"> водоснабжения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и водоотведения</w:t>
      </w:r>
      <w:r w:rsidRPr="0012461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146A" w:rsidRDefault="0071146A" w:rsidP="00442EDB">
      <w:pPr>
        <w:widowControl w:val="0"/>
        <w:ind w:firstLine="0"/>
        <w:rPr>
          <w:rFonts w:ascii="Times New Roman" w:hAnsi="Times New Roman"/>
          <w:sz w:val="28"/>
          <w:szCs w:val="24"/>
        </w:rPr>
      </w:pPr>
    </w:p>
    <w:p w:rsidR="002B28B5" w:rsidRDefault="002B28B5" w:rsidP="00C14C65">
      <w:pPr>
        <w:pStyle w:val="a8"/>
        <w:numPr>
          <w:ilvl w:val="0"/>
          <w:numId w:val="2"/>
        </w:numPr>
        <w:spacing w:after="240"/>
        <w:ind w:left="0" w:firstLine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ОБОСНОВЫВАЮЩИЕ МАТЕРИАЛЫ</w:t>
      </w:r>
    </w:p>
    <w:p w:rsidR="00C14C65" w:rsidRDefault="00C14C65" w:rsidP="00C14C65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прогнозируемого спроса на коммунальные ресурсы</w:t>
      </w:r>
    </w:p>
    <w:p w:rsidR="005F4563" w:rsidRPr="00AC74F2" w:rsidRDefault="005F4563" w:rsidP="005F456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AC74F2">
        <w:rPr>
          <w:b w:val="0"/>
          <w:color w:val="000000"/>
          <w:sz w:val="24"/>
          <w:szCs w:val="24"/>
        </w:rPr>
        <w:t xml:space="preserve">Прогнозируемый спрос на коммунальные ресурсы приведен в таблице 8 Программы. 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Планирование развития систем коммунальной инфраструктуры является частью плана реализации генплана. Прогноз спроса на коммунальные ресурсы сформирован на основании</w:t>
      </w:r>
      <w:r w:rsidRPr="00AC74F2">
        <w:rPr>
          <w:b w:val="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  <w:shd w:val="clear" w:color="auto" w:fill="FFFFFF"/>
        </w:rPr>
        <w:t>с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ведений о планируемых для размещения на территори</w:t>
      </w:r>
      <w:r>
        <w:rPr>
          <w:b w:val="0"/>
          <w:color w:val="000000"/>
          <w:sz w:val="24"/>
          <w:szCs w:val="24"/>
          <w:shd w:val="clear" w:color="auto" w:fill="FFFFFF"/>
        </w:rPr>
        <w:t>и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5A4ECF">
        <w:rPr>
          <w:b w:val="0"/>
          <w:color w:val="000000"/>
          <w:sz w:val="24"/>
          <w:szCs w:val="24"/>
          <w:shd w:val="clear" w:color="auto" w:fill="FFFFFF"/>
        </w:rPr>
        <w:t>МО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объект</w:t>
      </w:r>
      <w:r w:rsidR="00801781">
        <w:rPr>
          <w:b w:val="0"/>
          <w:color w:val="000000"/>
          <w:sz w:val="24"/>
          <w:szCs w:val="24"/>
          <w:shd w:val="clear" w:color="auto" w:fill="FFFFFF"/>
        </w:rPr>
        <w:t>ов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 xml:space="preserve"> местного</w:t>
      </w:r>
      <w:r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 xml:space="preserve"> регионального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и </w:t>
      </w:r>
      <w:r w:rsidRPr="00AC74F2">
        <w:rPr>
          <w:b w:val="0"/>
          <w:color w:val="000000"/>
          <w:sz w:val="24"/>
          <w:szCs w:val="24"/>
          <w:shd w:val="clear" w:color="auto" w:fill="FFFFFF"/>
        </w:rPr>
        <w:t>федерального значения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, перечень которых содержится в материалах по обоснованию генерального плана МО </w:t>
      </w:r>
      <w:r w:rsidR="005A4ECF">
        <w:rPr>
          <w:b w:val="0"/>
          <w:color w:val="000000"/>
          <w:sz w:val="24"/>
          <w:szCs w:val="24"/>
          <w:shd w:val="clear" w:color="auto" w:fill="FFFFFF"/>
        </w:rPr>
        <w:t>Городищенское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(в текстовой форме).</w:t>
      </w:r>
    </w:p>
    <w:p w:rsidR="00AB5D92" w:rsidRPr="008B1798" w:rsidRDefault="00AB5D92" w:rsidP="008B1798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14C65">
        <w:rPr>
          <w:rFonts w:ascii="Times New Roman" w:hAnsi="Times New Roman"/>
          <w:color w:val="000000"/>
          <w:sz w:val="24"/>
          <w:szCs w:val="24"/>
        </w:rPr>
        <w:t xml:space="preserve">На территории </w:t>
      </w:r>
      <w:r w:rsidR="005A4ECF">
        <w:rPr>
          <w:rFonts w:ascii="Times New Roman" w:hAnsi="Times New Roman"/>
          <w:color w:val="000000"/>
          <w:sz w:val="24"/>
          <w:szCs w:val="24"/>
        </w:rPr>
        <w:t>МО</w:t>
      </w:r>
      <w:r w:rsidRPr="00C14C65">
        <w:rPr>
          <w:rFonts w:ascii="Times New Roman" w:hAnsi="Times New Roman"/>
          <w:color w:val="000000"/>
          <w:sz w:val="24"/>
          <w:szCs w:val="24"/>
        </w:rPr>
        <w:t>,</w:t>
      </w:r>
      <w:r w:rsidR="008B1798">
        <w:rPr>
          <w:rFonts w:ascii="Times New Roman" w:hAnsi="Times New Roman"/>
          <w:color w:val="000000"/>
          <w:sz w:val="24"/>
          <w:szCs w:val="24"/>
        </w:rPr>
        <w:t xml:space="preserve"> его административного центра </w:t>
      </w:r>
      <w:r w:rsidRPr="00C14C65">
        <w:rPr>
          <w:rFonts w:ascii="Times New Roman" w:hAnsi="Times New Roman"/>
          <w:color w:val="000000"/>
          <w:sz w:val="24"/>
          <w:szCs w:val="24"/>
        </w:rPr>
        <w:t xml:space="preserve">сложилось функциональное </w:t>
      </w:r>
      <w:r w:rsidRPr="008B1798">
        <w:rPr>
          <w:rFonts w:ascii="Times New Roman" w:hAnsi="Times New Roman"/>
          <w:color w:val="000000"/>
          <w:sz w:val="24"/>
          <w:szCs w:val="24"/>
        </w:rPr>
        <w:t>зонир</w:t>
      </w:r>
      <w:r w:rsidRPr="008B1798">
        <w:rPr>
          <w:rFonts w:ascii="Times New Roman" w:hAnsi="Times New Roman"/>
          <w:color w:val="000000"/>
          <w:sz w:val="24"/>
          <w:szCs w:val="24"/>
        </w:rPr>
        <w:t>о</w:t>
      </w:r>
      <w:r w:rsidRPr="008B1798">
        <w:rPr>
          <w:rFonts w:ascii="Times New Roman" w:hAnsi="Times New Roman"/>
          <w:color w:val="000000"/>
          <w:sz w:val="24"/>
          <w:szCs w:val="24"/>
        </w:rPr>
        <w:t>вание. Состав и расположение зон в основном соответствует расселению и не сдерживает ра</w:t>
      </w:r>
      <w:r w:rsidRPr="008B1798">
        <w:rPr>
          <w:rFonts w:ascii="Times New Roman" w:hAnsi="Times New Roman"/>
          <w:color w:val="000000"/>
          <w:sz w:val="24"/>
          <w:szCs w:val="24"/>
        </w:rPr>
        <w:t>з</w:t>
      </w:r>
      <w:r w:rsidRPr="008B1798">
        <w:rPr>
          <w:rFonts w:ascii="Times New Roman" w:hAnsi="Times New Roman"/>
          <w:color w:val="000000"/>
          <w:sz w:val="24"/>
          <w:szCs w:val="24"/>
        </w:rPr>
        <w:t xml:space="preserve">витие </w:t>
      </w:r>
      <w:r w:rsidR="005A4ECF">
        <w:rPr>
          <w:rFonts w:ascii="Times New Roman" w:hAnsi="Times New Roman"/>
          <w:color w:val="000000"/>
          <w:sz w:val="24"/>
          <w:szCs w:val="24"/>
        </w:rPr>
        <w:t>МО</w:t>
      </w:r>
      <w:r w:rsidRPr="008B179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14C65" w:rsidRPr="008B1798" w:rsidRDefault="008B1798" w:rsidP="008B1798">
      <w:pPr>
        <w:shd w:val="clear" w:color="auto" w:fill="FFFFFF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B1798">
        <w:rPr>
          <w:rFonts w:ascii="Times New Roman" w:hAnsi="Times New Roman"/>
          <w:color w:val="000000"/>
          <w:sz w:val="24"/>
          <w:szCs w:val="24"/>
        </w:rPr>
        <w:t xml:space="preserve">Места размещения жилой застройки вне территорий населенных пунктов в </w:t>
      </w:r>
      <w:r w:rsidR="005A4ECF">
        <w:rPr>
          <w:rFonts w:ascii="Times New Roman" w:hAnsi="Times New Roman"/>
          <w:color w:val="000000"/>
          <w:sz w:val="24"/>
          <w:szCs w:val="24"/>
        </w:rPr>
        <w:t>МО</w:t>
      </w:r>
      <w:r w:rsidRPr="008B1798">
        <w:rPr>
          <w:rFonts w:ascii="Times New Roman" w:hAnsi="Times New Roman"/>
          <w:color w:val="000000"/>
          <w:sz w:val="24"/>
          <w:szCs w:val="24"/>
        </w:rPr>
        <w:t xml:space="preserve"> отсутс</w:t>
      </w:r>
      <w:r w:rsidRPr="008B1798">
        <w:rPr>
          <w:rFonts w:ascii="Times New Roman" w:hAnsi="Times New Roman"/>
          <w:color w:val="000000"/>
          <w:sz w:val="24"/>
          <w:szCs w:val="24"/>
        </w:rPr>
        <w:t>т</w:t>
      </w:r>
      <w:r w:rsidRPr="008B1798">
        <w:rPr>
          <w:rFonts w:ascii="Times New Roman" w:hAnsi="Times New Roman"/>
          <w:color w:val="000000"/>
          <w:sz w:val="24"/>
          <w:szCs w:val="24"/>
        </w:rPr>
        <w:t xml:space="preserve">вуют. </w:t>
      </w:r>
      <w:r w:rsidR="00C14C65" w:rsidRPr="008B1798">
        <w:rPr>
          <w:rFonts w:ascii="Times New Roman" w:hAnsi="Times New Roman"/>
          <w:sz w:val="24"/>
          <w:szCs w:val="24"/>
        </w:rPr>
        <w:t xml:space="preserve">В  оптимистичном варианте в расчетах откорректирован уровень смертности (снижение до </w:t>
      </w:r>
      <w:r w:rsidR="006B0FEF">
        <w:rPr>
          <w:rFonts w:ascii="Times New Roman" w:hAnsi="Times New Roman"/>
          <w:sz w:val="24"/>
          <w:szCs w:val="24"/>
        </w:rPr>
        <w:t>1</w:t>
      </w:r>
      <w:r w:rsidR="00173714">
        <w:rPr>
          <w:rFonts w:ascii="Times New Roman" w:hAnsi="Times New Roman"/>
          <w:sz w:val="24"/>
          <w:szCs w:val="24"/>
        </w:rPr>
        <w:t>0</w:t>
      </w:r>
      <w:r w:rsidR="006B0FEF">
        <w:rPr>
          <w:rFonts w:ascii="Times New Roman" w:hAnsi="Times New Roman"/>
          <w:sz w:val="24"/>
          <w:szCs w:val="24"/>
        </w:rPr>
        <w:t>,0</w:t>
      </w:r>
      <w:r w:rsidR="00C14C65" w:rsidRPr="008B1798">
        <w:rPr>
          <w:rFonts w:ascii="Times New Roman" w:hAnsi="Times New Roman"/>
          <w:sz w:val="24"/>
          <w:szCs w:val="24"/>
        </w:rPr>
        <w:t xml:space="preserve"> на 1000 человек), уровень рождаемости (повышение не менее чем </w:t>
      </w:r>
      <w:r w:rsidR="00173714">
        <w:rPr>
          <w:rFonts w:ascii="Times New Roman" w:hAnsi="Times New Roman"/>
          <w:sz w:val="24"/>
          <w:szCs w:val="24"/>
        </w:rPr>
        <w:t>10</w:t>
      </w:r>
      <w:r w:rsidR="00C14C65" w:rsidRPr="008B1798">
        <w:rPr>
          <w:rFonts w:ascii="Times New Roman" w:hAnsi="Times New Roman"/>
          <w:sz w:val="24"/>
          <w:szCs w:val="24"/>
        </w:rPr>
        <w:t>,</w:t>
      </w:r>
      <w:r w:rsidR="00173714">
        <w:rPr>
          <w:rFonts w:ascii="Times New Roman" w:hAnsi="Times New Roman"/>
          <w:sz w:val="24"/>
          <w:szCs w:val="24"/>
        </w:rPr>
        <w:t xml:space="preserve">1 </w:t>
      </w:r>
      <w:r w:rsidR="00C14C65" w:rsidRPr="008B1798">
        <w:rPr>
          <w:rFonts w:ascii="Times New Roman" w:hAnsi="Times New Roman"/>
          <w:sz w:val="24"/>
          <w:szCs w:val="24"/>
        </w:rPr>
        <w:t xml:space="preserve">на 1000 человек за счет роста числа рождений вторых и последующих детей). </w:t>
      </w:r>
      <w:r w:rsidRPr="008B1798">
        <w:rPr>
          <w:rFonts w:ascii="Times New Roman" w:hAnsi="Times New Roman"/>
          <w:sz w:val="24"/>
          <w:szCs w:val="24"/>
        </w:rPr>
        <w:t>Для целей территориального пл</w:t>
      </w:r>
      <w:r w:rsidRPr="008B1798">
        <w:rPr>
          <w:rFonts w:ascii="Times New Roman" w:hAnsi="Times New Roman"/>
          <w:sz w:val="24"/>
          <w:szCs w:val="24"/>
        </w:rPr>
        <w:t>а</w:t>
      </w:r>
      <w:r w:rsidRPr="008B1798">
        <w:rPr>
          <w:rFonts w:ascii="Times New Roman" w:hAnsi="Times New Roman"/>
          <w:sz w:val="24"/>
          <w:szCs w:val="24"/>
        </w:rPr>
        <w:t xml:space="preserve">нирования прогнозируется </w:t>
      </w:r>
      <w:r w:rsidR="00173714">
        <w:rPr>
          <w:rFonts w:ascii="Times New Roman" w:hAnsi="Times New Roman"/>
          <w:sz w:val="24"/>
          <w:szCs w:val="24"/>
        </w:rPr>
        <w:t xml:space="preserve">уменьшение убыли </w:t>
      </w:r>
      <w:r w:rsidRPr="008B1798">
        <w:rPr>
          <w:rFonts w:ascii="Times New Roman" w:hAnsi="Times New Roman"/>
          <w:sz w:val="24"/>
          <w:szCs w:val="24"/>
        </w:rPr>
        <w:t>численности населения</w:t>
      </w:r>
      <w:r w:rsidR="00173714">
        <w:rPr>
          <w:rFonts w:ascii="Times New Roman" w:hAnsi="Times New Roman"/>
          <w:sz w:val="24"/>
          <w:szCs w:val="24"/>
        </w:rPr>
        <w:t xml:space="preserve"> и дальнейшая ее стаб</w:t>
      </w:r>
      <w:r w:rsidR="00173714">
        <w:rPr>
          <w:rFonts w:ascii="Times New Roman" w:hAnsi="Times New Roman"/>
          <w:sz w:val="24"/>
          <w:szCs w:val="24"/>
        </w:rPr>
        <w:t>и</w:t>
      </w:r>
      <w:r w:rsidR="00173714">
        <w:rPr>
          <w:rFonts w:ascii="Times New Roman" w:hAnsi="Times New Roman"/>
          <w:sz w:val="24"/>
          <w:szCs w:val="24"/>
        </w:rPr>
        <w:t>лизации</w:t>
      </w:r>
      <w:r w:rsidRPr="008B1798">
        <w:rPr>
          <w:rFonts w:ascii="Times New Roman" w:hAnsi="Times New Roman"/>
          <w:sz w:val="24"/>
          <w:szCs w:val="24"/>
        </w:rPr>
        <w:t>.</w:t>
      </w:r>
      <w:r w:rsidR="003369CC">
        <w:rPr>
          <w:rFonts w:ascii="Times New Roman" w:hAnsi="Times New Roman"/>
          <w:sz w:val="24"/>
          <w:szCs w:val="24"/>
        </w:rPr>
        <w:t xml:space="preserve"> </w:t>
      </w:r>
      <w:r w:rsidR="00C14C65" w:rsidRPr="008B1798">
        <w:rPr>
          <w:rFonts w:ascii="Times New Roman" w:hAnsi="Times New Roman"/>
          <w:color w:val="000000"/>
          <w:spacing w:val="1"/>
          <w:sz w:val="24"/>
          <w:szCs w:val="24"/>
        </w:rPr>
        <w:t>Стабилизация численности населения возможна за счет внутренней и внешней м</w:t>
      </w:r>
      <w:r w:rsidR="00C14C65" w:rsidRPr="008B1798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="00C14C65" w:rsidRPr="008B1798">
        <w:rPr>
          <w:rFonts w:ascii="Times New Roman" w:hAnsi="Times New Roman"/>
          <w:color w:val="000000"/>
          <w:spacing w:val="1"/>
          <w:sz w:val="24"/>
          <w:szCs w:val="24"/>
        </w:rPr>
        <w:t>грации населения, создания комфортных условий для проживания населения, конкурентных мест приложения труда и формирования основы для последующего демографического роста.</w:t>
      </w:r>
      <w:r w:rsidRPr="008B1798">
        <w:rPr>
          <w:rFonts w:ascii="Times New Roman" w:hAnsi="Times New Roman"/>
          <w:sz w:val="24"/>
          <w:szCs w:val="24"/>
        </w:rPr>
        <w:t xml:space="preserve"> </w:t>
      </w:r>
    </w:p>
    <w:p w:rsidR="008B1798" w:rsidRPr="008B1798" w:rsidRDefault="008B1798" w:rsidP="003369C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8B1798">
        <w:rPr>
          <w:rFonts w:ascii="Times New Roman" w:hAnsi="Times New Roman"/>
          <w:color w:val="000000"/>
          <w:sz w:val="24"/>
          <w:szCs w:val="24"/>
        </w:rPr>
        <w:t xml:space="preserve">Основная часть жилищного фонда </w:t>
      </w:r>
      <w:r w:rsidR="006C779D">
        <w:rPr>
          <w:rFonts w:ascii="Times New Roman" w:hAnsi="Times New Roman"/>
          <w:color w:val="000000"/>
          <w:sz w:val="24"/>
          <w:szCs w:val="24"/>
        </w:rPr>
        <w:t>МО</w:t>
      </w:r>
      <w:r w:rsidRPr="008B1798">
        <w:rPr>
          <w:rFonts w:ascii="Times New Roman" w:hAnsi="Times New Roman"/>
          <w:color w:val="000000"/>
          <w:sz w:val="24"/>
          <w:szCs w:val="24"/>
        </w:rPr>
        <w:t xml:space="preserve"> располагается в жилых зонах </w:t>
      </w:r>
      <w:r w:rsidR="006C779D">
        <w:rPr>
          <w:rFonts w:ascii="Times New Roman" w:hAnsi="Times New Roman"/>
          <w:color w:val="000000"/>
          <w:sz w:val="24"/>
          <w:szCs w:val="24"/>
        </w:rPr>
        <w:t>с</w:t>
      </w:r>
      <w:r w:rsidRPr="008B17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C779D">
        <w:rPr>
          <w:rFonts w:ascii="Times New Roman" w:hAnsi="Times New Roman"/>
          <w:color w:val="000000"/>
          <w:sz w:val="24"/>
          <w:szCs w:val="24"/>
        </w:rPr>
        <w:t>Городищна</w:t>
      </w:r>
      <w:r w:rsidR="006B0FEF">
        <w:rPr>
          <w:rFonts w:ascii="Times New Roman" w:hAnsi="Times New Roman"/>
          <w:color w:val="000000"/>
          <w:sz w:val="24"/>
          <w:szCs w:val="24"/>
        </w:rPr>
        <w:t xml:space="preserve"> и прилегающих населенных пунктах.</w:t>
      </w:r>
      <w:r w:rsidRPr="008B1798">
        <w:rPr>
          <w:rFonts w:ascii="Times New Roman" w:hAnsi="Times New Roman"/>
          <w:color w:val="000000"/>
          <w:sz w:val="24"/>
          <w:szCs w:val="24"/>
        </w:rPr>
        <w:t xml:space="preserve"> Жилая застройка </w:t>
      </w:r>
      <w:r w:rsidR="006B0FEF">
        <w:rPr>
          <w:rFonts w:ascii="Times New Roman" w:hAnsi="Times New Roman"/>
          <w:color w:val="000000"/>
          <w:sz w:val="24"/>
          <w:szCs w:val="24"/>
        </w:rPr>
        <w:t>МО</w:t>
      </w:r>
      <w:r w:rsidRPr="008B1798">
        <w:rPr>
          <w:rFonts w:ascii="Times New Roman" w:hAnsi="Times New Roman"/>
          <w:color w:val="000000"/>
          <w:sz w:val="24"/>
          <w:szCs w:val="24"/>
        </w:rPr>
        <w:t xml:space="preserve"> представлена следующими видами домов: </w:t>
      </w:r>
    </w:p>
    <w:p w:rsidR="003369CC" w:rsidRDefault="003369CC" w:rsidP="003369CC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798" w:rsidRPr="003369CC">
        <w:rPr>
          <w:rFonts w:ascii="Times New Roman" w:hAnsi="Times New Roman"/>
          <w:color w:val="000000"/>
          <w:sz w:val="24"/>
          <w:szCs w:val="24"/>
        </w:rPr>
        <w:t xml:space="preserve">многоквартирные </w:t>
      </w:r>
      <w:r w:rsidR="006B0FEF">
        <w:rPr>
          <w:rFonts w:ascii="Times New Roman" w:hAnsi="Times New Roman"/>
          <w:color w:val="000000"/>
          <w:sz w:val="24"/>
          <w:szCs w:val="24"/>
        </w:rPr>
        <w:t>малой</w:t>
      </w:r>
      <w:r w:rsidRPr="003369C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B1798" w:rsidRPr="003369CC">
        <w:rPr>
          <w:rFonts w:ascii="Times New Roman" w:hAnsi="Times New Roman"/>
          <w:color w:val="000000"/>
          <w:sz w:val="24"/>
          <w:szCs w:val="24"/>
        </w:rPr>
        <w:t>этажн</w:t>
      </w:r>
      <w:r w:rsidRPr="003369CC">
        <w:rPr>
          <w:rFonts w:ascii="Times New Roman" w:hAnsi="Times New Roman"/>
          <w:color w:val="000000"/>
          <w:sz w:val="24"/>
          <w:szCs w:val="24"/>
        </w:rPr>
        <w:t>ости</w:t>
      </w:r>
      <w:r w:rsidR="008B1798" w:rsidRPr="003369C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6B0FEF">
        <w:rPr>
          <w:rFonts w:ascii="Times New Roman" w:hAnsi="Times New Roman"/>
          <w:color w:val="000000"/>
          <w:sz w:val="24"/>
          <w:szCs w:val="24"/>
        </w:rPr>
        <w:t>до 2-</w:t>
      </w:r>
      <w:r w:rsidR="008B1798" w:rsidRPr="003369CC">
        <w:rPr>
          <w:rFonts w:ascii="Times New Roman" w:hAnsi="Times New Roman"/>
          <w:color w:val="000000"/>
          <w:sz w:val="24"/>
          <w:szCs w:val="24"/>
        </w:rPr>
        <w:t xml:space="preserve">этажей) жилые дома – в </w:t>
      </w:r>
      <w:r w:rsidR="006B0FEF">
        <w:rPr>
          <w:rFonts w:ascii="Times New Roman" w:hAnsi="Times New Roman"/>
          <w:color w:val="000000"/>
          <w:sz w:val="24"/>
          <w:szCs w:val="24"/>
        </w:rPr>
        <w:t>с. Городищна</w:t>
      </w:r>
      <w:r w:rsidR="008B1798" w:rsidRPr="003369C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8B1798" w:rsidRPr="003369CC" w:rsidRDefault="003369CC" w:rsidP="003369CC">
      <w:pPr>
        <w:pStyle w:val="a8"/>
        <w:numPr>
          <w:ilvl w:val="0"/>
          <w:numId w:val="2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8B1798" w:rsidRPr="003369CC">
        <w:rPr>
          <w:rFonts w:ascii="Times New Roman" w:hAnsi="Times New Roman"/>
          <w:color w:val="000000"/>
          <w:sz w:val="24"/>
          <w:szCs w:val="24"/>
        </w:rPr>
        <w:t xml:space="preserve">индивидуальные малоэтажные (до 2-х этажей) жилые и дачные (садовые) дома – </w:t>
      </w:r>
      <w:r w:rsidR="006B0FEF">
        <w:rPr>
          <w:rFonts w:ascii="Times New Roman" w:hAnsi="Times New Roman"/>
          <w:color w:val="000000"/>
          <w:sz w:val="24"/>
          <w:szCs w:val="24"/>
        </w:rPr>
        <w:t>во всех населенных пунктах МО.</w:t>
      </w:r>
      <w:r w:rsidR="008B1798" w:rsidRPr="003369C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322E" w:rsidRPr="009C322E" w:rsidRDefault="009C322E" w:rsidP="009C322E">
      <w:pPr>
        <w:shd w:val="clear" w:color="auto" w:fill="FFFFFF"/>
        <w:rPr>
          <w:rFonts w:ascii="Times New Roman" w:hAnsi="Times New Roman"/>
          <w:color w:val="000000"/>
          <w:spacing w:val="1"/>
          <w:sz w:val="24"/>
          <w:szCs w:val="24"/>
        </w:rPr>
      </w:pPr>
      <w:r w:rsidRPr="009C322E">
        <w:rPr>
          <w:rFonts w:ascii="Times New Roman" w:hAnsi="Times New Roman"/>
          <w:color w:val="000000"/>
          <w:sz w:val="24"/>
          <w:szCs w:val="24"/>
        </w:rPr>
        <w:t>Места размещения жилой застройки вне территорий населённых пунктов в поселении отсутствуют.</w:t>
      </w:r>
    </w:p>
    <w:p w:rsidR="00BB14A3" w:rsidRDefault="00C22DE7" w:rsidP="00C14C6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генеральным планом МО </w:t>
      </w:r>
      <w:r w:rsidR="006B0FEF">
        <w:rPr>
          <w:rFonts w:ascii="Times New Roman" w:hAnsi="Times New Roman"/>
          <w:sz w:val="24"/>
          <w:szCs w:val="24"/>
        </w:rPr>
        <w:t>Городищенское</w:t>
      </w:r>
      <w:r>
        <w:rPr>
          <w:rFonts w:ascii="Times New Roman" w:hAnsi="Times New Roman"/>
          <w:sz w:val="24"/>
          <w:szCs w:val="24"/>
        </w:rPr>
        <w:t xml:space="preserve"> принято сохранение и разв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тие профиля </w:t>
      </w:r>
      <w:r w:rsidR="006B0FEF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поселения, что предполагает:</w:t>
      </w:r>
    </w:p>
    <w:p w:rsidR="00C22DE7" w:rsidRDefault="00C22DE7" w:rsidP="00512085">
      <w:pPr>
        <w:pStyle w:val="a8"/>
        <w:numPr>
          <w:ilvl w:val="0"/>
          <w:numId w:val="12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22DE7">
        <w:rPr>
          <w:rFonts w:ascii="Times New Roman" w:hAnsi="Times New Roman"/>
          <w:sz w:val="24"/>
          <w:szCs w:val="24"/>
        </w:rPr>
        <w:t xml:space="preserve">вновь формируемые территории для жилой застройки </w:t>
      </w:r>
      <w:r w:rsidR="006B0FEF">
        <w:rPr>
          <w:rFonts w:ascii="Times New Roman" w:hAnsi="Times New Roman"/>
          <w:sz w:val="24"/>
          <w:szCs w:val="24"/>
        </w:rPr>
        <w:t>с. Городищна и дер. Матвее</w:t>
      </w:r>
      <w:r w:rsidR="006B0FEF">
        <w:rPr>
          <w:rFonts w:ascii="Times New Roman" w:hAnsi="Times New Roman"/>
          <w:sz w:val="24"/>
          <w:szCs w:val="24"/>
        </w:rPr>
        <w:t>в</w:t>
      </w:r>
      <w:r w:rsidR="006B0FEF">
        <w:rPr>
          <w:rFonts w:ascii="Times New Roman" w:hAnsi="Times New Roman"/>
          <w:sz w:val="24"/>
          <w:szCs w:val="24"/>
        </w:rPr>
        <w:t>ская</w:t>
      </w:r>
      <w:r w:rsidRPr="00C22DE7">
        <w:rPr>
          <w:rFonts w:ascii="Times New Roman" w:hAnsi="Times New Roman"/>
          <w:sz w:val="24"/>
          <w:szCs w:val="24"/>
        </w:rPr>
        <w:t>, которые рассматриваются в Программе неразрывно с существующими зонами</w:t>
      </w:r>
      <w:r>
        <w:rPr>
          <w:rFonts w:ascii="Times New Roman" w:hAnsi="Times New Roman"/>
          <w:sz w:val="24"/>
          <w:szCs w:val="24"/>
        </w:rPr>
        <w:t>;</w:t>
      </w:r>
    </w:p>
    <w:p w:rsidR="00C22DE7" w:rsidRDefault="00C22DE7" w:rsidP="00512085">
      <w:pPr>
        <w:pStyle w:val="a8"/>
        <w:numPr>
          <w:ilvl w:val="0"/>
          <w:numId w:val="12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повышения уровня качества жизни, улучшение условий проживания в населенных пунктах;</w:t>
      </w:r>
    </w:p>
    <w:p w:rsidR="00C22DE7" w:rsidRDefault="00C22DE7" w:rsidP="00512085">
      <w:pPr>
        <w:pStyle w:val="a8"/>
        <w:numPr>
          <w:ilvl w:val="0"/>
          <w:numId w:val="12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760C">
        <w:rPr>
          <w:rFonts w:ascii="Times New Roman" w:hAnsi="Times New Roman"/>
          <w:sz w:val="24"/>
          <w:szCs w:val="24"/>
        </w:rPr>
        <w:t>формирование</w:t>
      </w:r>
      <w:r>
        <w:rPr>
          <w:rFonts w:ascii="Times New Roman" w:hAnsi="Times New Roman"/>
          <w:sz w:val="24"/>
          <w:szCs w:val="24"/>
        </w:rPr>
        <w:t xml:space="preserve"> соответствующей масштабам </w:t>
      </w:r>
      <w:r w:rsidR="006B0FEF">
        <w:rPr>
          <w:rFonts w:ascii="Times New Roman" w:hAnsi="Times New Roman"/>
          <w:sz w:val="24"/>
          <w:szCs w:val="24"/>
        </w:rPr>
        <w:t>МО</w:t>
      </w:r>
      <w:r w:rsidR="0049760C">
        <w:rPr>
          <w:rFonts w:ascii="Times New Roman" w:hAnsi="Times New Roman"/>
          <w:sz w:val="24"/>
          <w:szCs w:val="24"/>
        </w:rPr>
        <w:t xml:space="preserve"> жилой среды малоэтажной застройки;</w:t>
      </w:r>
    </w:p>
    <w:p w:rsidR="0049760C" w:rsidRDefault="0049760C" w:rsidP="00512085">
      <w:pPr>
        <w:pStyle w:val="a8"/>
        <w:numPr>
          <w:ilvl w:val="0"/>
          <w:numId w:val="12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развитие, техническое перевооружение и модернизация инженерных коммуникаций.</w:t>
      </w:r>
    </w:p>
    <w:p w:rsidR="003369CC" w:rsidRPr="003369CC" w:rsidRDefault="003369CC" w:rsidP="003369CC">
      <w:pPr>
        <w:pStyle w:val="a8"/>
        <w:ind w:left="0"/>
        <w:contextualSpacing w:val="0"/>
        <w:rPr>
          <w:rFonts w:ascii="Times New Roman" w:hAnsi="Times New Roman"/>
          <w:sz w:val="28"/>
          <w:szCs w:val="24"/>
        </w:rPr>
      </w:pPr>
      <w:r w:rsidRPr="003369CC">
        <w:rPr>
          <w:rFonts w:ascii="Times New Roman" w:hAnsi="Times New Roman"/>
          <w:sz w:val="24"/>
          <w:szCs w:val="23"/>
        </w:rPr>
        <w:t xml:space="preserve">Помимо объектов, предусмотренных документами территориального планирования и социального развития Российской Федерации, </w:t>
      </w:r>
      <w:r w:rsidR="006B0FEF">
        <w:rPr>
          <w:rFonts w:ascii="Times New Roman" w:hAnsi="Times New Roman"/>
          <w:sz w:val="24"/>
          <w:szCs w:val="23"/>
        </w:rPr>
        <w:t>Вологодской области</w:t>
      </w:r>
      <w:r w:rsidRPr="003369CC">
        <w:rPr>
          <w:rFonts w:ascii="Times New Roman" w:hAnsi="Times New Roman"/>
          <w:sz w:val="24"/>
          <w:szCs w:val="23"/>
        </w:rPr>
        <w:t xml:space="preserve"> и </w:t>
      </w:r>
      <w:r w:rsidR="006B0FEF">
        <w:rPr>
          <w:rFonts w:ascii="Times New Roman" w:hAnsi="Times New Roman"/>
          <w:sz w:val="24"/>
          <w:szCs w:val="23"/>
        </w:rPr>
        <w:t>Нюксенского муниц</w:t>
      </w:r>
      <w:r w:rsidR="006B0FEF">
        <w:rPr>
          <w:rFonts w:ascii="Times New Roman" w:hAnsi="Times New Roman"/>
          <w:sz w:val="24"/>
          <w:szCs w:val="23"/>
        </w:rPr>
        <w:t>и</w:t>
      </w:r>
      <w:r w:rsidR="006B0FEF">
        <w:rPr>
          <w:rFonts w:ascii="Times New Roman" w:hAnsi="Times New Roman"/>
          <w:sz w:val="24"/>
          <w:szCs w:val="23"/>
        </w:rPr>
        <w:t>пального района,</w:t>
      </w:r>
      <w:r w:rsidRPr="003369CC">
        <w:rPr>
          <w:rFonts w:ascii="Times New Roman" w:hAnsi="Times New Roman"/>
          <w:sz w:val="24"/>
          <w:szCs w:val="23"/>
        </w:rPr>
        <w:t xml:space="preserve"> на территории </w:t>
      </w:r>
      <w:r w:rsidR="006B0FEF">
        <w:rPr>
          <w:rFonts w:ascii="Times New Roman" w:hAnsi="Times New Roman"/>
          <w:sz w:val="24"/>
          <w:szCs w:val="23"/>
        </w:rPr>
        <w:t>МО</w:t>
      </w:r>
      <w:r w:rsidRPr="003369CC">
        <w:rPr>
          <w:rFonts w:ascii="Times New Roman" w:hAnsi="Times New Roman"/>
          <w:sz w:val="24"/>
          <w:szCs w:val="23"/>
        </w:rPr>
        <w:t xml:space="preserve"> не планируется размещение объектов местного значения.</w:t>
      </w:r>
    </w:p>
    <w:p w:rsidR="006B0FEF" w:rsidRPr="006B0FEF" w:rsidRDefault="006B0FEF" w:rsidP="00C14C65">
      <w:pPr>
        <w:pStyle w:val="a8"/>
        <w:ind w:left="0"/>
        <w:contextualSpacing w:val="0"/>
        <w:rPr>
          <w:rFonts w:ascii="Times New Roman" w:hAnsi="Times New Roman"/>
          <w:sz w:val="16"/>
          <w:szCs w:val="16"/>
        </w:rPr>
      </w:pPr>
    </w:p>
    <w:p w:rsidR="00C14C65" w:rsidRDefault="00C14C65" w:rsidP="00E671A5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целевых показателей комплексного развития системы комм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нальной инфраструктуры и мероприятий, входящих в план застройки</w:t>
      </w:r>
    </w:p>
    <w:p w:rsidR="005F4563" w:rsidRDefault="005F4563" w:rsidP="00897E93">
      <w:pPr>
        <w:pStyle w:val="a8"/>
        <w:spacing w:after="24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Целевые значения показателей, достижение которых предусмотрено в результате реал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зации мероприятий Программы представлены в таблице 1</w:t>
      </w:r>
      <w:r w:rsidR="002249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</w:p>
    <w:p w:rsidR="005F4563" w:rsidRDefault="005F4563" w:rsidP="005F4563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</w:t>
      </w:r>
      <w:r w:rsidR="002249B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– Целевые значения показателей после реализации Программы</w:t>
      </w:r>
    </w:p>
    <w:tbl>
      <w:tblPr>
        <w:tblW w:w="90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1276"/>
        <w:gridCol w:w="851"/>
        <w:gridCol w:w="850"/>
        <w:gridCol w:w="851"/>
        <w:gridCol w:w="850"/>
        <w:gridCol w:w="851"/>
      </w:tblGrid>
      <w:tr w:rsidR="00101014" w:rsidRPr="00DF2763" w:rsidTr="00101014">
        <w:tc>
          <w:tcPr>
            <w:tcW w:w="3544" w:type="dxa"/>
            <w:vMerge w:val="restart"/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76" w:type="dxa"/>
            <w:vMerge w:val="restart"/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Единица измере</w:t>
            </w:r>
          </w:p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ния</w:t>
            </w:r>
          </w:p>
        </w:tc>
        <w:tc>
          <w:tcPr>
            <w:tcW w:w="4253" w:type="dxa"/>
            <w:gridSpan w:val="5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Расче</w:t>
            </w:r>
            <w:r w:rsidRPr="00DF2763">
              <w:rPr>
                <w:rFonts w:ascii="Times New Roman" w:hAnsi="Times New Roman"/>
              </w:rPr>
              <w:t>т</w:t>
            </w:r>
            <w:r w:rsidRPr="00DF2763">
              <w:rPr>
                <w:rFonts w:ascii="Times New Roman" w:hAnsi="Times New Roman"/>
              </w:rPr>
              <w:t>ный срок</w:t>
            </w:r>
          </w:p>
        </w:tc>
      </w:tr>
      <w:tr w:rsidR="00101014" w:rsidRPr="00DF2763" w:rsidTr="00101014"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01014" w:rsidRPr="00DF2763" w:rsidRDefault="00101014" w:rsidP="006B0FE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DF2763">
              <w:rPr>
                <w:rFonts w:ascii="Times New Roman" w:hAnsi="Times New Roman"/>
              </w:rPr>
              <w:t xml:space="preserve"> 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01014" w:rsidRPr="00DF2763" w:rsidRDefault="00101014" w:rsidP="006B0FE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F2763">
              <w:rPr>
                <w:rFonts w:ascii="Times New Roman" w:hAnsi="Times New Roman"/>
              </w:rPr>
              <w:t xml:space="preserve"> 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01014" w:rsidRPr="00DF2763" w:rsidRDefault="00101014" w:rsidP="006B0FE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DF276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01014" w:rsidRPr="00DF2763" w:rsidRDefault="00101014" w:rsidP="006B0FE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2</w:t>
            </w:r>
            <w:r w:rsidRPr="00DF2763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01014" w:rsidRPr="00DF2763" w:rsidRDefault="00101014" w:rsidP="00173714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до 20</w:t>
            </w:r>
            <w:r w:rsidR="00CA5D59">
              <w:rPr>
                <w:rFonts w:ascii="Times New Roman" w:hAnsi="Times New Roman"/>
              </w:rPr>
              <w:t>28</w:t>
            </w:r>
            <w:r w:rsidRPr="00DF2763">
              <w:rPr>
                <w:rFonts w:ascii="Times New Roman" w:hAnsi="Times New Roman"/>
              </w:rPr>
              <w:t xml:space="preserve"> года</w:t>
            </w:r>
          </w:p>
        </w:tc>
      </w:tr>
      <w:tr w:rsidR="00101014" w:rsidRPr="00DF2763" w:rsidTr="001010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14" w:rsidRPr="00DF2763" w:rsidRDefault="00101014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F276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14" w:rsidRPr="00DF2763" w:rsidRDefault="00101014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DF276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14" w:rsidRPr="00DF2763" w:rsidRDefault="00CA5D59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14" w:rsidRPr="00DF2763" w:rsidRDefault="00CA5D59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14" w:rsidRPr="00DF2763" w:rsidRDefault="00CA5D59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14" w:rsidRPr="00DF2763" w:rsidRDefault="00CA5D59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1014" w:rsidRPr="00DF2763" w:rsidRDefault="00CA5D59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</w:tr>
      <w:tr w:rsidR="00CA5D59" w:rsidRPr="00DF2763" w:rsidTr="00075518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5D59" w:rsidRPr="00CA5D59" w:rsidRDefault="00CA5D59" w:rsidP="00DF2763">
            <w:pPr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0"/>
              </w:rPr>
            </w:pPr>
            <w:r w:rsidRPr="00CA5D59">
              <w:rPr>
                <w:rFonts w:ascii="Times New Roman" w:hAnsi="Times New Roman"/>
                <w:i/>
                <w:sz w:val="20"/>
              </w:rPr>
              <w:t>1. Теплоснабжение ООО «Нюксенские электротеплосети»</w:t>
            </w:r>
          </w:p>
        </w:tc>
      </w:tr>
      <w:tr w:rsidR="00101014" w:rsidRPr="00DF2763" w:rsidTr="00101014">
        <w:tc>
          <w:tcPr>
            <w:tcW w:w="3544" w:type="dxa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Удельный расход электрической энергии на выработку единицы т</w:t>
            </w:r>
            <w:r w:rsidRPr="00DF2763">
              <w:rPr>
                <w:rFonts w:ascii="Times New Roman" w:hAnsi="Times New Roman"/>
              </w:rPr>
              <w:t>е</w:t>
            </w:r>
            <w:r w:rsidRPr="00DF2763">
              <w:rPr>
                <w:rFonts w:ascii="Times New Roman" w:hAnsi="Times New Roman"/>
              </w:rPr>
              <w:t>пловой энергии</w:t>
            </w:r>
          </w:p>
        </w:tc>
        <w:tc>
          <w:tcPr>
            <w:tcW w:w="1276" w:type="dxa"/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кВт∙ч/Гкал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31,89</w:t>
            </w:r>
          </w:p>
        </w:tc>
        <w:tc>
          <w:tcPr>
            <w:tcW w:w="850" w:type="dxa"/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31,89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31,02</w:t>
            </w:r>
          </w:p>
        </w:tc>
        <w:tc>
          <w:tcPr>
            <w:tcW w:w="850" w:type="dxa"/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30,75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29,15</w:t>
            </w:r>
          </w:p>
        </w:tc>
      </w:tr>
      <w:tr w:rsidR="00101014" w:rsidRPr="00DF2763" w:rsidTr="00101014">
        <w:trPr>
          <w:trHeight w:val="1012"/>
        </w:trPr>
        <w:tc>
          <w:tcPr>
            <w:tcW w:w="3544" w:type="dxa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Удельный расход условного то</w:t>
            </w:r>
            <w:r w:rsidRPr="00DF2763">
              <w:rPr>
                <w:rFonts w:ascii="Times New Roman" w:hAnsi="Times New Roman"/>
              </w:rPr>
              <w:t>п</w:t>
            </w:r>
            <w:r w:rsidRPr="00DF2763">
              <w:rPr>
                <w:rFonts w:ascii="Times New Roman" w:hAnsi="Times New Roman"/>
              </w:rPr>
              <w:t>лива на выработку единицы тепл</w:t>
            </w:r>
            <w:r w:rsidRPr="00DF2763">
              <w:rPr>
                <w:rFonts w:ascii="Times New Roman" w:hAnsi="Times New Roman"/>
              </w:rPr>
              <w:t>о</w:t>
            </w:r>
            <w:r w:rsidRPr="00DF2763">
              <w:rPr>
                <w:rFonts w:ascii="Times New Roman" w:hAnsi="Times New Roman"/>
              </w:rPr>
              <w:t>вой энергии и (или) теплоносителя</w:t>
            </w:r>
          </w:p>
        </w:tc>
        <w:tc>
          <w:tcPr>
            <w:tcW w:w="1276" w:type="dxa"/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т у.т./Гкал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C0547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850" w:type="dxa"/>
            <w:vAlign w:val="center"/>
          </w:tcPr>
          <w:p w:rsidR="00101014" w:rsidRPr="00DF2763" w:rsidRDefault="00101014" w:rsidP="00C0547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191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753581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190</w:t>
            </w:r>
          </w:p>
        </w:tc>
        <w:tc>
          <w:tcPr>
            <w:tcW w:w="850" w:type="dxa"/>
            <w:vAlign w:val="center"/>
          </w:tcPr>
          <w:p w:rsidR="00101014" w:rsidRPr="00DF2763" w:rsidRDefault="00101014" w:rsidP="00753581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188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C0547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185</w:t>
            </w:r>
          </w:p>
        </w:tc>
      </w:tr>
      <w:tr w:rsidR="00CA5D59" w:rsidRPr="00DF2763" w:rsidTr="00CA5D59">
        <w:trPr>
          <w:trHeight w:val="251"/>
        </w:trPr>
        <w:tc>
          <w:tcPr>
            <w:tcW w:w="9073" w:type="dxa"/>
            <w:gridSpan w:val="7"/>
          </w:tcPr>
          <w:p w:rsidR="00CA5D59" w:rsidRPr="00DF2763" w:rsidRDefault="00CA5D59" w:rsidP="00CA5D5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</w:rPr>
              <w:t>2</w:t>
            </w:r>
            <w:r w:rsidRPr="00CA5D59">
              <w:rPr>
                <w:rFonts w:ascii="Times New Roman" w:hAnsi="Times New Roman"/>
                <w:i/>
                <w:sz w:val="20"/>
              </w:rPr>
              <w:t>. Теплоснабжение ООО «</w:t>
            </w:r>
            <w:r>
              <w:rPr>
                <w:rFonts w:ascii="Times New Roman" w:hAnsi="Times New Roman"/>
                <w:i/>
                <w:sz w:val="20"/>
              </w:rPr>
              <w:t>Городищенское ЖКХ</w:t>
            </w:r>
            <w:r w:rsidRPr="00CA5D59">
              <w:rPr>
                <w:rFonts w:ascii="Times New Roman" w:hAnsi="Times New Roman"/>
                <w:i/>
                <w:sz w:val="20"/>
              </w:rPr>
              <w:t>»</w:t>
            </w:r>
          </w:p>
        </w:tc>
      </w:tr>
      <w:tr w:rsidR="00101014" w:rsidRPr="00DF2763" w:rsidTr="00101014">
        <w:tc>
          <w:tcPr>
            <w:tcW w:w="3544" w:type="dxa"/>
          </w:tcPr>
          <w:p w:rsidR="00101014" w:rsidRPr="00DF2763" w:rsidRDefault="00101014" w:rsidP="000C34CF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Удельный расход электрической энергии на выработку единицы т</w:t>
            </w:r>
            <w:r w:rsidRPr="00DF2763">
              <w:rPr>
                <w:rFonts w:ascii="Times New Roman" w:hAnsi="Times New Roman"/>
              </w:rPr>
              <w:t>е</w:t>
            </w:r>
            <w:r w:rsidRPr="00DF2763">
              <w:rPr>
                <w:rFonts w:ascii="Times New Roman" w:hAnsi="Times New Roman"/>
              </w:rPr>
              <w:t>пловой энергии</w:t>
            </w:r>
          </w:p>
        </w:tc>
        <w:tc>
          <w:tcPr>
            <w:tcW w:w="1276" w:type="dxa"/>
            <w:vAlign w:val="center"/>
          </w:tcPr>
          <w:p w:rsidR="00101014" w:rsidRPr="00DF2763" w:rsidRDefault="00101014" w:rsidP="000C34C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кВт∙ч/Гкал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0C34C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13,71</w:t>
            </w:r>
          </w:p>
        </w:tc>
        <w:tc>
          <w:tcPr>
            <w:tcW w:w="850" w:type="dxa"/>
            <w:vAlign w:val="center"/>
          </w:tcPr>
          <w:p w:rsidR="00101014" w:rsidRPr="00DF2763" w:rsidRDefault="00101014" w:rsidP="000C34C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13,71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0C34C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13,71</w:t>
            </w:r>
          </w:p>
        </w:tc>
        <w:tc>
          <w:tcPr>
            <w:tcW w:w="850" w:type="dxa"/>
            <w:vAlign w:val="center"/>
          </w:tcPr>
          <w:p w:rsidR="00101014" w:rsidRPr="00DF2763" w:rsidRDefault="00101014" w:rsidP="000C34C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13,71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753581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13,21</w:t>
            </w:r>
          </w:p>
        </w:tc>
      </w:tr>
      <w:tr w:rsidR="00101014" w:rsidRPr="00DF2763" w:rsidTr="00101014">
        <w:trPr>
          <w:trHeight w:val="1012"/>
        </w:trPr>
        <w:tc>
          <w:tcPr>
            <w:tcW w:w="3544" w:type="dxa"/>
          </w:tcPr>
          <w:p w:rsidR="00101014" w:rsidRPr="00DF2763" w:rsidRDefault="00101014" w:rsidP="000C34CF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Удельный расход условного то</w:t>
            </w:r>
            <w:r w:rsidRPr="00DF2763">
              <w:rPr>
                <w:rFonts w:ascii="Times New Roman" w:hAnsi="Times New Roman"/>
              </w:rPr>
              <w:t>п</w:t>
            </w:r>
            <w:r w:rsidRPr="00DF2763">
              <w:rPr>
                <w:rFonts w:ascii="Times New Roman" w:hAnsi="Times New Roman"/>
              </w:rPr>
              <w:t>лива на выработку единицы тепл</w:t>
            </w:r>
            <w:r w:rsidRPr="00DF2763">
              <w:rPr>
                <w:rFonts w:ascii="Times New Roman" w:hAnsi="Times New Roman"/>
              </w:rPr>
              <w:t>о</w:t>
            </w:r>
            <w:r w:rsidRPr="00DF2763">
              <w:rPr>
                <w:rFonts w:ascii="Times New Roman" w:hAnsi="Times New Roman"/>
              </w:rPr>
              <w:t>вой энергии и (или) теплоносителя</w:t>
            </w:r>
          </w:p>
        </w:tc>
        <w:tc>
          <w:tcPr>
            <w:tcW w:w="1276" w:type="dxa"/>
            <w:vAlign w:val="center"/>
          </w:tcPr>
          <w:p w:rsidR="00101014" w:rsidRPr="00DF2763" w:rsidRDefault="00101014" w:rsidP="000C34C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т у.т./Гкал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C0547F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850" w:type="dxa"/>
            <w:vAlign w:val="center"/>
          </w:tcPr>
          <w:p w:rsidR="00101014" w:rsidRPr="00DF2763" w:rsidRDefault="00101014" w:rsidP="00753581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753581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  <w:vAlign w:val="center"/>
          </w:tcPr>
          <w:p w:rsidR="00101014" w:rsidRPr="00DF2763" w:rsidRDefault="00101014" w:rsidP="00753581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  <w:vAlign w:val="center"/>
          </w:tcPr>
          <w:p w:rsidR="00101014" w:rsidRPr="00DF2763" w:rsidRDefault="00101014" w:rsidP="00753581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39</w:t>
            </w:r>
          </w:p>
        </w:tc>
      </w:tr>
      <w:tr w:rsidR="00CA5D59" w:rsidRPr="00DF2763" w:rsidTr="00CA5D59">
        <w:trPr>
          <w:trHeight w:val="324"/>
        </w:trPr>
        <w:tc>
          <w:tcPr>
            <w:tcW w:w="9073" w:type="dxa"/>
            <w:gridSpan w:val="7"/>
          </w:tcPr>
          <w:p w:rsidR="00CA5D59" w:rsidRPr="00CA5D59" w:rsidRDefault="00CA5D59" w:rsidP="00753581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  <w:i/>
              </w:rPr>
            </w:pPr>
            <w:r w:rsidRPr="00CA5D59">
              <w:rPr>
                <w:rFonts w:ascii="Times New Roman" w:hAnsi="Times New Roman"/>
                <w:i/>
              </w:rPr>
              <w:t>3. Водоснабжение</w:t>
            </w:r>
          </w:p>
        </w:tc>
      </w:tr>
      <w:tr w:rsidR="00101014" w:rsidRPr="00DF2763" w:rsidTr="0010101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014" w:rsidRPr="00DF2763" w:rsidRDefault="00101014" w:rsidP="00F50870">
            <w:pPr>
              <w:pStyle w:val="a8"/>
              <w:spacing w:line="240" w:lineRule="auto"/>
              <w:ind w:left="0" w:firstLine="0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Удельный расход электрической энергии, потребляемой в техно-логическом</w:t>
            </w:r>
            <w:r>
              <w:rPr>
                <w:rFonts w:ascii="Times New Roman" w:hAnsi="Times New Roman"/>
              </w:rPr>
              <w:t xml:space="preserve"> </w:t>
            </w:r>
            <w:r w:rsidRPr="00DF2763">
              <w:rPr>
                <w:rFonts w:ascii="Times New Roman" w:hAnsi="Times New Roman"/>
              </w:rPr>
              <w:t>процессе</w:t>
            </w:r>
            <w:r>
              <w:rPr>
                <w:rFonts w:ascii="Times New Roman" w:hAnsi="Times New Roman"/>
              </w:rPr>
              <w:t xml:space="preserve"> </w:t>
            </w:r>
            <w:r w:rsidRPr="00DF2763">
              <w:rPr>
                <w:rFonts w:ascii="Times New Roman" w:hAnsi="Times New Roman"/>
              </w:rPr>
              <w:t>транспорт</w:t>
            </w:r>
            <w:r w:rsidRPr="00DF2763">
              <w:rPr>
                <w:rFonts w:ascii="Times New Roman" w:hAnsi="Times New Roman"/>
              </w:rPr>
              <w:t>и</w:t>
            </w:r>
            <w:r w:rsidRPr="00DF2763">
              <w:rPr>
                <w:rFonts w:ascii="Times New Roman" w:hAnsi="Times New Roman"/>
              </w:rPr>
              <w:t>ровки питьевой воды,</w:t>
            </w:r>
            <w:r>
              <w:rPr>
                <w:rFonts w:ascii="Times New Roman" w:hAnsi="Times New Roman"/>
              </w:rPr>
              <w:t xml:space="preserve"> </w:t>
            </w:r>
            <w:r w:rsidRPr="00DF2763">
              <w:rPr>
                <w:rFonts w:ascii="Times New Roman" w:hAnsi="Times New Roman"/>
              </w:rPr>
              <w:t>на единицу объема</w:t>
            </w:r>
            <w:r>
              <w:rPr>
                <w:rFonts w:ascii="Times New Roman" w:hAnsi="Times New Roman"/>
              </w:rPr>
              <w:t xml:space="preserve"> </w:t>
            </w:r>
            <w:r w:rsidRPr="00DF2763">
              <w:rPr>
                <w:rFonts w:ascii="Times New Roman" w:hAnsi="Times New Roman"/>
              </w:rPr>
              <w:t>транспортируемой пить</w:t>
            </w:r>
            <w:r w:rsidRPr="00DF2763">
              <w:rPr>
                <w:rFonts w:ascii="Times New Roman" w:hAnsi="Times New Roman"/>
              </w:rPr>
              <w:t>е</w:t>
            </w:r>
            <w:r w:rsidRPr="00DF2763">
              <w:rPr>
                <w:rFonts w:ascii="Times New Roman" w:hAnsi="Times New Roman"/>
              </w:rPr>
              <w:t>вой воды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кВт∙ч/</w:t>
            </w:r>
          </w:p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тыс. м</w:t>
            </w:r>
            <w:r w:rsidRPr="00DF2763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3,05</w:t>
            </w:r>
          </w:p>
        </w:tc>
      </w:tr>
      <w:tr w:rsidR="00101014" w:rsidRPr="00DF2763" w:rsidTr="0010101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1014" w:rsidRPr="00DF2763" w:rsidRDefault="00101014" w:rsidP="00F50870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DF2763">
              <w:rPr>
                <w:sz w:val="22"/>
                <w:szCs w:val="20"/>
              </w:rPr>
              <w:lastRenderedPageBreak/>
              <w:t>Доля проб питьевой воды в ра</w:t>
            </w:r>
            <w:r w:rsidRPr="00DF2763">
              <w:rPr>
                <w:sz w:val="22"/>
                <w:szCs w:val="20"/>
              </w:rPr>
              <w:t>с</w:t>
            </w:r>
            <w:r w:rsidRPr="00DF2763">
              <w:rPr>
                <w:sz w:val="22"/>
                <w:szCs w:val="20"/>
              </w:rPr>
              <w:t>пределительной сети, не соотве</w:t>
            </w:r>
            <w:r w:rsidRPr="00DF2763">
              <w:rPr>
                <w:sz w:val="22"/>
                <w:szCs w:val="20"/>
              </w:rPr>
              <w:t>т</w:t>
            </w:r>
            <w:r w:rsidRPr="00DF2763">
              <w:rPr>
                <w:sz w:val="22"/>
                <w:szCs w:val="20"/>
              </w:rPr>
              <w:t>ствующих нормам СанПиН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CA5D59" w:rsidRPr="00DF2763" w:rsidTr="00EA6756">
        <w:tc>
          <w:tcPr>
            <w:tcW w:w="90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A5D59" w:rsidRDefault="00CA5D59" w:rsidP="00CA5D5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4</w:t>
            </w:r>
            <w:r w:rsidRPr="00CA5D59">
              <w:rPr>
                <w:rFonts w:ascii="Times New Roman" w:hAnsi="Times New Roman"/>
                <w:i/>
              </w:rPr>
              <w:t xml:space="preserve">. </w:t>
            </w:r>
            <w:r>
              <w:rPr>
                <w:rFonts w:ascii="Times New Roman" w:hAnsi="Times New Roman"/>
                <w:i/>
              </w:rPr>
              <w:t>Электро</w:t>
            </w:r>
            <w:r w:rsidRPr="00CA5D59">
              <w:rPr>
                <w:rFonts w:ascii="Times New Roman" w:hAnsi="Times New Roman"/>
                <w:i/>
              </w:rPr>
              <w:t>снабжение</w:t>
            </w:r>
          </w:p>
        </w:tc>
      </w:tr>
      <w:tr w:rsidR="00101014" w:rsidRPr="00DF2763" w:rsidTr="00101014"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101014" w:rsidRPr="00DF2763" w:rsidRDefault="00101014" w:rsidP="00DF2763">
            <w:pPr>
              <w:pStyle w:val="Default"/>
              <w:spacing w:line="240" w:lineRule="auto"/>
              <w:ind w:firstLine="0"/>
              <w:rPr>
                <w:sz w:val="22"/>
                <w:szCs w:val="22"/>
              </w:rPr>
            </w:pPr>
            <w:r w:rsidRPr="00DF2763">
              <w:rPr>
                <w:sz w:val="22"/>
                <w:szCs w:val="22"/>
              </w:rPr>
              <w:t>Годовой расход электроэнергии в системе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DF2763">
              <w:rPr>
                <w:rFonts w:ascii="Times New Roman" w:hAnsi="Times New Roman"/>
              </w:rPr>
              <w:t>тыс. кВт∙ч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DF276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897E9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897E9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1014" w:rsidRPr="00DF2763" w:rsidRDefault="00101014" w:rsidP="00897E93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</w:t>
            </w:r>
          </w:p>
        </w:tc>
      </w:tr>
    </w:tbl>
    <w:p w:rsidR="005F4563" w:rsidRDefault="005F4563" w:rsidP="00E671A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BB14A3" w:rsidRDefault="0049760C" w:rsidP="00E671A5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Реформирование </w:t>
      </w:r>
      <w:r w:rsidR="009B0B80">
        <w:rPr>
          <w:rFonts w:ascii="Times New Roman" w:hAnsi="Times New Roman"/>
          <w:sz w:val="24"/>
          <w:szCs w:val="24"/>
        </w:rPr>
        <w:t>и модернизация системы коммунальной инфраструктуры</w:t>
      </w:r>
      <w:r w:rsidR="00E671A5">
        <w:rPr>
          <w:rFonts w:ascii="Times New Roman" w:hAnsi="Times New Roman"/>
          <w:sz w:val="24"/>
          <w:szCs w:val="24"/>
        </w:rPr>
        <w:t xml:space="preserve"> осуществл</w:t>
      </w:r>
      <w:r w:rsidR="00E671A5">
        <w:rPr>
          <w:rFonts w:ascii="Times New Roman" w:hAnsi="Times New Roman"/>
          <w:sz w:val="24"/>
          <w:szCs w:val="24"/>
        </w:rPr>
        <w:t>я</w:t>
      </w:r>
      <w:r w:rsidR="00E671A5">
        <w:rPr>
          <w:rFonts w:ascii="Times New Roman" w:hAnsi="Times New Roman"/>
          <w:sz w:val="24"/>
          <w:szCs w:val="24"/>
        </w:rPr>
        <w:t xml:space="preserve">ется </w:t>
      </w:r>
      <w:r w:rsidR="009B0B80">
        <w:rPr>
          <w:rFonts w:ascii="Times New Roman" w:hAnsi="Times New Roman"/>
          <w:sz w:val="24"/>
          <w:szCs w:val="24"/>
        </w:rPr>
        <w:t xml:space="preserve">с </w:t>
      </w:r>
      <w:r w:rsidR="00E671A5">
        <w:rPr>
          <w:rFonts w:ascii="Times New Roman" w:hAnsi="Times New Roman"/>
          <w:sz w:val="24"/>
          <w:szCs w:val="24"/>
        </w:rPr>
        <w:t xml:space="preserve">обязательной оценкой </w:t>
      </w:r>
      <w:r w:rsidR="009B0B80">
        <w:rPr>
          <w:rFonts w:ascii="Times New Roman" w:hAnsi="Times New Roman"/>
          <w:sz w:val="24"/>
          <w:szCs w:val="24"/>
        </w:rPr>
        <w:t>комплекса целевых показателей</w:t>
      </w:r>
      <w:r w:rsidR="00E671A5">
        <w:rPr>
          <w:rFonts w:ascii="Times New Roman" w:hAnsi="Times New Roman"/>
          <w:sz w:val="24"/>
          <w:szCs w:val="24"/>
        </w:rPr>
        <w:t>, связанных с техническим состо</w:t>
      </w:r>
      <w:r w:rsidR="00E671A5">
        <w:rPr>
          <w:rFonts w:ascii="Times New Roman" w:hAnsi="Times New Roman"/>
          <w:sz w:val="24"/>
          <w:szCs w:val="24"/>
        </w:rPr>
        <w:t>я</w:t>
      </w:r>
      <w:r w:rsidR="00E671A5">
        <w:rPr>
          <w:rFonts w:ascii="Times New Roman" w:hAnsi="Times New Roman"/>
          <w:sz w:val="24"/>
          <w:szCs w:val="24"/>
        </w:rPr>
        <w:t>нием объектов коммунальной инфраструктуры, надежностью обслуживания и «степени охв</w:t>
      </w:r>
      <w:r w:rsidR="00E671A5">
        <w:rPr>
          <w:rFonts w:ascii="Times New Roman" w:hAnsi="Times New Roman"/>
          <w:sz w:val="24"/>
          <w:szCs w:val="24"/>
        </w:rPr>
        <w:t>а</w:t>
      </w:r>
      <w:r w:rsidR="00E671A5">
        <w:rPr>
          <w:rFonts w:ascii="Times New Roman" w:hAnsi="Times New Roman"/>
          <w:sz w:val="24"/>
          <w:szCs w:val="24"/>
        </w:rPr>
        <w:t>ченности» целевой аудитории, изменением финансово-экономических и организационно-правовых индикаторов:</w:t>
      </w:r>
    </w:p>
    <w:p w:rsidR="00E671A5" w:rsidRDefault="00E671A5" w:rsidP="00512085">
      <w:pPr>
        <w:pStyle w:val="a8"/>
        <w:widowControl w:val="0"/>
        <w:numPr>
          <w:ilvl w:val="0"/>
          <w:numId w:val="13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671A5">
        <w:rPr>
          <w:rFonts w:ascii="Times New Roman" w:hAnsi="Times New Roman"/>
          <w:sz w:val="24"/>
          <w:szCs w:val="24"/>
        </w:rPr>
        <w:t xml:space="preserve"> </w:t>
      </w:r>
      <w:r w:rsidR="001D5C48">
        <w:rPr>
          <w:rFonts w:ascii="Times New Roman" w:hAnsi="Times New Roman"/>
          <w:sz w:val="24"/>
          <w:szCs w:val="24"/>
        </w:rPr>
        <w:t xml:space="preserve">   </w:t>
      </w:r>
      <w:r w:rsidRPr="00E671A5">
        <w:rPr>
          <w:rFonts w:ascii="Times New Roman" w:hAnsi="Times New Roman"/>
          <w:sz w:val="24"/>
          <w:szCs w:val="24"/>
        </w:rPr>
        <w:t>контроль и анализ технического состояния объектов коммунальной инфраструктуры, а также их надежность позволяют определить качество и полноту обслуживания населения, оценить уровень обновления основных фондов</w:t>
      </w:r>
      <w:r>
        <w:rPr>
          <w:rFonts w:ascii="Times New Roman" w:hAnsi="Times New Roman"/>
          <w:sz w:val="24"/>
          <w:szCs w:val="24"/>
        </w:rPr>
        <w:t>;</w:t>
      </w:r>
    </w:p>
    <w:p w:rsidR="005002E8" w:rsidRPr="005002E8" w:rsidRDefault="00102624" w:rsidP="00512085">
      <w:pPr>
        <w:pStyle w:val="a8"/>
        <w:widowControl w:val="0"/>
        <w:numPr>
          <w:ilvl w:val="0"/>
          <w:numId w:val="13"/>
        </w:numPr>
        <w:ind w:left="0" w:firstLine="709"/>
        <w:contextualSpacing w:val="0"/>
        <w:rPr>
          <w:rFonts w:ascii="Times New Roman" w:hAnsi="Times New Roman"/>
          <w:sz w:val="32"/>
          <w:szCs w:val="24"/>
        </w:rPr>
      </w:pPr>
      <w:r w:rsidRPr="005002E8">
        <w:rPr>
          <w:rFonts w:ascii="Times New Roman" w:hAnsi="Times New Roman"/>
          <w:sz w:val="24"/>
          <w:szCs w:val="24"/>
        </w:rPr>
        <w:t>финансово</w:t>
      </w:r>
      <w:r w:rsidR="00E671A5" w:rsidRPr="005002E8">
        <w:rPr>
          <w:rFonts w:ascii="Times New Roman" w:hAnsi="Times New Roman"/>
          <w:sz w:val="24"/>
          <w:szCs w:val="24"/>
        </w:rPr>
        <w:t>-экономическое состояние организаций коммунального комплекса</w:t>
      </w:r>
      <w:r w:rsidRPr="005002E8">
        <w:rPr>
          <w:rFonts w:ascii="Times New Roman" w:hAnsi="Times New Roman"/>
          <w:sz w:val="24"/>
          <w:szCs w:val="24"/>
        </w:rPr>
        <w:t>, хара</w:t>
      </w:r>
      <w:r w:rsidRPr="005002E8">
        <w:rPr>
          <w:rFonts w:ascii="Times New Roman" w:hAnsi="Times New Roman"/>
          <w:sz w:val="24"/>
          <w:szCs w:val="24"/>
        </w:rPr>
        <w:t>к</w:t>
      </w:r>
      <w:r w:rsidRPr="005002E8">
        <w:rPr>
          <w:rFonts w:ascii="Times New Roman" w:hAnsi="Times New Roman"/>
          <w:sz w:val="24"/>
          <w:szCs w:val="24"/>
        </w:rPr>
        <w:t>теризующегося системой показателей, которые отражают наличие, размещение и движение, а также использование финансовых ресурсов, направленных на развитие объектов коммунальной инфраструктуры;</w:t>
      </w:r>
    </w:p>
    <w:p w:rsidR="00DE4819" w:rsidRPr="005F4563" w:rsidRDefault="005002E8" w:rsidP="00512085">
      <w:pPr>
        <w:pStyle w:val="a8"/>
        <w:numPr>
          <w:ilvl w:val="0"/>
          <w:numId w:val="13"/>
        </w:numPr>
        <w:ind w:left="0" w:firstLine="709"/>
        <w:contextualSpacing w:val="0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4"/>
          <w:szCs w:val="24"/>
        </w:rPr>
        <w:t>ор</w:t>
      </w:r>
      <w:r w:rsidR="00102624" w:rsidRPr="005002E8">
        <w:rPr>
          <w:rFonts w:ascii="Times New Roman" w:hAnsi="Times New Roman"/>
          <w:sz w:val="24"/>
          <w:szCs w:val="24"/>
        </w:rPr>
        <w:t>ганизационно-правовые характеристики деятельности организаций коммунальн</w:t>
      </w:r>
      <w:r w:rsidR="00102624" w:rsidRPr="005002E8">
        <w:rPr>
          <w:rFonts w:ascii="Times New Roman" w:hAnsi="Times New Roman"/>
          <w:sz w:val="24"/>
          <w:szCs w:val="24"/>
        </w:rPr>
        <w:t>о</w:t>
      </w:r>
      <w:r w:rsidR="00102624" w:rsidRPr="005002E8">
        <w:rPr>
          <w:rFonts w:ascii="Times New Roman" w:hAnsi="Times New Roman"/>
          <w:sz w:val="24"/>
          <w:szCs w:val="24"/>
        </w:rPr>
        <w:t xml:space="preserve">го комплекса позволяют оценить </w:t>
      </w:r>
      <w:r w:rsidR="006769EC" w:rsidRPr="005002E8">
        <w:rPr>
          <w:rFonts w:ascii="Times New Roman" w:hAnsi="Times New Roman"/>
          <w:sz w:val="24"/>
          <w:szCs w:val="24"/>
        </w:rPr>
        <w:t xml:space="preserve">их </w:t>
      </w:r>
      <w:r w:rsidR="00102624" w:rsidRPr="005002E8">
        <w:rPr>
          <w:rFonts w:ascii="Times New Roman" w:hAnsi="Times New Roman"/>
          <w:sz w:val="24"/>
          <w:szCs w:val="24"/>
        </w:rPr>
        <w:t>правовое положение</w:t>
      </w:r>
      <w:r w:rsidR="006769EC" w:rsidRPr="005002E8">
        <w:rPr>
          <w:rFonts w:ascii="Times New Roman" w:hAnsi="Times New Roman"/>
          <w:sz w:val="24"/>
          <w:szCs w:val="24"/>
        </w:rPr>
        <w:t xml:space="preserve"> и статус объектов</w:t>
      </w:r>
      <w:r w:rsidR="00102624" w:rsidRPr="005002E8">
        <w:rPr>
          <w:rFonts w:ascii="Times New Roman" w:hAnsi="Times New Roman"/>
          <w:sz w:val="24"/>
          <w:szCs w:val="24"/>
        </w:rPr>
        <w:t>, уровень инстит</w:t>
      </w:r>
      <w:r w:rsidR="00102624" w:rsidRPr="005002E8">
        <w:rPr>
          <w:rFonts w:ascii="Times New Roman" w:hAnsi="Times New Roman"/>
          <w:sz w:val="24"/>
          <w:szCs w:val="24"/>
        </w:rPr>
        <w:t>у</w:t>
      </w:r>
      <w:r w:rsidR="00102624" w:rsidRPr="005002E8">
        <w:rPr>
          <w:rFonts w:ascii="Times New Roman" w:hAnsi="Times New Roman"/>
          <w:sz w:val="24"/>
          <w:szCs w:val="24"/>
        </w:rPr>
        <w:t>циональных преобразований</w:t>
      </w:r>
      <w:r w:rsidR="006769EC" w:rsidRPr="005002E8">
        <w:rPr>
          <w:rFonts w:ascii="Times New Roman" w:hAnsi="Times New Roman"/>
          <w:sz w:val="24"/>
          <w:szCs w:val="24"/>
        </w:rPr>
        <w:t>, развитие договорных отношений, структуру предоставления р</w:t>
      </w:r>
      <w:r w:rsidR="006769EC" w:rsidRPr="005002E8">
        <w:rPr>
          <w:rFonts w:ascii="Times New Roman" w:hAnsi="Times New Roman"/>
          <w:sz w:val="24"/>
          <w:szCs w:val="24"/>
        </w:rPr>
        <w:t>е</w:t>
      </w:r>
      <w:r w:rsidR="006769EC" w:rsidRPr="005002E8">
        <w:rPr>
          <w:rFonts w:ascii="Times New Roman" w:hAnsi="Times New Roman"/>
          <w:sz w:val="24"/>
          <w:szCs w:val="24"/>
        </w:rPr>
        <w:t>сурсов: сетевая технология (предприятия объединены в национальную или региональную сеть) или локальная инфраструктура (как правило, в пределах поселения)</w:t>
      </w:r>
      <w:r w:rsidR="00DE4819" w:rsidRPr="005002E8">
        <w:rPr>
          <w:rFonts w:ascii="Times New Roman" w:hAnsi="Times New Roman"/>
          <w:sz w:val="24"/>
          <w:szCs w:val="24"/>
        </w:rPr>
        <w:t>, взаимосвязь хозяйству</w:t>
      </w:r>
      <w:r w:rsidR="00DE4819" w:rsidRPr="005002E8">
        <w:rPr>
          <w:rFonts w:ascii="Times New Roman" w:hAnsi="Times New Roman"/>
          <w:sz w:val="24"/>
          <w:szCs w:val="24"/>
        </w:rPr>
        <w:t>ю</w:t>
      </w:r>
      <w:r w:rsidR="00DE4819" w:rsidRPr="005002E8">
        <w:rPr>
          <w:rFonts w:ascii="Times New Roman" w:hAnsi="Times New Roman"/>
          <w:sz w:val="24"/>
          <w:szCs w:val="24"/>
        </w:rPr>
        <w:t>щих субъектов и потребителей услуг.</w:t>
      </w:r>
    </w:p>
    <w:p w:rsidR="005F4563" w:rsidRDefault="005F4563" w:rsidP="005F4563">
      <w:pPr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504370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Количественные показатели приводятся со ссылкой на их обоснование. </w:t>
      </w:r>
    </w:p>
    <w:p w:rsidR="005F4563" w:rsidRPr="00840F1D" w:rsidRDefault="005F4563" w:rsidP="005F4563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 w:rsidRPr="00504370">
        <w:rPr>
          <w:rFonts w:ascii="Times New Roman" w:hAnsi="Times New Roman"/>
          <w:sz w:val="24"/>
          <w:szCs w:val="24"/>
        </w:rPr>
        <w:t xml:space="preserve">Обоснованием целевых показателей комплексного развития системы коммунальной </w:t>
      </w:r>
      <w:r w:rsidRPr="00840F1D">
        <w:rPr>
          <w:rFonts w:ascii="Times New Roman" w:hAnsi="Times New Roman"/>
          <w:sz w:val="24"/>
          <w:szCs w:val="24"/>
        </w:rPr>
        <w:t>и</w:t>
      </w:r>
      <w:r w:rsidRPr="00840F1D">
        <w:rPr>
          <w:rFonts w:ascii="Times New Roman" w:hAnsi="Times New Roman"/>
          <w:sz w:val="24"/>
          <w:szCs w:val="24"/>
        </w:rPr>
        <w:t>н</w:t>
      </w:r>
      <w:r w:rsidRPr="00840F1D">
        <w:rPr>
          <w:rFonts w:ascii="Times New Roman" w:hAnsi="Times New Roman"/>
          <w:sz w:val="24"/>
          <w:szCs w:val="24"/>
        </w:rPr>
        <w:t xml:space="preserve">фраструктуры и мероприятий, входящих в план застройки являются документы, </w:t>
      </w:r>
      <w:r w:rsidRPr="00840F1D">
        <w:rPr>
          <w:rFonts w:ascii="Times New Roman" w:hAnsi="Times New Roman"/>
          <w:sz w:val="24"/>
          <w:szCs w:val="24"/>
          <w:shd w:val="clear" w:color="auto" w:fill="FFFFFF"/>
        </w:rPr>
        <w:t>содержащие предпроектные материалы по обоснованию эффективного и безопасного функционирования системы</w:t>
      </w:r>
      <w:r w:rsidRPr="00840F1D">
        <w:rPr>
          <w:rStyle w:val="apple-converted-space"/>
          <w:sz w:val="24"/>
          <w:szCs w:val="24"/>
          <w:shd w:val="clear" w:color="auto" w:fill="FFFFFF"/>
        </w:rPr>
        <w:t> </w:t>
      </w:r>
      <w:hyperlink r:id="rId8" w:tooltip="Теплоснабжение" w:history="1">
        <w:r w:rsidRPr="00840F1D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коммунальной</w:t>
        </w:r>
      </w:hyperlink>
      <w:r w:rsidRPr="00840F1D">
        <w:rPr>
          <w:rFonts w:ascii="Times New Roman" w:hAnsi="Times New Roman"/>
          <w:sz w:val="24"/>
          <w:szCs w:val="24"/>
        </w:rPr>
        <w:t xml:space="preserve"> инфраструктуры</w:t>
      </w:r>
      <w:r w:rsidRPr="00840F1D">
        <w:rPr>
          <w:rFonts w:ascii="Times New Roman" w:hAnsi="Times New Roman"/>
          <w:sz w:val="24"/>
          <w:szCs w:val="24"/>
          <w:shd w:val="clear" w:color="auto" w:fill="FFFFFF"/>
        </w:rPr>
        <w:t>, её развития с учетом правового регулирования в о</w:t>
      </w:r>
      <w:r w:rsidRPr="00840F1D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840F1D">
        <w:rPr>
          <w:rFonts w:ascii="Times New Roman" w:hAnsi="Times New Roman"/>
          <w:sz w:val="24"/>
          <w:szCs w:val="24"/>
          <w:shd w:val="clear" w:color="auto" w:fill="FFFFFF"/>
        </w:rPr>
        <w:t>ласти</w:t>
      </w:r>
      <w:r w:rsidRPr="00840F1D"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9" w:tooltip="Энергосбережение" w:history="1">
        <w:r w:rsidRPr="00840F1D">
          <w:rPr>
            <w:rStyle w:val="aa"/>
            <w:color w:val="auto"/>
            <w:sz w:val="24"/>
            <w:szCs w:val="24"/>
            <w:u w:val="none"/>
            <w:shd w:val="clear" w:color="auto" w:fill="FFFFFF"/>
          </w:rPr>
          <w:t>энергосбережения и повышения энергетической эффективности</w:t>
        </w:r>
      </w:hyperlink>
      <w:r>
        <w:rPr>
          <w:rFonts w:ascii="Times New Roman" w:hAnsi="Times New Roman"/>
          <w:sz w:val="24"/>
          <w:szCs w:val="24"/>
        </w:rPr>
        <w:t>; программы, являющи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ся частью стратегического плана развития организаций; проектные документы, на основании которых осуществляется градостроительное освоение территории поселения, а также </w:t>
      </w:r>
      <w:r w:rsidRPr="00840F1D">
        <w:rPr>
          <w:rFonts w:ascii="Times New Roman" w:hAnsi="Times New Roman"/>
          <w:sz w:val="24"/>
          <w:szCs w:val="24"/>
        </w:rPr>
        <w:t>офиц</w:t>
      </w:r>
      <w:r w:rsidRPr="00840F1D">
        <w:rPr>
          <w:rFonts w:ascii="Times New Roman" w:hAnsi="Times New Roman"/>
          <w:sz w:val="24"/>
          <w:szCs w:val="24"/>
        </w:rPr>
        <w:t>и</w:t>
      </w:r>
      <w:r w:rsidRPr="00840F1D">
        <w:rPr>
          <w:rFonts w:ascii="Times New Roman" w:hAnsi="Times New Roman"/>
          <w:sz w:val="24"/>
          <w:szCs w:val="24"/>
        </w:rPr>
        <w:t>альные источники информации в информационно-телекоммуникационной</w:t>
      </w:r>
      <w:r w:rsidRPr="00D82D93">
        <w:rPr>
          <w:rFonts w:ascii="Times New Roman" w:hAnsi="Times New Roman"/>
          <w:sz w:val="24"/>
          <w:szCs w:val="24"/>
        </w:rPr>
        <w:t xml:space="preserve"> сети «Интернет»</w:t>
      </w:r>
      <w:r>
        <w:rPr>
          <w:rFonts w:ascii="Times New Roman" w:hAnsi="Times New Roman"/>
          <w:sz w:val="24"/>
          <w:szCs w:val="24"/>
        </w:rPr>
        <w:t xml:space="preserve"> (Интернет-порталы организаций коммунального комплекса):</w:t>
      </w:r>
    </w:p>
    <w:p w:rsidR="005F4563" w:rsidRPr="00840F1D" w:rsidRDefault="005F4563" w:rsidP="005F4563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/>
          <w:sz w:val="24"/>
          <w:szCs w:val="24"/>
        </w:rPr>
      </w:pPr>
      <w:r w:rsidRPr="00840F1D">
        <w:rPr>
          <w:rFonts w:ascii="Times New Roman" w:hAnsi="Times New Roman"/>
          <w:sz w:val="24"/>
          <w:szCs w:val="24"/>
        </w:rPr>
        <w:t xml:space="preserve">схема теплоснабжения муниципального образования </w:t>
      </w:r>
      <w:r w:rsidR="00801781">
        <w:rPr>
          <w:rFonts w:ascii="Times New Roman" w:hAnsi="Times New Roman"/>
          <w:sz w:val="24"/>
          <w:szCs w:val="24"/>
        </w:rPr>
        <w:t>Городищенское</w:t>
      </w:r>
      <w:r w:rsidRPr="00840F1D">
        <w:rPr>
          <w:rFonts w:ascii="Times New Roman" w:hAnsi="Times New Roman"/>
          <w:sz w:val="24"/>
          <w:szCs w:val="24"/>
        </w:rPr>
        <w:t xml:space="preserve"> </w:t>
      </w:r>
      <w:r w:rsidR="00801781">
        <w:rPr>
          <w:rFonts w:ascii="Times New Roman" w:hAnsi="Times New Roman"/>
          <w:sz w:val="24"/>
          <w:szCs w:val="24"/>
        </w:rPr>
        <w:t>Нюксенского</w:t>
      </w:r>
      <w:r w:rsidRPr="00840F1D">
        <w:rPr>
          <w:rFonts w:ascii="Times New Roman" w:hAnsi="Times New Roman"/>
          <w:sz w:val="24"/>
          <w:szCs w:val="24"/>
        </w:rPr>
        <w:t xml:space="preserve"> района </w:t>
      </w:r>
      <w:r w:rsidR="00801781">
        <w:rPr>
          <w:rFonts w:ascii="Times New Roman" w:hAnsi="Times New Roman"/>
          <w:sz w:val="24"/>
          <w:szCs w:val="24"/>
        </w:rPr>
        <w:t>Вологодской области</w:t>
      </w:r>
      <w:r w:rsidRPr="00840F1D">
        <w:rPr>
          <w:rFonts w:ascii="Times New Roman" w:hAnsi="Times New Roman"/>
          <w:sz w:val="24"/>
          <w:szCs w:val="24"/>
        </w:rPr>
        <w:t xml:space="preserve"> на период с 201</w:t>
      </w:r>
      <w:r w:rsidR="00801781">
        <w:rPr>
          <w:rFonts w:ascii="Times New Roman" w:hAnsi="Times New Roman"/>
          <w:sz w:val="24"/>
          <w:szCs w:val="24"/>
        </w:rPr>
        <w:t>3</w:t>
      </w:r>
      <w:r w:rsidRPr="00840F1D">
        <w:rPr>
          <w:rFonts w:ascii="Times New Roman" w:hAnsi="Times New Roman"/>
          <w:sz w:val="24"/>
          <w:szCs w:val="24"/>
        </w:rPr>
        <w:t xml:space="preserve"> – 202</w:t>
      </w:r>
      <w:r w:rsidR="00801781">
        <w:rPr>
          <w:rFonts w:ascii="Times New Roman" w:hAnsi="Times New Roman"/>
          <w:sz w:val="24"/>
          <w:szCs w:val="24"/>
        </w:rPr>
        <w:t>8</w:t>
      </w:r>
      <w:r w:rsidRPr="00840F1D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>;</w:t>
      </w:r>
    </w:p>
    <w:p w:rsidR="005F4563" w:rsidRDefault="005F4563" w:rsidP="005F4563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40F1D">
        <w:rPr>
          <w:rFonts w:ascii="Times New Roman" w:hAnsi="Times New Roman"/>
          <w:sz w:val="24"/>
          <w:szCs w:val="24"/>
        </w:rPr>
        <w:t xml:space="preserve">схема </w:t>
      </w:r>
      <w:r>
        <w:rPr>
          <w:rFonts w:ascii="Times New Roman" w:hAnsi="Times New Roman"/>
          <w:sz w:val="24"/>
          <w:szCs w:val="24"/>
        </w:rPr>
        <w:t xml:space="preserve">водоснабжения и водоотведения </w:t>
      </w:r>
      <w:r w:rsidRPr="00840F1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01781">
        <w:rPr>
          <w:rFonts w:ascii="Times New Roman" w:hAnsi="Times New Roman"/>
          <w:sz w:val="24"/>
          <w:szCs w:val="24"/>
        </w:rPr>
        <w:t>Городищенское</w:t>
      </w:r>
      <w:r w:rsidR="00801781" w:rsidRPr="00840F1D">
        <w:rPr>
          <w:rFonts w:ascii="Times New Roman" w:hAnsi="Times New Roman"/>
          <w:sz w:val="24"/>
          <w:szCs w:val="24"/>
        </w:rPr>
        <w:t xml:space="preserve"> </w:t>
      </w:r>
      <w:r w:rsidR="00801781">
        <w:rPr>
          <w:rFonts w:ascii="Times New Roman" w:hAnsi="Times New Roman"/>
          <w:sz w:val="24"/>
          <w:szCs w:val="24"/>
        </w:rPr>
        <w:t>Нюксенского</w:t>
      </w:r>
      <w:r w:rsidR="00801781" w:rsidRPr="00840F1D">
        <w:rPr>
          <w:rFonts w:ascii="Times New Roman" w:hAnsi="Times New Roman"/>
          <w:sz w:val="24"/>
          <w:szCs w:val="24"/>
        </w:rPr>
        <w:t xml:space="preserve"> района </w:t>
      </w:r>
      <w:r w:rsidR="00801781">
        <w:rPr>
          <w:rFonts w:ascii="Times New Roman" w:hAnsi="Times New Roman"/>
          <w:sz w:val="24"/>
          <w:szCs w:val="24"/>
        </w:rPr>
        <w:t>Вологодской области</w:t>
      </w:r>
      <w:r w:rsidRPr="00840F1D">
        <w:rPr>
          <w:rFonts w:ascii="Times New Roman" w:hAnsi="Times New Roman"/>
          <w:sz w:val="24"/>
          <w:szCs w:val="24"/>
        </w:rPr>
        <w:t xml:space="preserve"> на период с 201</w:t>
      </w:r>
      <w:r w:rsidR="00801781">
        <w:rPr>
          <w:rFonts w:ascii="Times New Roman" w:hAnsi="Times New Roman"/>
          <w:sz w:val="24"/>
          <w:szCs w:val="24"/>
        </w:rPr>
        <w:t>3</w:t>
      </w:r>
      <w:r w:rsidRPr="00840F1D">
        <w:rPr>
          <w:rFonts w:ascii="Times New Roman" w:hAnsi="Times New Roman"/>
          <w:sz w:val="24"/>
          <w:szCs w:val="24"/>
        </w:rPr>
        <w:t xml:space="preserve"> – 202</w:t>
      </w:r>
      <w:r w:rsidR="00801781">
        <w:rPr>
          <w:rFonts w:ascii="Times New Roman" w:hAnsi="Times New Roman"/>
          <w:sz w:val="24"/>
          <w:szCs w:val="24"/>
        </w:rPr>
        <w:t>8</w:t>
      </w:r>
      <w:r w:rsidRPr="00840F1D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>;</w:t>
      </w:r>
    </w:p>
    <w:p w:rsidR="005F4563" w:rsidRPr="005F4563" w:rsidRDefault="005F4563" w:rsidP="005F4563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F4563">
        <w:rPr>
          <w:rFonts w:ascii="Times New Roman" w:hAnsi="Times New Roman"/>
          <w:sz w:val="24"/>
          <w:szCs w:val="24"/>
        </w:rPr>
        <w:t xml:space="preserve"> </w:t>
      </w:r>
      <w:r w:rsidRPr="005F4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материалы по обоснованию генерального плана МО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r w:rsidRPr="005F4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 </w:t>
      </w:r>
      <w:r w:rsidR="00801781">
        <w:rPr>
          <w:rFonts w:ascii="Times New Roman" w:hAnsi="Times New Roman"/>
          <w:sz w:val="24"/>
          <w:szCs w:val="24"/>
        </w:rPr>
        <w:t>Городищенское</w:t>
      </w:r>
      <w:r w:rsidR="00F50870">
        <w:rPr>
          <w:rFonts w:ascii="Times New Roman" w:hAnsi="Times New Roman"/>
          <w:sz w:val="24"/>
          <w:szCs w:val="24"/>
        </w:rPr>
        <w:t>, ПП с. Гор</w:t>
      </w:r>
      <w:r w:rsidR="00F50870">
        <w:rPr>
          <w:rFonts w:ascii="Times New Roman" w:hAnsi="Times New Roman"/>
          <w:sz w:val="24"/>
          <w:szCs w:val="24"/>
        </w:rPr>
        <w:t>о</w:t>
      </w:r>
      <w:r w:rsidR="00F50870">
        <w:rPr>
          <w:rFonts w:ascii="Times New Roman" w:hAnsi="Times New Roman"/>
          <w:sz w:val="24"/>
          <w:szCs w:val="24"/>
        </w:rPr>
        <w:t>дищна, ПП д. Матвеевская</w:t>
      </w:r>
      <w:r w:rsidRPr="005F45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 текстовой форме).</w:t>
      </w:r>
    </w:p>
    <w:p w:rsidR="005F4563" w:rsidRPr="00063DB3" w:rsidRDefault="005F4563" w:rsidP="005F4563">
      <w:pPr>
        <w:pStyle w:val="Default"/>
      </w:pPr>
      <w:r w:rsidRPr="00063DB3">
        <w:rPr>
          <w:bCs/>
        </w:rPr>
        <w:t xml:space="preserve">В соответствии с генеральным планом </w:t>
      </w:r>
      <w:r w:rsidR="00063DB3" w:rsidRPr="00063DB3">
        <w:t>муниципального образования Городищенское</w:t>
      </w:r>
      <w:r w:rsidRPr="00063DB3">
        <w:rPr>
          <w:bCs/>
        </w:rPr>
        <w:t xml:space="preserve"> в перечне объектов местного значения, планируемых для размещения на территориях поселения, указаны </w:t>
      </w:r>
      <w:r w:rsidRPr="00063DB3">
        <w:rPr>
          <w:rFonts w:eastAsia="Times New Roman"/>
        </w:rPr>
        <w:t xml:space="preserve">жилые кварталы </w:t>
      </w:r>
      <w:r w:rsidRPr="00063DB3">
        <w:t xml:space="preserve">для размещения застройки малоэтажными </w:t>
      </w:r>
      <w:r w:rsidRPr="00063DB3">
        <w:rPr>
          <w:rFonts w:eastAsia="Times New Roman"/>
        </w:rPr>
        <w:t>индивидуальными и мн</w:t>
      </w:r>
      <w:r w:rsidRPr="00063DB3">
        <w:rPr>
          <w:rFonts w:eastAsia="Times New Roman"/>
        </w:rPr>
        <w:t>о</w:t>
      </w:r>
      <w:r w:rsidRPr="00063DB3">
        <w:rPr>
          <w:rFonts w:eastAsia="Times New Roman"/>
        </w:rPr>
        <w:lastRenderedPageBreak/>
        <w:t>гоквартирными жилыми домами, в том числе – для достижения нормативной обеспеченности площадью жилых помещений и для переселения семей из аварийного жилищного фонда:</w:t>
      </w:r>
    </w:p>
    <w:p w:rsidR="005F4563" w:rsidRPr="00D4421E" w:rsidRDefault="00D4421E" w:rsidP="005F4563">
      <w:pPr>
        <w:pStyle w:val="a8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D4421E">
        <w:rPr>
          <w:rFonts w:ascii="Times New Roman" w:hAnsi="Times New Roman"/>
          <w:sz w:val="24"/>
          <w:szCs w:val="24"/>
        </w:rPr>
        <w:t>усадебная застройка  одноквартирными одноэтажными домами на 1 семью на 1 оч</w:t>
      </w:r>
      <w:r w:rsidRPr="00D4421E">
        <w:rPr>
          <w:rFonts w:ascii="Times New Roman" w:hAnsi="Times New Roman"/>
          <w:sz w:val="24"/>
          <w:szCs w:val="24"/>
        </w:rPr>
        <w:t>е</w:t>
      </w:r>
      <w:r w:rsidRPr="00D4421E">
        <w:rPr>
          <w:rFonts w:ascii="Times New Roman" w:hAnsi="Times New Roman"/>
          <w:sz w:val="24"/>
          <w:szCs w:val="24"/>
        </w:rPr>
        <w:t>редь: 18 жилых домов и секционная застройка двумя двух этажными 24-ти квартирными дом</w:t>
      </w:r>
      <w:r w:rsidRPr="00D4421E">
        <w:rPr>
          <w:rFonts w:ascii="Times New Roman" w:hAnsi="Times New Roman"/>
          <w:sz w:val="24"/>
          <w:szCs w:val="24"/>
        </w:rPr>
        <w:t>а</w:t>
      </w:r>
      <w:r w:rsidRPr="00D4421E">
        <w:rPr>
          <w:rFonts w:ascii="Times New Roman" w:hAnsi="Times New Roman"/>
          <w:sz w:val="24"/>
          <w:szCs w:val="24"/>
        </w:rPr>
        <w:t xml:space="preserve">ми на территории площадью </w:t>
      </w:r>
      <w:smartTag w:uri="urn:schemas-microsoft-com:office:smarttags" w:element="metricconverter">
        <w:smartTagPr>
          <w:attr w:name="ProductID" w:val="4,13 га"/>
        </w:smartTagPr>
        <w:r w:rsidRPr="00D4421E">
          <w:rPr>
            <w:rFonts w:ascii="Times New Roman" w:hAnsi="Times New Roman"/>
            <w:sz w:val="24"/>
            <w:szCs w:val="24"/>
          </w:rPr>
          <w:t>4,13 га</w:t>
        </w:r>
      </w:smartTag>
      <w:r w:rsidRPr="00D4421E">
        <w:rPr>
          <w:rFonts w:ascii="Times New Roman" w:hAnsi="Times New Roman"/>
          <w:sz w:val="24"/>
          <w:szCs w:val="24"/>
        </w:rPr>
        <w:t xml:space="preserve">  в с. Городищна;</w:t>
      </w:r>
    </w:p>
    <w:p w:rsidR="005F4563" w:rsidRPr="0004376E" w:rsidRDefault="00F50870" w:rsidP="005F4563">
      <w:pPr>
        <w:pStyle w:val="a8"/>
        <w:numPr>
          <w:ilvl w:val="0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F50870">
        <w:rPr>
          <w:rFonts w:ascii="Times New Roman" w:hAnsi="Times New Roman"/>
          <w:sz w:val="24"/>
          <w:szCs w:val="24"/>
        </w:rPr>
        <w:t xml:space="preserve">усадебная застройка индивидуальными одноквартирными одноэтажными домами на одну семью: </w:t>
      </w:r>
      <w:r>
        <w:rPr>
          <w:rFonts w:ascii="Times New Roman" w:hAnsi="Times New Roman"/>
          <w:sz w:val="24"/>
          <w:szCs w:val="24"/>
        </w:rPr>
        <w:t>12</w:t>
      </w:r>
      <w:r w:rsidRPr="00F50870">
        <w:rPr>
          <w:rFonts w:ascii="Times New Roman" w:hAnsi="Times New Roman"/>
          <w:sz w:val="24"/>
          <w:szCs w:val="24"/>
        </w:rPr>
        <w:t xml:space="preserve"> домов на территории  общей площадью </w:t>
      </w:r>
      <w:smartTag w:uri="urn:schemas-microsoft-com:office:smarttags" w:element="metricconverter">
        <w:smartTagPr>
          <w:attr w:name="ProductID" w:val="3,53 га"/>
        </w:smartTagPr>
        <w:r w:rsidRPr="00F50870">
          <w:rPr>
            <w:rFonts w:ascii="Times New Roman" w:hAnsi="Times New Roman"/>
            <w:sz w:val="24"/>
            <w:szCs w:val="24"/>
          </w:rPr>
          <w:t>3,53 га</w:t>
        </w:r>
      </w:smartTag>
      <w:r w:rsidR="0004376E" w:rsidRPr="0004376E">
        <w:rPr>
          <w:rFonts w:ascii="Times New Roman" w:hAnsi="Times New Roman"/>
          <w:sz w:val="24"/>
          <w:szCs w:val="24"/>
        </w:rPr>
        <w:t xml:space="preserve"> в д. Матвеевская.</w:t>
      </w:r>
    </w:p>
    <w:p w:rsidR="005F4563" w:rsidRPr="00063DB3" w:rsidRDefault="005F4563" w:rsidP="005F4563">
      <w:pPr>
        <w:pStyle w:val="Default"/>
        <w:rPr>
          <w:rFonts w:eastAsia="Times New Roman"/>
        </w:rPr>
      </w:pPr>
      <w:r w:rsidRPr="00063DB3">
        <w:t xml:space="preserve">Генеральным планом </w:t>
      </w:r>
      <w:r w:rsidR="00063DB3" w:rsidRPr="00840F1D">
        <w:t xml:space="preserve">муниципального образования </w:t>
      </w:r>
      <w:r w:rsidR="00063DB3">
        <w:t>Городищенское</w:t>
      </w:r>
      <w:r w:rsidR="00063DB3" w:rsidRPr="00840F1D">
        <w:t xml:space="preserve"> </w:t>
      </w:r>
      <w:r w:rsidRPr="00063DB3">
        <w:t xml:space="preserve">предусмотрена </w:t>
      </w:r>
      <w:r w:rsidRPr="00F50870">
        <w:rPr>
          <w:rFonts w:eastAsia="Times New Roman"/>
        </w:rPr>
        <w:t>р</w:t>
      </w:r>
      <w:r w:rsidRPr="00F50870">
        <w:rPr>
          <w:rFonts w:eastAsia="Times New Roman"/>
        </w:rPr>
        <w:t>е</w:t>
      </w:r>
      <w:r w:rsidRPr="00F50870">
        <w:rPr>
          <w:rFonts w:eastAsia="Times New Roman"/>
        </w:rPr>
        <w:t>конструкция котельных и тепловых сетей, реконструкция головных сооружений систем</w:t>
      </w:r>
      <w:r w:rsidR="00F50870">
        <w:rPr>
          <w:rFonts w:eastAsia="Times New Roman"/>
        </w:rPr>
        <w:t>ы</w:t>
      </w:r>
      <w:r w:rsidRPr="00F50870">
        <w:rPr>
          <w:rFonts w:eastAsia="Times New Roman"/>
        </w:rPr>
        <w:t xml:space="preserve"> вод</w:t>
      </w:r>
      <w:r w:rsidRPr="00F50870">
        <w:rPr>
          <w:rFonts w:eastAsia="Times New Roman"/>
        </w:rPr>
        <w:t>о</w:t>
      </w:r>
      <w:r w:rsidRPr="00F50870">
        <w:rPr>
          <w:rFonts w:eastAsia="Times New Roman"/>
        </w:rPr>
        <w:t>снабжения, существующих водопроводных сетей</w:t>
      </w:r>
      <w:r w:rsidR="00F50870">
        <w:rPr>
          <w:rFonts w:eastAsia="Times New Roman"/>
        </w:rPr>
        <w:t>,</w:t>
      </w:r>
      <w:r w:rsidRPr="00F50870">
        <w:rPr>
          <w:rFonts w:eastAsia="Times New Roman"/>
        </w:rPr>
        <w:t xml:space="preserve"> </w:t>
      </w:r>
      <w:r w:rsidRPr="00F50870">
        <w:t>развитие сетей на территорию размещаемой застройки.</w:t>
      </w:r>
    </w:p>
    <w:p w:rsidR="006769EC" w:rsidRPr="00DE4819" w:rsidRDefault="006769EC" w:rsidP="005002E8">
      <w:pPr>
        <w:pStyle w:val="a8"/>
        <w:ind w:left="0" w:firstLine="0"/>
        <w:contextualSpacing w:val="0"/>
        <w:rPr>
          <w:rFonts w:ascii="Times New Roman" w:hAnsi="Times New Roman"/>
          <w:sz w:val="32"/>
          <w:szCs w:val="24"/>
        </w:rPr>
      </w:pPr>
    </w:p>
    <w:p w:rsidR="009F6425" w:rsidRPr="009F6425" w:rsidRDefault="006769EC" w:rsidP="006769EC">
      <w:pPr>
        <w:pStyle w:val="a8"/>
        <w:numPr>
          <w:ilvl w:val="1"/>
          <w:numId w:val="2"/>
        </w:numPr>
        <w:spacing w:after="120"/>
        <w:ind w:left="709" w:firstLine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Характеристика </w:t>
      </w:r>
      <w:r w:rsidR="005F4563">
        <w:rPr>
          <w:rFonts w:ascii="Times New Roman" w:hAnsi="Times New Roman"/>
          <w:b/>
          <w:sz w:val="24"/>
          <w:szCs w:val="24"/>
        </w:rPr>
        <w:t xml:space="preserve">состояния и </w:t>
      </w:r>
      <w:r>
        <w:rPr>
          <w:rFonts w:ascii="Times New Roman" w:hAnsi="Times New Roman"/>
          <w:b/>
          <w:sz w:val="24"/>
          <w:szCs w:val="24"/>
        </w:rPr>
        <w:t xml:space="preserve">проблем </w:t>
      </w:r>
      <w:r w:rsidR="005002E8">
        <w:rPr>
          <w:rFonts w:ascii="Times New Roman" w:hAnsi="Times New Roman"/>
          <w:b/>
          <w:sz w:val="24"/>
          <w:szCs w:val="24"/>
        </w:rPr>
        <w:t>системы коммунальной инфраструктуры</w:t>
      </w:r>
    </w:p>
    <w:p w:rsidR="008670AA" w:rsidRDefault="00F8595A" w:rsidP="008670AA">
      <w:pPr>
        <w:pStyle w:val="Default"/>
        <w:numPr>
          <w:ilvl w:val="2"/>
          <w:numId w:val="1"/>
        </w:numPr>
        <w:spacing w:after="120"/>
        <w:ind w:left="1429"/>
      </w:pPr>
      <w:r w:rsidRPr="008670AA">
        <w:t>Теплоснабжение</w:t>
      </w:r>
    </w:p>
    <w:p w:rsidR="008670AA" w:rsidRPr="006042D8" w:rsidRDefault="008670AA" w:rsidP="006042D8">
      <w:pPr>
        <w:pStyle w:val="Default"/>
        <w:rPr>
          <w:color w:val="auto"/>
        </w:rPr>
      </w:pPr>
      <w:r w:rsidRPr="006042D8">
        <w:rPr>
          <w:color w:val="auto"/>
        </w:rPr>
        <w:t xml:space="preserve">В системе централизованного теплоснабжения </w:t>
      </w:r>
      <w:r w:rsidR="00063DB3" w:rsidRPr="00840F1D">
        <w:t xml:space="preserve">муниципального образования </w:t>
      </w:r>
      <w:r w:rsidR="00063DB3">
        <w:t>Город</w:t>
      </w:r>
      <w:r w:rsidR="00063DB3">
        <w:t>и</w:t>
      </w:r>
      <w:r w:rsidR="00063DB3">
        <w:t>щенское</w:t>
      </w:r>
      <w:r w:rsidR="00063DB3" w:rsidRPr="00840F1D">
        <w:t xml:space="preserve"> </w:t>
      </w:r>
      <w:r w:rsidRPr="006042D8">
        <w:rPr>
          <w:color w:val="auto"/>
        </w:rPr>
        <w:t>выявлены следующие недостатки, препятствующие надежному и экономичному фун</w:t>
      </w:r>
      <w:r w:rsidRPr="006042D8">
        <w:rPr>
          <w:color w:val="auto"/>
        </w:rPr>
        <w:t>к</w:t>
      </w:r>
      <w:r w:rsidRPr="006042D8">
        <w:rPr>
          <w:color w:val="auto"/>
        </w:rPr>
        <w:t xml:space="preserve">ционированию системы: </w:t>
      </w:r>
    </w:p>
    <w:p w:rsidR="006042D8" w:rsidRPr="006042D8" w:rsidRDefault="006042D8" w:rsidP="006042D8">
      <w:pPr>
        <w:pStyle w:val="af2"/>
        <w:spacing w:after="0" w:line="288" w:lineRule="auto"/>
        <w:ind w:firstLine="709"/>
        <w:rPr>
          <w:rFonts w:ascii="Times New Roman" w:hAnsi="Times New Roman"/>
        </w:rPr>
      </w:pPr>
      <w:r w:rsidRPr="006042D8">
        <w:rPr>
          <w:rFonts w:ascii="Times New Roman" w:hAnsi="Times New Roman"/>
        </w:rPr>
        <w:t xml:space="preserve">На данный момент на территории </w:t>
      </w:r>
      <w:r w:rsidR="00063DB3" w:rsidRPr="00840F1D">
        <w:rPr>
          <w:rFonts w:ascii="Times New Roman" w:hAnsi="Times New Roman"/>
        </w:rPr>
        <w:t xml:space="preserve">муниципального образования </w:t>
      </w:r>
      <w:r w:rsidR="00063DB3">
        <w:rPr>
          <w:rFonts w:ascii="Times New Roman" w:hAnsi="Times New Roman"/>
        </w:rPr>
        <w:t>Городищенское</w:t>
      </w:r>
      <w:r w:rsidRPr="006042D8">
        <w:rPr>
          <w:rFonts w:ascii="Times New Roman" w:hAnsi="Times New Roman"/>
        </w:rPr>
        <w:t xml:space="preserve"> выявлены следующие технические и технологические проблемы:</w:t>
      </w:r>
    </w:p>
    <w:p w:rsidR="006042D8" w:rsidRPr="006042D8" w:rsidRDefault="006042D8" w:rsidP="006042D8">
      <w:pPr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6042D8">
        <w:rPr>
          <w:rFonts w:ascii="Times New Roman" w:hAnsi="Times New Roman"/>
          <w:sz w:val="24"/>
          <w:szCs w:val="24"/>
        </w:rPr>
        <w:t>физический износ всех элементов систем централизованного теплоснабжения (обор</w:t>
      </w:r>
      <w:r w:rsidRPr="006042D8">
        <w:rPr>
          <w:rFonts w:ascii="Times New Roman" w:hAnsi="Times New Roman"/>
          <w:sz w:val="24"/>
          <w:szCs w:val="24"/>
        </w:rPr>
        <w:t>у</w:t>
      </w:r>
      <w:r w:rsidRPr="006042D8">
        <w:rPr>
          <w:rFonts w:ascii="Times New Roman" w:hAnsi="Times New Roman"/>
          <w:sz w:val="24"/>
          <w:szCs w:val="24"/>
        </w:rPr>
        <w:t>дования, наружных тепловых сетей, зданий и систем отопления потребителей);</w:t>
      </w:r>
    </w:p>
    <w:p w:rsidR="006042D8" w:rsidRPr="006042D8" w:rsidRDefault="006042D8" w:rsidP="006042D8">
      <w:pPr>
        <w:numPr>
          <w:ilvl w:val="0"/>
          <w:numId w:val="29"/>
        </w:numPr>
        <w:ind w:left="0" w:firstLine="709"/>
        <w:rPr>
          <w:rFonts w:ascii="Times New Roman" w:hAnsi="Times New Roman"/>
          <w:sz w:val="24"/>
          <w:szCs w:val="24"/>
        </w:rPr>
      </w:pPr>
      <w:r w:rsidRPr="006042D8">
        <w:rPr>
          <w:rFonts w:ascii="Times New Roman" w:hAnsi="Times New Roman"/>
          <w:sz w:val="24"/>
          <w:szCs w:val="24"/>
        </w:rPr>
        <w:t>отсутствие автоматизированных систем учета подачи тепла и теплоносителя потреб</w:t>
      </w:r>
      <w:r w:rsidRPr="006042D8">
        <w:rPr>
          <w:rFonts w:ascii="Times New Roman" w:hAnsi="Times New Roman"/>
          <w:sz w:val="24"/>
          <w:szCs w:val="24"/>
        </w:rPr>
        <w:t>и</w:t>
      </w:r>
      <w:r w:rsidRPr="006042D8">
        <w:rPr>
          <w:rFonts w:ascii="Times New Roman" w:hAnsi="Times New Roman"/>
          <w:sz w:val="24"/>
          <w:szCs w:val="24"/>
        </w:rPr>
        <w:t>телям.</w:t>
      </w:r>
    </w:p>
    <w:p w:rsidR="006042D8" w:rsidRPr="006042D8" w:rsidRDefault="006042D8" w:rsidP="006042D8">
      <w:pPr>
        <w:rPr>
          <w:rFonts w:ascii="Times New Roman" w:hAnsi="Times New Roman"/>
          <w:sz w:val="24"/>
          <w:szCs w:val="24"/>
        </w:rPr>
      </w:pPr>
      <w:r w:rsidRPr="006042D8">
        <w:rPr>
          <w:rFonts w:ascii="Times New Roman" w:hAnsi="Times New Roman"/>
          <w:sz w:val="24"/>
          <w:szCs w:val="24"/>
        </w:rPr>
        <w:t>Неудовлетворительное состояние тепловых сетей, как следствие – повышение тепловых потерь.</w:t>
      </w:r>
    </w:p>
    <w:p w:rsidR="006042D8" w:rsidRPr="006042D8" w:rsidRDefault="006042D8" w:rsidP="006042D8">
      <w:pPr>
        <w:rPr>
          <w:rFonts w:ascii="Times New Roman" w:hAnsi="Times New Roman"/>
          <w:sz w:val="24"/>
          <w:szCs w:val="24"/>
        </w:rPr>
      </w:pPr>
      <w:r w:rsidRPr="006042D8">
        <w:rPr>
          <w:rFonts w:ascii="Times New Roman" w:hAnsi="Times New Roman"/>
          <w:sz w:val="24"/>
          <w:szCs w:val="24"/>
        </w:rPr>
        <w:t>Покрытие нагрузки на перспективу может быть обеспечено за счет существующих те</w:t>
      </w:r>
      <w:r w:rsidRPr="006042D8">
        <w:rPr>
          <w:rFonts w:ascii="Times New Roman" w:hAnsi="Times New Roman"/>
          <w:sz w:val="24"/>
          <w:szCs w:val="24"/>
        </w:rPr>
        <w:t>п</w:t>
      </w:r>
      <w:r w:rsidRPr="006042D8">
        <w:rPr>
          <w:rFonts w:ascii="Times New Roman" w:hAnsi="Times New Roman"/>
          <w:sz w:val="24"/>
          <w:szCs w:val="24"/>
        </w:rPr>
        <w:t>ловых источников, с учетом их модернизации. Применение высокоэффективных теплоизоляц</w:t>
      </w:r>
      <w:r w:rsidRPr="006042D8">
        <w:rPr>
          <w:rFonts w:ascii="Times New Roman" w:hAnsi="Times New Roman"/>
          <w:sz w:val="24"/>
          <w:szCs w:val="24"/>
        </w:rPr>
        <w:t>и</w:t>
      </w:r>
      <w:r w:rsidRPr="006042D8">
        <w:rPr>
          <w:rFonts w:ascii="Times New Roman" w:hAnsi="Times New Roman"/>
          <w:sz w:val="24"/>
          <w:szCs w:val="24"/>
        </w:rPr>
        <w:t>онных материалов, энергосберегающих технологий и приборов учета в расчетный срок позв</w:t>
      </w:r>
      <w:r w:rsidRPr="006042D8">
        <w:rPr>
          <w:rFonts w:ascii="Times New Roman" w:hAnsi="Times New Roman"/>
          <w:sz w:val="24"/>
          <w:szCs w:val="24"/>
        </w:rPr>
        <w:t>о</w:t>
      </w:r>
      <w:r w:rsidRPr="006042D8">
        <w:rPr>
          <w:rFonts w:ascii="Times New Roman" w:hAnsi="Times New Roman"/>
          <w:sz w:val="24"/>
          <w:szCs w:val="24"/>
        </w:rPr>
        <w:t>лит сократить неоправданные потери тепловой энергии до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2D8">
        <w:rPr>
          <w:rFonts w:ascii="Times New Roman" w:hAnsi="Times New Roman"/>
          <w:sz w:val="24"/>
          <w:szCs w:val="24"/>
        </w:rPr>
        <w:t>% от существующего в настоящее время.</w:t>
      </w:r>
    </w:p>
    <w:p w:rsidR="006042D8" w:rsidRPr="006042D8" w:rsidRDefault="006042D8" w:rsidP="006042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6042D8">
        <w:rPr>
          <w:rFonts w:ascii="Times New Roman" w:hAnsi="Times New Roman"/>
          <w:sz w:val="24"/>
          <w:szCs w:val="24"/>
        </w:rPr>
        <w:t>ощность котельн</w:t>
      </w:r>
      <w:r w:rsidR="00063DB3">
        <w:rPr>
          <w:rFonts w:ascii="Times New Roman" w:hAnsi="Times New Roman"/>
          <w:sz w:val="24"/>
          <w:szCs w:val="24"/>
        </w:rPr>
        <w:t>ых</w:t>
      </w:r>
      <w:r w:rsidRPr="006042D8">
        <w:rPr>
          <w:rFonts w:ascii="Times New Roman" w:hAnsi="Times New Roman"/>
          <w:sz w:val="24"/>
          <w:szCs w:val="24"/>
        </w:rPr>
        <w:t xml:space="preserve"> </w:t>
      </w:r>
      <w:r w:rsidR="00063DB3" w:rsidRPr="00840F1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63DB3">
        <w:rPr>
          <w:rFonts w:ascii="Times New Roman" w:hAnsi="Times New Roman"/>
          <w:sz w:val="24"/>
          <w:szCs w:val="24"/>
        </w:rPr>
        <w:t>Городищенское</w:t>
      </w:r>
      <w:r w:rsidR="00063DB3" w:rsidRPr="00840F1D">
        <w:rPr>
          <w:rFonts w:ascii="Times New Roman" w:hAnsi="Times New Roman"/>
          <w:sz w:val="24"/>
          <w:szCs w:val="24"/>
        </w:rPr>
        <w:t xml:space="preserve"> </w:t>
      </w:r>
      <w:r w:rsidRPr="006042D8">
        <w:rPr>
          <w:rFonts w:ascii="Times New Roman" w:hAnsi="Times New Roman"/>
          <w:sz w:val="24"/>
          <w:szCs w:val="24"/>
        </w:rPr>
        <w:t>имеет резерв расп</w:t>
      </w:r>
      <w:r w:rsidRPr="006042D8">
        <w:rPr>
          <w:rFonts w:ascii="Times New Roman" w:hAnsi="Times New Roman"/>
          <w:sz w:val="24"/>
          <w:szCs w:val="24"/>
        </w:rPr>
        <w:t>о</w:t>
      </w:r>
      <w:r w:rsidRPr="006042D8">
        <w:rPr>
          <w:rFonts w:ascii="Times New Roman" w:hAnsi="Times New Roman"/>
          <w:sz w:val="24"/>
          <w:szCs w:val="24"/>
        </w:rPr>
        <w:t>лагаемой мощности, тепловой энергии достаточно для обеспечения присоединенных потреб</w:t>
      </w:r>
      <w:r w:rsidRPr="006042D8">
        <w:rPr>
          <w:rFonts w:ascii="Times New Roman" w:hAnsi="Times New Roman"/>
          <w:sz w:val="24"/>
          <w:szCs w:val="24"/>
        </w:rPr>
        <w:t>и</w:t>
      </w:r>
      <w:r w:rsidRPr="006042D8">
        <w:rPr>
          <w:rFonts w:ascii="Times New Roman" w:hAnsi="Times New Roman"/>
          <w:sz w:val="24"/>
          <w:szCs w:val="24"/>
        </w:rPr>
        <w:t>телей. Доля резерва котельн</w:t>
      </w:r>
      <w:r w:rsidR="0006617D">
        <w:rPr>
          <w:rFonts w:ascii="Times New Roman" w:hAnsi="Times New Roman"/>
          <w:sz w:val="24"/>
          <w:szCs w:val="24"/>
        </w:rPr>
        <w:t>ых</w:t>
      </w:r>
      <w:r w:rsidRPr="006042D8">
        <w:rPr>
          <w:rFonts w:ascii="Times New Roman" w:hAnsi="Times New Roman"/>
          <w:sz w:val="24"/>
          <w:szCs w:val="24"/>
        </w:rPr>
        <w:t xml:space="preserve"> составляет </w:t>
      </w:r>
      <w:r w:rsidR="0006617D">
        <w:rPr>
          <w:rFonts w:ascii="Times New Roman" w:hAnsi="Times New Roman"/>
          <w:sz w:val="24"/>
          <w:szCs w:val="24"/>
        </w:rPr>
        <w:t>от 94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2D8">
        <w:rPr>
          <w:rFonts w:ascii="Times New Roman" w:hAnsi="Times New Roman"/>
          <w:sz w:val="24"/>
          <w:szCs w:val="24"/>
        </w:rPr>
        <w:t>%</w:t>
      </w:r>
      <w:r w:rsidR="0006617D">
        <w:rPr>
          <w:rFonts w:ascii="Times New Roman" w:hAnsi="Times New Roman"/>
          <w:sz w:val="24"/>
          <w:szCs w:val="24"/>
        </w:rPr>
        <w:t xml:space="preserve"> до 49 %</w:t>
      </w:r>
      <w:r w:rsidRPr="006042D8">
        <w:rPr>
          <w:rFonts w:ascii="Times New Roman" w:hAnsi="Times New Roman"/>
          <w:sz w:val="24"/>
          <w:szCs w:val="24"/>
        </w:rPr>
        <w:t>.</w:t>
      </w:r>
    </w:p>
    <w:p w:rsidR="006042D8" w:rsidRPr="006042D8" w:rsidRDefault="006042D8" w:rsidP="006042D8">
      <w:pPr>
        <w:pStyle w:val="af2"/>
        <w:spacing w:after="0" w:line="288" w:lineRule="auto"/>
        <w:ind w:firstLine="709"/>
        <w:rPr>
          <w:rFonts w:ascii="Times New Roman" w:hAnsi="Times New Roman"/>
        </w:rPr>
      </w:pPr>
      <w:r w:rsidRPr="006042D8">
        <w:rPr>
          <w:rFonts w:ascii="Times New Roman" w:hAnsi="Times New Roman"/>
        </w:rPr>
        <w:t xml:space="preserve">На территории </w:t>
      </w:r>
      <w:r w:rsidR="0006617D" w:rsidRPr="0006617D">
        <w:rPr>
          <w:rFonts w:ascii="Times New Roman" w:hAnsi="Times New Roman"/>
        </w:rPr>
        <w:t>муниципального образования Городищенское</w:t>
      </w:r>
      <w:r w:rsidRPr="006042D8">
        <w:rPr>
          <w:rFonts w:ascii="Times New Roman" w:hAnsi="Times New Roman"/>
        </w:rPr>
        <w:t xml:space="preserve"> есть необходимость  в реконструкции существующих тепловых сетей. </w:t>
      </w:r>
    </w:p>
    <w:p w:rsidR="006042D8" w:rsidRPr="006042D8" w:rsidRDefault="006042D8" w:rsidP="006042D8">
      <w:pPr>
        <w:pStyle w:val="af6"/>
        <w:spacing w:after="0" w:line="288" w:lineRule="auto"/>
        <w:ind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 xml:space="preserve">Для повышения экономичности работы </w:t>
      </w:r>
      <w:r w:rsidR="00063DB3">
        <w:rPr>
          <w:b w:val="0"/>
          <w:bCs w:val="0"/>
          <w:lang w:val="ru-RU"/>
        </w:rPr>
        <w:t>тепловых сетей</w:t>
      </w:r>
      <w:r w:rsidRPr="006042D8">
        <w:rPr>
          <w:b w:val="0"/>
          <w:bCs w:val="0"/>
        </w:rPr>
        <w:t xml:space="preserve"> рекомендуется выполнить следующие действия:</w:t>
      </w:r>
    </w:p>
    <w:p w:rsidR="006042D8" w:rsidRPr="006042D8" w:rsidRDefault="006042D8" w:rsidP="006042D8">
      <w:pPr>
        <w:pStyle w:val="af6"/>
        <w:numPr>
          <w:ilvl w:val="0"/>
          <w:numId w:val="30"/>
        </w:numPr>
        <w:spacing w:after="0" w:line="288" w:lineRule="auto"/>
        <w:ind w:left="0"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>Провести комплексное обследование тепловых сетей от котельн</w:t>
      </w:r>
      <w:r w:rsidR="00063DB3">
        <w:rPr>
          <w:b w:val="0"/>
          <w:bCs w:val="0"/>
          <w:lang w:val="ru-RU"/>
        </w:rPr>
        <w:t>ых</w:t>
      </w:r>
      <w:r w:rsidRPr="006042D8">
        <w:rPr>
          <w:b w:val="0"/>
          <w:bCs w:val="0"/>
        </w:rPr>
        <w:t xml:space="preserve"> к объектам теплоснабжения и выявить основные каналы появления в них тепловых потерь.</w:t>
      </w:r>
    </w:p>
    <w:p w:rsidR="006042D8" w:rsidRPr="006042D8" w:rsidRDefault="006042D8" w:rsidP="006042D8">
      <w:pPr>
        <w:pStyle w:val="af6"/>
        <w:numPr>
          <w:ilvl w:val="0"/>
          <w:numId w:val="30"/>
        </w:numPr>
        <w:spacing w:after="0" w:line="288" w:lineRule="auto"/>
        <w:ind w:left="0"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>Провести оптимизацию гидравлических режимов функционирования тепловых сетей.</w:t>
      </w:r>
      <w:r w:rsidRPr="006042D8">
        <w:t xml:space="preserve"> </w:t>
      </w:r>
      <w:r w:rsidRPr="006042D8">
        <w:rPr>
          <w:b w:val="0"/>
          <w:bCs w:val="0"/>
        </w:rPr>
        <w:t xml:space="preserve">Решение вопроса разрегулировки тепловых сетей приводит к снижению потерь тепловой </w:t>
      </w:r>
      <w:r w:rsidRPr="006042D8">
        <w:rPr>
          <w:b w:val="0"/>
          <w:bCs w:val="0"/>
        </w:rPr>
        <w:lastRenderedPageBreak/>
        <w:t>энергии и затрат электроэнергии на передачу теплоносителя в системе теплоснабжения в некоторых случаях до 40–50 %.</w:t>
      </w:r>
    </w:p>
    <w:p w:rsidR="006042D8" w:rsidRPr="006042D8" w:rsidRDefault="006042D8" w:rsidP="00897E93">
      <w:pPr>
        <w:pStyle w:val="af6"/>
        <w:numPr>
          <w:ilvl w:val="0"/>
          <w:numId w:val="30"/>
        </w:numPr>
        <w:spacing w:after="0" w:line="288" w:lineRule="auto"/>
        <w:ind w:left="0"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 xml:space="preserve">Восстановить или усилить теплоизоляцию </w:t>
      </w:r>
      <w:r w:rsidR="00063DB3" w:rsidRPr="00063DB3">
        <w:rPr>
          <w:b w:val="0"/>
          <w:bCs w:val="0"/>
        </w:rPr>
        <w:t>тепловых сетей</w:t>
      </w:r>
      <w:r w:rsidRPr="006042D8">
        <w:rPr>
          <w:b w:val="0"/>
          <w:bCs w:val="0"/>
        </w:rPr>
        <w:t xml:space="preserve"> или при экономической целесообразности переложить существующие трубопроводы, применяя для замены предизолированные трубопроводы.</w:t>
      </w:r>
    </w:p>
    <w:p w:rsidR="006042D8" w:rsidRPr="006042D8" w:rsidRDefault="006042D8" w:rsidP="006042D8">
      <w:pPr>
        <w:pStyle w:val="af6"/>
        <w:numPr>
          <w:ilvl w:val="0"/>
          <w:numId w:val="30"/>
        </w:numPr>
        <w:spacing w:after="0" w:line="288" w:lineRule="auto"/>
        <w:ind w:left="0" w:firstLine="709"/>
        <w:jc w:val="both"/>
        <w:rPr>
          <w:b w:val="0"/>
          <w:bCs w:val="0"/>
        </w:rPr>
      </w:pPr>
      <w:r w:rsidRPr="006042D8">
        <w:rPr>
          <w:b w:val="0"/>
          <w:bCs w:val="0"/>
        </w:rPr>
        <w:t>Заменить сетевые насосы на современные с более высоким КПД. При экономической целесообразности (большой мощности электродвигателей насосов) использовать устройства частотного регулирования скорости вращения асинхронных двигателей.</w:t>
      </w:r>
    </w:p>
    <w:p w:rsidR="003C5368" w:rsidRPr="003C5368" w:rsidRDefault="003C5368" w:rsidP="003C5368">
      <w:pPr>
        <w:ind w:firstLine="567"/>
        <w:rPr>
          <w:rFonts w:ascii="Times New Roman" w:hAnsi="Times New Roman"/>
          <w:sz w:val="24"/>
          <w:szCs w:val="24"/>
        </w:rPr>
      </w:pPr>
      <w:r w:rsidRPr="00AE7841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063DB3" w:rsidRPr="00840F1D">
        <w:rPr>
          <w:rFonts w:ascii="Times New Roman" w:hAnsi="Times New Roman"/>
          <w:sz w:val="24"/>
          <w:szCs w:val="24"/>
        </w:rPr>
        <w:t>муниципально</w:t>
      </w:r>
      <w:r w:rsidR="00063DB3">
        <w:rPr>
          <w:rFonts w:ascii="Times New Roman" w:hAnsi="Times New Roman"/>
          <w:sz w:val="24"/>
          <w:szCs w:val="24"/>
        </w:rPr>
        <w:t>м</w:t>
      </w:r>
      <w:r w:rsidR="00063DB3" w:rsidRPr="00840F1D">
        <w:rPr>
          <w:rFonts w:ascii="Times New Roman" w:hAnsi="Times New Roman"/>
          <w:sz w:val="24"/>
          <w:szCs w:val="24"/>
        </w:rPr>
        <w:t xml:space="preserve"> образовани</w:t>
      </w:r>
      <w:r w:rsidR="00063DB3">
        <w:rPr>
          <w:rFonts w:ascii="Times New Roman" w:hAnsi="Times New Roman"/>
          <w:sz w:val="24"/>
          <w:szCs w:val="24"/>
        </w:rPr>
        <w:t>и</w:t>
      </w:r>
      <w:r w:rsidR="00063DB3" w:rsidRPr="00840F1D">
        <w:rPr>
          <w:rFonts w:ascii="Times New Roman" w:hAnsi="Times New Roman"/>
          <w:sz w:val="24"/>
          <w:szCs w:val="24"/>
        </w:rPr>
        <w:t xml:space="preserve"> </w:t>
      </w:r>
      <w:r w:rsidR="00063DB3">
        <w:rPr>
          <w:rFonts w:ascii="Times New Roman" w:hAnsi="Times New Roman"/>
          <w:sz w:val="24"/>
          <w:szCs w:val="24"/>
        </w:rPr>
        <w:t>Городищенское</w:t>
      </w:r>
      <w:r w:rsidR="00063DB3" w:rsidRPr="006042D8">
        <w:rPr>
          <w:rFonts w:ascii="Times New Roman" w:hAnsi="Times New Roman"/>
        </w:rPr>
        <w:t xml:space="preserve"> </w:t>
      </w:r>
      <w:r w:rsidRPr="00AE7841">
        <w:rPr>
          <w:rFonts w:ascii="Times New Roman" w:hAnsi="Times New Roman"/>
          <w:color w:val="000000"/>
          <w:sz w:val="24"/>
          <w:szCs w:val="24"/>
        </w:rPr>
        <w:t>необходимость в реконструкции котел</w:t>
      </w:r>
      <w:r w:rsidRPr="00AE7841">
        <w:rPr>
          <w:rFonts w:ascii="Times New Roman" w:hAnsi="Times New Roman"/>
          <w:color w:val="000000"/>
          <w:sz w:val="24"/>
          <w:szCs w:val="24"/>
        </w:rPr>
        <w:t>ь</w:t>
      </w:r>
      <w:r w:rsidRPr="00AE7841">
        <w:rPr>
          <w:rFonts w:ascii="Times New Roman" w:hAnsi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3C5368">
        <w:rPr>
          <w:rFonts w:ascii="Times New Roman" w:hAnsi="Times New Roman"/>
          <w:color w:val="000000"/>
          <w:sz w:val="24"/>
          <w:szCs w:val="24"/>
        </w:rPr>
        <w:t>целях обеспечения перспективной тепловой нагрузки отсутствует.</w:t>
      </w:r>
    </w:p>
    <w:p w:rsidR="003C5368" w:rsidRPr="003C5368" w:rsidRDefault="003C5368" w:rsidP="003C5368">
      <w:pPr>
        <w:pStyle w:val="af2"/>
        <w:spacing w:after="0"/>
        <w:ind w:firstLine="567"/>
        <w:rPr>
          <w:rFonts w:ascii="Times New Roman" w:hAnsi="Times New Roman"/>
        </w:rPr>
      </w:pPr>
      <w:r w:rsidRPr="003C5368">
        <w:rPr>
          <w:rFonts w:ascii="Times New Roman" w:hAnsi="Times New Roman"/>
        </w:rPr>
        <w:t xml:space="preserve">Реконструкция тепловых сетей рекомендуется с использованием энергоэффективного оборудования, применением эффективных технологий при восстановлении разрушенной тепловой изоляции. Для своевременного определения мест утечек теплоносителя при авариях на тепловых сетях, уменьшения </w:t>
      </w:r>
      <w:r>
        <w:rPr>
          <w:rFonts w:ascii="Times New Roman" w:hAnsi="Times New Roman"/>
        </w:rPr>
        <w:t>потерь</w:t>
      </w:r>
      <w:r w:rsidRPr="003C5368">
        <w:rPr>
          <w:rFonts w:ascii="Times New Roman" w:hAnsi="Times New Roman"/>
        </w:rPr>
        <w:t xml:space="preserve"> теплоносителя рекомендуется применять предизолированные трубопроводы в ППУ изоляции с системой оперативно-дистанционного контроля </w:t>
      </w:r>
      <w:r>
        <w:rPr>
          <w:rFonts w:ascii="Times New Roman" w:hAnsi="Times New Roman"/>
        </w:rPr>
        <w:t xml:space="preserve"> </w:t>
      </w:r>
      <w:r w:rsidRPr="003C5368">
        <w:rPr>
          <w:rFonts w:ascii="Times New Roman" w:hAnsi="Times New Roman"/>
        </w:rPr>
        <w:t>(ОДК).</w:t>
      </w:r>
    </w:p>
    <w:p w:rsidR="003C5368" w:rsidRPr="006042D8" w:rsidRDefault="003C5368" w:rsidP="006042D8">
      <w:pPr>
        <w:rPr>
          <w:rFonts w:ascii="Times New Roman" w:hAnsi="Times New Roman"/>
          <w:sz w:val="24"/>
          <w:szCs w:val="24"/>
        </w:rPr>
      </w:pPr>
    </w:p>
    <w:p w:rsidR="00374AC4" w:rsidRDefault="00374AC4" w:rsidP="00374AC4">
      <w:pPr>
        <w:pStyle w:val="Default"/>
        <w:numPr>
          <w:ilvl w:val="2"/>
          <w:numId w:val="1"/>
        </w:numPr>
        <w:spacing w:after="120"/>
        <w:ind w:left="1429"/>
      </w:pPr>
      <w:r>
        <w:t>Вод</w:t>
      </w:r>
      <w:r w:rsidRPr="008670AA">
        <w:t>оснабжение</w:t>
      </w:r>
    </w:p>
    <w:p w:rsidR="00374AC4" w:rsidRPr="005F7769" w:rsidRDefault="00374AC4" w:rsidP="005F7769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374AC4">
        <w:rPr>
          <w:rFonts w:ascii="Times New Roman" w:hAnsi="Times New Roman"/>
          <w:color w:val="000000"/>
          <w:sz w:val="24"/>
          <w:szCs w:val="24"/>
        </w:rPr>
        <w:t>Основн</w:t>
      </w:r>
      <w:r w:rsidR="009C322E" w:rsidRPr="005F7769">
        <w:rPr>
          <w:rFonts w:ascii="Times New Roman" w:hAnsi="Times New Roman"/>
          <w:color w:val="000000"/>
          <w:sz w:val="24"/>
          <w:szCs w:val="24"/>
        </w:rPr>
        <w:t>ые</w:t>
      </w:r>
      <w:r w:rsidRPr="00374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22E" w:rsidRPr="005F7769">
        <w:rPr>
          <w:rFonts w:ascii="Times New Roman" w:hAnsi="Times New Roman"/>
          <w:color w:val="000000"/>
          <w:sz w:val="24"/>
          <w:szCs w:val="24"/>
        </w:rPr>
        <w:t>направления</w:t>
      </w:r>
      <w:r w:rsidRPr="00374A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/>
          <w:color w:val="000000"/>
          <w:sz w:val="24"/>
          <w:szCs w:val="24"/>
        </w:rPr>
        <w:t>развития системы</w:t>
      </w:r>
      <w:r w:rsidRPr="00374AC4">
        <w:rPr>
          <w:rFonts w:ascii="Times New Roman" w:hAnsi="Times New Roman"/>
          <w:color w:val="000000"/>
          <w:sz w:val="24"/>
          <w:szCs w:val="24"/>
        </w:rPr>
        <w:t xml:space="preserve"> водоснабжения и водоотведения</w:t>
      </w:r>
      <w:r w:rsidRPr="005F7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C322E" w:rsidRPr="005F7769">
        <w:rPr>
          <w:rFonts w:ascii="Times New Roman" w:hAnsi="Times New Roman"/>
          <w:color w:val="000000"/>
          <w:sz w:val="24"/>
          <w:szCs w:val="24"/>
        </w:rPr>
        <w:t xml:space="preserve">заключаются в </w:t>
      </w:r>
      <w:r w:rsidRPr="005F7769">
        <w:rPr>
          <w:rFonts w:ascii="Times New Roman" w:hAnsi="Times New Roman"/>
          <w:color w:val="000000"/>
          <w:sz w:val="24"/>
          <w:szCs w:val="24"/>
        </w:rPr>
        <w:t>следующ</w:t>
      </w:r>
      <w:r w:rsidR="009C322E" w:rsidRPr="005F7769">
        <w:rPr>
          <w:rFonts w:ascii="Times New Roman" w:hAnsi="Times New Roman"/>
          <w:color w:val="000000"/>
          <w:sz w:val="24"/>
          <w:szCs w:val="24"/>
        </w:rPr>
        <w:t>ем</w:t>
      </w:r>
      <w:r w:rsidRPr="00374AC4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374AC4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F7769">
        <w:rPr>
          <w:rFonts w:ascii="Times New Roman" w:hAnsi="Times New Roman"/>
          <w:color w:val="000000"/>
          <w:sz w:val="24"/>
          <w:szCs w:val="24"/>
        </w:rPr>
        <w:t xml:space="preserve"> определение долгосрочной перспективы развития системы водоснабжения и водоотв</w:t>
      </w:r>
      <w:r w:rsidRPr="005F7769">
        <w:rPr>
          <w:rFonts w:ascii="Times New Roman" w:hAnsi="Times New Roman"/>
          <w:color w:val="000000"/>
          <w:sz w:val="24"/>
          <w:szCs w:val="24"/>
        </w:rPr>
        <w:t>е</w:t>
      </w:r>
      <w:r w:rsidRPr="005F7769">
        <w:rPr>
          <w:rFonts w:ascii="Times New Roman" w:hAnsi="Times New Roman"/>
          <w:color w:val="000000"/>
          <w:sz w:val="24"/>
          <w:szCs w:val="24"/>
        </w:rPr>
        <w:t>дения, обеспечения надёжного водоснабжения и водоотведения наиболее экономичным спос</w:t>
      </w:r>
      <w:r w:rsidRPr="005F7769">
        <w:rPr>
          <w:rFonts w:ascii="Times New Roman" w:hAnsi="Times New Roman"/>
          <w:color w:val="000000"/>
          <w:sz w:val="24"/>
          <w:szCs w:val="24"/>
        </w:rPr>
        <w:t>о</w:t>
      </w:r>
      <w:r w:rsidRPr="005F7769">
        <w:rPr>
          <w:rFonts w:ascii="Times New Roman" w:hAnsi="Times New Roman"/>
          <w:color w:val="000000"/>
          <w:sz w:val="24"/>
          <w:szCs w:val="24"/>
        </w:rPr>
        <w:t>бом при минимальном воздействии на окружающую среду, а также экономического стимулир</w:t>
      </w:r>
      <w:r w:rsidRPr="005F7769">
        <w:rPr>
          <w:rFonts w:ascii="Times New Roman" w:hAnsi="Times New Roman"/>
          <w:color w:val="000000"/>
          <w:sz w:val="24"/>
          <w:szCs w:val="24"/>
        </w:rPr>
        <w:t>о</w:t>
      </w:r>
      <w:r w:rsidRPr="005F7769">
        <w:rPr>
          <w:rFonts w:ascii="Times New Roman" w:hAnsi="Times New Roman"/>
          <w:color w:val="000000"/>
          <w:sz w:val="24"/>
          <w:szCs w:val="24"/>
        </w:rPr>
        <w:t>вания развития систем водоснабжения и водоотведения и внедрения энергосберегающих техн</w:t>
      </w:r>
      <w:r w:rsidRPr="005F7769">
        <w:rPr>
          <w:rFonts w:ascii="Times New Roman" w:hAnsi="Times New Roman"/>
          <w:color w:val="000000"/>
          <w:sz w:val="24"/>
          <w:szCs w:val="24"/>
        </w:rPr>
        <w:t>о</w:t>
      </w:r>
      <w:r w:rsidRPr="005F7769">
        <w:rPr>
          <w:rFonts w:ascii="Times New Roman" w:hAnsi="Times New Roman"/>
          <w:color w:val="000000"/>
          <w:sz w:val="24"/>
          <w:szCs w:val="24"/>
        </w:rPr>
        <w:t xml:space="preserve">логий; 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модернизация и инженерно-техническая оптимизация систем водоснабжения и водоо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т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ведения с учетом современных требований</w:t>
      </w:r>
      <w:r w:rsidR="00063DB3">
        <w:rPr>
          <w:rFonts w:ascii="Times New Roman" w:hAnsi="Times New Roman"/>
          <w:color w:val="000000"/>
          <w:sz w:val="24"/>
          <w:szCs w:val="24"/>
        </w:rPr>
        <w:t>;</w:t>
      </w:r>
    </w:p>
    <w:p w:rsidR="00374AC4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F7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4AC4">
        <w:rPr>
          <w:rFonts w:ascii="Times New Roman" w:hAnsi="Times New Roman"/>
          <w:color w:val="000000"/>
          <w:sz w:val="24"/>
          <w:szCs w:val="24"/>
        </w:rPr>
        <w:t>определение возможности подключения к сетям водоснабжения и водоотведения об</w:t>
      </w:r>
      <w:r w:rsidRPr="00374AC4">
        <w:rPr>
          <w:rFonts w:ascii="Times New Roman" w:hAnsi="Times New Roman"/>
          <w:color w:val="000000"/>
          <w:sz w:val="24"/>
          <w:szCs w:val="24"/>
        </w:rPr>
        <w:t>ъ</w:t>
      </w:r>
      <w:r w:rsidRPr="00374AC4">
        <w:rPr>
          <w:rFonts w:ascii="Times New Roman" w:hAnsi="Times New Roman"/>
          <w:color w:val="000000"/>
          <w:sz w:val="24"/>
          <w:szCs w:val="24"/>
        </w:rPr>
        <w:t>екта капитального строительства и организации, обязанной при наличии технической возмо</w:t>
      </w:r>
      <w:r w:rsidRPr="00374AC4">
        <w:rPr>
          <w:rFonts w:ascii="Times New Roman" w:hAnsi="Times New Roman"/>
          <w:color w:val="000000"/>
          <w:sz w:val="24"/>
          <w:szCs w:val="24"/>
        </w:rPr>
        <w:t>ж</w:t>
      </w:r>
      <w:r w:rsidRPr="00374AC4">
        <w:rPr>
          <w:rFonts w:ascii="Times New Roman" w:hAnsi="Times New Roman"/>
          <w:color w:val="000000"/>
          <w:sz w:val="24"/>
          <w:szCs w:val="24"/>
        </w:rPr>
        <w:t xml:space="preserve">ности произвести такое подключение; 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подключение новых абонентов на территориях перспе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к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тивной застройки</w:t>
      </w:r>
      <w:r w:rsidR="00063DB3">
        <w:rPr>
          <w:rFonts w:ascii="Times New Roman" w:hAnsi="Times New Roman"/>
          <w:color w:val="000000"/>
          <w:sz w:val="24"/>
          <w:szCs w:val="24"/>
        </w:rPr>
        <w:t>;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F7769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F7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769" w:rsidRPr="00374AC4">
        <w:rPr>
          <w:rFonts w:ascii="Times New Roman" w:hAnsi="Times New Roman"/>
          <w:color w:val="000000"/>
          <w:sz w:val="24"/>
          <w:szCs w:val="24"/>
        </w:rPr>
        <w:t>строительство новых объектов производственного и другого назначения, использу</w:t>
      </w:r>
      <w:r w:rsidR="005F7769" w:rsidRPr="00374AC4">
        <w:rPr>
          <w:rFonts w:ascii="Times New Roman" w:hAnsi="Times New Roman"/>
          <w:color w:val="000000"/>
          <w:sz w:val="24"/>
          <w:szCs w:val="24"/>
        </w:rPr>
        <w:t>е</w:t>
      </w:r>
      <w:r w:rsidR="005F7769" w:rsidRPr="00374AC4">
        <w:rPr>
          <w:rFonts w:ascii="Times New Roman" w:hAnsi="Times New Roman"/>
          <w:color w:val="000000"/>
          <w:sz w:val="24"/>
          <w:szCs w:val="24"/>
        </w:rPr>
        <w:t>мых в сфере водоснабжения и водоотведения муниципального образования</w:t>
      </w:r>
      <w:r w:rsidR="00063DB3">
        <w:rPr>
          <w:rFonts w:ascii="Times New Roman" w:hAnsi="Times New Roman"/>
          <w:color w:val="000000"/>
          <w:sz w:val="24"/>
          <w:szCs w:val="24"/>
        </w:rPr>
        <w:t>;</w:t>
      </w:r>
    </w:p>
    <w:p w:rsidR="00374AC4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F7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4AC4" w:rsidRPr="00374AC4">
        <w:rPr>
          <w:rFonts w:ascii="Times New Roman" w:hAnsi="Times New Roman"/>
          <w:color w:val="000000"/>
          <w:sz w:val="24"/>
          <w:szCs w:val="24"/>
        </w:rPr>
        <w:t>повышение надёжности работы систем водоснабжения и водоотведения в соответс</w:t>
      </w:r>
      <w:r w:rsidR="00374AC4" w:rsidRPr="00374AC4">
        <w:rPr>
          <w:rFonts w:ascii="Times New Roman" w:hAnsi="Times New Roman"/>
          <w:color w:val="000000"/>
          <w:sz w:val="24"/>
          <w:szCs w:val="24"/>
        </w:rPr>
        <w:t>т</w:t>
      </w:r>
      <w:r w:rsidR="00374AC4" w:rsidRPr="00374AC4">
        <w:rPr>
          <w:rFonts w:ascii="Times New Roman" w:hAnsi="Times New Roman"/>
          <w:color w:val="000000"/>
          <w:sz w:val="24"/>
          <w:szCs w:val="24"/>
        </w:rPr>
        <w:t xml:space="preserve">вии с нормативными требованиями; </w:t>
      </w:r>
    </w:p>
    <w:p w:rsidR="00374AC4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F7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4AC4">
        <w:rPr>
          <w:rFonts w:ascii="Times New Roman" w:hAnsi="Times New Roman"/>
          <w:color w:val="000000"/>
          <w:sz w:val="24"/>
          <w:szCs w:val="24"/>
        </w:rPr>
        <w:t>минимизация затрат на водоснабжение и водоотведение в расчёте на каждого потреб</w:t>
      </w:r>
      <w:r w:rsidRPr="00374AC4">
        <w:rPr>
          <w:rFonts w:ascii="Times New Roman" w:hAnsi="Times New Roman"/>
          <w:color w:val="000000"/>
          <w:sz w:val="24"/>
          <w:szCs w:val="24"/>
        </w:rPr>
        <w:t>и</w:t>
      </w:r>
      <w:r w:rsidRPr="00374AC4">
        <w:rPr>
          <w:rFonts w:ascii="Times New Roman" w:hAnsi="Times New Roman"/>
          <w:color w:val="000000"/>
          <w:sz w:val="24"/>
          <w:szCs w:val="24"/>
        </w:rPr>
        <w:t xml:space="preserve">теля в долгосрочной перспективе; </w:t>
      </w:r>
    </w:p>
    <w:p w:rsidR="005F7769" w:rsidRPr="005F7769" w:rsidRDefault="00374AC4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5F7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сокращение потерь и нерационального использования питьевой воды за счёт компле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к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са водосберегающих мер, включающих установку водосберегающей арматуры, учёт водоп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о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требления в зданиях и квартирах, введение платы за воду по фактическому потреблению;</w:t>
      </w:r>
    </w:p>
    <w:p w:rsidR="005F7769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/>
          <w:color w:val="000000"/>
          <w:sz w:val="24"/>
          <w:szCs w:val="24"/>
        </w:rPr>
        <w:t>ликвидация неиспользуемых скважин, скважин, для которых невозможна организация зон санитарной охраны, с выполнением комплекса мероприятий по защите подземных горизо</w:t>
      </w:r>
      <w:r w:rsidRPr="005F7769">
        <w:rPr>
          <w:rFonts w:ascii="Times New Roman" w:hAnsi="Times New Roman"/>
          <w:color w:val="000000"/>
          <w:sz w:val="24"/>
          <w:szCs w:val="24"/>
        </w:rPr>
        <w:t>н</w:t>
      </w:r>
      <w:r w:rsidRPr="005F7769">
        <w:rPr>
          <w:rFonts w:ascii="Times New Roman" w:hAnsi="Times New Roman"/>
          <w:color w:val="000000"/>
          <w:sz w:val="24"/>
          <w:szCs w:val="24"/>
        </w:rPr>
        <w:t>тов;</w:t>
      </w:r>
    </w:p>
    <w:p w:rsidR="005F7769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Pr="005F7769">
        <w:rPr>
          <w:rFonts w:ascii="Times New Roman" w:hAnsi="Times New Roman"/>
          <w:color w:val="000000"/>
          <w:sz w:val="24"/>
          <w:szCs w:val="24"/>
        </w:rPr>
        <w:t>установление зон санитарной охраны подземных источников водоснабжения;</w:t>
      </w:r>
    </w:p>
    <w:p w:rsidR="005F7769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/>
          <w:color w:val="000000"/>
          <w:sz w:val="24"/>
          <w:szCs w:val="24"/>
        </w:rPr>
        <w:t>обеспечение экологической безопасности сбрасываемых в водоем сточных вод и уменьшение техногенного воздействия на окружающую среду;</w:t>
      </w:r>
    </w:p>
    <w:p w:rsidR="005F7769" w:rsidRPr="005F7769" w:rsidRDefault="005F7769" w:rsidP="00512085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F7769">
        <w:rPr>
          <w:rFonts w:ascii="Times New Roman" w:hAnsi="Times New Roman"/>
          <w:color w:val="000000"/>
          <w:sz w:val="24"/>
          <w:szCs w:val="24"/>
        </w:rPr>
        <w:t>снижение темпов роста тарифов на оказываемые услуги.</w:t>
      </w:r>
    </w:p>
    <w:p w:rsidR="00374AC4" w:rsidRPr="00E950EF" w:rsidRDefault="00374AC4" w:rsidP="00E950EF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5F7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7769" w:rsidRPr="005F7769">
        <w:rPr>
          <w:rFonts w:ascii="Times New Roman" w:hAnsi="Times New Roman"/>
          <w:color w:val="000000"/>
          <w:sz w:val="24"/>
          <w:szCs w:val="24"/>
        </w:rPr>
        <w:t>У</w:t>
      </w:r>
      <w:r w:rsidRPr="005F7769">
        <w:rPr>
          <w:rFonts w:ascii="Times New Roman" w:hAnsi="Times New Roman"/>
          <w:color w:val="000000"/>
          <w:sz w:val="24"/>
          <w:szCs w:val="24"/>
        </w:rPr>
        <w:t xml:space="preserve">лучшение качества жизни за последнее десятилетие обусловливает необходимость </w:t>
      </w:r>
      <w:r w:rsidRPr="00E950EF">
        <w:rPr>
          <w:rFonts w:ascii="Times New Roman" w:hAnsi="Times New Roman"/>
          <w:color w:val="000000"/>
          <w:sz w:val="24"/>
          <w:szCs w:val="24"/>
        </w:rPr>
        <w:t>с</w:t>
      </w:r>
      <w:r w:rsidRPr="00E950EF">
        <w:rPr>
          <w:rFonts w:ascii="Times New Roman" w:hAnsi="Times New Roman"/>
          <w:color w:val="000000"/>
          <w:sz w:val="24"/>
          <w:szCs w:val="24"/>
        </w:rPr>
        <w:t>о</w:t>
      </w:r>
      <w:r w:rsidRPr="00E950EF">
        <w:rPr>
          <w:rFonts w:ascii="Times New Roman" w:hAnsi="Times New Roman"/>
          <w:color w:val="000000"/>
          <w:sz w:val="24"/>
          <w:szCs w:val="24"/>
        </w:rPr>
        <w:t xml:space="preserve">ответствующего развития коммунальной инфраструктуры существующих объектов. </w:t>
      </w:r>
    </w:p>
    <w:p w:rsidR="009C322E" w:rsidRPr="00E950EF" w:rsidRDefault="009C322E" w:rsidP="00E950EF">
      <w:pPr>
        <w:pStyle w:val="a8"/>
        <w:autoSpaceDE w:val="0"/>
        <w:autoSpaceDN w:val="0"/>
        <w:adjustRightInd w:val="0"/>
        <w:ind w:left="0"/>
        <w:rPr>
          <w:rFonts w:ascii="Times New Roman" w:hAnsi="Times New Roman"/>
          <w:color w:val="000000"/>
          <w:sz w:val="24"/>
          <w:szCs w:val="24"/>
        </w:rPr>
      </w:pPr>
      <w:r w:rsidRPr="00E950EF">
        <w:rPr>
          <w:rFonts w:ascii="Times New Roman" w:hAnsi="Times New Roman"/>
          <w:color w:val="000000"/>
          <w:sz w:val="24"/>
          <w:szCs w:val="24"/>
        </w:rPr>
        <w:t xml:space="preserve">Источник водоснабжения должен отвечать следующим основным требованиям: </w:t>
      </w:r>
    </w:p>
    <w:p w:rsidR="009C322E" w:rsidRPr="00E950EF" w:rsidRDefault="009C322E" w:rsidP="00E950EF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50EF">
        <w:rPr>
          <w:rFonts w:ascii="Times New Roman" w:hAnsi="Times New Roman"/>
          <w:color w:val="000000"/>
          <w:sz w:val="24"/>
          <w:szCs w:val="24"/>
        </w:rPr>
        <w:t xml:space="preserve"> обеспечивать бесперебойное поступление требуемого количества и качества воды с учётом роста потребности водоснабжения; </w:t>
      </w:r>
    </w:p>
    <w:p w:rsidR="009C322E" w:rsidRPr="00E950EF" w:rsidRDefault="009C322E" w:rsidP="00E950EF">
      <w:pPr>
        <w:pStyle w:val="a8"/>
        <w:numPr>
          <w:ilvl w:val="0"/>
          <w:numId w:val="14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E950EF">
        <w:rPr>
          <w:rFonts w:ascii="Times New Roman" w:hAnsi="Times New Roman"/>
          <w:color w:val="000000"/>
          <w:sz w:val="24"/>
          <w:szCs w:val="24"/>
        </w:rPr>
        <w:t xml:space="preserve"> обладать достаточной мощностью; </w:t>
      </w:r>
    </w:p>
    <w:p w:rsidR="00374AC4" w:rsidRPr="00E950EF" w:rsidRDefault="009C322E" w:rsidP="00E950EF">
      <w:pPr>
        <w:pStyle w:val="a8"/>
        <w:numPr>
          <w:ilvl w:val="0"/>
          <w:numId w:val="14"/>
        </w:numPr>
        <w:ind w:left="0" w:firstLine="709"/>
        <w:rPr>
          <w:rFonts w:ascii="Times New Roman" w:hAnsi="Times New Roman"/>
          <w:sz w:val="24"/>
          <w:szCs w:val="24"/>
        </w:rPr>
      </w:pPr>
      <w:r w:rsidRPr="00E950EF">
        <w:rPr>
          <w:rFonts w:ascii="Times New Roman" w:hAnsi="Times New Roman"/>
          <w:color w:val="000000"/>
          <w:sz w:val="24"/>
          <w:szCs w:val="24"/>
        </w:rPr>
        <w:t xml:space="preserve"> находится на кратчайшем расстоянии от объекта водоснабжения.</w:t>
      </w:r>
    </w:p>
    <w:p w:rsidR="00E950EF" w:rsidRPr="00E950EF" w:rsidRDefault="00E950EF" w:rsidP="003A5E2A">
      <w:pPr>
        <w:pStyle w:val="a8"/>
        <w:ind w:left="0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>Изучение и контроль качества питьевой воды, подаваемой в водопроводную</w:t>
      </w:r>
      <w:r w:rsidR="00063DB3">
        <w:rPr>
          <w:rFonts w:ascii="Times New Roman" w:hAnsi="Times New Roman"/>
          <w:color w:val="000000"/>
          <w:spacing w:val="-4"/>
          <w:sz w:val="24"/>
          <w:szCs w:val="24"/>
        </w:rPr>
        <w:t xml:space="preserve"> сеть</w:t>
      </w: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="00063DB3" w:rsidRPr="00840F1D">
        <w:rPr>
          <w:rFonts w:ascii="Times New Roman" w:hAnsi="Times New Roman"/>
          <w:sz w:val="24"/>
          <w:szCs w:val="24"/>
        </w:rPr>
        <w:t>муниц</w:t>
      </w:r>
      <w:r w:rsidR="00063DB3" w:rsidRPr="00840F1D">
        <w:rPr>
          <w:rFonts w:ascii="Times New Roman" w:hAnsi="Times New Roman"/>
          <w:sz w:val="24"/>
          <w:szCs w:val="24"/>
        </w:rPr>
        <w:t>и</w:t>
      </w:r>
      <w:r w:rsidR="00063DB3" w:rsidRPr="00840F1D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063DB3">
        <w:rPr>
          <w:rFonts w:ascii="Times New Roman" w:hAnsi="Times New Roman"/>
          <w:sz w:val="24"/>
          <w:szCs w:val="24"/>
        </w:rPr>
        <w:t>Городищенское</w:t>
      </w:r>
      <w:r w:rsidR="00063DB3" w:rsidRPr="006042D8">
        <w:rPr>
          <w:rFonts w:ascii="Times New Roman" w:hAnsi="Times New Roman"/>
        </w:rPr>
        <w:t xml:space="preserve"> </w:t>
      </w: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>осуществляется в соответствии с «Рабочей программой о</w:t>
      </w: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>р</w:t>
      </w: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>ганизации производственного контроля качества водопроводной воды». Программа разработана на основании санитарных правил СП 1.1.1058-01 «Организация и проведение производственного ко</w:t>
      </w: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>троля за соблюдением санитарных правил и выполнением санитарно-противоэпидемических (пр</w:t>
      </w: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>филактических) мероприятий» и СанПиН 2.1.4.1074-01 «Питьевая вода. Гигиенические требования к качеству воды централизованных систем питьевого водоснабжения</w:t>
      </w:r>
      <w:r w:rsidR="00063DB3">
        <w:rPr>
          <w:rFonts w:ascii="Times New Roman" w:hAnsi="Times New Roman"/>
          <w:color w:val="000000"/>
          <w:spacing w:val="-4"/>
          <w:sz w:val="24"/>
          <w:szCs w:val="24"/>
        </w:rPr>
        <w:t>»</w:t>
      </w:r>
      <w:r w:rsidRPr="00E950EF"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E950EF" w:rsidRPr="00CF311C" w:rsidRDefault="00E950EF" w:rsidP="00CF311C">
      <w:pPr>
        <w:rPr>
          <w:rFonts w:ascii="Times New Roman" w:eastAsia="MS Mincho" w:hAnsi="Times New Roman"/>
          <w:bCs/>
          <w:sz w:val="24"/>
          <w:szCs w:val="24"/>
        </w:rPr>
      </w:pPr>
      <w:r w:rsidRPr="00E950EF">
        <w:rPr>
          <w:rFonts w:ascii="Times New Roman" w:hAnsi="Times New Roman"/>
          <w:sz w:val="24"/>
          <w:szCs w:val="24"/>
        </w:rPr>
        <w:t xml:space="preserve">Производственный контроль осуществляет </w:t>
      </w:r>
      <w:r w:rsidR="0006617D">
        <w:rPr>
          <w:rFonts w:ascii="Times New Roman" w:hAnsi="Times New Roman"/>
          <w:sz w:val="24"/>
          <w:szCs w:val="24"/>
        </w:rPr>
        <w:t>о</w:t>
      </w:r>
      <w:r w:rsidR="0006617D" w:rsidRPr="0006617D">
        <w:rPr>
          <w:rFonts w:ascii="Times New Roman" w:hAnsi="Times New Roman"/>
          <w:sz w:val="24"/>
          <w:szCs w:val="24"/>
        </w:rPr>
        <w:t>тдел лабораторных исследований</w:t>
      </w:r>
      <w:r w:rsidRPr="00E950EF">
        <w:rPr>
          <w:rFonts w:ascii="Times New Roman" w:hAnsi="Times New Roman"/>
          <w:sz w:val="24"/>
          <w:szCs w:val="24"/>
        </w:rPr>
        <w:t xml:space="preserve"> </w:t>
      </w:r>
      <w:r w:rsidR="0006617D">
        <w:rPr>
          <w:rFonts w:ascii="Times New Roman" w:hAnsi="Times New Roman"/>
          <w:sz w:val="24"/>
          <w:szCs w:val="24"/>
        </w:rPr>
        <w:t xml:space="preserve">филиала </w:t>
      </w:r>
      <w:r w:rsidR="004F18E6" w:rsidRPr="004F18E6">
        <w:rPr>
          <w:rFonts w:ascii="Times New Roman" w:hAnsi="Times New Roman"/>
          <w:sz w:val="24"/>
          <w:szCs w:val="24"/>
        </w:rPr>
        <w:t xml:space="preserve">ФБУЗ </w:t>
      </w:r>
      <w:r w:rsidR="004F18E6">
        <w:rPr>
          <w:rFonts w:ascii="Times New Roman" w:hAnsi="Times New Roman"/>
          <w:sz w:val="24"/>
          <w:szCs w:val="24"/>
        </w:rPr>
        <w:t>«Ц</w:t>
      </w:r>
      <w:r w:rsidR="004F18E6" w:rsidRPr="004F18E6">
        <w:rPr>
          <w:rFonts w:ascii="Times New Roman" w:hAnsi="Times New Roman"/>
          <w:sz w:val="24"/>
          <w:szCs w:val="24"/>
        </w:rPr>
        <w:t>ентр гигиены и эпидемиологии в Вологодской области</w:t>
      </w:r>
      <w:r w:rsidR="004F18E6">
        <w:rPr>
          <w:rFonts w:ascii="Times New Roman" w:hAnsi="Times New Roman"/>
          <w:sz w:val="24"/>
          <w:szCs w:val="24"/>
        </w:rPr>
        <w:t>»</w:t>
      </w:r>
      <w:r w:rsidR="0006617D">
        <w:rPr>
          <w:rFonts w:ascii="Times New Roman" w:hAnsi="Times New Roman"/>
          <w:sz w:val="24"/>
          <w:szCs w:val="24"/>
        </w:rPr>
        <w:t xml:space="preserve"> в г. Тотьма</w:t>
      </w:r>
      <w:r w:rsidRPr="00E950EF">
        <w:rPr>
          <w:rFonts w:ascii="Times New Roman" w:hAnsi="Times New Roman"/>
          <w:sz w:val="24"/>
          <w:szCs w:val="24"/>
        </w:rPr>
        <w:t>. Результаты исп</w:t>
      </w:r>
      <w:r w:rsidRPr="00E950EF">
        <w:rPr>
          <w:rFonts w:ascii="Times New Roman" w:hAnsi="Times New Roman"/>
          <w:sz w:val="24"/>
          <w:szCs w:val="24"/>
        </w:rPr>
        <w:t>ы</w:t>
      </w:r>
      <w:r w:rsidRPr="00E950EF">
        <w:rPr>
          <w:rFonts w:ascii="Times New Roman" w:hAnsi="Times New Roman"/>
          <w:sz w:val="24"/>
          <w:szCs w:val="24"/>
        </w:rPr>
        <w:t>таний о</w:t>
      </w:r>
      <w:r>
        <w:rPr>
          <w:rFonts w:ascii="Times New Roman" w:hAnsi="Times New Roman"/>
          <w:sz w:val="24"/>
          <w:szCs w:val="24"/>
        </w:rPr>
        <w:t xml:space="preserve">формляются протоколом испытаний установленной формы. </w:t>
      </w:r>
      <w:r w:rsidR="00A636B3">
        <w:rPr>
          <w:rFonts w:ascii="Times New Roman" w:hAnsi="Times New Roman"/>
          <w:sz w:val="24"/>
          <w:szCs w:val="24"/>
        </w:rPr>
        <w:t>Ресурсоснабжающие о</w:t>
      </w:r>
      <w:r>
        <w:rPr>
          <w:rFonts w:ascii="Times New Roman" w:hAnsi="Times New Roman"/>
          <w:sz w:val="24"/>
          <w:szCs w:val="24"/>
        </w:rPr>
        <w:t>рг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низаци</w:t>
      </w:r>
      <w:r w:rsidR="00063DB3">
        <w:rPr>
          <w:rFonts w:ascii="Times New Roman" w:hAnsi="Times New Roman"/>
          <w:sz w:val="24"/>
          <w:szCs w:val="24"/>
        </w:rPr>
        <w:t>и</w:t>
      </w:r>
      <w:r w:rsidRPr="00E950EF">
        <w:rPr>
          <w:rFonts w:ascii="Times New Roman" w:hAnsi="Times New Roman"/>
          <w:sz w:val="24"/>
          <w:szCs w:val="24"/>
        </w:rPr>
        <w:t xml:space="preserve"> ежеквартально провод</w:t>
      </w:r>
      <w:r w:rsidR="00063DB3">
        <w:rPr>
          <w:rFonts w:ascii="Times New Roman" w:hAnsi="Times New Roman"/>
          <w:sz w:val="24"/>
          <w:szCs w:val="24"/>
        </w:rPr>
        <w:t>я</w:t>
      </w:r>
      <w:r w:rsidRPr="00E950EF">
        <w:rPr>
          <w:rFonts w:ascii="Times New Roman" w:hAnsi="Times New Roman"/>
          <w:sz w:val="24"/>
          <w:szCs w:val="24"/>
        </w:rPr>
        <w:t>т анализ результатов контроля и переда</w:t>
      </w:r>
      <w:r w:rsidR="00A636B3">
        <w:rPr>
          <w:rFonts w:ascii="Times New Roman" w:hAnsi="Times New Roman"/>
          <w:sz w:val="24"/>
          <w:szCs w:val="24"/>
        </w:rPr>
        <w:t>ю</w:t>
      </w:r>
      <w:r w:rsidRPr="00E950EF">
        <w:rPr>
          <w:rFonts w:ascii="Times New Roman" w:hAnsi="Times New Roman"/>
          <w:sz w:val="24"/>
          <w:szCs w:val="24"/>
        </w:rPr>
        <w:t xml:space="preserve">т сведения </w:t>
      </w:r>
      <w:r w:rsidRPr="00CF311C">
        <w:rPr>
          <w:rFonts w:ascii="Times New Roman" w:hAnsi="Times New Roman"/>
          <w:sz w:val="24"/>
          <w:szCs w:val="24"/>
        </w:rPr>
        <w:t>в Роспо</w:t>
      </w:r>
      <w:r w:rsidRPr="00CF311C">
        <w:rPr>
          <w:rFonts w:ascii="Times New Roman" w:hAnsi="Times New Roman"/>
          <w:sz w:val="24"/>
          <w:szCs w:val="24"/>
        </w:rPr>
        <w:t>т</w:t>
      </w:r>
      <w:r w:rsidRPr="00CF311C">
        <w:rPr>
          <w:rFonts w:ascii="Times New Roman" w:hAnsi="Times New Roman"/>
          <w:sz w:val="24"/>
          <w:szCs w:val="24"/>
        </w:rPr>
        <w:t>ребнадзор для проведения социально-гигиенического мониторинга и предоставления отчетн</w:t>
      </w:r>
      <w:r w:rsidRPr="00CF311C">
        <w:rPr>
          <w:rFonts w:ascii="Times New Roman" w:hAnsi="Times New Roman"/>
          <w:sz w:val="24"/>
          <w:szCs w:val="24"/>
        </w:rPr>
        <w:t>о</w:t>
      </w:r>
      <w:r w:rsidRPr="00CF311C">
        <w:rPr>
          <w:rFonts w:ascii="Times New Roman" w:hAnsi="Times New Roman"/>
          <w:sz w:val="24"/>
          <w:szCs w:val="24"/>
        </w:rPr>
        <w:t>сти в федеральную службу государственного статистического наблюдения. В число проб не входят обязательные контрольные пробы после ремонта и иных технических работ на распр</w:t>
      </w:r>
      <w:r w:rsidRPr="00CF311C">
        <w:rPr>
          <w:rFonts w:ascii="Times New Roman" w:hAnsi="Times New Roman"/>
          <w:sz w:val="24"/>
          <w:szCs w:val="24"/>
        </w:rPr>
        <w:t>е</w:t>
      </w:r>
      <w:r w:rsidRPr="00CF311C">
        <w:rPr>
          <w:rFonts w:ascii="Times New Roman" w:hAnsi="Times New Roman"/>
          <w:sz w:val="24"/>
          <w:szCs w:val="24"/>
        </w:rPr>
        <w:t>делительной сети. При обнаружении в питьевой воде бактериальных загрязнений проводится повторный отбор проб на микробиологические показатели с определением хлоридов, азота а</w:t>
      </w:r>
      <w:r w:rsidRPr="00CF311C">
        <w:rPr>
          <w:rFonts w:ascii="Times New Roman" w:hAnsi="Times New Roman"/>
          <w:sz w:val="24"/>
          <w:szCs w:val="24"/>
        </w:rPr>
        <w:t>м</w:t>
      </w:r>
      <w:r w:rsidRPr="00CF311C">
        <w:rPr>
          <w:rFonts w:ascii="Times New Roman" w:hAnsi="Times New Roman"/>
          <w:sz w:val="24"/>
          <w:szCs w:val="24"/>
        </w:rPr>
        <w:t>монийного, нитритов и нитратов. При повторном обнаружении бактериального загрязнения проводится исследование воды для определения патогенных бактерий кишечной группы или энтеровирусной. В питьевой воде не допускается присутствие различимых невооруженным гл</w:t>
      </w:r>
      <w:r w:rsidRPr="00CF311C">
        <w:rPr>
          <w:rFonts w:ascii="Times New Roman" w:hAnsi="Times New Roman"/>
          <w:sz w:val="24"/>
          <w:szCs w:val="24"/>
        </w:rPr>
        <w:t>а</w:t>
      </w:r>
      <w:r w:rsidRPr="00CF311C">
        <w:rPr>
          <w:rFonts w:ascii="Times New Roman" w:hAnsi="Times New Roman"/>
          <w:sz w:val="24"/>
          <w:szCs w:val="24"/>
        </w:rPr>
        <w:t>зом водных организмов и поверхностной пленки.</w:t>
      </w:r>
    </w:p>
    <w:p w:rsidR="00374AC4" w:rsidRPr="00CF311C" w:rsidRDefault="00CF311C" w:rsidP="00CF311C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CF311C">
        <w:rPr>
          <w:rFonts w:ascii="Times New Roman" w:hAnsi="Times New Roman"/>
          <w:color w:val="000000"/>
          <w:sz w:val="24"/>
          <w:szCs w:val="24"/>
        </w:rPr>
        <w:t xml:space="preserve">Дефицит производственных мощностей системы водоснабжения </w:t>
      </w:r>
      <w:r w:rsidR="00A636B3" w:rsidRPr="00840F1D">
        <w:rPr>
          <w:rFonts w:ascii="Times New Roman" w:hAnsi="Times New Roman"/>
          <w:sz w:val="24"/>
          <w:szCs w:val="24"/>
        </w:rPr>
        <w:t>муниципального обр</w:t>
      </w:r>
      <w:r w:rsidR="00A636B3" w:rsidRPr="00840F1D">
        <w:rPr>
          <w:rFonts w:ascii="Times New Roman" w:hAnsi="Times New Roman"/>
          <w:sz w:val="24"/>
          <w:szCs w:val="24"/>
        </w:rPr>
        <w:t>а</w:t>
      </w:r>
      <w:r w:rsidR="00A636B3" w:rsidRPr="00840F1D">
        <w:rPr>
          <w:rFonts w:ascii="Times New Roman" w:hAnsi="Times New Roman"/>
          <w:sz w:val="24"/>
          <w:szCs w:val="24"/>
        </w:rPr>
        <w:t xml:space="preserve">зования </w:t>
      </w:r>
      <w:r w:rsidR="00A636B3">
        <w:rPr>
          <w:rFonts w:ascii="Times New Roman" w:hAnsi="Times New Roman"/>
          <w:sz w:val="24"/>
          <w:szCs w:val="24"/>
        </w:rPr>
        <w:t>Городищенское</w:t>
      </w:r>
      <w:r w:rsidRPr="00CF311C">
        <w:rPr>
          <w:rFonts w:ascii="Times New Roman" w:hAnsi="Times New Roman"/>
          <w:color w:val="000000"/>
          <w:sz w:val="24"/>
          <w:szCs w:val="24"/>
        </w:rPr>
        <w:t xml:space="preserve"> отсутствует.</w:t>
      </w:r>
    </w:p>
    <w:p w:rsidR="00CF311C" w:rsidRPr="00CF311C" w:rsidRDefault="00CF311C" w:rsidP="00CF311C">
      <w:pPr>
        <w:rPr>
          <w:rFonts w:ascii="Times New Roman" w:hAnsi="Times New Roman"/>
          <w:sz w:val="24"/>
          <w:szCs w:val="24"/>
        </w:rPr>
      </w:pPr>
      <w:r w:rsidRPr="00CF311C">
        <w:rPr>
          <w:rFonts w:ascii="Times New Roman" w:hAnsi="Times New Roman"/>
          <w:sz w:val="24"/>
          <w:szCs w:val="24"/>
        </w:rPr>
        <w:t xml:space="preserve">Основное направление мероприятий по реализации </w:t>
      </w:r>
      <w:r>
        <w:rPr>
          <w:rFonts w:ascii="Times New Roman" w:hAnsi="Times New Roman"/>
          <w:sz w:val="24"/>
          <w:szCs w:val="24"/>
        </w:rPr>
        <w:t>мероприятий Программы</w:t>
      </w:r>
      <w:r w:rsidRPr="00CF311C">
        <w:rPr>
          <w:rFonts w:ascii="Times New Roman" w:hAnsi="Times New Roman"/>
          <w:sz w:val="24"/>
          <w:szCs w:val="24"/>
        </w:rPr>
        <w:t xml:space="preserve"> является обеспечение населения качественной питьевой водой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F311C">
        <w:rPr>
          <w:rFonts w:ascii="Times New Roman" w:hAnsi="Times New Roman"/>
          <w:sz w:val="24"/>
          <w:szCs w:val="24"/>
        </w:rPr>
        <w:t xml:space="preserve"> снижени</w:t>
      </w:r>
      <w:r>
        <w:rPr>
          <w:rFonts w:ascii="Times New Roman" w:hAnsi="Times New Roman"/>
          <w:sz w:val="24"/>
          <w:szCs w:val="24"/>
        </w:rPr>
        <w:t>е</w:t>
      </w:r>
      <w:r w:rsidRPr="00CF311C">
        <w:rPr>
          <w:rFonts w:ascii="Times New Roman" w:hAnsi="Times New Roman"/>
          <w:sz w:val="24"/>
          <w:szCs w:val="24"/>
        </w:rPr>
        <w:t xml:space="preserve"> затрат на ее </w:t>
      </w:r>
      <w:r>
        <w:rPr>
          <w:rFonts w:ascii="Times New Roman" w:hAnsi="Times New Roman"/>
          <w:sz w:val="24"/>
          <w:szCs w:val="24"/>
        </w:rPr>
        <w:t>подъем</w:t>
      </w:r>
      <w:r w:rsidRPr="00CF311C">
        <w:rPr>
          <w:rFonts w:ascii="Times New Roman" w:hAnsi="Times New Roman"/>
          <w:sz w:val="24"/>
          <w:szCs w:val="24"/>
        </w:rPr>
        <w:t xml:space="preserve"> и тран</w:t>
      </w:r>
      <w:r w:rsidRPr="00CF311C">
        <w:rPr>
          <w:rFonts w:ascii="Times New Roman" w:hAnsi="Times New Roman"/>
          <w:sz w:val="24"/>
          <w:szCs w:val="24"/>
        </w:rPr>
        <w:t>с</w:t>
      </w:r>
      <w:r w:rsidRPr="00CF311C">
        <w:rPr>
          <w:rFonts w:ascii="Times New Roman" w:hAnsi="Times New Roman"/>
          <w:sz w:val="24"/>
          <w:szCs w:val="24"/>
        </w:rPr>
        <w:t>портировку до потребителей</w:t>
      </w:r>
      <w:r>
        <w:rPr>
          <w:rFonts w:ascii="Times New Roman" w:hAnsi="Times New Roman"/>
          <w:sz w:val="24"/>
          <w:szCs w:val="24"/>
        </w:rPr>
        <w:t>.</w:t>
      </w:r>
    </w:p>
    <w:p w:rsidR="00CF311C" w:rsidRDefault="00CF311C" w:rsidP="003C0424">
      <w:pPr>
        <w:pStyle w:val="a8"/>
        <w:spacing w:line="240" w:lineRule="exact"/>
        <w:ind w:left="709"/>
        <w:rPr>
          <w:rFonts w:ascii="Times New Roman" w:hAnsi="Times New Roman"/>
          <w:sz w:val="24"/>
          <w:szCs w:val="24"/>
        </w:rPr>
      </w:pPr>
    </w:p>
    <w:p w:rsidR="00A27D6B" w:rsidRDefault="00A27D6B" w:rsidP="00A27D6B">
      <w:pPr>
        <w:pStyle w:val="Default"/>
        <w:numPr>
          <w:ilvl w:val="2"/>
          <w:numId w:val="1"/>
        </w:numPr>
        <w:spacing w:after="120"/>
        <w:ind w:left="1429"/>
      </w:pPr>
      <w:r>
        <w:t>Электр</w:t>
      </w:r>
      <w:r w:rsidRPr="008670AA">
        <w:t>о</w:t>
      </w:r>
      <w:r>
        <w:t>снабжение</w:t>
      </w:r>
    </w:p>
    <w:p w:rsidR="00B62181" w:rsidRPr="00CD63E6" w:rsidRDefault="00B62181" w:rsidP="00CD63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D63E6">
        <w:rPr>
          <w:rFonts w:ascii="Times New Roman" w:hAnsi="Times New Roman"/>
          <w:sz w:val="24"/>
          <w:szCs w:val="24"/>
        </w:rPr>
        <w:t>Строительство новых линий электропередач в настоящее время не ведется. Ремонтные и</w:t>
      </w:r>
      <w:r w:rsidR="00A27D6B" w:rsidRPr="00CD63E6">
        <w:rPr>
          <w:rFonts w:ascii="Times New Roman" w:hAnsi="Times New Roman"/>
          <w:sz w:val="24"/>
          <w:szCs w:val="24"/>
        </w:rPr>
        <w:t xml:space="preserve"> </w:t>
      </w:r>
      <w:r w:rsidRPr="00CD63E6">
        <w:rPr>
          <w:rFonts w:ascii="Times New Roman" w:hAnsi="Times New Roman"/>
          <w:sz w:val="24"/>
          <w:szCs w:val="24"/>
        </w:rPr>
        <w:t>профилактические работы ведутся в объемах, необходимых для поддержания технического</w:t>
      </w:r>
      <w:r w:rsidR="00A27D6B" w:rsidRPr="00CD63E6">
        <w:rPr>
          <w:rFonts w:ascii="Times New Roman" w:hAnsi="Times New Roman"/>
          <w:sz w:val="24"/>
          <w:szCs w:val="24"/>
        </w:rPr>
        <w:t xml:space="preserve"> </w:t>
      </w:r>
      <w:r w:rsidRPr="00CD63E6">
        <w:rPr>
          <w:rFonts w:ascii="Times New Roman" w:hAnsi="Times New Roman"/>
          <w:sz w:val="24"/>
          <w:szCs w:val="24"/>
        </w:rPr>
        <w:t>с</w:t>
      </w:r>
      <w:r w:rsidRPr="00CD63E6">
        <w:rPr>
          <w:rFonts w:ascii="Times New Roman" w:hAnsi="Times New Roman"/>
          <w:sz w:val="24"/>
          <w:szCs w:val="24"/>
        </w:rPr>
        <w:t>о</w:t>
      </w:r>
      <w:r w:rsidRPr="00CD63E6">
        <w:rPr>
          <w:rFonts w:ascii="Times New Roman" w:hAnsi="Times New Roman"/>
          <w:sz w:val="24"/>
          <w:szCs w:val="24"/>
        </w:rPr>
        <w:t>стояния сетей. Использование современных материалов и технологий является необходимым</w:t>
      </w:r>
      <w:r w:rsidR="00A27D6B" w:rsidRPr="00CD63E6">
        <w:rPr>
          <w:rFonts w:ascii="Times New Roman" w:hAnsi="Times New Roman"/>
          <w:sz w:val="24"/>
          <w:szCs w:val="24"/>
        </w:rPr>
        <w:t xml:space="preserve"> </w:t>
      </w:r>
      <w:r w:rsidRPr="00CD63E6">
        <w:rPr>
          <w:rFonts w:ascii="Times New Roman" w:hAnsi="Times New Roman"/>
          <w:sz w:val="24"/>
          <w:szCs w:val="24"/>
        </w:rPr>
        <w:t>условием повышения качества и надежности электроснабжения потребителей.</w:t>
      </w:r>
    </w:p>
    <w:p w:rsidR="005E157C" w:rsidRPr="00CD63E6" w:rsidRDefault="00CD63E6" w:rsidP="00CD63E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D63E6">
        <w:rPr>
          <w:rFonts w:ascii="Times New Roman" w:hAnsi="Times New Roman"/>
          <w:sz w:val="24"/>
          <w:szCs w:val="24"/>
        </w:rPr>
        <w:lastRenderedPageBreak/>
        <w:t>Для электросетевых организаций показатели надежности и качества услуг определяются в отношении оказываемых электросетевыми организациями услуг по передаче электрической энергии, а также осуществляемого технологического присоединения к объектам электросетев</w:t>
      </w:r>
      <w:r w:rsidRPr="00CD63E6">
        <w:rPr>
          <w:rFonts w:ascii="Times New Roman" w:hAnsi="Times New Roman"/>
          <w:sz w:val="24"/>
          <w:szCs w:val="24"/>
        </w:rPr>
        <w:t>о</w:t>
      </w:r>
      <w:r w:rsidRPr="00CD63E6">
        <w:rPr>
          <w:rFonts w:ascii="Times New Roman" w:hAnsi="Times New Roman"/>
          <w:sz w:val="24"/>
          <w:szCs w:val="24"/>
        </w:rPr>
        <w:t>го хозяйства соответствующей электросетевой организации энергопринимающих устройств п</w:t>
      </w:r>
      <w:r w:rsidRPr="00CD63E6">
        <w:rPr>
          <w:rFonts w:ascii="Times New Roman" w:hAnsi="Times New Roman"/>
          <w:sz w:val="24"/>
          <w:szCs w:val="24"/>
        </w:rPr>
        <w:t>о</w:t>
      </w:r>
      <w:r w:rsidRPr="00CD63E6">
        <w:rPr>
          <w:rFonts w:ascii="Times New Roman" w:hAnsi="Times New Roman"/>
          <w:sz w:val="24"/>
          <w:szCs w:val="24"/>
        </w:rPr>
        <w:t>требителей электрической энергии, объектов по производству электрической энергии, а также объектов электросетевого хозяйства электросетевых организаций и иных лиц. Показатели н</w:t>
      </w:r>
      <w:r w:rsidRPr="00CD63E6">
        <w:rPr>
          <w:rFonts w:ascii="Times New Roman" w:hAnsi="Times New Roman"/>
          <w:sz w:val="24"/>
          <w:szCs w:val="24"/>
        </w:rPr>
        <w:t>а</w:t>
      </w:r>
      <w:r w:rsidRPr="00CD63E6">
        <w:rPr>
          <w:rFonts w:ascii="Times New Roman" w:hAnsi="Times New Roman"/>
          <w:sz w:val="24"/>
          <w:szCs w:val="24"/>
        </w:rPr>
        <w:t>дежности и качества услуг состоят из показателя уровня надежности оказываемых услуг и п</w:t>
      </w:r>
      <w:r w:rsidRPr="00CD63E6">
        <w:rPr>
          <w:rFonts w:ascii="Times New Roman" w:hAnsi="Times New Roman"/>
          <w:sz w:val="24"/>
          <w:szCs w:val="24"/>
        </w:rPr>
        <w:t>о</w:t>
      </w:r>
      <w:r w:rsidRPr="00CD63E6">
        <w:rPr>
          <w:rFonts w:ascii="Times New Roman" w:hAnsi="Times New Roman"/>
          <w:sz w:val="24"/>
          <w:szCs w:val="24"/>
        </w:rPr>
        <w:t xml:space="preserve">казателей уровня качества оказываемых услуг. </w:t>
      </w:r>
      <w:r w:rsidR="005E157C" w:rsidRPr="00CD63E6">
        <w:rPr>
          <w:rFonts w:ascii="Times New Roman" w:hAnsi="Times New Roman"/>
          <w:sz w:val="24"/>
          <w:szCs w:val="24"/>
        </w:rPr>
        <w:t>Прогнозный прирост электропотребления обе</w:t>
      </w:r>
      <w:r w:rsidR="005E157C" w:rsidRPr="00CD63E6">
        <w:rPr>
          <w:rFonts w:ascii="Times New Roman" w:hAnsi="Times New Roman"/>
          <w:sz w:val="24"/>
          <w:szCs w:val="24"/>
        </w:rPr>
        <w:t>с</w:t>
      </w:r>
      <w:r w:rsidR="005E157C" w:rsidRPr="00CD63E6">
        <w:rPr>
          <w:rFonts w:ascii="Times New Roman" w:hAnsi="Times New Roman"/>
          <w:sz w:val="24"/>
          <w:szCs w:val="24"/>
        </w:rPr>
        <w:t>печивается ожидаемым увеличением потребления за счет ввода новых социальных объе</w:t>
      </w:r>
      <w:r w:rsidR="005E157C" w:rsidRPr="00CD63E6">
        <w:rPr>
          <w:rFonts w:ascii="Times New Roman" w:hAnsi="Times New Roman"/>
          <w:sz w:val="24"/>
          <w:szCs w:val="24"/>
        </w:rPr>
        <w:t>к</w:t>
      </w:r>
      <w:r w:rsidR="005E157C" w:rsidRPr="00CD63E6">
        <w:rPr>
          <w:rFonts w:ascii="Times New Roman" w:hAnsi="Times New Roman"/>
          <w:sz w:val="24"/>
          <w:szCs w:val="24"/>
        </w:rPr>
        <w:t>тов.</w:t>
      </w:r>
    </w:p>
    <w:p w:rsidR="00077599" w:rsidRDefault="00077599" w:rsidP="00077599">
      <w:pPr>
        <w:pStyle w:val="Default"/>
        <w:numPr>
          <w:ilvl w:val="2"/>
          <w:numId w:val="1"/>
        </w:numPr>
        <w:spacing w:after="120"/>
        <w:ind w:left="1429"/>
      </w:pPr>
      <w:r>
        <w:t>Газоснабжение</w:t>
      </w:r>
    </w:p>
    <w:p w:rsidR="00F82168" w:rsidRPr="002A4619" w:rsidRDefault="00F92D50" w:rsidP="00CD63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Газификация природным газом населенных пунктов </w:t>
      </w:r>
      <w:r w:rsidR="00A636B3" w:rsidRPr="00840F1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636B3">
        <w:rPr>
          <w:rFonts w:ascii="Times New Roman" w:hAnsi="Times New Roman"/>
          <w:sz w:val="24"/>
          <w:szCs w:val="24"/>
        </w:rPr>
        <w:t>Гор</w:t>
      </w:r>
      <w:r w:rsidR="00A636B3">
        <w:rPr>
          <w:rFonts w:ascii="Times New Roman" w:hAnsi="Times New Roman"/>
          <w:sz w:val="24"/>
          <w:szCs w:val="24"/>
        </w:rPr>
        <w:t>о</w:t>
      </w:r>
      <w:r w:rsidR="00A636B3">
        <w:rPr>
          <w:rFonts w:ascii="Times New Roman" w:hAnsi="Times New Roman"/>
          <w:sz w:val="24"/>
          <w:szCs w:val="24"/>
        </w:rPr>
        <w:t>дищенское</w:t>
      </w:r>
      <w:r>
        <w:rPr>
          <w:rFonts w:ascii="Times New Roman" w:hAnsi="Times New Roman"/>
          <w:sz w:val="24"/>
          <w:szCs w:val="24"/>
        </w:rPr>
        <w:t xml:space="preserve">, удаленного от магистральных газопроводов </w:t>
      </w:r>
      <w:r w:rsidR="003C0424">
        <w:rPr>
          <w:rFonts w:ascii="Times New Roman" w:hAnsi="Times New Roman"/>
          <w:sz w:val="24"/>
          <w:szCs w:val="24"/>
        </w:rPr>
        <w:t xml:space="preserve">и с низкой плотностью населения, 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ляется экономически нецелесообразной. </w:t>
      </w:r>
    </w:p>
    <w:p w:rsidR="00F82168" w:rsidRDefault="00F82168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0C5DFF" w:rsidRDefault="000C5DFF" w:rsidP="000C5DFF">
      <w:pPr>
        <w:pStyle w:val="Default"/>
        <w:numPr>
          <w:ilvl w:val="2"/>
          <w:numId w:val="1"/>
        </w:numPr>
        <w:spacing w:after="120"/>
        <w:ind w:left="1429"/>
      </w:pPr>
      <w:r>
        <w:t>Твердые коммунальные отходы</w:t>
      </w:r>
    </w:p>
    <w:p w:rsidR="00E47B36" w:rsidRDefault="007533D5" w:rsidP="003F19CE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Неотъемлемым звеном функционирования </w:t>
      </w:r>
      <w:r w:rsidR="00A636B3">
        <w:rPr>
          <w:rFonts w:ascii="Times New Roman" w:hAnsi="Times New Roman"/>
          <w:color w:val="000000"/>
          <w:sz w:val="24"/>
          <w:szCs w:val="24"/>
        </w:rPr>
        <w:t>Нюксенского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района как антропогенной эк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системы является образование отходов потребления и иных отходов. </w:t>
      </w:r>
      <w:r w:rsidR="00E47B36" w:rsidRPr="009D6226">
        <w:rPr>
          <w:rFonts w:ascii="Times New Roman" w:hAnsi="Times New Roman"/>
          <w:color w:val="000000"/>
          <w:sz w:val="24"/>
          <w:szCs w:val="24"/>
        </w:rPr>
        <w:t xml:space="preserve">Наибольшее негативное влияние на селитебную территорию населенных пунктов </w:t>
      </w:r>
      <w:r w:rsidR="009D6226">
        <w:rPr>
          <w:rFonts w:ascii="Times New Roman" w:hAnsi="Times New Roman"/>
          <w:color w:val="000000"/>
          <w:sz w:val="24"/>
          <w:szCs w:val="24"/>
        </w:rPr>
        <w:t>о</w:t>
      </w:r>
      <w:r w:rsidR="00E47B36" w:rsidRPr="009D6226">
        <w:rPr>
          <w:rFonts w:ascii="Times New Roman" w:hAnsi="Times New Roman"/>
          <w:color w:val="000000"/>
          <w:sz w:val="24"/>
          <w:szCs w:val="24"/>
        </w:rPr>
        <w:t>казыва</w:t>
      </w:r>
      <w:r w:rsidR="009D6226">
        <w:rPr>
          <w:rFonts w:ascii="Times New Roman" w:hAnsi="Times New Roman"/>
          <w:color w:val="000000"/>
          <w:sz w:val="24"/>
          <w:szCs w:val="24"/>
        </w:rPr>
        <w:t>ю</w:t>
      </w:r>
      <w:r w:rsidR="00E47B36" w:rsidRPr="009D6226">
        <w:rPr>
          <w:rFonts w:ascii="Times New Roman" w:hAnsi="Times New Roman"/>
          <w:color w:val="000000"/>
          <w:sz w:val="24"/>
          <w:szCs w:val="24"/>
        </w:rPr>
        <w:t>т объекты размещения отх</w:t>
      </w:r>
      <w:r w:rsidR="00E47B36" w:rsidRPr="009D6226">
        <w:rPr>
          <w:rFonts w:ascii="Times New Roman" w:hAnsi="Times New Roman"/>
          <w:color w:val="000000"/>
          <w:sz w:val="24"/>
          <w:szCs w:val="24"/>
        </w:rPr>
        <w:t>о</w:t>
      </w:r>
      <w:r w:rsidR="00E47B36" w:rsidRPr="009D6226">
        <w:rPr>
          <w:rFonts w:ascii="Times New Roman" w:hAnsi="Times New Roman"/>
          <w:color w:val="000000"/>
          <w:sz w:val="24"/>
          <w:szCs w:val="24"/>
        </w:rPr>
        <w:t xml:space="preserve">дов. </w:t>
      </w:r>
      <w:r w:rsidR="00970CD7">
        <w:rPr>
          <w:rFonts w:ascii="Times New Roman" w:hAnsi="Times New Roman"/>
          <w:color w:val="000000"/>
          <w:sz w:val="24"/>
          <w:szCs w:val="24"/>
        </w:rPr>
        <w:t>Сбор в населенных пунктах с разнотипной застройкой требует дифференцированного по</w:t>
      </w:r>
      <w:r w:rsidR="00970CD7">
        <w:rPr>
          <w:rFonts w:ascii="Times New Roman" w:hAnsi="Times New Roman"/>
          <w:color w:val="000000"/>
          <w:sz w:val="24"/>
          <w:szCs w:val="24"/>
        </w:rPr>
        <w:t>д</w:t>
      </w:r>
      <w:r w:rsidR="00970CD7">
        <w:rPr>
          <w:rFonts w:ascii="Times New Roman" w:hAnsi="Times New Roman"/>
          <w:color w:val="000000"/>
          <w:sz w:val="24"/>
          <w:szCs w:val="24"/>
        </w:rPr>
        <w:t>хода к организации сбора ТКО. В одних зонах застройки есть возможность ставить контейнеры для раздельного сбора отходов, в других требуется сохранить обычные металлические конте</w:t>
      </w:r>
      <w:r w:rsidR="00970CD7">
        <w:rPr>
          <w:rFonts w:ascii="Times New Roman" w:hAnsi="Times New Roman"/>
          <w:color w:val="000000"/>
          <w:sz w:val="24"/>
          <w:szCs w:val="24"/>
        </w:rPr>
        <w:t>й</w:t>
      </w:r>
      <w:r w:rsidR="00970CD7">
        <w:rPr>
          <w:rFonts w:ascii="Times New Roman" w:hAnsi="Times New Roman"/>
          <w:color w:val="000000"/>
          <w:sz w:val="24"/>
          <w:szCs w:val="24"/>
        </w:rPr>
        <w:t xml:space="preserve">неры, а в третьих – пакеты с отходами </w:t>
      </w:r>
      <w:r>
        <w:rPr>
          <w:rFonts w:ascii="Times New Roman" w:hAnsi="Times New Roman"/>
          <w:color w:val="000000"/>
          <w:sz w:val="24"/>
          <w:szCs w:val="24"/>
        </w:rPr>
        <w:t>могут быть выставлены у ворот, а затем собраны спец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альной машиной.</w:t>
      </w:r>
    </w:p>
    <w:p w:rsidR="007533D5" w:rsidRPr="009D6226" w:rsidRDefault="007533D5" w:rsidP="00892180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A636B3" w:rsidRPr="00840F1D">
        <w:rPr>
          <w:rFonts w:ascii="Times New Roman" w:hAnsi="Times New Roman"/>
          <w:sz w:val="24"/>
          <w:szCs w:val="24"/>
        </w:rPr>
        <w:t>муниципально</w:t>
      </w:r>
      <w:r w:rsidR="00A636B3">
        <w:rPr>
          <w:rFonts w:ascii="Times New Roman" w:hAnsi="Times New Roman"/>
          <w:sz w:val="24"/>
          <w:szCs w:val="24"/>
        </w:rPr>
        <w:t>м</w:t>
      </w:r>
      <w:r w:rsidR="00A636B3" w:rsidRPr="00840F1D">
        <w:rPr>
          <w:rFonts w:ascii="Times New Roman" w:hAnsi="Times New Roman"/>
          <w:sz w:val="24"/>
          <w:szCs w:val="24"/>
        </w:rPr>
        <w:t xml:space="preserve"> образовани</w:t>
      </w:r>
      <w:r w:rsidR="00A636B3">
        <w:rPr>
          <w:rFonts w:ascii="Times New Roman" w:hAnsi="Times New Roman"/>
          <w:sz w:val="24"/>
          <w:szCs w:val="24"/>
        </w:rPr>
        <w:t>и</w:t>
      </w:r>
      <w:r w:rsidR="00A636B3" w:rsidRPr="00840F1D">
        <w:rPr>
          <w:rFonts w:ascii="Times New Roman" w:hAnsi="Times New Roman"/>
          <w:sz w:val="24"/>
          <w:szCs w:val="24"/>
        </w:rPr>
        <w:t xml:space="preserve"> </w:t>
      </w:r>
      <w:r w:rsidR="00A636B3">
        <w:rPr>
          <w:rFonts w:ascii="Times New Roman" w:hAnsi="Times New Roman"/>
          <w:sz w:val="24"/>
          <w:szCs w:val="24"/>
        </w:rPr>
        <w:t>Городищенское</w:t>
      </w:r>
      <w:r>
        <w:rPr>
          <w:rFonts w:ascii="Times New Roman" w:hAnsi="Times New Roman"/>
          <w:color w:val="000000"/>
          <w:sz w:val="24"/>
          <w:szCs w:val="24"/>
        </w:rPr>
        <w:t xml:space="preserve"> масса бытовых отходов не подвергается какой-ли</w:t>
      </w:r>
      <w:r w:rsidR="00892180">
        <w:rPr>
          <w:rFonts w:ascii="Times New Roman" w:hAnsi="Times New Roman"/>
          <w:color w:val="000000"/>
          <w:sz w:val="24"/>
          <w:szCs w:val="24"/>
        </w:rPr>
        <w:t>б</w:t>
      </w:r>
      <w:r>
        <w:rPr>
          <w:rFonts w:ascii="Times New Roman" w:hAnsi="Times New Roman"/>
          <w:color w:val="000000"/>
          <w:sz w:val="24"/>
          <w:szCs w:val="24"/>
        </w:rPr>
        <w:t>о переработке и вторичному использованию, а размещается на участках непосредс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венного сбора ТКО с последующим вывозом на межпоселенческий полигон.</w:t>
      </w:r>
    </w:p>
    <w:p w:rsidR="009D6226" w:rsidRDefault="009D6226" w:rsidP="009D6226">
      <w:pPr>
        <w:rPr>
          <w:rFonts w:ascii="Times New Roman" w:hAnsi="Times New Roman"/>
          <w:sz w:val="24"/>
          <w:szCs w:val="24"/>
        </w:rPr>
      </w:pPr>
      <w:r w:rsidRPr="009D6226">
        <w:rPr>
          <w:rFonts w:ascii="Times New Roman" w:hAnsi="Times New Roman"/>
          <w:sz w:val="24"/>
          <w:szCs w:val="24"/>
        </w:rPr>
        <w:t>Временное хранение отходов производства и потребления на открытой площадке не должн</w:t>
      </w:r>
      <w:r>
        <w:rPr>
          <w:rFonts w:ascii="Times New Roman" w:hAnsi="Times New Roman"/>
          <w:sz w:val="24"/>
          <w:szCs w:val="24"/>
        </w:rPr>
        <w:t>о</w:t>
      </w:r>
      <w:r w:rsidRPr="009D6226">
        <w:rPr>
          <w:rFonts w:ascii="Times New Roman" w:hAnsi="Times New Roman"/>
          <w:sz w:val="24"/>
          <w:szCs w:val="24"/>
        </w:rPr>
        <w:t xml:space="preserve"> приводить к химическому и/или биологическому загрязнению, а также к захламлению почв на прилегающих территориях</w:t>
      </w:r>
      <w:r>
        <w:rPr>
          <w:rFonts w:ascii="Times New Roman" w:hAnsi="Times New Roman"/>
          <w:sz w:val="24"/>
          <w:szCs w:val="24"/>
        </w:rPr>
        <w:t>. Условия временного хранения отходов производства и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требления на открытой площадке не должны приводить к росту численности грызунов и нас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комых, для этого применяются ограждение площадки и/или закрывающаяся тара, а также огр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</w:t>
      </w:r>
      <w:r w:rsidR="00A636B3">
        <w:rPr>
          <w:rFonts w:ascii="Times New Roman" w:hAnsi="Times New Roman"/>
          <w:sz w:val="24"/>
          <w:szCs w:val="24"/>
        </w:rPr>
        <w:t>ич</w:t>
      </w:r>
      <w:r>
        <w:rPr>
          <w:rFonts w:ascii="Times New Roman" w:hAnsi="Times New Roman"/>
          <w:sz w:val="24"/>
          <w:szCs w:val="24"/>
        </w:rPr>
        <w:t xml:space="preserve">ивают сроки хранения отходов. </w:t>
      </w:r>
    </w:p>
    <w:p w:rsidR="009D6226" w:rsidRPr="009D6226" w:rsidRDefault="009D6226" w:rsidP="003F19CE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Временное хранение твердых отходов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9D62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классов опасности в зависимости от их свойств допускается осуществлять без тары – навалом, насыпью, в виде гряд, отвалов, в кипах, рулонах, брикетах, тюках, в штабелях и отдельно на поддонах или подставках (в случаях, когда загрузка отходов производства и потребления в контейнер оказывается невозможна или нецел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сообразна).</w:t>
      </w:r>
    </w:p>
    <w:p w:rsidR="000C5DFF" w:rsidRDefault="000C5DFF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A5D59" w:rsidRDefault="00CA5D59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A5D59" w:rsidRDefault="00CA5D59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A5D59" w:rsidRDefault="00CA5D59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A5D59" w:rsidRDefault="00CA5D59" w:rsidP="003C0424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A664E4" w:rsidRPr="00FA467E" w:rsidRDefault="00A664E4" w:rsidP="00A664E4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Оценка реализации мероприятий в области энерго- и ресурсосбережения, мер</w:t>
      </w:r>
      <w:r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</w:t>
      </w:r>
    </w:p>
    <w:p w:rsidR="00FA467E" w:rsidRDefault="00FA467E" w:rsidP="007A0FD9">
      <w:pPr>
        <w:pStyle w:val="Default"/>
        <w:rPr>
          <w:color w:val="auto"/>
          <w:shd w:val="clear" w:color="auto" w:fill="FFFFFF"/>
        </w:rPr>
      </w:pPr>
      <w:r w:rsidRPr="00FA467E">
        <w:rPr>
          <w:color w:val="auto"/>
          <w:szCs w:val="28"/>
        </w:rPr>
        <w:t xml:space="preserve">Оценка реализации мероприятий по разделам «Теплоснабжение», «Водоснабжение», </w:t>
      </w:r>
      <w:r w:rsidRPr="00FA467E">
        <w:rPr>
          <w:color w:val="auto"/>
        </w:rPr>
        <w:t xml:space="preserve">«Электроснабжение» осуществляется по результатам мониторинга целевых </w:t>
      </w:r>
      <w:r w:rsidRPr="007A0FD9">
        <w:rPr>
          <w:color w:val="auto"/>
        </w:rPr>
        <w:t>показателей Пр</w:t>
      </w:r>
      <w:r w:rsidRPr="007A0FD9">
        <w:rPr>
          <w:color w:val="auto"/>
        </w:rPr>
        <w:t>о</w:t>
      </w:r>
      <w:r w:rsidRPr="007A0FD9">
        <w:rPr>
          <w:color w:val="auto"/>
        </w:rPr>
        <w:t>граммы</w:t>
      </w:r>
      <w:r w:rsidRPr="007A0FD9">
        <w:rPr>
          <w:color w:val="auto"/>
          <w:shd w:val="clear" w:color="auto" w:fill="FFFFFF"/>
        </w:rPr>
        <w:t xml:space="preserve">. </w:t>
      </w:r>
    </w:p>
    <w:p w:rsidR="00E60993" w:rsidRDefault="00E60993" w:rsidP="00892180">
      <w:pPr>
        <w:pStyle w:val="Default"/>
        <w:widowControl w:val="0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Установка приборов учета является первым необходимым шагом к энергосбережению и повышению энергетической эффективности. Без учета потребления ресурсов, как в организац</w:t>
      </w:r>
      <w:r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ях коммунального комплекса, так и у конечных потребителей, невозможно планировать, реал</w:t>
      </w:r>
      <w:r>
        <w:rPr>
          <w:color w:val="auto"/>
          <w:shd w:val="clear" w:color="auto" w:fill="FFFFFF"/>
        </w:rPr>
        <w:t>и</w:t>
      </w:r>
      <w:r>
        <w:rPr>
          <w:color w:val="auto"/>
          <w:shd w:val="clear" w:color="auto" w:fill="FFFFFF"/>
        </w:rPr>
        <w:t>зовать планируемые мероприятия и контролировать целевые показатели Программы.</w:t>
      </w:r>
    </w:p>
    <w:p w:rsidR="00774252" w:rsidRPr="00774252" w:rsidRDefault="00774252" w:rsidP="00892180">
      <w:pPr>
        <w:pStyle w:val="Default"/>
        <w:widowControl w:val="0"/>
        <w:rPr>
          <w:color w:val="auto"/>
          <w:shd w:val="clear" w:color="auto" w:fill="FFFFFF"/>
        </w:rPr>
      </w:pPr>
      <w:r w:rsidRPr="00774252">
        <w:rPr>
          <w:color w:val="auto"/>
          <w:shd w:val="clear" w:color="auto" w:fill="FFFFFF"/>
        </w:rPr>
        <w:t>Для определения эффективности использования потребляемых энергоресурсов, выбора способов снижения нерационального энергопотребления, получения информации для объе</w:t>
      </w:r>
      <w:r w:rsidRPr="00774252">
        <w:rPr>
          <w:color w:val="auto"/>
          <w:shd w:val="clear" w:color="auto" w:fill="FFFFFF"/>
        </w:rPr>
        <w:t>к</w:t>
      </w:r>
      <w:r w:rsidRPr="00774252">
        <w:rPr>
          <w:color w:val="auto"/>
          <w:shd w:val="clear" w:color="auto" w:fill="FFFFFF"/>
        </w:rPr>
        <w:t>тивной оценки потребления энергии в натуральном и стоимостном выражении необходимо, как предусматривается нормативно-правовыми документами федерального и регионального уро</w:t>
      </w:r>
      <w:r w:rsidRPr="00774252">
        <w:rPr>
          <w:color w:val="auto"/>
          <w:shd w:val="clear" w:color="auto" w:fill="FFFFFF"/>
        </w:rPr>
        <w:t>в</w:t>
      </w:r>
      <w:r w:rsidRPr="00774252">
        <w:rPr>
          <w:color w:val="auto"/>
          <w:shd w:val="clear" w:color="auto" w:fill="FFFFFF"/>
        </w:rPr>
        <w:t>ней, проведение энергетических обследований</w:t>
      </w:r>
      <w:r>
        <w:rPr>
          <w:color w:val="auto"/>
          <w:shd w:val="clear" w:color="auto" w:fill="FFFFFF"/>
        </w:rPr>
        <w:t xml:space="preserve"> независимыми и компетентными энергоаудит</w:t>
      </w:r>
      <w:r>
        <w:rPr>
          <w:color w:val="auto"/>
          <w:shd w:val="clear" w:color="auto" w:fill="FFFFFF"/>
        </w:rPr>
        <w:t>о</w:t>
      </w:r>
      <w:r>
        <w:rPr>
          <w:color w:val="auto"/>
          <w:shd w:val="clear" w:color="auto" w:fill="FFFFFF"/>
        </w:rPr>
        <w:t>рами. Результатом энергоаудита станет комплексный анализ всех систем энергоснабжения и выявления основных направлений его реализации, а впоследствии –  разработка мероприятий и технических решений, позволяющих снизить энергопотребление, а соответственно и финанс</w:t>
      </w:r>
      <w:r>
        <w:rPr>
          <w:color w:val="auto"/>
          <w:shd w:val="clear" w:color="auto" w:fill="FFFFFF"/>
        </w:rPr>
        <w:t>о</w:t>
      </w:r>
      <w:r>
        <w:rPr>
          <w:color w:val="auto"/>
          <w:shd w:val="clear" w:color="auto" w:fill="FFFFFF"/>
        </w:rPr>
        <w:t>вые затраты на оплату топливно-энергетических ресурсов.</w:t>
      </w:r>
    </w:p>
    <w:p w:rsidR="00765773" w:rsidRDefault="007A0FD9" w:rsidP="007A0FD9">
      <w:pPr>
        <w:pStyle w:val="Default"/>
        <w:widowControl w:val="0"/>
      </w:pPr>
      <w:r w:rsidRPr="005D6CF2">
        <w:t>Проекты замены оборудования, реконструкции и нового строительства должны рассма</w:t>
      </w:r>
      <w:r w:rsidRPr="005D6CF2">
        <w:t>т</w:t>
      </w:r>
      <w:r w:rsidRPr="005D6CF2">
        <w:t>риваться с точки зрения общих затрат, приведенных к году эксплуатации. Это выявит преим</w:t>
      </w:r>
      <w:r w:rsidRPr="005D6CF2">
        <w:t>у</w:t>
      </w:r>
      <w:r w:rsidRPr="005D6CF2">
        <w:t>щества  более дорогого энергоэффективного оборудования по сравнению с дешевым, но неэк</w:t>
      </w:r>
      <w:r w:rsidRPr="005D6CF2">
        <w:t>о</w:t>
      </w:r>
      <w:r w:rsidRPr="005D6CF2">
        <w:t>номичным и недолговечным.</w:t>
      </w:r>
    </w:p>
    <w:p w:rsidR="005F4563" w:rsidRDefault="005F4563" w:rsidP="005F4563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последствий с последующей оценкой </w:t>
      </w:r>
      <w:r w:rsidRPr="002621CC">
        <w:rPr>
          <w:rFonts w:ascii="Times New Roman" w:hAnsi="Times New Roman"/>
          <w:sz w:val="24"/>
          <w:szCs w:val="24"/>
        </w:rPr>
        <w:t>реализации мероприятий в области энерго- и ресурсосбережения, мероприятий по сбору и учету информации об испол</w:t>
      </w:r>
      <w:r>
        <w:rPr>
          <w:rFonts w:ascii="Times New Roman" w:hAnsi="Times New Roman"/>
          <w:sz w:val="24"/>
          <w:szCs w:val="24"/>
        </w:rPr>
        <w:t>ьзовании энергет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ческих ресурсов, проводится на основании форм отчётности в рамках выполнения Плана мер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приятий по энергосбережению и повышению энергетической эффективности </w:t>
      </w:r>
      <w:r w:rsidR="00A636B3">
        <w:rPr>
          <w:rFonts w:ascii="Times New Roman" w:hAnsi="Times New Roman"/>
          <w:sz w:val="24"/>
          <w:szCs w:val="24"/>
        </w:rPr>
        <w:t>Вологодской о</w:t>
      </w:r>
      <w:r w:rsidR="00A636B3">
        <w:rPr>
          <w:rFonts w:ascii="Times New Roman" w:hAnsi="Times New Roman"/>
          <w:sz w:val="24"/>
          <w:szCs w:val="24"/>
        </w:rPr>
        <w:t>б</w:t>
      </w:r>
      <w:r w:rsidR="00A636B3">
        <w:rPr>
          <w:rFonts w:ascii="Times New Roman" w:hAnsi="Times New Roman"/>
          <w:sz w:val="24"/>
          <w:szCs w:val="24"/>
        </w:rPr>
        <w:t>ласти</w:t>
      </w:r>
      <w:r>
        <w:rPr>
          <w:rFonts w:ascii="Times New Roman" w:hAnsi="Times New Roman"/>
          <w:sz w:val="24"/>
          <w:szCs w:val="24"/>
        </w:rPr>
        <w:t xml:space="preserve"> и реализации Программы в области энергосбережения и повышения энергетической э</w:t>
      </w:r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фективности организаций с участием муниципального образования, предоставляемых в органы исполнительной власти </w:t>
      </w:r>
      <w:r w:rsidR="00A636B3">
        <w:rPr>
          <w:rFonts w:ascii="Times New Roman" w:hAnsi="Times New Roman"/>
          <w:sz w:val="24"/>
          <w:szCs w:val="24"/>
        </w:rPr>
        <w:t>Вологодской области</w:t>
      </w:r>
      <w:r>
        <w:rPr>
          <w:rFonts w:ascii="Times New Roman" w:hAnsi="Times New Roman"/>
          <w:sz w:val="24"/>
          <w:szCs w:val="24"/>
        </w:rPr>
        <w:t xml:space="preserve"> ежеквартально.</w:t>
      </w:r>
    </w:p>
    <w:p w:rsidR="005F4563" w:rsidRDefault="005F4563" w:rsidP="005F4563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5F4563" w:rsidRDefault="005F4563" w:rsidP="005F4563">
      <w:pPr>
        <w:pStyle w:val="a8"/>
        <w:numPr>
          <w:ilvl w:val="1"/>
          <w:numId w:val="2"/>
        </w:numPr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целевых показателей развития соответствующей системы комм</w:t>
      </w: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нальной инфраструктуры</w:t>
      </w:r>
    </w:p>
    <w:p w:rsidR="005F4563" w:rsidRDefault="005F4563" w:rsidP="005F4563">
      <w:pPr>
        <w:pStyle w:val="a8"/>
        <w:ind w:left="709" w:firstLine="0"/>
        <w:contextualSpacing w:val="0"/>
        <w:rPr>
          <w:rFonts w:ascii="Times New Roman" w:hAnsi="Times New Roman"/>
          <w:b/>
          <w:sz w:val="24"/>
          <w:szCs w:val="24"/>
        </w:rPr>
      </w:pPr>
    </w:p>
    <w:p w:rsidR="005F4563" w:rsidRDefault="005F4563" w:rsidP="005F4563">
      <w:pPr>
        <w:pStyle w:val="a8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CB339E">
        <w:rPr>
          <w:rFonts w:ascii="Times New Roman" w:hAnsi="Times New Roman"/>
          <w:sz w:val="24"/>
          <w:szCs w:val="24"/>
        </w:rPr>
        <w:t>6.5.1</w:t>
      </w:r>
      <w:r>
        <w:rPr>
          <w:rFonts w:ascii="Times New Roman" w:hAnsi="Times New Roman"/>
          <w:sz w:val="24"/>
          <w:szCs w:val="24"/>
        </w:rPr>
        <w:t xml:space="preserve"> Теплоснабжение</w:t>
      </w:r>
    </w:p>
    <w:p w:rsidR="002F79D0" w:rsidRPr="006C0C78" w:rsidRDefault="002F79D0" w:rsidP="002F79D0">
      <w:pPr>
        <w:pStyle w:val="a8"/>
        <w:ind w:left="0"/>
        <w:contextualSpacing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0C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Технико-экономические показатели теплоснабжающих и теплосетевых организаций, указанные в Программе и используемые для целей обоснования развития системы теплосна</w:t>
      </w:r>
      <w:r w:rsidRPr="006C0C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</w:t>
      </w:r>
      <w:r w:rsidRPr="006C0C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жения отражают описание результатов хозяйственной деятельности теплоснабжающих и тепл</w:t>
      </w:r>
      <w:r w:rsidRPr="006C0C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6C0C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сетевых организаций в стандартах раскрытия информации теплоснабжающими организаци</w:t>
      </w:r>
      <w:r w:rsidRPr="006C0C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Pr="006C0C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ми, теплосетевыми организациями.</w:t>
      </w:r>
    </w:p>
    <w:p w:rsidR="002F79D0" w:rsidRPr="006C0C78" w:rsidRDefault="002F79D0" w:rsidP="002F79D0">
      <w:pPr>
        <w:rPr>
          <w:rFonts w:ascii="Times New Roman" w:hAnsi="Times New Roman"/>
          <w:sz w:val="24"/>
          <w:szCs w:val="24"/>
        </w:rPr>
      </w:pPr>
      <w:r w:rsidRPr="006C0C78">
        <w:rPr>
          <w:rFonts w:ascii="Times New Roman" w:hAnsi="Times New Roman"/>
          <w:sz w:val="24"/>
          <w:szCs w:val="24"/>
        </w:rPr>
        <w:t>Немаловажной проблемой при работе системы теплоснабжения является значительная величина расхода электрической энергии (</w:t>
      </w:r>
      <w:r>
        <w:rPr>
          <w:rFonts w:ascii="Times New Roman" w:hAnsi="Times New Roman"/>
          <w:sz w:val="24"/>
          <w:szCs w:val="24"/>
        </w:rPr>
        <w:t>у</w:t>
      </w:r>
      <w:r w:rsidRPr="006C0C78">
        <w:rPr>
          <w:rFonts w:ascii="Times New Roman" w:hAnsi="Times New Roman"/>
          <w:sz w:val="24"/>
          <w:szCs w:val="24"/>
        </w:rPr>
        <w:t>дельный расход электрической энергии на вырабо</w:t>
      </w:r>
      <w:r w:rsidRPr="006C0C78">
        <w:rPr>
          <w:rFonts w:ascii="Times New Roman" w:hAnsi="Times New Roman"/>
          <w:sz w:val="24"/>
          <w:szCs w:val="24"/>
        </w:rPr>
        <w:t>т</w:t>
      </w:r>
      <w:r w:rsidRPr="006C0C78">
        <w:rPr>
          <w:rFonts w:ascii="Times New Roman" w:hAnsi="Times New Roman"/>
          <w:sz w:val="24"/>
          <w:szCs w:val="24"/>
        </w:rPr>
        <w:t xml:space="preserve">ку единицы тепловой энергии). Несмотря на то, что удельный расход электрической энергии за </w:t>
      </w:r>
      <w:r w:rsidRPr="006C0C78">
        <w:rPr>
          <w:rFonts w:ascii="Times New Roman" w:hAnsi="Times New Roman"/>
          <w:sz w:val="24"/>
          <w:szCs w:val="24"/>
        </w:rPr>
        <w:lastRenderedPageBreak/>
        <w:t>период 2011-2013 гг. сократился по сравнению с периодом 2014-2015 гг. в результате реализ</w:t>
      </w:r>
      <w:r w:rsidRPr="006C0C78">
        <w:rPr>
          <w:rFonts w:ascii="Times New Roman" w:hAnsi="Times New Roman"/>
          <w:sz w:val="24"/>
          <w:szCs w:val="24"/>
        </w:rPr>
        <w:t>а</w:t>
      </w:r>
      <w:r w:rsidRPr="006C0C78">
        <w:rPr>
          <w:rFonts w:ascii="Times New Roman" w:hAnsi="Times New Roman"/>
          <w:sz w:val="24"/>
          <w:szCs w:val="24"/>
        </w:rPr>
        <w:t>ции энергосберегающих мероприятий, в настоящее время имеется возможность дальнейшего сокращения по</w:t>
      </w:r>
      <w:r w:rsidR="00A636B3">
        <w:rPr>
          <w:rFonts w:ascii="Times New Roman" w:hAnsi="Times New Roman"/>
          <w:sz w:val="24"/>
          <w:szCs w:val="24"/>
        </w:rPr>
        <w:t>требления электрической энергии.</w:t>
      </w:r>
    </w:p>
    <w:p w:rsidR="002F79D0" w:rsidRDefault="002F79D0" w:rsidP="00897E93">
      <w:pPr>
        <w:contextualSpacing/>
        <w:rPr>
          <w:rFonts w:ascii="Times New Roman" w:hAnsi="Times New Roman"/>
          <w:sz w:val="24"/>
          <w:szCs w:val="24"/>
        </w:rPr>
      </w:pPr>
      <w:r w:rsidRPr="00EF70E4">
        <w:rPr>
          <w:rFonts w:ascii="Times New Roman" w:hAnsi="Times New Roman"/>
          <w:sz w:val="24"/>
          <w:szCs w:val="24"/>
        </w:rPr>
        <w:t>Основной причиной роста общей величины затрат на выработку единицы тепловой эне</w:t>
      </w:r>
      <w:r w:rsidRPr="00EF70E4">
        <w:rPr>
          <w:rFonts w:ascii="Times New Roman" w:hAnsi="Times New Roman"/>
          <w:sz w:val="24"/>
          <w:szCs w:val="24"/>
        </w:rPr>
        <w:t>р</w:t>
      </w:r>
      <w:r w:rsidRPr="00EF70E4">
        <w:rPr>
          <w:rFonts w:ascii="Times New Roman" w:hAnsi="Times New Roman"/>
          <w:sz w:val="24"/>
          <w:szCs w:val="24"/>
        </w:rPr>
        <w:t>гии является рост затрат на топливо</w:t>
      </w:r>
      <w:r>
        <w:rPr>
          <w:rFonts w:ascii="Times New Roman" w:hAnsi="Times New Roman"/>
          <w:sz w:val="24"/>
          <w:szCs w:val="24"/>
        </w:rPr>
        <w:t>.</w:t>
      </w:r>
      <w:r w:rsidRPr="00EF70E4">
        <w:rPr>
          <w:rFonts w:ascii="Times New Roman" w:hAnsi="Times New Roman"/>
          <w:sz w:val="24"/>
          <w:szCs w:val="24"/>
        </w:rPr>
        <w:t xml:space="preserve"> Основной причиной роста затрат является увеличение средней цены топлива, а также изменения структуры потребляемого топлива. </w:t>
      </w:r>
      <w:r w:rsidRPr="00850FBB">
        <w:rPr>
          <w:rFonts w:ascii="Times New Roman" w:hAnsi="Times New Roman"/>
          <w:sz w:val="24"/>
          <w:szCs w:val="24"/>
          <w:shd w:val="clear" w:color="auto" w:fill="FFFFFF"/>
        </w:rPr>
        <w:t xml:space="preserve">Таким образом, рекомендуется реализовать мероприятия </w:t>
      </w:r>
      <w:r w:rsidR="004F18E6" w:rsidRPr="00850FBB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Pr="00850FBB">
        <w:rPr>
          <w:rFonts w:ascii="Times New Roman" w:hAnsi="Times New Roman"/>
          <w:sz w:val="24"/>
          <w:szCs w:val="24"/>
          <w:shd w:val="clear" w:color="auto" w:fill="FFFFFF"/>
        </w:rPr>
        <w:t>перевод</w:t>
      </w:r>
      <w:r w:rsidR="004F18E6" w:rsidRPr="00850FBB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850FB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F18E6" w:rsidRPr="00850FBB">
        <w:rPr>
          <w:rFonts w:ascii="Times New Roman" w:hAnsi="Times New Roman"/>
          <w:sz w:val="24"/>
          <w:szCs w:val="24"/>
          <w:shd w:val="clear" w:color="auto" w:fill="FFFFFF"/>
        </w:rPr>
        <w:t>котельных</w:t>
      </w:r>
      <w:r w:rsidRPr="00850FBB">
        <w:rPr>
          <w:rFonts w:ascii="Times New Roman" w:hAnsi="Times New Roman"/>
          <w:sz w:val="24"/>
          <w:szCs w:val="24"/>
          <w:shd w:val="clear" w:color="auto" w:fill="FFFFFF"/>
        </w:rPr>
        <w:t xml:space="preserve"> на альтернативные виды то</w:t>
      </w:r>
      <w:r w:rsidRPr="00850FBB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850FBB">
        <w:rPr>
          <w:rFonts w:ascii="Times New Roman" w:hAnsi="Times New Roman"/>
          <w:sz w:val="24"/>
          <w:szCs w:val="24"/>
          <w:shd w:val="clear" w:color="auto" w:fill="FFFFFF"/>
        </w:rPr>
        <w:t>лива (</w:t>
      </w:r>
      <w:r w:rsidR="004F18E6" w:rsidRPr="00850FBB">
        <w:rPr>
          <w:rFonts w:ascii="Times New Roman" w:hAnsi="Times New Roman"/>
          <w:sz w:val="24"/>
          <w:szCs w:val="24"/>
          <w:shd w:val="clear" w:color="auto" w:fill="FFFFFF"/>
        </w:rPr>
        <w:t>опилки, брикеты, щепа</w:t>
      </w:r>
      <w:r w:rsidRPr="00850FBB">
        <w:rPr>
          <w:rFonts w:ascii="Times New Roman" w:hAnsi="Times New Roman"/>
          <w:sz w:val="24"/>
          <w:szCs w:val="24"/>
          <w:shd w:val="clear" w:color="auto" w:fill="FFFFFF"/>
        </w:rPr>
        <w:t>) с целью снижения удельного расхода топлива и повышения э</w:t>
      </w:r>
      <w:r w:rsidRPr="00850FBB">
        <w:rPr>
          <w:rFonts w:ascii="Times New Roman" w:hAnsi="Times New Roman"/>
          <w:sz w:val="24"/>
          <w:szCs w:val="24"/>
          <w:shd w:val="clear" w:color="auto" w:fill="FFFFFF"/>
        </w:rPr>
        <w:t>ф</w:t>
      </w:r>
      <w:r w:rsidRPr="00850FBB">
        <w:rPr>
          <w:rFonts w:ascii="Times New Roman" w:hAnsi="Times New Roman"/>
          <w:sz w:val="24"/>
          <w:szCs w:val="24"/>
          <w:shd w:val="clear" w:color="auto" w:fill="FFFFFF"/>
        </w:rPr>
        <w:t>фективности системы теплоснабжения в целом</w:t>
      </w:r>
      <w:r w:rsidRPr="00EF70E4">
        <w:rPr>
          <w:rFonts w:ascii="Times New Roman" w:hAnsi="Times New Roman"/>
          <w:sz w:val="24"/>
          <w:szCs w:val="24"/>
        </w:rPr>
        <w:t>.</w:t>
      </w:r>
    </w:p>
    <w:p w:rsidR="00897E93" w:rsidRPr="00897E93" w:rsidRDefault="00897E93" w:rsidP="00897E93">
      <w:pPr>
        <w:spacing w:after="120"/>
        <w:contextualSpacing/>
        <w:rPr>
          <w:rFonts w:ascii="Times New Roman" w:hAnsi="Times New Roman"/>
          <w:sz w:val="16"/>
          <w:szCs w:val="16"/>
        </w:rPr>
      </w:pPr>
    </w:p>
    <w:p w:rsidR="002F79D0" w:rsidRDefault="002F79D0" w:rsidP="002F79D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6.5.2 Водоснабжение</w:t>
      </w:r>
    </w:p>
    <w:p w:rsidR="002F79D0" w:rsidRDefault="002F79D0" w:rsidP="00897E93">
      <w:pPr>
        <w:pStyle w:val="Default"/>
        <w:contextualSpacing/>
      </w:pPr>
      <w:r w:rsidRPr="00DF7DF7">
        <w:t>Модернизация и инженерно-техническая оптимизация системы водоснабжения (водоз</w:t>
      </w:r>
      <w:r w:rsidRPr="00DF7DF7">
        <w:t>а</w:t>
      </w:r>
      <w:r w:rsidRPr="00DF7DF7">
        <w:t>борные сооружения и водопроводная сеть) с учётом современных требований позволит сохр</w:t>
      </w:r>
      <w:r w:rsidRPr="00DF7DF7">
        <w:t>а</w:t>
      </w:r>
      <w:r w:rsidRPr="00DF7DF7">
        <w:t>нить на прежнем уровне снабжение потребителей питьевой водой надлежащего качества (доля проб питьевой воды, соответствующих установленным требованиям, в общем объеме проб, отобранных по результатам производственного контроля качества питьевой воды), а также п</w:t>
      </w:r>
      <w:r w:rsidRPr="00DF7DF7">
        <w:t>о</w:t>
      </w:r>
      <w:r w:rsidRPr="00DF7DF7">
        <w:t>зволит снизить удельный расход электрической энергии, потребляемой в технологическом пр</w:t>
      </w:r>
      <w:r w:rsidRPr="00DF7DF7">
        <w:t>о</w:t>
      </w:r>
      <w:r w:rsidRPr="00DF7DF7">
        <w:t>цессе транспортировки питьевой воды, на единицу объема транспортируемой питьевой воды; сократить</w:t>
      </w:r>
      <w:r>
        <w:t xml:space="preserve"> потери в водопроводных сетях.</w:t>
      </w:r>
    </w:p>
    <w:p w:rsidR="00C53D5C" w:rsidRPr="00897E93" w:rsidRDefault="00C53D5C" w:rsidP="00897E93">
      <w:pPr>
        <w:pStyle w:val="Default"/>
        <w:widowControl w:val="0"/>
        <w:spacing w:after="120"/>
        <w:contextualSpacing/>
        <w:rPr>
          <w:color w:val="auto"/>
          <w:sz w:val="16"/>
          <w:szCs w:val="16"/>
        </w:rPr>
      </w:pPr>
    </w:p>
    <w:p w:rsidR="00C53D5C" w:rsidRDefault="00C53D5C" w:rsidP="00C53D5C">
      <w:pPr>
        <w:pStyle w:val="Default"/>
        <w:widowControl w:val="0"/>
        <w:spacing w:after="120"/>
        <w:rPr>
          <w:color w:val="auto"/>
        </w:rPr>
      </w:pPr>
      <w:r>
        <w:rPr>
          <w:color w:val="auto"/>
        </w:rPr>
        <w:t>6.5.3 Водоотведение</w:t>
      </w:r>
    </w:p>
    <w:p w:rsidR="00C53D5C" w:rsidRPr="007C307B" w:rsidRDefault="00C53D5C" w:rsidP="00897E93">
      <w:pPr>
        <w:autoSpaceDE w:val="0"/>
        <w:autoSpaceDN w:val="0"/>
        <w:adjustRightInd w:val="0"/>
        <w:contextualSpacing/>
        <w:rPr>
          <w:sz w:val="24"/>
          <w:szCs w:val="24"/>
        </w:rPr>
      </w:pP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Мероприятия по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системе водоотведения поселения 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не предусмотрены.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Ц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>елевые показ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>а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тели развития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данной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систем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ы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не разрабатываются. </w:t>
      </w:r>
    </w:p>
    <w:p w:rsidR="005F4563" w:rsidRPr="00897E93" w:rsidRDefault="005F4563" w:rsidP="00897E93">
      <w:pPr>
        <w:pStyle w:val="Default"/>
        <w:widowControl w:val="0"/>
        <w:contextualSpacing/>
        <w:rPr>
          <w:color w:val="auto"/>
          <w:sz w:val="16"/>
          <w:szCs w:val="16"/>
        </w:rPr>
      </w:pPr>
    </w:p>
    <w:p w:rsidR="002F79D0" w:rsidRDefault="002F79D0" w:rsidP="00DD3EBF">
      <w:pPr>
        <w:pStyle w:val="Default"/>
        <w:widowControl w:val="0"/>
        <w:spacing w:after="120"/>
        <w:rPr>
          <w:color w:val="auto"/>
          <w:spacing w:val="1"/>
          <w:shd w:val="clear" w:color="auto" w:fill="FFFFFF"/>
        </w:rPr>
      </w:pPr>
      <w:r>
        <w:rPr>
          <w:color w:val="auto"/>
          <w:spacing w:val="1"/>
          <w:shd w:val="clear" w:color="auto" w:fill="FFFFFF"/>
        </w:rPr>
        <w:t>6.5.</w:t>
      </w:r>
      <w:r w:rsidR="00C53D5C">
        <w:rPr>
          <w:color w:val="auto"/>
          <w:spacing w:val="1"/>
          <w:shd w:val="clear" w:color="auto" w:fill="FFFFFF"/>
        </w:rPr>
        <w:t>4</w:t>
      </w:r>
      <w:r>
        <w:rPr>
          <w:color w:val="auto"/>
          <w:spacing w:val="1"/>
          <w:shd w:val="clear" w:color="auto" w:fill="FFFFFF"/>
        </w:rPr>
        <w:t xml:space="preserve"> Электроснабжение</w:t>
      </w:r>
    </w:p>
    <w:p w:rsidR="002F79D0" w:rsidRPr="007F75F5" w:rsidRDefault="00DD3EBF" w:rsidP="00DD3EBF">
      <w:pPr>
        <w:pStyle w:val="Default"/>
        <w:widowControl w:val="0"/>
        <w:rPr>
          <w:color w:val="auto"/>
        </w:rPr>
      </w:pPr>
      <w:r>
        <w:t>Мероприятия по реконструкции объектов электроснабжения направлены на повышение надёжности электроснабжения, что позволит существенно сократить возможные последствия нарушений электроснабжения в целом.</w:t>
      </w:r>
    </w:p>
    <w:p w:rsidR="00DD3EBF" w:rsidRDefault="00DD3EBF" w:rsidP="00DD3EBF">
      <w:pPr>
        <w:pStyle w:val="Default"/>
        <w:widowControl w:val="0"/>
      </w:pPr>
      <w:r>
        <w:t xml:space="preserve">Модернизация уличного освещения </w:t>
      </w:r>
      <w:r w:rsidR="00C53D5C" w:rsidRPr="00840F1D">
        <w:t xml:space="preserve">муниципального образования </w:t>
      </w:r>
      <w:r w:rsidR="00C53D5C">
        <w:t>Городищенское</w:t>
      </w:r>
      <w:r w:rsidR="00C53D5C" w:rsidRPr="006042D8">
        <w:t xml:space="preserve"> </w:t>
      </w:r>
      <w:r>
        <w:t>по</w:t>
      </w:r>
      <w:r>
        <w:t>д</w:t>
      </w:r>
      <w:r>
        <w:t>разумевает комплекс мероприятий, направленных на уменьшение объема используемых эне</w:t>
      </w:r>
      <w:r>
        <w:t>р</w:t>
      </w:r>
      <w:r>
        <w:t>гетических ресурсов при сохранении соответствующего полезного эффекта от их использов</w:t>
      </w:r>
      <w:r>
        <w:t>а</w:t>
      </w:r>
      <w:r>
        <w:t>ния. Реализация данных мероприятий предполагает снижение годового потребления электр</w:t>
      </w:r>
      <w:r>
        <w:t>о</w:t>
      </w:r>
      <w:r>
        <w:t xml:space="preserve">энергии в системе уличного освещения </w:t>
      </w:r>
      <w:r w:rsidR="00C53D5C" w:rsidRPr="00840F1D">
        <w:t xml:space="preserve">муниципального образования </w:t>
      </w:r>
      <w:r w:rsidR="00C53D5C">
        <w:t>Городищенское</w:t>
      </w:r>
      <w:r>
        <w:t>.</w:t>
      </w:r>
      <w:r w:rsidRPr="007C307B">
        <w:t xml:space="preserve"> </w:t>
      </w:r>
    </w:p>
    <w:p w:rsidR="002F79D0" w:rsidRDefault="002F79D0" w:rsidP="007A0FD9">
      <w:pPr>
        <w:pStyle w:val="Default"/>
        <w:widowControl w:val="0"/>
        <w:rPr>
          <w:color w:val="auto"/>
        </w:rPr>
      </w:pPr>
    </w:p>
    <w:p w:rsidR="00DD3EBF" w:rsidRDefault="00DD3EBF" w:rsidP="00DD3EBF">
      <w:pPr>
        <w:pStyle w:val="Default"/>
        <w:widowControl w:val="0"/>
        <w:spacing w:after="120"/>
        <w:rPr>
          <w:color w:val="auto"/>
        </w:rPr>
      </w:pPr>
      <w:r>
        <w:rPr>
          <w:color w:val="auto"/>
        </w:rPr>
        <w:t>6.5.5 Газоснабжение</w:t>
      </w:r>
    </w:p>
    <w:p w:rsidR="00DD3EBF" w:rsidRPr="007C307B" w:rsidRDefault="00DD3EBF" w:rsidP="00DD3EBF">
      <w:pPr>
        <w:autoSpaceDE w:val="0"/>
        <w:autoSpaceDN w:val="0"/>
        <w:adjustRightInd w:val="0"/>
        <w:rPr>
          <w:sz w:val="24"/>
          <w:szCs w:val="24"/>
        </w:rPr>
      </w:pP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Мероприятия по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 xml:space="preserve">газификации поселения 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не предусмотрены.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Ц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>елевые показатели разв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>и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тия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данной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систем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ы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не разрабатываются. </w:t>
      </w:r>
    </w:p>
    <w:p w:rsidR="00DD3EBF" w:rsidRDefault="00DD3EBF" w:rsidP="00DD3EBF">
      <w:pPr>
        <w:pStyle w:val="Default"/>
      </w:pPr>
    </w:p>
    <w:p w:rsidR="00DD3EBF" w:rsidRDefault="00DD3EBF" w:rsidP="00DD3EBF">
      <w:pPr>
        <w:pStyle w:val="Default"/>
        <w:spacing w:after="120"/>
      </w:pPr>
      <w:r>
        <w:t>6.5.6 Твёрдые коммунальные отходы</w:t>
      </w:r>
    </w:p>
    <w:p w:rsidR="00DD3EBF" w:rsidRPr="007C307B" w:rsidRDefault="00DD3EBF" w:rsidP="00DD3EBF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C53D5C" w:rsidRPr="00840F1D">
        <w:rPr>
          <w:rFonts w:ascii="Times New Roman" w:hAnsi="Times New Roman"/>
          <w:sz w:val="24"/>
          <w:szCs w:val="24"/>
        </w:rPr>
        <w:t>муниципально</w:t>
      </w:r>
      <w:r w:rsidR="00C53D5C">
        <w:rPr>
          <w:rFonts w:ascii="Times New Roman" w:hAnsi="Times New Roman"/>
          <w:sz w:val="24"/>
          <w:szCs w:val="24"/>
        </w:rPr>
        <w:t>м</w:t>
      </w:r>
      <w:r w:rsidR="00C53D5C" w:rsidRPr="00840F1D">
        <w:rPr>
          <w:rFonts w:ascii="Times New Roman" w:hAnsi="Times New Roman"/>
          <w:sz w:val="24"/>
          <w:szCs w:val="24"/>
        </w:rPr>
        <w:t xml:space="preserve"> образовани</w:t>
      </w:r>
      <w:r w:rsidR="00C53D5C">
        <w:rPr>
          <w:rFonts w:ascii="Times New Roman" w:hAnsi="Times New Roman"/>
          <w:sz w:val="24"/>
          <w:szCs w:val="24"/>
        </w:rPr>
        <w:t>и</w:t>
      </w:r>
      <w:r w:rsidR="00C53D5C" w:rsidRPr="00840F1D">
        <w:rPr>
          <w:rFonts w:ascii="Times New Roman" w:hAnsi="Times New Roman"/>
          <w:sz w:val="24"/>
          <w:szCs w:val="24"/>
        </w:rPr>
        <w:t xml:space="preserve"> </w:t>
      </w:r>
      <w:r w:rsidR="00C53D5C">
        <w:rPr>
          <w:rFonts w:ascii="Times New Roman" w:hAnsi="Times New Roman"/>
          <w:sz w:val="24"/>
          <w:szCs w:val="24"/>
        </w:rPr>
        <w:t>Городищенское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3ADD">
        <w:rPr>
          <w:rFonts w:ascii="Times New Roman" w:hAnsi="Times New Roman"/>
          <w:color w:val="000000"/>
          <w:sz w:val="24"/>
          <w:szCs w:val="24"/>
        </w:rPr>
        <w:t xml:space="preserve">отходы </w:t>
      </w:r>
      <w:r>
        <w:rPr>
          <w:rFonts w:ascii="Times New Roman" w:hAnsi="Times New Roman"/>
          <w:color w:val="000000"/>
          <w:sz w:val="24"/>
          <w:szCs w:val="24"/>
        </w:rPr>
        <w:t>размеща</w:t>
      </w:r>
      <w:r w:rsidR="00E93ADD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>тся на участках неп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средственного сбора ТКО с последующим вывозом на межпоселенческий полигон. </w:t>
      </w:r>
      <w:r>
        <w:rPr>
          <w:rFonts w:ascii="Times New Roman" w:hAnsi="Times New Roman"/>
          <w:sz w:val="24"/>
          <w:szCs w:val="24"/>
        </w:rPr>
        <w:t>В данном поселении нет необходимости размещать площадку хранения ТКО.</w:t>
      </w:r>
      <w:r w:rsidRPr="00DD3EBF">
        <w:rPr>
          <w:rFonts w:ascii="TimesNewRomanPS-ItalicMT" w:hAnsi="TimesNewRomanPS-ItalicMT" w:cs="TimesNewRomanPS-ItalicMT"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Ц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>елевые показатели разв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>и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тия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данной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систем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ы</w:t>
      </w:r>
      <w:r w:rsidRPr="007C307B">
        <w:rPr>
          <w:rFonts w:ascii="TimesNewRomanPS-ItalicMT" w:hAnsi="TimesNewRomanPS-ItalicMT" w:cs="TimesNewRomanPS-ItalicMT"/>
          <w:iCs/>
          <w:sz w:val="24"/>
          <w:szCs w:val="24"/>
        </w:rPr>
        <w:t xml:space="preserve"> не разрабатываются. </w:t>
      </w:r>
    </w:p>
    <w:p w:rsidR="00DD3EBF" w:rsidRDefault="00DD3EBF" w:rsidP="00DD3EB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74252" w:rsidRDefault="00EE5210" w:rsidP="00774252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EE5210">
        <w:rPr>
          <w:rFonts w:ascii="Times New Roman" w:hAnsi="Times New Roman"/>
          <w:b/>
          <w:sz w:val="24"/>
          <w:szCs w:val="24"/>
        </w:rPr>
        <w:t xml:space="preserve">Инвестиционные проекты, разработанные в отношении системы </w:t>
      </w:r>
      <w:r w:rsidRPr="00E86E49">
        <w:rPr>
          <w:rFonts w:ascii="Times New Roman" w:hAnsi="Times New Roman"/>
          <w:b/>
          <w:sz w:val="24"/>
          <w:szCs w:val="24"/>
        </w:rPr>
        <w:t>коммунал</w:t>
      </w:r>
      <w:r w:rsidRPr="00E86E49">
        <w:rPr>
          <w:rFonts w:ascii="Times New Roman" w:hAnsi="Times New Roman"/>
          <w:b/>
          <w:sz w:val="24"/>
          <w:szCs w:val="24"/>
        </w:rPr>
        <w:t>ь</w:t>
      </w:r>
      <w:r w:rsidRPr="00E86E49">
        <w:rPr>
          <w:rFonts w:ascii="Times New Roman" w:hAnsi="Times New Roman"/>
          <w:b/>
          <w:sz w:val="24"/>
          <w:szCs w:val="24"/>
        </w:rPr>
        <w:t>ной инфраструктуры</w:t>
      </w:r>
    </w:p>
    <w:p w:rsidR="00DD3EBF" w:rsidRDefault="00DD3EBF" w:rsidP="00DD3EB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D95">
        <w:rPr>
          <w:rFonts w:ascii="Times New Roman" w:hAnsi="Times New Roman"/>
          <w:sz w:val="24"/>
          <w:szCs w:val="24"/>
        </w:rPr>
        <w:t>На момент разработки Программы основными документами, определяющими направл</w:t>
      </w:r>
      <w:r w:rsidRPr="00F65D95">
        <w:rPr>
          <w:rFonts w:ascii="Times New Roman" w:hAnsi="Times New Roman"/>
          <w:sz w:val="24"/>
          <w:szCs w:val="24"/>
        </w:rPr>
        <w:t>е</w:t>
      </w:r>
      <w:r w:rsidRPr="00F65D95">
        <w:rPr>
          <w:rFonts w:ascii="Times New Roman" w:hAnsi="Times New Roman"/>
          <w:sz w:val="24"/>
          <w:szCs w:val="24"/>
        </w:rPr>
        <w:t xml:space="preserve">ния развития систем тепло-, водоснабжения и водоотведения </w:t>
      </w:r>
      <w:r w:rsidR="00C53D5C" w:rsidRPr="00840F1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53D5C">
        <w:rPr>
          <w:rFonts w:ascii="Times New Roman" w:hAnsi="Times New Roman"/>
          <w:sz w:val="24"/>
          <w:szCs w:val="24"/>
        </w:rPr>
        <w:t>Г</w:t>
      </w:r>
      <w:r w:rsidR="00C53D5C">
        <w:rPr>
          <w:rFonts w:ascii="Times New Roman" w:hAnsi="Times New Roman"/>
          <w:sz w:val="24"/>
          <w:szCs w:val="24"/>
        </w:rPr>
        <w:t>о</w:t>
      </w:r>
      <w:r w:rsidR="00C53D5C">
        <w:rPr>
          <w:rFonts w:ascii="Times New Roman" w:hAnsi="Times New Roman"/>
          <w:sz w:val="24"/>
          <w:szCs w:val="24"/>
        </w:rPr>
        <w:t>родищенское</w:t>
      </w:r>
      <w:r w:rsidR="00C53D5C" w:rsidRPr="006042D8">
        <w:rPr>
          <w:rFonts w:ascii="Times New Roman" w:hAnsi="Times New Roman"/>
        </w:rPr>
        <w:t xml:space="preserve"> </w:t>
      </w:r>
      <w:r w:rsidRPr="00F65D95">
        <w:rPr>
          <w:rFonts w:ascii="Times New Roman" w:hAnsi="Times New Roman"/>
          <w:sz w:val="24"/>
          <w:szCs w:val="24"/>
        </w:rPr>
        <w:t xml:space="preserve">являются следующие документы: </w:t>
      </w:r>
    </w:p>
    <w:p w:rsidR="00DD3EBF" w:rsidRDefault="00DD3EBF" w:rsidP="00DD3EBF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27E7">
        <w:rPr>
          <w:rFonts w:ascii="Times New Roman" w:hAnsi="Times New Roman"/>
          <w:sz w:val="24"/>
          <w:szCs w:val="24"/>
        </w:rPr>
        <w:t xml:space="preserve">схема теплоснабжения; </w:t>
      </w:r>
    </w:p>
    <w:p w:rsidR="00DD3EBF" w:rsidRDefault="00DD3EBF" w:rsidP="00DD3EBF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27E7">
        <w:rPr>
          <w:rFonts w:ascii="Times New Roman" w:hAnsi="Times New Roman"/>
          <w:sz w:val="24"/>
          <w:szCs w:val="24"/>
        </w:rPr>
        <w:t>схема водоснабжения и водоотведения;</w:t>
      </w:r>
    </w:p>
    <w:p w:rsidR="00DD3EBF" w:rsidRPr="008D27E7" w:rsidRDefault="00DD3EBF" w:rsidP="00DD3EBF">
      <w:pPr>
        <w:pStyle w:val="a8"/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D27E7">
        <w:rPr>
          <w:rFonts w:ascii="Times New Roman" w:hAnsi="Times New Roman"/>
          <w:sz w:val="24"/>
          <w:szCs w:val="24"/>
        </w:rPr>
        <w:t xml:space="preserve">генеральный план </w:t>
      </w:r>
      <w:r w:rsidR="00C53D5C" w:rsidRPr="00840F1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53D5C">
        <w:rPr>
          <w:rFonts w:ascii="Times New Roman" w:hAnsi="Times New Roman"/>
          <w:sz w:val="24"/>
          <w:szCs w:val="24"/>
        </w:rPr>
        <w:t>Городищенское.</w:t>
      </w:r>
    </w:p>
    <w:p w:rsidR="00DD3EBF" w:rsidRDefault="00DD3EBF" w:rsidP="00DD3EB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65D95">
        <w:rPr>
          <w:rFonts w:ascii="Times New Roman" w:hAnsi="Times New Roman"/>
          <w:sz w:val="24"/>
          <w:szCs w:val="24"/>
        </w:rPr>
        <w:t>Схемы утверждены администрацией поселения в 2014 г. В них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95">
        <w:rPr>
          <w:rFonts w:ascii="Times New Roman" w:hAnsi="Times New Roman"/>
          <w:sz w:val="24"/>
          <w:szCs w:val="24"/>
        </w:rPr>
        <w:t>представлена информ</w:t>
      </w:r>
      <w:r w:rsidRPr="00F65D95">
        <w:rPr>
          <w:rFonts w:ascii="Times New Roman" w:hAnsi="Times New Roman"/>
          <w:sz w:val="24"/>
          <w:szCs w:val="24"/>
        </w:rPr>
        <w:t>а</w:t>
      </w:r>
      <w:r w:rsidRPr="00F65D95">
        <w:rPr>
          <w:rFonts w:ascii="Times New Roman" w:hAnsi="Times New Roman"/>
          <w:sz w:val="24"/>
          <w:szCs w:val="24"/>
        </w:rPr>
        <w:t>ция по существующему состоянию систем тепло-,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95">
        <w:rPr>
          <w:rFonts w:ascii="Times New Roman" w:hAnsi="Times New Roman"/>
          <w:sz w:val="24"/>
          <w:szCs w:val="24"/>
        </w:rPr>
        <w:t xml:space="preserve">водоснабжения и водоотведения </w:t>
      </w:r>
      <w:r>
        <w:rPr>
          <w:rFonts w:ascii="Times New Roman" w:hAnsi="Times New Roman"/>
          <w:sz w:val="24"/>
          <w:szCs w:val="24"/>
        </w:rPr>
        <w:t>поселения</w:t>
      </w:r>
      <w:r w:rsidRPr="00F65D95">
        <w:rPr>
          <w:rFonts w:ascii="Times New Roman" w:hAnsi="Times New Roman"/>
          <w:sz w:val="24"/>
          <w:szCs w:val="24"/>
        </w:rPr>
        <w:t>, определены мероприятия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95">
        <w:rPr>
          <w:rFonts w:ascii="Times New Roman" w:hAnsi="Times New Roman"/>
          <w:sz w:val="24"/>
          <w:szCs w:val="24"/>
        </w:rPr>
        <w:t>развитию данных систем и дана предварительная оценка стоим</w:t>
      </w:r>
      <w:r w:rsidRPr="00F65D95">
        <w:rPr>
          <w:rFonts w:ascii="Times New Roman" w:hAnsi="Times New Roman"/>
          <w:sz w:val="24"/>
          <w:szCs w:val="24"/>
        </w:rPr>
        <w:t>о</w:t>
      </w:r>
      <w:r w:rsidRPr="00F65D95">
        <w:rPr>
          <w:rFonts w:ascii="Times New Roman" w:hAnsi="Times New Roman"/>
          <w:sz w:val="24"/>
          <w:szCs w:val="24"/>
        </w:rPr>
        <w:t>сти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95">
        <w:rPr>
          <w:rFonts w:ascii="Times New Roman" w:hAnsi="Times New Roman"/>
          <w:sz w:val="24"/>
          <w:szCs w:val="24"/>
        </w:rPr>
        <w:t xml:space="preserve">этих мероприятий. </w:t>
      </w:r>
    </w:p>
    <w:p w:rsidR="0038774A" w:rsidRPr="00F65D95" w:rsidRDefault="0038774A" w:rsidP="00DD3EB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D3EBF" w:rsidRDefault="00DD3EBF" w:rsidP="00DD3EBF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 по организации реализации инвестиционных проектов</w:t>
      </w:r>
    </w:p>
    <w:p w:rsidR="00DD3EBF" w:rsidRDefault="00DD3EBF" w:rsidP="00DD3EBF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реализации Программы заложен принцип экономической целесообразности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держащихся в ней мероприятий, направленных на строительство, реконструкцию, модерниз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цию объектов системы коммунальной инфраструктуры с применением современных технол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гий. </w:t>
      </w:r>
    </w:p>
    <w:p w:rsidR="00DD3EBF" w:rsidRDefault="00DD3EBF" w:rsidP="00DD3EBF">
      <w:pPr>
        <w:pStyle w:val="a8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финансовыми источниками для реализации мероприятий Программы явл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ются: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средства федерального бюджета в рамках государственных инвестиций;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средства федерального бюджета в рамках реализации социальных программ развития сельского поселения;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средства федерального и </w:t>
      </w:r>
      <w:r w:rsidR="00C53D5C">
        <w:rPr>
          <w:rFonts w:ascii="Times New Roman" w:hAnsi="Times New Roman"/>
          <w:sz w:val="24"/>
          <w:szCs w:val="24"/>
        </w:rPr>
        <w:t xml:space="preserve">регионального </w:t>
      </w:r>
      <w:r>
        <w:rPr>
          <w:rFonts w:ascii="Times New Roman" w:hAnsi="Times New Roman"/>
          <w:sz w:val="24"/>
          <w:szCs w:val="24"/>
        </w:rPr>
        <w:t>бюджета  в рамках реализации программ в сфере жилищно-коммунального хозяйства;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средства </w:t>
      </w:r>
      <w:r w:rsidR="00C53D5C">
        <w:rPr>
          <w:rFonts w:ascii="Times New Roman" w:hAnsi="Times New Roman"/>
          <w:sz w:val="24"/>
          <w:szCs w:val="24"/>
        </w:rPr>
        <w:t>регионального</w:t>
      </w:r>
      <w:r>
        <w:rPr>
          <w:rFonts w:ascii="Times New Roman" w:hAnsi="Times New Roman"/>
          <w:sz w:val="24"/>
          <w:szCs w:val="24"/>
        </w:rPr>
        <w:t xml:space="preserve"> бюджета;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средства бюджета муниципального уровня;</w:t>
      </w:r>
    </w:p>
    <w:p w:rsidR="00DD3EBF" w:rsidRDefault="00DD3EBF" w:rsidP="00DD3EBF">
      <w:pPr>
        <w:pStyle w:val="a8"/>
        <w:numPr>
          <w:ilvl w:val="0"/>
          <w:numId w:val="3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средства внебюджетных источников.</w:t>
      </w:r>
    </w:p>
    <w:p w:rsidR="00DD3EBF" w:rsidRDefault="00DD3EBF" w:rsidP="00DD3EBF">
      <w:pPr>
        <w:pStyle w:val="Default"/>
      </w:pPr>
      <w:r>
        <w:t>Реализация инвестиционных проектов предполагается за счёт собственных средств орг</w:t>
      </w:r>
      <w:r>
        <w:t>а</w:t>
      </w:r>
      <w:r>
        <w:t xml:space="preserve">низаций коммунальной сферы, за счёт </w:t>
      </w:r>
      <w:r w:rsidRPr="00F65D95">
        <w:t>средств, учитываемых при установлении регулируемых государством цен (тарифов)</w:t>
      </w:r>
      <w:r>
        <w:t>, за счёт средств платы за технологическое присоединение и средств иных источников финансирования.</w:t>
      </w:r>
    </w:p>
    <w:p w:rsidR="00DD3EBF" w:rsidRDefault="00DD3EBF" w:rsidP="00522016">
      <w:pPr>
        <w:pStyle w:val="Default"/>
      </w:pPr>
    </w:p>
    <w:p w:rsidR="00C4103D" w:rsidRDefault="00C4103D" w:rsidP="00522016">
      <w:pPr>
        <w:pStyle w:val="Default"/>
      </w:pPr>
    </w:p>
    <w:p w:rsidR="00CF5F0A" w:rsidRDefault="00CF5F0A" w:rsidP="00CF5F0A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Обоснование использования в качестве источников финансирования инвест</w:t>
      </w:r>
      <w:r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ционных проектов тарифов, платы за подключение (технологическое присоединение) об</w:t>
      </w:r>
      <w:r>
        <w:rPr>
          <w:rFonts w:ascii="Times New Roman" w:hAnsi="Times New Roman"/>
          <w:b/>
          <w:sz w:val="24"/>
          <w:szCs w:val="24"/>
        </w:rPr>
        <w:t>ъ</w:t>
      </w:r>
      <w:r>
        <w:rPr>
          <w:rFonts w:ascii="Times New Roman" w:hAnsi="Times New Roman"/>
          <w:b/>
          <w:sz w:val="24"/>
          <w:szCs w:val="24"/>
        </w:rPr>
        <w:t>ектов капитального строительства к системам коммунальной инфраструктуры</w:t>
      </w:r>
    </w:p>
    <w:p w:rsidR="00957C2A" w:rsidRDefault="00957C2A" w:rsidP="00957C2A">
      <w:pPr>
        <w:pStyle w:val="Default"/>
        <w:widowControl w:val="0"/>
        <w:rPr>
          <w:shd w:val="clear" w:color="auto" w:fill="FFFFFF"/>
        </w:rPr>
      </w:pPr>
      <w:r>
        <w:rPr>
          <w:shd w:val="clear" w:color="auto" w:fill="FFFFFF"/>
        </w:rPr>
        <w:t xml:space="preserve">Строительство, реконструкция, техническое перевооружение и модернизация объектов коммунальной инфраструктуры осуществляется организациями коммунального комплекса с их последующей эксплуатацией. </w:t>
      </w:r>
      <w:r w:rsidRPr="00957C2A">
        <w:rPr>
          <w:shd w:val="clear" w:color="auto" w:fill="FFFFFF"/>
        </w:rPr>
        <w:t>Развитие и м</w:t>
      </w:r>
      <w:r w:rsidR="00FB1794" w:rsidRPr="00957C2A">
        <w:rPr>
          <w:shd w:val="clear" w:color="auto" w:fill="FFFFFF"/>
        </w:rPr>
        <w:t xml:space="preserve">одернизация (реконструкция) систем </w:t>
      </w:r>
      <w:r w:rsidRPr="00957C2A">
        <w:rPr>
          <w:shd w:val="clear" w:color="auto" w:fill="FFFFFF"/>
        </w:rPr>
        <w:t xml:space="preserve">коммунальной инфраструктуры </w:t>
      </w:r>
      <w:r w:rsidR="00FB1794" w:rsidRPr="00957C2A">
        <w:rPr>
          <w:shd w:val="clear" w:color="auto" w:fill="FFFFFF"/>
        </w:rPr>
        <w:t>должна производиться путем выбора энергосберегающих и энергоэффекти</w:t>
      </w:r>
      <w:r w:rsidR="00FB1794" w:rsidRPr="00957C2A">
        <w:rPr>
          <w:shd w:val="clear" w:color="auto" w:fill="FFFFFF"/>
        </w:rPr>
        <w:t>в</w:t>
      </w:r>
      <w:r w:rsidR="00FB1794" w:rsidRPr="00957C2A">
        <w:rPr>
          <w:shd w:val="clear" w:color="auto" w:fill="FFFFFF"/>
        </w:rPr>
        <w:lastRenderedPageBreak/>
        <w:t>ных технологий комплексной технологической модернизации системы от источника до потр</w:t>
      </w:r>
      <w:r w:rsidR="00FB1794" w:rsidRPr="00957C2A">
        <w:rPr>
          <w:shd w:val="clear" w:color="auto" w:fill="FFFFFF"/>
        </w:rPr>
        <w:t>е</w:t>
      </w:r>
      <w:r w:rsidR="00FB1794" w:rsidRPr="00957C2A">
        <w:rPr>
          <w:shd w:val="clear" w:color="auto" w:fill="FFFFFF"/>
        </w:rPr>
        <w:t>бителя, снижающих или ликвидирующих непроизводительные потери, при сохранении дейс</w:t>
      </w:r>
      <w:r w:rsidR="00FB1794" w:rsidRPr="00957C2A">
        <w:rPr>
          <w:shd w:val="clear" w:color="auto" w:fill="FFFFFF"/>
        </w:rPr>
        <w:t>т</w:t>
      </w:r>
      <w:r w:rsidR="00FB1794" w:rsidRPr="00957C2A">
        <w:rPr>
          <w:shd w:val="clear" w:color="auto" w:fill="FFFFFF"/>
        </w:rPr>
        <w:t>вующего тарифа. Выделение инвестиционной составляющей в действующем тарифе  с  привл</w:t>
      </w:r>
      <w:r w:rsidR="00FB1794" w:rsidRPr="00957C2A">
        <w:rPr>
          <w:shd w:val="clear" w:color="auto" w:fill="FFFFFF"/>
        </w:rPr>
        <w:t>е</w:t>
      </w:r>
      <w:r w:rsidR="00FB1794" w:rsidRPr="00957C2A">
        <w:rPr>
          <w:shd w:val="clear" w:color="auto" w:fill="FFFFFF"/>
        </w:rPr>
        <w:t>чением средств потребителей в инвестиционной программе на срок окупаемости инвестицио</w:t>
      </w:r>
      <w:r w:rsidR="00FB1794" w:rsidRPr="00957C2A">
        <w:rPr>
          <w:shd w:val="clear" w:color="auto" w:fill="FFFFFF"/>
        </w:rPr>
        <w:t>н</w:t>
      </w:r>
      <w:r w:rsidR="00FB1794" w:rsidRPr="00957C2A">
        <w:rPr>
          <w:shd w:val="clear" w:color="auto" w:fill="FFFFFF"/>
        </w:rPr>
        <w:t>ных затрат  может  быть  достигнута за счет значительного сокращ</w:t>
      </w:r>
      <w:r>
        <w:rPr>
          <w:shd w:val="clear" w:color="auto" w:fill="FFFFFF"/>
        </w:rPr>
        <w:t>ения эксплуатационных ра</w:t>
      </w:r>
      <w:r>
        <w:rPr>
          <w:shd w:val="clear" w:color="auto" w:fill="FFFFFF"/>
        </w:rPr>
        <w:t>с</w:t>
      </w:r>
      <w:r>
        <w:rPr>
          <w:shd w:val="clear" w:color="auto" w:fill="FFFFFF"/>
        </w:rPr>
        <w:t>ходов, в результате использования энерг</w:t>
      </w:r>
      <w:r w:rsidR="00BB1B2B">
        <w:rPr>
          <w:shd w:val="clear" w:color="auto" w:fill="FFFFFF"/>
        </w:rPr>
        <w:t>о</w:t>
      </w:r>
      <w:r>
        <w:rPr>
          <w:shd w:val="clear" w:color="auto" w:fill="FFFFFF"/>
        </w:rPr>
        <w:t>сберегающих и энергоэффективных технологий.</w:t>
      </w:r>
    </w:p>
    <w:p w:rsidR="00723E46" w:rsidRPr="00723E46" w:rsidRDefault="00723E46" w:rsidP="00723E46">
      <w:pPr>
        <w:pStyle w:val="a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 w:rsidRPr="00723E46">
        <w:rPr>
          <w:color w:val="000000"/>
        </w:rPr>
        <w:t>В соответствии с действующим законодательством основным инструментом развития инфраструктурных систем территорий является разработка и реализация инвестиционных пр</w:t>
      </w:r>
      <w:r w:rsidRPr="00723E46">
        <w:rPr>
          <w:color w:val="000000"/>
        </w:rPr>
        <w:t>о</w:t>
      </w:r>
      <w:r w:rsidRPr="00723E46">
        <w:rPr>
          <w:color w:val="000000"/>
        </w:rPr>
        <w:t xml:space="preserve">грамм </w:t>
      </w:r>
      <w:r>
        <w:rPr>
          <w:color w:val="000000"/>
        </w:rPr>
        <w:t>организаций коммунального комплекса</w:t>
      </w:r>
      <w:r w:rsidRPr="00723E46">
        <w:rPr>
          <w:color w:val="000000"/>
        </w:rPr>
        <w:t>. Учитывая ограниченные возможности реги</w:t>
      </w:r>
      <w:r w:rsidRPr="00723E46">
        <w:rPr>
          <w:color w:val="000000"/>
        </w:rPr>
        <w:t>о</w:t>
      </w:r>
      <w:r w:rsidRPr="00723E46">
        <w:rPr>
          <w:color w:val="000000"/>
        </w:rPr>
        <w:t xml:space="preserve">нальных </w:t>
      </w:r>
      <w:r>
        <w:rPr>
          <w:color w:val="000000"/>
        </w:rPr>
        <w:t xml:space="preserve">и местных </w:t>
      </w:r>
      <w:r w:rsidRPr="00723E46">
        <w:rPr>
          <w:color w:val="000000"/>
        </w:rPr>
        <w:t xml:space="preserve">бюджетов по финансированию </w:t>
      </w:r>
      <w:r>
        <w:rPr>
          <w:color w:val="000000"/>
        </w:rPr>
        <w:t>инвестиционных программ</w:t>
      </w:r>
      <w:r w:rsidRPr="00723E46">
        <w:rPr>
          <w:color w:val="000000"/>
        </w:rPr>
        <w:t xml:space="preserve"> по реконстру</w:t>
      </w:r>
      <w:r w:rsidRPr="00723E46">
        <w:rPr>
          <w:color w:val="000000"/>
        </w:rPr>
        <w:t>к</w:t>
      </w:r>
      <w:r w:rsidRPr="00723E46">
        <w:rPr>
          <w:color w:val="000000"/>
        </w:rPr>
        <w:t xml:space="preserve">ции (модернизации) систем </w:t>
      </w:r>
      <w:r>
        <w:rPr>
          <w:color w:val="000000"/>
        </w:rPr>
        <w:t>коммунальной инфраструктуры</w:t>
      </w:r>
      <w:r w:rsidRPr="00723E46">
        <w:rPr>
          <w:color w:val="000000"/>
        </w:rPr>
        <w:t>, основным источником привлеч</w:t>
      </w:r>
      <w:r w:rsidRPr="00723E46">
        <w:rPr>
          <w:color w:val="000000"/>
        </w:rPr>
        <w:t>е</w:t>
      </w:r>
      <w:r w:rsidRPr="00723E46">
        <w:rPr>
          <w:color w:val="000000"/>
        </w:rPr>
        <w:t>ния средств на цели реконструкции и модернизации являются тарифные источники: тариф на тепло</w:t>
      </w:r>
      <w:r w:rsidR="00BB1B2B">
        <w:rPr>
          <w:color w:val="000000"/>
        </w:rPr>
        <w:t xml:space="preserve">вую </w:t>
      </w:r>
      <w:r w:rsidRPr="00723E46">
        <w:rPr>
          <w:color w:val="000000"/>
        </w:rPr>
        <w:t>энергию (инвестиционные составляю</w:t>
      </w:r>
      <w:r w:rsidR="00DD43F4">
        <w:rPr>
          <w:color w:val="000000"/>
        </w:rPr>
        <w:t xml:space="preserve">щие) и </w:t>
      </w:r>
      <w:r w:rsidRPr="00723E46">
        <w:rPr>
          <w:color w:val="000000"/>
        </w:rPr>
        <w:t>тарифы на подключение новых потреб</w:t>
      </w:r>
      <w:r w:rsidRPr="00723E46">
        <w:rPr>
          <w:color w:val="000000"/>
        </w:rPr>
        <w:t>и</w:t>
      </w:r>
      <w:r w:rsidRPr="00723E46">
        <w:rPr>
          <w:color w:val="000000"/>
        </w:rPr>
        <w:t>телей.</w:t>
      </w:r>
    </w:p>
    <w:p w:rsidR="00DD43F4" w:rsidRDefault="00DD43F4" w:rsidP="00DD43F4">
      <w:pPr>
        <w:pStyle w:val="af"/>
        <w:spacing w:before="0" w:beforeAutospacing="0" w:after="0" w:afterAutospacing="0" w:line="288" w:lineRule="auto"/>
        <w:ind w:firstLine="709"/>
        <w:jc w:val="both"/>
        <w:rPr>
          <w:color w:val="000000"/>
        </w:rPr>
      </w:pPr>
      <w:r>
        <w:rPr>
          <w:color w:val="000000"/>
        </w:rPr>
        <w:t>Действующим з</w:t>
      </w:r>
      <w:r w:rsidRPr="00DD43F4">
        <w:rPr>
          <w:color w:val="000000"/>
        </w:rPr>
        <w:t>аконодательством предоставлен инструмент развития территорий, п</w:t>
      </w:r>
      <w:r w:rsidRPr="00DD43F4">
        <w:rPr>
          <w:color w:val="000000"/>
        </w:rPr>
        <w:t>о</w:t>
      </w:r>
      <w:r w:rsidRPr="00DD43F4">
        <w:rPr>
          <w:color w:val="000000"/>
        </w:rPr>
        <w:t>зволяющий вводить инвестиционные составляющие в тарифы и плату за присоединение к сетям инженерной инфраструктуры. Одновременно определены механизмы, позволяющие ограничить тарифную нагрузку на потребителей и обеспечить доступность услуг потребителям при реал</w:t>
      </w:r>
      <w:r w:rsidRPr="00DD43F4">
        <w:rPr>
          <w:color w:val="000000"/>
        </w:rPr>
        <w:t>и</w:t>
      </w:r>
      <w:r w:rsidRPr="00DD43F4">
        <w:rPr>
          <w:color w:val="000000"/>
        </w:rPr>
        <w:t>зации инвестиционных программ организаций коммунального комплекса. При этом речь идет об экономической доступности услуг потребителям. Экономическая доступность обеспечивае</w:t>
      </w:r>
      <w:r w:rsidRPr="00DD43F4">
        <w:rPr>
          <w:color w:val="000000"/>
        </w:rPr>
        <w:t>т</w:t>
      </w:r>
      <w:r w:rsidRPr="00DD43F4">
        <w:rPr>
          <w:color w:val="000000"/>
        </w:rPr>
        <w:t>ся довольно большим количеством мер, определяющих тарифную политику и принятие тари</w:t>
      </w:r>
      <w:r w:rsidRPr="00DD43F4">
        <w:rPr>
          <w:color w:val="000000"/>
        </w:rPr>
        <w:t>ф</w:t>
      </w:r>
      <w:r w:rsidRPr="00DD43F4">
        <w:rPr>
          <w:color w:val="000000"/>
        </w:rPr>
        <w:t>ных решений при осуществлении производственной и инвестиционной деятельности организ</w:t>
      </w:r>
      <w:r w:rsidRPr="00DD43F4">
        <w:rPr>
          <w:color w:val="000000"/>
        </w:rPr>
        <w:t>а</w:t>
      </w:r>
      <w:r w:rsidRPr="00DD43F4">
        <w:rPr>
          <w:color w:val="000000"/>
        </w:rPr>
        <w:t>ций коммунального комплекса. Но необходимо отметить, что в случае осуществления жесткой тарифной политики, основанной на жестком ограничении темпов роста тарифов и уровня вв</w:t>
      </w:r>
      <w:r w:rsidRPr="00DD43F4">
        <w:rPr>
          <w:color w:val="000000"/>
        </w:rPr>
        <w:t>о</w:t>
      </w:r>
      <w:r w:rsidRPr="00DD43F4">
        <w:rPr>
          <w:color w:val="000000"/>
        </w:rPr>
        <w:t>димых инвестиционных составляющих, еще более будут усугубляться уже существующие пр</w:t>
      </w:r>
      <w:r w:rsidRPr="00DD43F4">
        <w:rPr>
          <w:color w:val="000000"/>
        </w:rPr>
        <w:t>о</w:t>
      </w:r>
      <w:r w:rsidRPr="00DD43F4">
        <w:rPr>
          <w:color w:val="000000"/>
        </w:rPr>
        <w:t>блемы с привлечением инвестиций на цели реконструкции и модернизации системы комм</w:t>
      </w:r>
      <w:r w:rsidRPr="00DD43F4">
        <w:rPr>
          <w:color w:val="000000"/>
        </w:rPr>
        <w:t>у</w:t>
      </w:r>
      <w:r w:rsidRPr="00DD43F4">
        <w:rPr>
          <w:color w:val="000000"/>
        </w:rPr>
        <w:t>нальной инфраструктуры. При существующем состоянии основных фондов системы комм</w:t>
      </w:r>
      <w:r w:rsidRPr="00DD43F4">
        <w:rPr>
          <w:color w:val="000000"/>
        </w:rPr>
        <w:t>у</w:t>
      </w:r>
      <w:r w:rsidRPr="00DD43F4">
        <w:rPr>
          <w:color w:val="000000"/>
        </w:rPr>
        <w:t>нальной требуется не просто их восстановление и вывод из предаварийного состояния, а стру</w:t>
      </w:r>
      <w:r w:rsidRPr="00DD43F4">
        <w:rPr>
          <w:color w:val="000000"/>
        </w:rPr>
        <w:t>к</w:t>
      </w:r>
      <w:r w:rsidRPr="00DD43F4">
        <w:rPr>
          <w:color w:val="000000"/>
        </w:rPr>
        <w:t>турная реконструкция и модернизация.</w:t>
      </w:r>
    </w:p>
    <w:p w:rsidR="00DD43F4" w:rsidRDefault="00DD43F4" w:rsidP="001A5E2E">
      <w:pPr>
        <w:pStyle w:val="af"/>
        <w:spacing w:before="0" w:beforeAutospacing="0" w:after="0" w:afterAutospacing="0" w:line="288" w:lineRule="auto"/>
        <w:ind w:firstLine="709"/>
        <w:jc w:val="both"/>
      </w:pPr>
      <w:r w:rsidRPr="00DD43F4">
        <w:rPr>
          <w:color w:val="000000"/>
        </w:rPr>
        <w:t xml:space="preserve">Обеспечение разработки и успешной реализации </w:t>
      </w:r>
      <w:r>
        <w:rPr>
          <w:color w:val="000000"/>
        </w:rPr>
        <w:t>инвестиционных программ</w:t>
      </w:r>
      <w:r w:rsidRPr="00DD43F4">
        <w:rPr>
          <w:color w:val="000000"/>
        </w:rPr>
        <w:t xml:space="preserve"> по </w:t>
      </w:r>
      <w:r>
        <w:rPr>
          <w:color w:val="000000"/>
        </w:rPr>
        <w:t>развития</w:t>
      </w:r>
      <w:r w:rsidRPr="00DD43F4">
        <w:rPr>
          <w:color w:val="000000"/>
        </w:rPr>
        <w:t xml:space="preserve"> систем</w:t>
      </w:r>
      <w:r>
        <w:rPr>
          <w:color w:val="000000"/>
        </w:rPr>
        <w:t>ы коммунальной инфраструктуры</w:t>
      </w:r>
      <w:r w:rsidRPr="00DD43F4">
        <w:rPr>
          <w:color w:val="000000"/>
        </w:rPr>
        <w:t xml:space="preserve">, привлечения инвестиций и их гарантированного </w:t>
      </w:r>
      <w:r w:rsidRPr="00CD63E6">
        <w:t>во</w:t>
      </w:r>
      <w:r w:rsidRPr="00CD63E6">
        <w:t>з</w:t>
      </w:r>
      <w:r w:rsidRPr="00CD63E6">
        <w:t>врата через тарифные источники – является условием дальнейшего существования и эффекти</w:t>
      </w:r>
      <w:r w:rsidRPr="00CD63E6">
        <w:t>в</w:t>
      </w:r>
      <w:r w:rsidRPr="00CD63E6">
        <w:t>ной работы системы коммунальной инфраструктуры, а также условием обеспечения потребит</w:t>
      </w:r>
      <w:r w:rsidRPr="00CD63E6">
        <w:t>е</w:t>
      </w:r>
      <w:r w:rsidRPr="00CD63E6">
        <w:t>лей коммунальными услугами надлежащего качества в будущем.</w:t>
      </w:r>
    </w:p>
    <w:p w:rsidR="001A5E2E" w:rsidRPr="00CD63E6" w:rsidRDefault="001A5E2E" w:rsidP="001A5E2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D63E6">
        <w:rPr>
          <w:rFonts w:ascii="Times New Roman" w:hAnsi="Times New Roman"/>
          <w:sz w:val="24"/>
          <w:szCs w:val="24"/>
        </w:rPr>
        <w:t>Ключевой момент успешной реализации инвестиционных проектов по реконструкции, модернизации и развитию системы коммунальной инфраструктуры – их гарантированное ст</w:t>
      </w:r>
      <w:r w:rsidRPr="00CD63E6">
        <w:rPr>
          <w:rFonts w:ascii="Times New Roman" w:hAnsi="Times New Roman"/>
          <w:sz w:val="24"/>
          <w:szCs w:val="24"/>
        </w:rPr>
        <w:t>а</w:t>
      </w:r>
      <w:r w:rsidRPr="00CD63E6">
        <w:rPr>
          <w:rFonts w:ascii="Times New Roman" w:hAnsi="Times New Roman"/>
          <w:sz w:val="24"/>
          <w:szCs w:val="24"/>
        </w:rPr>
        <w:t>бильное финансирование и долгосрочная тарифная политика, обеспечивающая:</w:t>
      </w:r>
    </w:p>
    <w:p w:rsidR="001A5E2E" w:rsidRDefault="001A5E2E" w:rsidP="00512085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1A5E2E">
        <w:rPr>
          <w:rFonts w:ascii="Times New Roman" w:hAnsi="Times New Roman"/>
          <w:color w:val="231F20"/>
          <w:sz w:val="24"/>
          <w:szCs w:val="24"/>
        </w:rPr>
        <w:t>реализацию оптимальных финансовых моделей, обеспечивающих финансовую ст</w:t>
      </w:r>
      <w:r w:rsidRPr="001A5E2E">
        <w:rPr>
          <w:rFonts w:ascii="Times New Roman" w:hAnsi="Times New Roman"/>
          <w:color w:val="231F20"/>
          <w:sz w:val="24"/>
          <w:szCs w:val="24"/>
        </w:rPr>
        <w:t>а</w:t>
      </w:r>
      <w:r w:rsidRPr="001A5E2E">
        <w:rPr>
          <w:rFonts w:ascii="Times New Roman" w:hAnsi="Times New Roman"/>
          <w:color w:val="231F20"/>
          <w:sz w:val="24"/>
          <w:szCs w:val="24"/>
        </w:rPr>
        <w:t>бильность организаций коммунального комплекса в течение всего срока эксплуатации объектов инвестирования и достаточный инвестиционный ресурс для реализации инвестиционной пр</w:t>
      </w:r>
      <w:r w:rsidRPr="001A5E2E">
        <w:rPr>
          <w:rFonts w:ascii="Times New Roman" w:hAnsi="Times New Roman"/>
          <w:color w:val="231F20"/>
          <w:sz w:val="24"/>
          <w:szCs w:val="24"/>
        </w:rPr>
        <w:t>о</w:t>
      </w:r>
      <w:r w:rsidRPr="001A5E2E">
        <w:rPr>
          <w:rFonts w:ascii="Times New Roman" w:hAnsi="Times New Roman"/>
          <w:color w:val="231F20"/>
          <w:sz w:val="24"/>
          <w:szCs w:val="24"/>
        </w:rPr>
        <w:t>граммы;</w:t>
      </w:r>
    </w:p>
    <w:p w:rsidR="001A5E2E" w:rsidRDefault="001A5E2E" w:rsidP="00512085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Pr="001A5E2E">
        <w:rPr>
          <w:rFonts w:ascii="Times New Roman" w:hAnsi="Times New Roman"/>
          <w:color w:val="231F20"/>
          <w:sz w:val="24"/>
          <w:szCs w:val="24"/>
        </w:rPr>
        <w:t>привлечение инвестиционных ресурсов и их возмещение через тарифные источники;</w:t>
      </w:r>
    </w:p>
    <w:p w:rsidR="001A5E2E" w:rsidRPr="001A5E2E" w:rsidRDefault="001A5E2E" w:rsidP="00512085">
      <w:pPr>
        <w:pStyle w:val="a8"/>
        <w:numPr>
          <w:ilvl w:val="0"/>
          <w:numId w:val="16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1A5E2E">
        <w:rPr>
          <w:rFonts w:ascii="Times New Roman" w:hAnsi="Times New Roman"/>
          <w:color w:val="231F20"/>
          <w:sz w:val="24"/>
          <w:szCs w:val="24"/>
        </w:rPr>
        <w:lastRenderedPageBreak/>
        <w:t xml:space="preserve"> эффективные меры по сглаживанию тарифных последствий инвестирования для обе</w:t>
      </w:r>
      <w:r w:rsidRPr="001A5E2E">
        <w:rPr>
          <w:rFonts w:ascii="Times New Roman" w:hAnsi="Times New Roman"/>
          <w:color w:val="231F20"/>
          <w:sz w:val="24"/>
          <w:szCs w:val="24"/>
        </w:rPr>
        <w:t>с</w:t>
      </w:r>
      <w:r w:rsidRPr="001A5E2E">
        <w:rPr>
          <w:rFonts w:ascii="Times New Roman" w:hAnsi="Times New Roman"/>
          <w:color w:val="231F20"/>
          <w:sz w:val="24"/>
          <w:szCs w:val="24"/>
        </w:rPr>
        <w:t>печения экономической доступности коммунальных услуг потребителям.</w:t>
      </w:r>
    </w:p>
    <w:p w:rsidR="00957C2A" w:rsidRDefault="00957C2A" w:rsidP="00957C2A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Инвестиционные проекты разрабатываются предприятиями в рамках инвестиционных программ в соответствии с требованиями действующего законодательства. Инвестиционные проекты предусматривают привлечение денежных средств за счет включения инвестиционной </w:t>
      </w:r>
      <w:r w:rsidRPr="00957C2A">
        <w:rPr>
          <w:rFonts w:ascii="Times New Roman" w:hAnsi="Times New Roman"/>
          <w:sz w:val="24"/>
          <w:szCs w:val="24"/>
        </w:rPr>
        <w:t>составляющей в тарифы.</w:t>
      </w:r>
    </w:p>
    <w:p w:rsidR="00DD3EBF" w:rsidRPr="00833C4E" w:rsidRDefault="00DD3EBF" w:rsidP="00DD3E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3C4E">
        <w:rPr>
          <w:rFonts w:ascii="Times New Roman" w:hAnsi="Times New Roman"/>
          <w:sz w:val="24"/>
          <w:szCs w:val="24"/>
        </w:rPr>
        <w:t xml:space="preserve">Тарифный сценарий </w:t>
      </w:r>
      <w:r>
        <w:rPr>
          <w:rFonts w:ascii="Times New Roman" w:hAnsi="Times New Roman"/>
          <w:sz w:val="24"/>
          <w:szCs w:val="24"/>
        </w:rPr>
        <w:t xml:space="preserve">при реализации проектов инвестиционных программ </w:t>
      </w:r>
      <w:r w:rsidRPr="00833C4E">
        <w:rPr>
          <w:rFonts w:ascii="Times New Roman" w:hAnsi="Times New Roman"/>
          <w:sz w:val="24"/>
          <w:szCs w:val="24"/>
        </w:rPr>
        <w:t>обеспечит приемлемую тарифную нагрузку на потребителей и коммерческую эффективность инвестиц</w:t>
      </w:r>
      <w:r w:rsidRPr="00833C4E">
        <w:rPr>
          <w:rFonts w:ascii="Times New Roman" w:hAnsi="Times New Roman"/>
          <w:sz w:val="24"/>
          <w:szCs w:val="24"/>
        </w:rPr>
        <w:t>и</w:t>
      </w:r>
      <w:r w:rsidRPr="00833C4E">
        <w:rPr>
          <w:rFonts w:ascii="Times New Roman" w:hAnsi="Times New Roman"/>
          <w:sz w:val="24"/>
          <w:szCs w:val="24"/>
        </w:rPr>
        <w:t>онных программ только в том случае, если будет обеспечено сглаживание тарифных последс</w:t>
      </w:r>
      <w:r w:rsidRPr="00833C4E">
        <w:rPr>
          <w:rFonts w:ascii="Times New Roman" w:hAnsi="Times New Roman"/>
          <w:sz w:val="24"/>
          <w:szCs w:val="24"/>
        </w:rPr>
        <w:t>т</w:t>
      </w:r>
      <w:r w:rsidRPr="00833C4E">
        <w:rPr>
          <w:rFonts w:ascii="Times New Roman" w:hAnsi="Times New Roman"/>
          <w:sz w:val="24"/>
          <w:szCs w:val="24"/>
        </w:rPr>
        <w:t>вий инвестирования.</w:t>
      </w:r>
    </w:p>
    <w:p w:rsidR="00DD3EBF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«Сценарные условия, основные параметры прогноза социально–экономического разв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тия Российской Федерации и предельные уровни цен (тарифов) на услуги компаний инфр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структурного сектора на 2017 год и на плановый период 2018 и 2019 годов»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прогнозируют, что п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 xml:space="preserve">редельные индексы изменения платы гражданами за коммунальные услуги (без учета услуг по вывозу и утилизации бытовых отходов, входящих в состав коммунальных услуг с 01.01.2017 г.) составят: с июля 2017 г. – 4,8 %, с июля 2018 г. – 4,3 %, с июля 2019 г. – 4,0 </w:t>
      </w:r>
      <w:r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D3EBF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Тарифы на тепловую энергию будут проиндексированы</w:t>
      </w:r>
      <w:r w:rsidRPr="00B46080">
        <w:rPr>
          <w:rFonts w:ascii="Times New Roman" w:hAnsi="Times New Roman"/>
          <w:sz w:val="24"/>
          <w:szCs w:val="24"/>
        </w:rPr>
        <w:t> 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 xml:space="preserve">с июля 2017 г. на 4,1 %, с июля 2018 г. – на 3,9 % и с июля 2019 г. – на 3,7 </w:t>
      </w:r>
      <w:r>
        <w:rPr>
          <w:rFonts w:ascii="Times New Roman" w:hAnsi="Times New Roman"/>
          <w:sz w:val="24"/>
          <w:szCs w:val="24"/>
          <w:shd w:val="clear" w:color="auto" w:fill="FFFFFF"/>
        </w:rPr>
        <w:t>%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DD3EBF" w:rsidRPr="00B46080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Тарифы на водоснабжение в данный период будут проиндексированы на 6,2 %, 6,0 % и 4,7 % соответственно. Ключевыми факторами изменения стоимости коммунальных услуг сл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жат индексация цен на газ и рост цен на электроэнергию, которые, в свою очередь, являются входящими издержками организаций теплоснабжения и водоснабжения.</w:t>
      </w:r>
      <w:r w:rsidRPr="00B46080">
        <w:rPr>
          <w:rFonts w:ascii="Times New Roman" w:hAnsi="Times New Roman"/>
          <w:sz w:val="24"/>
          <w:szCs w:val="24"/>
        </w:rPr>
        <w:t> </w:t>
      </w:r>
    </w:p>
    <w:p w:rsidR="00DD3EBF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По предварительной оценке, в 201</w:t>
      </w:r>
      <w:r w:rsidR="00C53D5C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 xml:space="preserve"> году конечные цены на электроэнергию на розни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ч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 xml:space="preserve">ном рынке вырастут для всех категорий потребителей на </w:t>
      </w:r>
      <w:r w:rsidR="00C53D5C" w:rsidRPr="00B46080">
        <w:rPr>
          <w:rFonts w:ascii="Times New Roman" w:hAnsi="Times New Roman"/>
          <w:sz w:val="24"/>
          <w:szCs w:val="24"/>
          <w:shd w:val="clear" w:color="auto" w:fill="FFFFFF"/>
        </w:rPr>
        <w:t>5,4–5,9 %,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 xml:space="preserve"> в 2019 году рост цен на электроэнергию составит 5,1–5,6 процента. Рост регулируемых тарифов сетевых организаций для потребителей кроме населения (прочих) в среднем за 201</w:t>
      </w:r>
      <w:r w:rsidR="005912A4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 xml:space="preserve"> год составит 4,5 %, в 2019 году – 4,0 %. При этом размер индексации тарифов для отдельных сетевых организаций может быть дифференцирован с целью обеспечения их безубыточности. В целях снижения объема перекр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стного субсидирования в электросетевом комплексе размер индексации тарифов сетевых орг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 xml:space="preserve">низаций для населения составит: в 2018 году – 6,0 %, в 2019 году – </w:t>
      </w:r>
      <w:r>
        <w:rPr>
          <w:rFonts w:ascii="Times New Roman" w:hAnsi="Times New Roman"/>
          <w:sz w:val="24"/>
          <w:szCs w:val="24"/>
          <w:shd w:val="clear" w:color="auto" w:fill="FFFFFF"/>
        </w:rPr>
        <w:t>6,0 %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D3EBF" w:rsidRDefault="00DD3EBF" w:rsidP="00DD3EBF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В течение всего прогнозного периода будет продолжена политика сдержанного роста р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гулируемых тарифов в инфраструктурном секторе, особенно на коммунальные услуги. Ежего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B46080">
        <w:rPr>
          <w:rFonts w:ascii="Times New Roman" w:hAnsi="Times New Roman"/>
          <w:sz w:val="24"/>
          <w:szCs w:val="24"/>
          <w:shd w:val="clear" w:color="auto" w:fill="FFFFFF"/>
        </w:rPr>
        <w:t>ный рост стоимости коммунальных услуг не превысит инфляцию текущего года.</w:t>
      </w:r>
    </w:p>
    <w:p w:rsidR="00DD3EBF" w:rsidRPr="00554962" w:rsidRDefault="00DD3EBF" w:rsidP="00DD3EBF">
      <w:pPr>
        <w:autoSpaceDE w:val="0"/>
        <w:autoSpaceDN w:val="0"/>
        <w:adjustRightInd w:val="0"/>
        <w:rPr>
          <w:rFonts w:ascii="Times New Roman" w:hAnsi="Times New Roman"/>
          <w:sz w:val="24"/>
          <w:szCs w:val="20"/>
        </w:rPr>
      </w:pPr>
      <w:r w:rsidRPr="00554962">
        <w:rPr>
          <w:rFonts w:ascii="Times New Roman" w:hAnsi="Times New Roman"/>
          <w:sz w:val="24"/>
          <w:szCs w:val="20"/>
        </w:rPr>
        <w:t>В таблицах 12, 13, 14 приведены тарифы на коммунальные услуги, предоставляемые п</w:t>
      </w:r>
      <w:r w:rsidRPr="00554962">
        <w:rPr>
          <w:rFonts w:ascii="Times New Roman" w:hAnsi="Times New Roman"/>
          <w:sz w:val="24"/>
          <w:szCs w:val="20"/>
        </w:rPr>
        <w:t>о</w:t>
      </w:r>
      <w:r w:rsidRPr="00554962">
        <w:rPr>
          <w:rFonts w:ascii="Times New Roman" w:hAnsi="Times New Roman"/>
          <w:sz w:val="24"/>
          <w:szCs w:val="20"/>
        </w:rPr>
        <w:t xml:space="preserve">требителям </w:t>
      </w:r>
      <w:r w:rsidR="00881211">
        <w:rPr>
          <w:rFonts w:ascii="Times New Roman" w:hAnsi="Times New Roman"/>
          <w:sz w:val="24"/>
          <w:szCs w:val="20"/>
        </w:rPr>
        <w:t>МО Городищенское</w:t>
      </w:r>
      <w:r w:rsidRPr="00554962">
        <w:rPr>
          <w:rFonts w:ascii="Times New Roman" w:hAnsi="Times New Roman"/>
          <w:sz w:val="24"/>
          <w:szCs w:val="20"/>
        </w:rPr>
        <w:t>.</w:t>
      </w:r>
    </w:p>
    <w:p w:rsidR="00DD3EBF" w:rsidRDefault="00DD3EBF" w:rsidP="00DD3EBF">
      <w:pPr>
        <w:pStyle w:val="a8"/>
        <w:widowControl w:val="0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  <w:u w:val="single"/>
        </w:rPr>
        <w:t>Таблица 12</w:t>
      </w:r>
      <w:r>
        <w:rPr>
          <w:rFonts w:ascii="Times New Roman" w:hAnsi="Times New Roman"/>
          <w:sz w:val="24"/>
          <w:szCs w:val="24"/>
        </w:rPr>
        <w:t xml:space="preserve"> – Тарифы на тепловую энергию</w:t>
      </w:r>
      <w:r w:rsidR="00881211">
        <w:rPr>
          <w:rFonts w:ascii="Times New Roman" w:hAnsi="Times New Roman"/>
          <w:sz w:val="24"/>
          <w:szCs w:val="24"/>
        </w:rPr>
        <w:t>, питьевую воду.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134"/>
        <w:gridCol w:w="993"/>
        <w:gridCol w:w="992"/>
        <w:gridCol w:w="992"/>
        <w:gridCol w:w="992"/>
        <w:gridCol w:w="993"/>
        <w:gridCol w:w="1098"/>
      </w:tblGrid>
      <w:tr w:rsidR="00DD3EBF" w:rsidRPr="00DF2763" w:rsidTr="00DF2763">
        <w:tc>
          <w:tcPr>
            <w:tcW w:w="2943" w:type="dxa"/>
            <w:vMerge w:val="restart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Вид коммунальной</w:t>
            </w:r>
          </w:p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vMerge w:val="restart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060" w:type="dxa"/>
            <w:gridSpan w:val="6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Тариф на соответствующий период регулирования, руб.</w:t>
            </w:r>
          </w:p>
        </w:tc>
      </w:tr>
      <w:tr w:rsidR="00DD3EBF" w:rsidRPr="00DF2763" w:rsidTr="00DF2763">
        <w:tc>
          <w:tcPr>
            <w:tcW w:w="2943" w:type="dxa"/>
            <w:vMerge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01.01.2016-30.06.2016</w:t>
            </w:r>
          </w:p>
        </w:tc>
        <w:tc>
          <w:tcPr>
            <w:tcW w:w="992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01.07.2016-31.12.2016</w:t>
            </w:r>
          </w:p>
        </w:tc>
        <w:tc>
          <w:tcPr>
            <w:tcW w:w="992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01.01.2017-30.06.2017</w:t>
            </w:r>
          </w:p>
        </w:tc>
        <w:tc>
          <w:tcPr>
            <w:tcW w:w="992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01.07.2017-31.12.2017</w:t>
            </w:r>
          </w:p>
        </w:tc>
        <w:tc>
          <w:tcPr>
            <w:tcW w:w="993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01.01.2018-30.06.2018</w:t>
            </w:r>
          </w:p>
        </w:tc>
        <w:tc>
          <w:tcPr>
            <w:tcW w:w="1098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01.07.2018-31.12.2018</w:t>
            </w:r>
          </w:p>
        </w:tc>
      </w:tr>
      <w:tr w:rsidR="00DD3EBF" w:rsidRPr="00DF2763" w:rsidTr="00DF2763">
        <w:tc>
          <w:tcPr>
            <w:tcW w:w="2943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2763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2763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993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2763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2763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2763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992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2763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93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2763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098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F2763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DD3EBF" w:rsidRPr="00DF2763" w:rsidTr="00DF2763">
        <w:tc>
          <w:tcPr>
            <w:tcW w:w="10137" w:type="dxa"/>
            <w:gridSpan w:val="8"/>
          </w:tcPr>
          <w:p w:rsidR="00DD3EBF" w:rsidRPr="00DF2763" w:rsidRDefault="00DD3EBF" w:rsidP="005912A4">
            <w:pPr>
              <w:pStyle w:val="a8"/>
              <w:widowControl w:val="0"/>
              <w:numPr>
                <w:ilvl w:val="0"/>
                <w:numId w:val="18"/>
              </w:numPr>
              <w:spacing w:line="240" w:lineRule="auto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2763">
              <w:rPr>
                <w:rFonts w:ascii="Times New Roman" w:hAnsi="Times New Roman"/>
                <w:i/>
                <w:sz w:val="20"/>
                <w:szCs w:val="20"/>
              </w:rPr>
              <w:t xml:space="preserve">Теплоснабжение </w:t>
            </w:r>
          </w:p>
        </w:tc>
      </w:tr>
      <w:tr w:rsidR="00DD3EBF" w:rsidRPr="00DF2763" w:rsidTr="00DF2763">
        <w:tc>
          <w:tcPr>
            <w:tcW w:w="10137" w:type="dxa"/>
            <w:gridSpan w:val="8"/>
          </w:tcPr>
          <w:p w:rsidR="00DD3EBF" w:rsidRPr="00DF2763" w:rsidRDefault="00DD3EBF" w:rsidP="00403008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1.1 Теплоснабжение</w:t>
            </w:r>
            <w:r w:rsidR="00881211">
              <w:rPr>
                <w:rFonts w:ascii="Times New Roman" w:hAnsi="Times New Roman"/>
                <w:sz w:val="20"/>
                <w:szCs w:val="20"/>
              </w:rPr>
              <w:t>,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 xml:space="preserve"> тепловая энергия</w:t>
            </w:r>
            <w:r w:rsidR="00403008">
              <w:rPr>
                <w:rFonts w:ascii="Times New Roman" w:hAnsi="Times New Roman"/>
                <w:sz w:val="20"/>
                <w:szCs w:val="20"/>
              </w:rPr>
              <w:t xml:space="preserve">    - ООО «Нюксенские ЭТС»</w:t>
            </w:r>
          </w:p>
        </w:tc>
      </w:tr>
      <w:tr w:rsidR="00DD3EBF" w:rsidRPr="00DF2763" w:rsidTr="00DF2763">
        <w:tc>
          <w:tcPr>
            <w:tcW w:w="2943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величина установленного тарифа на тепловую энергию для потребителей за исключением категории "население" (без НДС)</w:t>
            </w:r>
          </w:p>
        </w:tc>
        <w:tc>
          <w:tcPr>
            <w:tcW w:w="1134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3666</w:t>
            </w:r>
          </w:p>
        </w:tc>
        <w:tc>
          <w:tcPr>
            <w:tcW w:w="993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3666</w:t>
            </w:r>
          </w:p>
        </w:tc>
        <w:tc>
          <w:tcPr>
            <w:tcW w:w="1098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3714</w:t>
            </w:r>
          </w:p>
        </w:tc>
      </w:tr>
      <w:tr w:rsidR="00DD3EBF" w:rsidRPr="00DF2763" w:rsidTr="00DF2763">
        <w:tc>
          <w:tcPr>
            <w:tcW w:w="2943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F2763">
              <w:rPr>
                <w:rFonts w:ascii="Times New Roman" w:hAnsi="Times New Roman"/>
                <w:sz w:val="16"/>
                <w:szCs w:val="16"/>
              </w:rPr>
              <w:t xml:space="preserve">величина установленного тарифа на тепловую энергию для потребителей </w:t>
            </w:r>
            <w:r w:rsidRPr="00DF2763">
              <w:rPr>
                <w:rFonts w:ascii="Times New Roman" w:hAnsi="Times New Roman"/>
                <w:sz w:val="16"/>
                <w:szCs w:val="16"/>
              </w:rPr>
              <w:lastRenderedPageBreak/>
              <w:t>категории «население» (с НДС)</w:t>
            </w:r>
          </w:p>
        </w:tc>
        <w:tc>
          <w:tcPr>
            <w:tcW w:w="1134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lastRenderedPageBreak/>
              <w:t>руб./Гкал</w:t>
            </w:r>
          </w:p>
        </w:tc>
        <w:tc>
          <w:tcPr>
            <w:tcW w:w="993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3488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3634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3666</w:t>
            </w:r>
          </w:p>
        </w:tc>
        <w:tc>
          <w:tcPr>
            <w:tcW w:w="993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3666</w:t>
            </w:r>
          </w:p>
        </w:tc>
        <w:tc>
          <w:tcPr>
            <w:tcW w:w="1098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3714</w:t>
            </w:r>
          </w:p>
        </w:tc>
      </w:tr>
      <w:tr w:rsidR="00403008" w:rsidRPr="00DF2763" w:rsidTr="00EC0C00">
        <w:tc>
          <w:tcPr>
            <w:tcW w:w="10137" w:type="dxa"/>
            <w:gridSpan w:val="8"/>
          </w:tcPr>
          <w:p w:rsidR="00403008" w:rsidRPr="00DF2763" w:rsidRDefault="00092C29" w:rsidP="00403008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1.2. </w:t>
            </w:r>
            <w:r w:rsidR="00403008">
              <w:rPr>
                <w:rFonts w:ascii="Times New Roman" w:hAnsi="Times New Roman"/>
                <w:sz w:val="20"/>
                <w:szCs w:val="20"/>
              </w:rPr>
              <w:t>ООО «Городищенское ЖКХ»</w:t>
            </w:r>
          </w:p>
        </w:tc>
      </w:tr>
      <w:tr w:rsidR="00403008" w:rsidRPr="00DF2763" w:rsidTr="00EC0C00">
        <w:tc>
          <w:tcPr>
            <w:tcW w:w="2943" w:type="dxa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величина установленного тарифа на тепловую энергию для потребителей за исключением категории "население" (без НДС)</w:t>
            </w:r>
          </w:p>
        </w:tc>
        <w:tc>
          <w:tcPr>
            <w:tcW w:w="1134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4677</w:t>
            </w:r>
          </w:p>
        </w:tc>
        <w:tc>
          <w:tcPr>
            <w:tcW w:w="992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</w:t>
            </w:r>
          </w:p>
        </w:tc>
        <w:tc>
          <w:tcPr>
            <w:tcW w:w="992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</w:t>
            </w:r>
          </w:p>
        </w:tc>
        <w:tc>
          <w:tcPr>
            <w:tcW w:w="992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5545</w:t>
            </w:r>
          </w:p>
        </w:tc>
        <w:tc>
          <w:tcPr>
            <w:tcW w:w="993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5545</w:t>
            </w:r>
          </w:p>
        </w:tc>
        <w:tc>
          <w:tcPr>
            <w:tcW w:w="1098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3008" w:rsidRPr="00DF2763" w:rsidTr="00EC0C00">
        <w:tc>
          <w:tcPr>
            <w:tcW w:w="2943" w:type="dxa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DF2763">
              <w:rPr>
                <w:rFonts w:ascii="Times New Roman" w:hAnsi="Times New Roman"/>
                <w:sz w:val="16"/>
                <w:szCs w:val="16"/>
              </w:rPr>
              <w:t>величина установленного тарифа на тепловую энергию для потребителей категории «население» (с НДС)</w:t>
            </w:r>
          </w:p>
        </w:tc>
        <w:tc>
          <w:tcPr>
            <w:tcW w:w="1134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руб./Гкал</w:t>
            </w:r>
          </w:p>
        </w:tc>
        <w:tc>
          <w:tcPr>
            <w:tcW w:w="993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4677</w:t>
            </w:r>
          </w:p>
        </w:tc>
        <w:tc>
          <w:tcPr>
            <w:tcW w:w="992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</w:t>
            </w:r>
          </w:p>
        </w:tc>
        <w:tc>
          <w:tcPr>
            <w:tcW w:w="992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4960</w:t>
            </w:r>
          </w:p>
        </w:tc>
        <w:tc>
          <w:tcPr>
            <w:tcW w:w="992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5545</w:t>
            </w:r>
          </w:p>
        </w:tc>
        <w:tc>
          <w:tcPr>
            <w:tcW w:w="993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5545</w:t>
            </w:r>
          </w:p>
        </w:tc>
        <w:tc>
          <w:tcPr>
            <w:tcW w:w="1098" w:type="dxa"/>
            <w:vAlign w:val="center"/>
          </w:tcPr>
          <w:p w:rsidR="00403008" w:rsidRPr="00DF2763" w:rsidRDefault="00403008" w:rsidP="00EC0C0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3EBF" w:rsidRPr="00DF2763" w:rsidTr="00DF2763">
        <w:tc>
          <w:tcPr>
            <w:tcW w:w="10137" w:type="dxa"/>
            <w:gridSpan w:val="8"/>
          </w:tcPr>
          <w:p w:rsidR="00DD3EBF" w:rsidRPr="00DF2763" w:rsidRDefault="00DD3EBF" w:rsidP="005912A4">
            <w:pPr>
              <w:pStyle w:val="a8"/>
              <w:widowControl w:val="0"/>
              <w:numPr>
                <w:ilvl w:val="0"/>
                <w:numId w:val="18"/>
              </w:numPr>
              <w:spacing w:line="240" w:lineRule="auto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2763">
              <w:rPr>
                <w:rFonts w:ascii="Times New Roman" w:hAnsi="Times New Roman"/>
                <w:i/>
                <w:sz w:val="20"/>
                <w:szCs w:val="20"/>
              </w:rPr>
              <w:t xml:space="preserve">Водоснабжение </w:t>
            </w:r>
            <w:r w:rsidR="004030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403008">
              <w:rPr>
                <w:rFonts w:ascii="Times New Roman" w:hAnsi="Times New Roman"/>
                <w:sz w:val="20"/>
                <w:szCs w:val="20"/>
              </w:rPr>
              <w:t>ООО «Городищенское ЖКХ»</w:t>
            </w:r>
          </w:p>
        </w:tc>
      </w:tr>
      <w:tr w:rsidR="00DD3EBF" w:rsidRPr="00DF2763" w:rsidTr="00DF2763">
        <w:tc>
          <w:tcPr>
            <w:tcW w:w="10137" w:type="dxa"/>
            <w:gridSpan w:val="8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2.1 Холодное водоснабжение; питьевая вода</w:t>
            </w:r>
          </w:p>
        </w:tc>
      </w:tr>
      <w:tr w:rsidR="00DD3EBF" w:rsidRPr="00DF2763" w:rsidTr="00DF2763">
        <w:tc>
          <w:tcPr>
            <w:tcW w:w="2943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величина установленного тарифа на питьевую воду (питьевое водоснабж</w:t>
            </w:r>
            <w:r w:rsidRPr="00DF2763">
              <w:rPr>
                <w:rFonts w:ascii="Times New Roman" w:hAnsi="Times New Roman"/>
                <w:sz w:val="16"/>
                <w:szCs w:val="20"/>
              </w:rPr>
              <w:t>е</w:t>
            </w:r>
            <w:r w:rsidRPr="00DF2763">
              <w:rPr>
                <w:rFonts w:ascii="Times New Roman" w:hAnsi="Times New Roman"/>
                <w:sz w:val="16"/>
                <w:szCs w:val="20"/>
              </w:rPr>
              <w:t>ние) для потребителей за исключением категории «население» (без учёта НДС)</w:t>
            </w:r>
          </w:p>
        </w:tc>
        <w:tc>
          <w:tcPr>
            <w:tcW w:w="1134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руб./м</w:t>
            </w:r>
            <w:r w:rsidRPr="00DF276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76,87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77,62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77,62</w:t>
            </w:r>
          </w:p>
        </w:tc>
        <w:tc>
          <w:tcPr>
            <w:tcW w:w="992" w:type="dxa"/>
            <w:vAlign w:val="center"/>
          </w:tcPr>
          <w:p w:rsidR="00DD3EBF" w:rsidRPr="00294E80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D3EBF" w:rsidRPr="00294E80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DD3EBF" w:rsidRPr="00294E80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D3EBF" w:rsidRPr="00DF2763" w:rsidTr="00DF2763">
        <w:tc>
          <w:tcPr>
            <w:tcW w:w="2943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16"/>
                <w:szCs w:val="20"/>
              </w:rPr>
            </w:pPr>
            <w:r w:rsidRPr="00DF2763">
              <w:rPr>
                <w:rFonts w:ascii="Times New Roman" w:hAnsi="Times New Roman"/>
                <w:sz w:val="16"/>
                <w:szCs w:val="20"/>
              </w:rPr>
              <w:t>величина установленного тарифа на питьевую воду (питьевое водоснабж</w:t>
            </w:r>
            <w:r w:rsidRPr="00DF2763">
              <w:rPr>
                <w:rFonts w:ascii="Times New Roman" w:hAnsi="Times New Roman"/>
                <w:sz w:val="16"/>
                <w:szCs w:val="20"/>
              </w:rPr>
              <w:t>е</w:t>
            </w:r>
            <w:r w:rsidRPr="00DF2763">
              <w:rPr>
                <w:rFonts w:ascii="Times New Roman" w:hAnsi="Times New Roman"/>
                <w:sz w:val="16"/>
                <w:szCs w:val="20"/>
              </w:rPr>
              <w:t>ние) для потребителей категории «н</w:t>
            </w:r>
            <w:r w:rsidRPr="00DF2763">
              <w:rPr>
                <w:rFonts w:ascii="Times New Roman" w:hAnsi="Times New Roman"/>
                <w:sz w:val="16"/>
                <w:szCs w:val="20"/>
              </w:rPr>
              <w:t>а</w:t>
            </w:r>
            <w:r w:rsidRPr="00DF2763">
              <w:rPr>
                <w:rFonts w:ascii="Times New Roman" w:hAnsi="Times New Roman"/>
                <w:sz w:val="16"/>
                <w:szCs w:val="20"/>
              </w:rPr>
              <w:t>селение» (без учёта НДС)</w:t>
            </w:r>
          </w:p>
        </w:tc>
        <w:tc>
          <w:tcPr>
            <w:tcW w:w="1134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руб./м</w:t>
            </w:r>
            <w:r w:rsidRPr="00DF2763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76,87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77,62</w:t>
            </w:r>
          </w:p>
        </w:tc>
        <w:tc>
          <w:tcPr>
            <w:tcW w:w="992" w:type="dxa"/>
            <w:vAlign w:val="center"/>
          </w:tcPr>
          <w:p w:rsidR="00DD3EBF" w:rsidRPr="00DF2763" w:rsidRDefault="00403008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77,62</w:t>
            </w:r>
          </w:p>
        </w:tc>
        <w:tc>
          <w:tcPr>
            <w:tcW w:w="992" w:type="dxa"/>
            <w:vAlign w:val="center"/>
          </w:tcPr>
          <w:p w:rsidR="00DD3EBF" w:rsidRPr="00294E80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DD3EBF" w:rsidRPr="00294E80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098" w:type="dxa"/>
            <w:vAlign w:val="center"/>
          </w:tcPr>
          <w:p w:rsidR="00DD3EBF" w:rsidRPr="00294E80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DD3EBF" w:rsidRDefault="00DD3EBF" w:rsidP="00DD3EBF"/>
    <w:p w:rsidR="00DD3EBF" w:rsidRPr="00522E93" w:rsidRDefault="00DD3EBF" w:rsidP="00DD3EBF">
      <w:pPr>
        <w:pStyle w:val="a8"/>
        <w:widowControl w:val="0"/>
        <w:spacing w:after="12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  <w:u w:val="single"/>
        </w:rPr>
        <w:t>Таблица 13</w:t>
      </w:r>
      <w:r>
        <w:rPr>
          <w:rFonts w:ascii="Times New Roman" w:hAnsi="Times New Roman"/>
          <w:sz w:val="24"/>
          <w:szCs w:val="24"/>
        </w:rPr>
        <w:t xml:space="preserve"> –</w:t>
      </w:r>
      <w:r w:rsidR="005912A4">
        <w:rPr>
          <w:rFonts w:ascii="Times New Roman" w:hAnsi="Times New Roman"/>
          <w:sz w:val="24"/>
          <w:szCs w:val="24"/>
        </w:rPr>
        <w:t xml:space="preserve"> Тарифы на электрическую энергию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45"/>
        <w:gridCol w:w="1559"/>
        <w:gridCol w:w="1560"/>
        <w:gridCol w:w="1559"/>
      </w:tblGrid>
      <w:tr w:rsidR="00DD3EBF" w:rsidRPr="00DF2763" w:rsidTr="00DF2763">
        <w:tc>
          <w:tcPr>
            <w:tcW w:w="5245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Потребитель услуг</w:t>
            </w:r>
          </w:p>
        </w:tc>
        <w:tc>
          <w:tcPr>
            <w:tcW w:w="1559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Ставка на с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о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держание эле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к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трических с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е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тей, руб./МВт∙мес.</w:t>
            </w:r>
          </w:p>
        </w:tc>
        <w:tc>
          <w:tcPr>
            <w:tcW w:w="1560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Ставка по о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п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лате потерь, руб./МВт∙ч</w:t>
            </w:r>
          </w:p>
        </w:tc>
        <w:tc>
          <w:tcPr>
            <w:tcW w:w="1559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Одноставоч-</w:t>
            </w:r>
          </w:p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ный тариф, руб./МВт∙ч</w:t>
            </w:r>
          </w:p>
        </w:tc>
      </w:tr>
      <w:tr w:rsidR="00DD3EBF" w:rsidRPr="00DF2763" w:rsidTr="00DF2763">
        <w:tc>
          <w:tcPr>
            <w:tcW w:w="9923" w:type="dxa"/>
            <w:gridSpan w:val="4"/>
          </w:tcPr>
          <w:p w:rsidR="00DD3EBF" w:rsidRPr="00DF2763" w:rsidRDefault="00A455B7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полугодие 2017</w:t>
            </w:r>
            <w:r w:rsidR="00DD3EBF" w:rsidRPr="00DF2763">
              <w:rPr>
                <w:rFonts w:ascii="Times New Roman" w:hAnsi="Times New Roman"/>
                <w:i/>
                <w:sz w:val="20"/>
                <w:szCs w:val="20"/>
              </w:rPr>
              <w:t xml:space="preserve"> г.</w:t>
            </w:r>
          </w:p>
        </w:tc>
      </w:tr>
      <w:tr w:rsidR="00DD3EBF" w:rsidRPr="00DF2763" w:rsidTr="00DF2763">
        <w:tc>
          <w:tcPr>
            <w:tcW w:w="5245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574508,40</w:t>
            </w:r>
          </w:p>
        </w:tc>
        <w:tc>
          <w:tcPr>
            <w:tcW w:w="1560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157,51</w:t>
            </w:r>
          </w:p>
        </w:tc>
        <w:tc>
          <w:tcPr>
            <w:tcW w:w="1559" w:type="dxa"/>
            <w:vAlign w:val="center"/>
          </w:tcPr>
          <w:p w:rsidR="00DD3EBF" w:rsidRPr="00DF2763" w:rsidRDefault="00DD3EBF" w:rsidP="00294E8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1,</w:t>
            </w:r>
            <w:r w:rsidR="00294E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D3EBF" w:rsidRPr="00DF2763" w:rsidTr="00DF2763">
        <w:tc>
          <w:tcPr>
            <w:tcW w:w="5245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СН1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1200670,20</w:t>
            </w:r>
          </w:p>
        </w:tc>
        <w:tc>
          <w:tcPr>
            <w:tcW w:w="1560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356,63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2,75</w:t>
            </w:r>
          </w:p>
        </w:tc>
      </w:tr>
      <w:tr w:rsidR="00DD3EBF" w:rsidRPr="00DF2763" w:rsidTr="00DF2763">
        <w:tc>
          <w:tcPr>
            <w:tcW w:w="5245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1183488,80</w:t>
            </w:r>
          </w:p>
        </w:tc>
        <w:tc>
          <w:tcPr>
            <w:tcW w:w="1560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316,46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2,99</w:t>
            </w:r>
          </w:p>
        </w:tc>
      </w:tr>
      <w:tr w:rsidR="00DD3EBF" w:rsidRPr="00DF2763" w:rsidTr="00DF2763">
        <w:tc>
          <w:tcPr>
            <w:tcW w:w="5245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1477197,00</w:t>
            </w:r>
          </w:p>
        </w:tc>
        <w:tc>
          <w:tcPr>
            <w:tcW w:w="1560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657,94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4,06</w:t>
            </w:r>
          </w:p>
        </w:tc>
      </w:tr>
      <w:tr w:rsidR="00DD3EBF" w:rsidRPr="00DF2763" w:rsidTr="00DF2763">
        <w:tc>
          <w:tcPr>
            <w:tcW w:w="5245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Население и приравненные к нему категории потреб</w:t>
            </w: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телей за исключением  указанных в пунктах 2 и 3</w:t>
            </w:r>
          </w:p>
        </w:tc>
        <w:tc>
          <w:tcPr>
            <w:tcW w:w="1559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DF2763" w:rsidRDefault="00CE5751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4,05</w:t>
            </w:r>
          </w:p>
        </w:tc>
      </w:tr>
      <w:tr w:rsidR="00DD3EBF" w:rsidRPr="00DF2763" w:rsidTr="00DF2763">
        <w:tc>
          <w:tcPr>
            <w:tcW w:w="5245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Население, проживающее в городских населенных пунктах в домах оборудованных электроплитами</w:t>
            </w:r>
          </w:p>
        </w:tc>
        <w:tc>
          <w:tcPr>
            <w:tcW w:w="1559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DF2763" w:rsidRDefault="00A455B7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3,23</w:t>
            </w:r>
          </w:p>
        </w:tc>
      </w:tr>
      <w:tr w:rsidR="00DD3EBF" w:rsidRPr="00DF2763" w:rsidTr="00DF2763">
        <w:tc>
          <w:tcPr>
            <w:tcW w:w="5245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numPr>
                <w:ilvl w:val="0"/>
                <w:numId w:val="19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Население проживающее в сельских населенных пун</w:t>
            </w: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тах</w:t>
            </w:r>
          </w:p>
        </w:tc>
        <w:tc>
          <w:tcPr>
            <w:tcW w:w="1559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DF2763" w:rsidRDefault="00A455B7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2,83</w:t>
            </w:r>
          </w:p>
        </w:tc>
      </w:tr>
      <w:tr w:rsidR="00DD3EBF" w:rsidRPr="00DF2763" w:rsidTr="00DF2763">
        <w:tc>
          <w:tcPr>
            <w:tcW w:w="9923" w:type="dxa"/>
            <w:gridSpan w:val="4"/>
            <w:vAlign w:val="center"/>
          </w:tcPr>
          <w:p w:rsidR="00DD3EBF" w:rsidRPr="00DF2763" w:rsidRDefault="00DD3EBF" w:rsidP="00A455B7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F2763">
              <w:rPr>
                <w:rFonts w:ascii="Times New Roman" w:hAnsi="Times New Roman"/>
                <w:i/>
                <w:sz w:val="20"/>
                <w:szCs w:val="20"/>
              </w:rPr>
              <w:t>2 полугодие 201</w:t>
            </w:r>
            <w:r w:rsidR="00A455B7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DF2763">
              <w:rPr>
                <w:rFonts w:ascii="Times New Roman" w:hAnsi="Times New Roman"/>
                <w:i/>
                <w:sz w:val="20"/>
                <w:szCs w:val="20"/>
              </w:rPr>
              <w:t xml:space="preserve"> г.</w:t>
            </w:r>
          </w:p>
        </w:tc>
      </w:tr>
      <w:tr w:rsidR="00DD3EBF" w:rsidRPr="00DF2763" w:rsidTr="00DF2763">
        <w:tc>
          <w:tcPr>
            <w:tcW w:w="5245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ВН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637564,79</w:t>
            </w:r>
          </w:p>
        </w:tc>
        <w:tc>
          <w:tcPr>
            <w:tcW w:w="1560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164,53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1,22</w:t>
            </w:r>
          </w:p>
        </w:tc>
      </w:tr>
      <w:tr w:rsidR="00DD3EBF" w:rsidRPr="00DF2763" w:rsidTr="00DF2763">
        <w:tc>
          <w:tcPr>
            <w:tcW w:w="5245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СН1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1314951,37</w:t>
            </w:r>
          </w:p>
        </w:tc>
        <w:tc>
          <w:tcPr>
            <w:tcW w:w="1560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369,63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3,04</w:t>
            </w:r>
          </w:p>
        </w:tc>
      </w:tr>
      <w:tr w:rsidR="00DD3EBF" w:rsidRPr="00DF2763" w:rsidTr="00DF2763">
        <w:tc>
          <w:tcPr>
            <w:tcW w:w="5245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СН2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1297148,21</w:t>
            </w:r>
          </w:p>
        </w:tc>
        <w:tc>
          <w:tcPr>
            <w:tcW w:w="1560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329,54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3,26</w:t>
            </w:r>
          </w:p>
        </w:tc>
      </w:tr>
      <w:tr w:rsidR="00DD3EBF" w:rsidRPr="00DF2763" w:rsidTr="00DF2763">
        <w:tc>
          <w:tcPr>
            <w:tcW w:w="5245" w:type="dxa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НН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1637614,68</w:t>
            </w:r>
          </w:p>
        </w:tc>
        <w:tc>
          <w:tcPr>
            <w:tcW w:w="1560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684,87</w:t>
            </w:r>
          </w:p>
        </w:tc>
        <w:tc>
          <w:tcPr>
            <w:tcW w:w="1559" w:type="dxa"/>
            <w:vAlign w:val="center"/>
          </w:tcPr>
          <w:p w:rsidR="00DD3EBF" w:rsidRPr="00DF2763" w:rsidRDefault="00294E80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4,46</w:t>
            </w:r>
          </w:p>
        </w:tc>
      </w:tr>
      <w:tr w:rsidR="00DD3EBF" w:rsidRPr="00DF2763" w:rsidTr="00DF2763">
        <w:tc>
          <w:tcPr>
            <w:tcW w:w="5245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Население и приравненные к нему категории потреб</w:t>
            </w: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</w:t>
            </w: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телей за исключением  указанных в пунктах 2 и 3</w:t>
            </w:r>
          </w:p>
        </w:tc>
        <w:tc>
          <w:tcPr>
            <w:tcW w:w="1559" w:type="dxa"/>
            <w:vAlign w:val="center"/>
          </w:tcPr>
          <w:p w:rsidR="00DD3EBF" w:rsidRPr="00DF2763" w:rsidRDefault="00DD3EBF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F276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DD3EBF" w:rsidRPr="00DF2763" w:rsidRDefault="00DD3EBF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F276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DD3EBF" w:rsidRPr="00DF2763" w:rsidRDefault="00CE5751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4,25</w:t>
            </w:r>
          </w:p>
        </w:tc>
      </w:tr>
      <w:tr w:rsidR="00DD3EBF" w:rsidRPr="00DF2763" w:rsidTr="00DF2763">
        <w:tc>
          <w:tcPr>
            <w:tcW w:w="5245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Население, проживающее в городских населенных пунктах в домах оборудованных электроплитами</w:t>
            </w:r>
          </w:p>
        </w:tc>
        <w:tc>
          <w:tcPr>
            <w:tcW w:w="1559" w:type="dxa"/>
            <w:vAlign w:val="center"/>
          </w:tcPr>
          <w:p w:rsidR="00DD3EBF" w:rsidRPr="00DF2763" w:rsidRDefault="00DD3EBF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F276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560" w:type="dxa"/>
            <w:vAlign w:val="center"/>
          </w:tcPr>
          <w:p w:rsidR="00DD3EBF" w:rsidRPr="00DF2763" w:rsidRDefault="00DD3EBF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 w:rsidRPr="00DF2763"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1559" w:type="dxa"/>
            <w:vAlign w:val="center"/>
          </w:tcPr>
          <w:p w:rsidR="00DD3EBF" w:rsidRPr="00DF2763" w:rsidRDefault="00CE5751" w:rsidP="00DF2763">
            <w:pPr>
              <w:spacing w:line="240" w:lineRule="auto"/>
              <w:ind w:firstLine="0"/>
              <w:jc w:val="righ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3,38</w:t>
            </w:r>
          </w:p>
        </w:tc>
      </w:tr>
      <w:tr w:rsidR="00DD3EBF" w:rsidRPr="00DF2763" w:rsidTr="00DF2763">
        <w:tc>
          <w:tcPr>
            <w:tcW w:w="5245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numPr>
                <w:ilvl w:val="0"/>
                <w:numId w:val="21"/>
              </w:numPr>
              <w:spacing w:line="240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Население проживающее в сельских населенных пун</w:t>
            </w: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</w:t>
            </w:r>
            <w:r w:rsidRPr="00DF27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тах</w:t>
            </w:r>
          </w:p>
        </w:tc>
        <w:tc>
          <w:tcPr>
            <w:tcW w:w="1559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D3EBF" w:rsidRPr="00DF2763" w:rsidRDefault="00DD3EBF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3EBF" w:rsidRPr="00DF2763" w:rsidRDefault="00CE5751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2,97</w:t>
            </w:r>
          </w:p>
        </w:tc>
      </w:tr>
    </w:tbl>
    <w:p w:rsidR="00DD3EBF" w:rsidRDefault="00DD3EBF" w:rsidP="00DD3EBF">
      <w:pPr>
        <w:pStyle w:val="a8"/>
        <w:widowControl w:val="0"/>
        <w:spacing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</w:p>
    <w:p w:rsidR="00DD3EBF" w:rsidRPr="000504FC" w:rsidRDefault="00DD3EBF" w:rsidP="00DD3EBF">
      <w:pPr>
        <w:pStyle w:val="Default"/>
        <w:spacing w:after="120"/>
        <w:rPr>
          <w:rFonts w:eastAsia="Times New Roman"/>
        </w:rPr>
      </w:pPr>
      <w:r w:rsidRPr="007D0E19">
        <w:rPr>
          <w:u w:val="single"/>
        </w:rPr>
        <w:t>Таблица 14</w:t>
      </w:r>
      <w:r w:rsidRPr="000504FC">
        <w:t xml:space="preserve"> –</w:t>
      </w:r>
      <w:r w:rsidRPr="000504FC">
        <w:rPr>
          <w:rFonts w:eastAsia="Times New Roman"/>
        </w:rPr>
        <w:t xml:space="preserve">Тариф </w:t>
      </w:r>
      <w:r w:rsidRPr="000504FC">
        <w:t>на услуги утилизации твёрдых бытовых отходов для п</w:t>
      </w:r>
      <w:r w:rsidRPr="000504FC">
        <w:rPr>
          <w:rFonts w:eastAsia="Times New Roman"/>
        </w:rPr>
        <w:t xml:space="preserve">отребителей, оплачивающих услуги утилизации ТБО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6"/>
        <w:gridCol w:w="2534"/>
        <w:gridCol w:w="2534"/>
        <w:gridCol w:w="2429"/>
      </w:tblGrid>
      <w:tr w:rsidR="00DD3EBF" w:rsidRPr="00DF2763" w:rsidTr="00DF2763">
        <w:tc>
          <w:tcPr>
            <w:tcW w:w="9923" w:type="dxa"/>
            <w:gridSpan w:val="4"/>
          </w:tcPr>
          <w:p w:rsidR="00DD3EBF" w:rsidRPr="00DF2763" w:rsidRDefault="00DD3EBF" w:rsidP="00DF2763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2763">
              <w:rPr>
                <w:sz w:val="20"/>
                <w:szCs w:val="20"/>
              </w:rPr>
              <w:t>Тариф на соответствующий период регулирования, руб./м</w:t>
            </w:r>
            <w:r w:rsidRPr="00DF2763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DD3EBF" w:rsidRPr="00DF2763" w:rsidTr="00DF2763">
        <w:tc>
          <w:tcPr>
            <w:tcW w:w="2426" w:type="dxa"/>
          </w:tcPr>
          <w:p w:rsidR="00DD3EBF" w:rsidRPr="00DF2763" w:rsidRDefault="00DD3EBF" w:rsidP="00A455B7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2763">
              <w:rPr>
                <w:sz w:val="20"/>
                <w:szCs w:val="20"/>
              </w:rPr>
              <w:t>01.</w:t>
            </w:r>
            <w:r w:rsidR="00A455B7">
              <w:rPr>
                <w:sz w:val="20"/>
                <w:szCs w:val="20"/>
              </w:rPr>
              <w:t>07</w:t>
            </w:r>
            <w:r w:rsidRPr="00DF2763">
              <w:rPr>
                <w:sz w:val="20"/>
                <w:szCs w:val="20"/>
              </w:rPr>
              <w:t>.2015-</w:t>
            </w:r>
            <w:r w:rsidR="00A455B7">
              <w:rPr>
                <w:sz w:val="20"/>
                <w:szCs w:val="20"/>
              </w:rPr>
              <w:t>01</w:t>
            </w:r>
            <w:r w:rsidRPr="00DF2763">
              <w:rPr>
                <w:sz w:val="20"/>
                <w:szCs w:val="20"/>
              </w:rPr>
              <w:t>.06.2016</w:t>
            </w:r>
          </w:p>
        </w:tc>
        <w:tc>
          <w:tcPr>
            <w:tcW w:w="2534" w:type="dxa"/>
          </w:tcPr>
          <w:p w:rsidR="00DD3EBF" w:rsidRPr="00DF2763" w:rsidRDefault="00DD3EBF" w:rsidP="00DF2763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2763">
              <w:rPr>
                <w:sz w:val="20"/>
                <w:szCs w:val="20"/>
              </w:rPr>
              <w:t>01.07.2016-30.06.2017</w:t>
            </w:r>
          </w:p>
        </w:tc>
        <w:tc>
          <w:tcPr>
            <w:tcW w:w="2534" w:type="dxa"/>
          </w:tcPr>
          <w:p w:rsidR="00DD3EBF" w:rsidRPr="00DF2763" w:rsidRDefault="00DD3EBF" w:rsidP="00DF2763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F2763">
              <w:rPr>
                <w:sz w:val="20"/>
                <w:szCs w:val="20"/>
              </w:rPr>
              <w:t>01.07.2017-30.06.2018</w:t>
            </w:r>
          </w:p>
        </w:tc>
        <w:tc>
          <w:tcPr>
            <w:tcW w:w="2429" w:type="dxa"/>
          </w:tcPr>
          <w:p w:rsidR="00DD3EBF" w:rsidRPr="00DF2763" w:rsidRDefault="002F3C9E" w:rsidP="002F3C9E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3C9E">
              <w:rPr>
                <w:sz w:val="20"/>
                <w:szCs w:val="20"/>
              </w:rPr>
              <w:t>01.07.201</w:t>
            </w:r>
            <w:r>
              <w:rPr>
                <w:sz w:val="20"/>
                <w:szCs w:val="20"/>
              </w:rPr>
              <w:t>8</w:t>
            </w:r>
            <w:r w:rsidRPr="002F3C9E">
              <w:rPr>
                <w:sz w:val="20"/>
                <w:szCs w:val="20"/>
              </w:rPr>
              <w:t>-30.06.201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DD3EBF" w:rsidRPr="00DF2763" w:rsidTr="00DF2763">
        <w:tc>
          <w:tcPr>
            <w:tcW w:w="2426" w:type="dxa"/>
          </w:tcPr>
          <w:p w:rsidR="00DD3EBF" w:rsidRPr="00DF2763" w:rsidRDefault="00A455B7" w:rsidP="00DF2763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176,75</w:t>
            </w:r>
          </w:p>
        </w:tc>
        <w:tc>
          <w:tcPr>
            <w:tcW w:w="2534" w:type="dxa"/>
          </w:tcPr>
          <w:p w:rsidR="00DD3EBF" w:rsidRPr="00DF2763" w:rsidRDefault="00A455B7" w:rsidP="00DF2763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186,55</w:t>
            </w:r>
          </w:p>
        </w:tc>
        <w:tc>
          <w:tcPr>
            <w:tcW w:w="2534" w:type="dxa"/>
          </w:tcPr>
          <w:p w:rsidR="00DD3EBF" w:rsidRPr="00DF2763" w:rsidRDefault="002F3C9E" w:rsidP="00DF2763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3C9E">
              <w:rPr>
                <w:sz w:val="20"/>
                <w:szCs w:val="20"/>
              </w:rPr>
              <w:t>203.36</w:t>
            </w:r>
          </w:p>
        </w:tc>
        <w:tc>
          <w:tcPr>
            <w:tcW w:w="2429" w:type="dxa"/>
          </w:tcPr>
          <w:p w:rsidR="00DD3EBF" w:rsidRPr="00DF2763" w:rsidRDefault="002F3C9E" w:rsidP="00DF2763">
            <w:pPr>
              <w:pStyle w:val="Default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F3C9E">
              <w:rPr>
                <w:sz w:val="20"/>
                <w:szCs w:val="20"/>
              </w:rPr>
              <w:t>207.16</w:t>
            </w:r>
          </w:p>
        </w:tc>
      </w:tr>
    </w:tbl>
    <w:p w:rsidR="00DD3EBF" w:rsidRDefault="00DD3EBF" w:rsidP="00DD3EBF">
      <w:pPr>
        <w:pStyle w:val="a8"/>
        <w:widowControl w:val="0"/>
        <w:spacing w:after="360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A5D59" w:rsidRDefault="00CA5D59" w:rsidP="00DD3EBF">
      <w:pPr>
        <w:pStyle w:val="a8"/>
        <w:widowControl w:val="0"/>
        <w:spacing w:after="360"/>
        <w:ind w:left="0"/>
        <w:contextualSpacing w:val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D43F4" w:rsidRPr="001A5E2E" w:rsidRDefault="00DD43F4" w:rsidP="001A5E2E">
      <w:pPr>
        <w:pStyle w:val="a8"/>
        <w:numPr>
          <w:ilvl w:val="1"/>
          <w:numId w:val="2"/>
        </w:numPr>
        <w:spacing w:after="12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1A5E2E">
        <w:rPr>
          <w:rFonts w:ascii="Times New Roman" w:hAnsi="Times New Roman"/>
          <w:b/>
          <w:sz w:val="24"/>
          <w:szCs w:val="24"/>
        </w:rPr>
        <w:lastRenderedPageBreak/>
        <w:t xml:space="preserve">Оценка совокупного </w:t>
      </w:r>
      <w:r w:rsidR="001A5E2E">
        <w:rPr>
          <w:rFonts w:ascii="Times New Roman" w:hAnsi="Times New Roman"/>
          <w:b/>
          <w:sz w:val="24"/>
          <w:szCs w:val="24"/>
        </w:rPr>
        <w:t>платежа граждан за коммунальные услуги на соответствие критериям доступности</w:t>
      </w:r>
    </w:p>
    <w:p w:rsidR="00BF74E2" w:rsidRPr="00B66812" w:rsidRDefault="00BF74E2" w:rsidP="00473AAF">
      <w:pPr>
        <w:autoSpaceDE w:val="0"/>
        <w:autoSpaceDN w:val="0"/>
        <w:adjustRightInd w:val="0"/>
        <w:rPr>
          <w:rFonts w:ascii="Times New Roman" w:hAnsi="Times New Roman"/>
          <w:sz w:val="24"/>
          <w:szCs w:val="20"/>
        </w:rPr>
      </w:pPr>
      <w:r w:rsidRPr="00B66812">
        <w:rPr>
          <w:rFonts w:ascii="Times New Roman" w:hAnsi="Times New Roman"/>
          <w:sz w:val="24"/>
          <w:szCs w:val="20"/>
        </w:rPr>
        <w:t>Анализ влияния тарифных последствий осуществления инвестиций на платежи потреб</w:t>
      </w:r>
      <w:r w:rsidRPr="00B66812">
        <w:rPr>
          <w:rFonts w:ascii="Times New Roman" w:hAnsi="Times New Roman"/>
          <w:sz w:val="24"/>
          <w:szCs w:val="20"/>
        </w:rPr>
        <w:t>и</w:t>
      </w:r>
      <w:r w:rsidRPr="00B66812">
        <w:rPr>
          <w:rFonts w:ascii="Times New Roman" w:hAnsi="Times New Roman"/>
          <w:sz w:val="24"/>
          <w:szCs w:val="20"/>
        </w:rPr>
        <w:t>телей за коммунальные услуги и доступность услуг потребителям включает следующие показ</w:t>
      </w:r>
      <w:r w:rsidRPr="00B66812">
        <w:rPr>
          <w:rFonts w:ascii="Times New Roman" w:hAnsi="Times New Roman"/>
          <w:sz w:val="24"/>
          <w:szCs w:val="20"/>
        </w:rPr>
        <w:t>а</w:t>
      </w:r>
      <w:r w:rsidRPr="00B66812">
        <w:rPr>
          <w:rFonts w:ascii="Times New Roman" w:hAnsi="Times New Roman"/>
          <w:sz w:val="24"/>
          <w:szCs w:val="20"/>
        </w:rPr>
        <w:t>тели:</w:t>
      </w:r>
    </w:p>
    <w:p w:rsidR="00473AAF" w:rsidRPr="00B66812" w:rsidRDefault="00473AAF" w:rsidP="00512085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B66812">
        <w:rPr>
          <w:rFonts w:ascii="Times New Roman" w:hAnsi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/>
          <w:sz w:val="24"/>
          <w:szCs w:val="20"/>
        </w:rPr>
        <w:t>уровень и структуру суммарного</w:t>
      </w:r>
      <w:r w:rsidRPr="00B66812">
        <w:rPr>
          <w:rFonts w:ascii="Times New Roman" w:hAnsi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/>
          <w:sz w:val="24"/>
          <w:szCs w:val="20"/>
        </w:rPr>
        <w:t>коммунального платежа населения;</w:t>
      </w:r>
    </w:p>
    <w:p w:rsidR="00473AAF" w:rsidRPr="00B66812" w:rsidRDefault="00473AAF" w:rsidP="00512085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B66812">
        <w:rPr>
          <w:rFonts w:ascii="Times New Roman" w:hAnsi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/>
          <w:sz w:val="24"/>
          <w:szCs w:val="20"/>
        </w:rPr>
        <w:t>данные по уровню действующих</w:t>
      </w:r>
      <w:r w:rsidRPr="00B66812">
        <w:rPr>
          <w:rFonts w:ascii="Times New Roman" w:hAnsi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/>
          <w:sz w:val="24"/>
          <w:szCs w:val="20"/>
        </w:rPr>
        <w:t>н</w:t>
      </w:r>
      <w:r w:rsidRPr="00B66812">
        <w:rPr>
          <w:rFonts w:ascii="Times New Roman" w:hAnsi="Times New Roman"/>
          <w:sz w:val="24"/>
          <w:szCs w:val="20"/>
        </w:rPr>
        <w:t>а момент разработки инвестиционной программы тарифов на рассматриваемую услугу, нормативов по</w:t>
      </w:r>
      <w:r w:rsidR="00BF74E2" w:rsidRPr="00B66812">
        <w:rPr>
          <w:rFonts w:ascii="Times New Roman" w:hAnsi="Times New Roman"/>
          <w:sz w:val="24"/>
          <w:szCs w:val="20"/>
        </w:rPr>
        <w:t>требления услуги, ставок оплаты для</w:t>
      </w:r>
      <w:r w:rsidRPr="00B66812">
        <w:rPr>
          <w:rFonts w:ascii="Times New Roman" w:hAnsi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/>
          <w:sz w:val="24"/>
          <w:szCs w:val="20"/>
        </w:rPr>
        <w:t>нас</w:t>
      </w:r>
      <w:r w:rsidR="00BF74E2" w:rsidRPr="00B66812">
        <w:rPr>
          <w:rFonts w:ascii="Times New Roman" w:hAnsi="Times New Roman"/>
          <w:sz w:val="24"/>
          <w:szCs w:val="20"/>
        </w:rPr>
        <w:t>е</w:t>
      </w:r>
      <w:r w:rsidR="00BF74E2" w:rsidRPr="00B66812">
        <w:rPr>
          <w:rFonts w:ascii="Times New Roman" w:hAnsi="Times New Roman"/>
          <w:sz w:val="24"/>
          <w:szCs w:val="20"/>
        </w:rPr>
        <w:t>ления и процента возмещения</w:t>
      </w:r>
      <w:r w:rsidRPr="00B66812">
        <w:rPr>
          <w:rFonts w:ascii="Times New Roman" w:hAnsi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/>
          <w:sz w:val="24"/>
          <w:szCs w:val="20"/>
        </w:rPr>
        <w:t>населением себестоимости услуги;</w:t>
      </w:r>
    </w:p>
    <w:p w:rsidR="00473AAF" w:rsidRPr="00B66812" w:rsidRDefault="00473AAF" w:rsidP="00512085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B66812">
        <w:rPr>
          <w:rFonts w:ascii="Times New Roman" w:hAnsi="Times New Roman"/>
          <w:sz w:val="24"/>
          <w:szCs w:val="20"/>
        </w:rPr>
        <w:t xml:space="preserve"> показатели уровня жизни населе</w:t>
      </w:r>
      <w:r w:rsidR="00BF74E2" w:rsidRPr="00B66812">
        <w:rPr>
          <w:rFonts w:ascii="Times New Roman" w:hAnsi="Times New Roman"/>
          <w:sz w:val="24"/>
          <w:szCs w:val="20"/>
        </w:rPr>
        <w:t>н</w:t>
      </w:r>
      <w:r w:rsidRPr="00B66812">
        <w:rPr>
          <w:rFonts w:ascii="Times New Roman" w:hAnsi="Times New Roman"/>
          <w:sz w:val="24"/>
          <w:szCs w:val="20"/>
        </w:rPr>
        <w:t>ия, показатели собираемости пла</w:t>
      </w:r>
      <w:r w:rsidR="00BF74E2" w:rsidRPr="00B66812">
        <w:rPr>
          <w:rFonts w:ascii="Times New Roman" w:hAnsi="Times New Roman"/>
          <w:sz w:val="24"/>
          <w:szCs w:val="20"/>
        </w:rPr>
        <w:t>тежей;</w:t>
      </w:r>
    </w:p>
    <w:p w:rsidR="00BF74E2" w:rsidRPr="00B66812" w:rsidRDefault="00473AAF" w:rsidP="00512085">
      <w:pPr>
        <w:pStyle w:val="a8"/>
        <w:numPr>
          <w:ilvl w:val="0"/>
          <w:numId w:val="17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0"/>
        </w:rPr>
      </w:pPr>
      <w:r w:rsidRPr="00B66812">
        <w:rPr>
          <w:rFonts w:ascii="Times New Roman" w:hAnsi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/>
          <w:sz w:val="24"/>
          <w:szCs w:val="20"/>
        </w:rPr>
        <w:t>доля расходов на коммунальные</w:t>
      </w:r>
      <w:r w:rsidRPr="00B66812">
        <w:rPr>
          <w:rFonts w:ascii="Times New Roman" w:hAnsi="Times New Roman"/>
          <w:sz w:val="24"/>
          <w:szCs w:val="20"/>
        </w:rPr>
        <w:t xml:space="preserve"> </w:t>
      </w:r>
      <w:r w:rsidR="00BF74E2" w:rsidRPr="00B66812">
        <w:rPr>
          <w:rFonts w:ascii="Times New Roman" w:hAnsi="Times New Roman"/>
          <w:sz w:val="24"/>
          <w:szCs w:val="20"/>
        </w:rPr>
        <w:t>ус</w:t>
      </w:r>
      <w:r w:rsidRPr="00B66812">
        <w:rPr>
          <w:rFonts w:ascii="Times New Roman" w:hAnsi="Times New Roman"/>
          <w:sz w:val="24"/>
          <w:szCs w:val="20"/>
        </w:rPr>
        <w:t>луги в бюд</w:t>
      </w:r>
      <w:r w:rsidR="00BF74E2" w:rsidRPr="00B66812">
        <w:rPr>
          <w:rFonts w:ascii="Times New Roman" w:hAnsi="Times New Roman"/>
          <w:sz w:val="24"/>
          <w:szCs w:val="20"/>
        </w:rPr>
        <w:t>жете семьи.</w:t>
      </w:r>
    </w:p>
    <w:p w:rsidR="00B66812" w:rsidRDefault="00554962" w:rsidP="00B9072A">
      <w:pPr>
        <w:autoSpaceDE w:val="0"/>
        <w:autoSpaceDN w:val="0"/>
        <w:adjustRightInd w:val="0"/>
        <w:rPr>
          <w:rFonts w:ascii="Times New Roman" w:hAnsi="Times New Roman"/>
          <w:sz w:val="24"/>
          <w:szCs w:val="27"/>
          <w:shd w:val="clear" w:color="auto" w:fill="FFFFFF"/>
        </w:rPr>
      </w:pPr>
      <w:r w:rsidRPr="00554962">
        <w:rPr>
          <w:rFonts w:ascii="Times New Roman" w:hAnsi="Times New Roman"/>
          <w:sz w:val="24"/>
          <w:szCs w:val="24"/>
          <w:shd w:val="clear" w:color="auto" w:fill="FFFFFF"/>
        </w:rPr>
        <w:t>Средний п</w:t>
      </w:r>
      <w:r w:rsidR="00B66812" w:rsidRPr="00554962">
        <w:rPr>
          <w:rFonts w:ascii="Times New Roman" w:hAnsi="Times New Roman"/>
          <w:sz w:val="24"/>
          <w:szCs w:val="24"/>
        </w:rPr>
        <w:t xml:space="preserve">рожиточный минимум на территории </w:t>
      </w:r>
      <w:r w:rsidR="00242D12" w:rsidRPr="00242D12">
        <w:rPr>
          <w:rFonts w:ascii="Times New Roman" w:hAnsi="Times New Roman"/>
          <w:sz w:val="24"/>
          <w:szCs w:val="24"/>
        </w:rPr>
        <w:t>Вологодской области</w:t>
      </w:r>
      <w:r w:rsidR="00B66812" w:rsidRPr="00242D12">
        <w:rPr>
          <w:rFonts w:ascii="Times New Roman" w:hAnsi="Times New Roman"/>
          <w:sz w:val="24"/>
          <w:szCs w:val="24"/>
        </w:rPr>
        <w:t xml:space="preserve"> за </w:t>
      </w:r>
      <w:r w:rsidR="00242D12" w:rsidRPr="00242D12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B66812" w:rsidRPr="00242D12">
        <w:rPr>
          <w:rFonts w:ascii="Times New Roman" w:hAnsi="Times New Roman"/>
          <w:sz w:val="24"/>
          <w:szCs w:val="24"/>
          <w:shd w:val="clear" w:color="auto" w:fill="FFFFFF"/>
        </w:rPr>
        <w:t xml:space="preserve"> квартал 201</w:t>
      </w:r>
      <w:r w:rsidR="00242D12" w:rsidRPr="00242D12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B66812" w:rsidRPr="00242D12">
        <w:rPr>
          <w:rFonts w:ascii="Times New Roman" w:hAnsi="Times New Roman"/>
          <w:sz w:val="24"/>
          <w:szCs w:val="24"/>
          <w:shd w:val="clear" w:color="auto" w:fill="FFFFFF"/>
        </w:rPr>
        <w:t xml:space="preserve"> года составляет 1</w:t>
      </w:r>
      <w:r w:rsidR="00242D12" w:rsidRPr="00242D12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B66812" w:rsidRPr="00242D1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42D12" w:rsidRPr="00242D12">
        <w:rPr>
          <w:rFonts w:ascii="Times New Roman" w:hAnsi="Times New Roman"/>
          <w:sz w:val="24"/>
          <w:szCs w:val="24"/>
          <w:shd w:val="clear" w:color="auto" w:fill="FFFFFF"/>
        </w:rPr>
        <w:t>718</w:t>
      </w:r>
      <w:r w:rsidR="00B66812" w:rsidRPr="00242D12">
        <w:rPr>
          <w:rFonts w:ascii="Times New Roman" w:hAnsi="Times New Roman"/>
          <w:sz w:val="24"/>
          <w:szCs w:val="24"/>
          <w:shd w:val="clear" w:color="auto" w:fill="FFFFFF"/>
        </w:rPr>
        <w:t xml:space="preserve"> руб</w:t>
      </w:r>
      <w:r w:rsidR="00B66812" w:rsidRPr="00242D12">
        <w:rPr>
          <w:rFonts w:ascii="Times New Roman" w:hAnsi="Times New Roman"/>
          <w:sz w:val="24"/>
          <w:szCs w:val="27"/>
          <w:shd w:val="clear" w:color="auto" w:fill="FFFFFF"/>
        </w:rPr>
        <w:t>. на душу населения; 1</w:t>
      </w:r>
      <w:r w:rsidR="00242D12" w:rsidRPr="00242D12">
        <w:rPr>
          <w:rFonts w:ascii="Times New Roman" w:hAnsi="Times New Roman"/>
          <w:sz w:val="24"/>
          <w:szCs w:val="27"/>
          <w:shd w:val="clear" w:color="auto" w:fill="FFFFFF"/>
        </w:rPr>
        <w:t>1</w:t>
      </w:r>
      <w:r w:rsidR="00B66812" w:rsidRPr="00242D12">
        <w:rPr>
          <w:rFonts w:ascii="Times New Roman" w:hAnsi="Times New Roman"/>
          <w:sz w:val="24"/>
          <w:szCs w:val="27"/>
          <w:shd w:val="clear" w:color="auto" w:fill="FFFFFF"/>
        </w:rPr>
        <w:t> </w:t>
      </w:r>
      <w:r w:rsidR="00242D12" w:rsidRPr="00242D12">
        <w:rPr>
          <w:rFonts w:ascii="Times New Roman" w:hAnsi="Times New Roman"/>
          <w:sz w:val="24"/>
          <w:szCs w:val="27"/>
          <w:shd w:val="clear" w:color="auto" w:fill="FFFFFF"/>
        </w:rPr>
        <w:t>578</w:t>
      </w:r>
      <w:r w:rsidR="00B66812" w:rsidRPr="00242D12">
        <w:rPr>
          <w:rFonts w:ascii="Times New Roman" w:hAnsi="Times New Roman"/>
          <w:sz w:val="24"/>
          <w:szCs w:val="27"/>
          <w:shd w:val="clear" w:color="auto" w:fill="FFFFFF"/>
        </w:rPr>
        <w:t xml:space="preserve"> руб. для трудоспособного населения; </w:t>
      </w:r>
      <w:r w:rsidR="00242D12" w:rsidRPr="00242D12">
        <w:rPr>
          <w:rFonts w:ascii="Times New Roman" w:hAnsi="Times New Roman"/>
          <w:sz w:val="24"/>
          <w:szCs w:val="27"/>
          <w:shd w:val="clear" w:color="auto" w:fill="FFFFFF"/>
        </w:rPr>
        <w:t>8842</w:t>
      </w:r>
      <w:r w:rsidR="00B66812" w:rsidRPr="00242D12">
        <w:rPr>
          <w:rFonts w:ascii="Times New Roman" w:hAnsi="Times New Roman"/>
          <w:sz w:val="24"/>
          <w:szCs w:val="27"/>
          <w:shd w:val="clear" w:color="auto" w:fill="FFFFFF"/>
        </w:rPr>
        <w:t xml:space="preserve"> руб. для пенсионеров.</w:t>
      </w:r>
    </w:p>
    <w:p w:rsidR="0035430E" w:rsidRPr="00833C4E" w:rsidRDefault="0035430E" w:rsidP="00833C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shd w:val="clear" w:color="auto" w:fill="FFFFFF"/>
        </w:rPr>
      </w:pPr>
      <w:r w:rsidRPr="00833C4E">
        <w:rPr>
          <w:rFonts w:ascii="Times New Roman" w:hAnsi="Times New Roman"/>
          <w:sz w:val="24"/>
          <w:szCs w:val="24"/>
          <w:shd w:val="clear" w:color="auto" w:fill="FFFFFF"/>
        </w:rPr>
        <w:t xml:space="preserve">Система критериев доступности для населения в </w:t>
      </w:r>
      <w:r w:rsidR="005912A4">
        <w:rPr>
          <w:rFonts w:ascii="Times New Roman" w:hAnsi="Times New Roman"/>
          <w:sz w:val="24"/>
          <w:szCs w:val="24"/>
          <w:shd w:val="clear" w:color="auto" w:fill="FFFFFF"/>
        </w:rPr>
        <w:t>Вологодской области</w:t>
      </w:r>
      <w:r w:rsidRPr="00833C4E">
        <w:rPr>
          <w:rFonts w:ascii="Times New Roman" w:hAnsi="Times New Roman"/>
          <w:sz w:val="24"/>
          <w:szCs w:val="24"/>
          <w:shd w:val="clear" w:color="auto" w:fill="FFFFFF"/>
        </w:rPr>
        <w:t xml:space="preserve"> платы за комм</w:t>
      </w:r>
      <w:r w:rsidRPr="00833C4E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833C4E">
        <w:rPr>
          <w:rFonts w:ascii="Times New Roman" w:hAnsi="Times New Roman"/>
          <w:sz w:val="24"/>
          <w:szCs w:val="24"/>
          <w:shd w:val="clear" w:color="auto" w:fill="FFFFFF"/>
        </w:rPr>
        <w:t xml:space="preserve">нальные услуги установлена </w:t>
      </w:r>
      <w:r w:rsidR="00242D12" w:rsidRPr="00242D12">
        <w:rPr>
          <w:rFonts w:ascii="Times New Roman" w:hAnsi="Times New Roman"/>
          <w:sz w:val="24"/>
          <w:szCs w:val="24"/>
          <w:shd w:val="clear" w:color="auto" w:fill="FFFFFF"/>
        </w:rPr>
        <w:t>постановлением</w:t>
      </w:r>
      <w:r w:rsidRPr="00242D1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2D12" w:rsidRPr="00242D12">
        <w:rPr>
          <w:rFonts w:ascii="Times New Roman" w:hAnsi="Times New Roman"/>
          <w:sz w:val="24"/>
          <w:szCs w:val="24"/>
          <w:shd w:val="clear" w:color="auto" w:fill="FFFFFF"/>
        </w:rPr>
        <w:t>РЭК Вологодской области</w:t>
      </w:r>
      <w:r w:rsidRPr="00242D12">
        <w:rPr>
          <w:rFonts w:ascii="Times New Roman" w:hAnsi="Times New Roman"/>
          <w:sz w:val="24"/>
          <w:szCs w:val="24"/>
          <w:shd w:val="clear" w:color="auto" w:fill="FFFFFF"/>
        </w:rPr>
        <w:t xml:space="preserve"> от </w:t>
      </w:r>
      <w:r w:rsidR="00881211">
        <w:rPr>
          <w:rFonts w:ascii="Times New Roman" w:hAnsi="Times New Roman"/>
          <w:sz w:val="24"/>
          <w:szCs w:val="24"/>
          <w:shd w:val="clear" w:color="auto" w:fill="FFFFFF"/>
        </w:rPr>
        <w:t>07</w:t>
      </w:r>
      <w:r w:rsidRPr="00242D1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881211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242D12">
        <w:rPr>
          <w:rFonts w:ascii="Times New Roman" w:hAnsi="Times New Roman"/>
          <w:sz w:val="24"/>
          <w:szCs w:val="24"/>
          <w:shd w:val="clear" w:color="auto" w:fill="FFFFFF"/>
        </w:rPr>
        <w:t>.20</w:t>
      </w:r>
      <w:r w:rsidR="00242D12" w:rsidRPr="00242D12"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Pr="00242D12">
        <w:rPr>
          <w:rFonts w:ascii="Times New Roman" w:hAnsi="Times New Roman"/>
          <w:sz w:val="24"/>
          <w:szCs w:val="24"/>
          <w:shd w:val="clear" w:color="auto" w:fill="FFFFFF"/>
        </w:rPr>
        <w:t xml:space="preserve"> г. № </w:t>
      </w:r>
      <w:r w:rsidR="00881211">
        <w:rPr>
          <w:rFonts w:ascii="Times New Roman" w:hAnsi="Times New Roman"/>
          <w:sz w:val="24"/>
          <w:szCs w:val="24"/>
          <w:shd w:val="clear" w:color="auto" w:fill="FFFFFF"/>
        </w:rPr>
        <w:t>151.</w:t>
      </w:r>
    </w:p>
    <w:p w:rsidR="0035430E" w:rsidRPr="00833C4E" w:rsidRDefault="0035430E" w:rsidP="00833C4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33C4E">
        <w:rPr>
          <w:rFonts w:ascii="Times New Roman" w:hAnsi="Times New Roman"/>
          <w:sz w:val="24"/>
          <w:szCs w:val="24"/>
        </w:rPr>
        <w:t xml:space="preserve">Критерии доступности для населения в </w:t>
      </w:r>
      <w:r w:rsidR="005912A4">
        <w:rPr>
          <w:rFonts w:ascii="Times New Roman" w:hAnsi="Times New Roman"/>
          <w:sz w:val="24"/>
          <w:szCs w:val="24"/>
          <w:shd w:val="clear" w:color="auto" w:fill="FFFFFF"/>
        </w:rPr>
        <w:t>Вологодской области</w:t>
      </w:r>
      <w:r w:rsidR="005912A4" w:rsidRPr="00833C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833C4E">
        <w:rPr>
          <w:rFonts w:ascii="Times New Roman" w:hAnsi="Times New Roman"/>
          <w:sz w:val="24"/>
          <w:szCs w:val="24"/>
        </w:rPr>
        <w:t>платы за коммунальные услуги складываются из следующих показателей:</w:t>
      </w:r>
    </w:p>
    <w:p w:rsidR="0035430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5430E" w:rsidRPr="00833C4E">
        <w:rPr>
          <w:rFonts w:ascii="Times New Roman" w:hAnsi="Times New Roman"/>
          <w:sz w:val="24"/>
          <w:szCs w:val="24"/>
        </w:rPr>
        <w:t xml:space="preserve">оля расходов на коммунальные услуги в совокупном доходе семьи </w:t>
      </w:r>
      <w:r w:rsidR="005E157B" w:rsidRPr="00833C4E">
        <w:rPr>
          <w:rFonts w:ascii="Times New Roman" w:hAnsi="Times New Roman"/>
          <w:sz w:val="24"/>
          <w:szCs w:val="24"/>
        </w:rPr>
        <w:t>–</w:t>
      </w:r>
      <w:r w:rsidR="0035430E" w:rsidRPr="00833C4E">
        <w:rPr>
          <w:rFonts w:ascii="Times New Roman" w:hAnsi="Times New Roman"/>
          <w:sz w:val="24"/>
          <w:szCs w:val="24"/>
        </w:rPr>
        <w:t xml:space="preserve"> не более </w:t>
      </w:r>
      <w:r w:rsidR="00881211">
        <w:rPr>
          <w:rFonts w:ascii="Times New Roman" w:hAnsi="Times New Roman"/>
          <w:sz w:val="24"/>
          <w:szCs w:val="24"/>
        </w:rPr>
        <w:t>15</w:t>
      </w:r>
      <w:r w:rsidR="0035430E" w:rsidRPr="00833C4E">
        <w:rPr>
          <w:rFonts w:ascii="Times New Roman" w:hAnsi="Times New Roman"/>
          <w:sz w:val="24"/>
          <w:szCs w:val="24"/>
        </w:rPr>
        <w:t>%;</w:t>
      </w:r>
    </w:p>
    <w:p w:rsidR="0035430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5430E" w:rsidRPr="00833C4E">
        <w:rPr>
          <w:rFonts w:ascii="Times New Roman" w:hAnsi="Times New Roman"/>
          <w:sz w:val="24"/>
          <w:szCs w:val="24"/>
        </w:rPr>
        <w:t xml:space="preserve">оля населения с доходами ниже прожиточного минимума – не более </w:t>
      </w:r>
      <w:r w:rsidR="00881211">
        <w:rPr>
          <w:rFonts w:ascii="Times New Roman" w:hAnsi="Times New Roman"/>
          <w:sz w:val="24"/>
          <w:szCs w:val="24"/>
        </w:rPr>
        <w:t>15,9</w:t>
      </w:r>
      <w:r w:rsidR="0035430E" w:rsidRPr="00833C4E">
        <w:rPr>
          <w:rFonts w:ascii="Times New Roman" w:hAnsi="Times New Roman"/>
          <w:sz w:val="24"/>
          <w:szCs w:val="24"/>
        </w:rPr>
        <w:t xml:space="preserve"> %;</w:t>
      </w:r>
    </w:p>
    <w:p w:rsidR="0035430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35430E" w:rsidRPr="00833C4E">
        <w:rPr>
          <w:rFonts w:ascii="Times New Roman" w:hAnsi="Times New Roman"/>
          <w:sz w:val="24"/>
          <w:szCs w:val="24"/>
        </w:rPr>
        <w:t xml:space="preserve">ровень собираемости платежей за коммунальные услуги – не менее </w:t>
      </w:r>
      <w:r w:rsidR="00881211">
        <w:rPr>
          <w:rFonts w:ascii="Times New Roman" w:hAnsi="Times New Roman"/>
          <w:sz w:val="24"/>
          <w:szCs w:val="24"/>
        </w:rPr>
        <w:t>85</w:t>
      </w:r>
      <w:r w:rsidR="0035430E" w:rsidRPr="00833C4E">
        <w:rPr>
          <w:rFonts w:ascii="Times New Roman" w:hAnsi="Times New Roman"/>
          <w:sz w:val="24"/>
          <w:szCs w:val="24"/>
        </w:rPr>
        <w:t xml:space="preserve"> %;</w:t>
      </w:r>
    </w:p>
    <w:p w:rsidR="0035430E" w:rsidRPr="00833C4E" w:rsidRDefault="00833C4E" w:rsidP="00512085">
      <w:pPr>
        <w:pStyle w:val="a8"/>
        <w:numPr>
          <w:ilvl w:val="0"/>
          <w:numId w:val="22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35430E" w:rsidRPr="00833C4E">
        <w:rPr>
          <w:rFonts w:ascii="Times New Roman" w:hAnsi="Times New Roman"/>
          <w:sz w:val="24"/>
          <w:szCs w:val="24"/>
        </w:rPr>
        <w:t>оля получателей субсидий на оплату коммунальных услуг в общей численности н</w:t>
      </w:r>
      <w:r w:rsidR="0035430E" w:rsidRPr="00833C4E">
        <w:rPr>
          <w:rFonts w:ascii="Times New Roman" w:hAnsi="Times New Roman"/>
          <w:sz w:val="24"/>
          <w:szCs w:val="24"/>
        </w:rPr>
        <w:t>а</w:t>
      </w:r>
      <w:r w:rsidR="0035430E" w:rsidRPr="00833C4E">
        <w:rPr>
          <w:rFonts w:ascii="Times New Roman" w:hAnsi="Times New Roman"/>
          <w:sz w:val="24"/>
          <w:szCs w:val="24"/>
        </w:rPr>
        <w:t xml:space="preserve">селения </w:t>
      </w:r>
      <w:r w:rsidR="005E157B" w:rsidRPr="00833C4E">
        <w:rPr>
          <w:rFonts w:ascii="Times New Roman" w:hAnsi="Times New Roman"/>
          <w:sz w:val="24"/>
          <w:szCs w:val="24"/>
        </w:rPr>
        <w:t>–</w:t>
      </w:r>
      <w:r w:rsidR="0035430E" w:rsidRPr="00833C4E">
        <w:rPr>
          <w:rFonts w:ascii="Times New Roman" w:hAnsi="Times New Roman"/>
          <w:sz w:val="24"/>
          <w:szCs w:val="24"/>
        </w:rPr>
        <w:t xml:space="preserve"> не более 2</w:t>
      </w:r>
      <w:r w:rsidR="00881211">
        <w:rPr>
          <w:rFonts w:ascii="Times New Roman" w:hAnsi="Times New Roman"/>
          <w:sz w:val="24"/>
          <w:szCs w:val="24"/>
        </w:rPr>
        <w:t xml:space="preserve">0 </w:t>
      </w:r>
      <w:r w:rsidR="0035430E" w:rsidRPr="00833C4E">
        <w:rPr>
          <w:rFonts w:ascii="Times New Roman" w:hAnsi="Times New Roman"/>
          <w:sz w:val="24"/>
          <w:szCs w:val="24"/>
        </w:rPr>
        <w:t>%</w:t>
      </w:r>
      <w:r w:rsidR="00881211">
        <w:rPr>
          <w:rFonts w:ascii="Times New Roman" w:hAnsi="Times New Roman"/>
          <w:sz w:val="24"/>
          <w:szCs w:val="24"/>
        </w:rPr>
        <w:t>.</w:t>
      </w:r>
    </w:p>
    <w:p w:rsidR="00833C4E" w:rsidRDefault="00833C4E" w:rsidP="00DD3EBF">
      <w:p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833C4E">
        <w:rPr>
          <w:rFonts w:ascii="Times New Roman" w:hAnsi="Times New Roman"/>
          <w:sz w:val="24"/>
          <w:szCs w:val="24"/>
        </w:rPr>
        <w:t>Обобщенны</w:t>
      </w:r>
      <w:r>
        <w:rPr>
          <w:rFonts w:ascii="Times New Roman" w:hAnsi="Times New Roman"/>
          <w:sz w:val="24"/>
          <w:szCs w:val="24"/>
        </w:rPr>
        <w:t>м</w:t>
      </w:r>
      <w:r w:rsidRPr="00833C4E">
        <w:rPr>
          <w:rFonts w:ascii="Times New Roman" w:hAnsi="Times New Roman"/>
          <w:sz w:val="24"/>
          <w:szCs w:val="24"/>
        </w:rPr>
        <w:t xml:space="preserve"> итоговы</w:t>
      </w:r>
      <w:r>
        <w:rPr>
          <w:rFonts w:ascii="Times New Roman" w:hAnsi="Times New Roman"/>
          <w:sz w:val="24"/>
          <w:szCs w:val="24"/>
        </w:rPr>
        <w:t>м</w:t>
      </w:r>
      <w:r w:rsidRPr="00833C4E">
        <w:rPr>
          <w:rFonts w:ascii="Times New Roman" w:hAnsi="Times New Roman"/>
          <w:sz w:val="24"/>
          <w:szCs w:val="24"/>
        </w:rPr>
        <w:t xml:space="preserve"> критери</w:t>
      </w:r>
      <w:r>
        <w:rPr>
          <w:rFonts w:ascii="Times New Roman" w:hAnsi="Times New Roman"/>
          <w:sz w:val="24"/>
          <w:szCs w:val="24"/>
        </w:rPr>
        <w:t>ем</w:t>
      </w:r>
      <w:r w:rsidRPr="00833C4E">
        <w:rPr>
          <w:rFonts w:ascii="Times New Roman" w:hAnsi="Times New Roman"/>
          <w:sz w:val="24"/>
          <w:szCs w:val="24"/>
        </w:rPr>
        <w:t xml:space="preserve"> доступности для населения </w:t>
      </w:r>
      <w:r>
        <w:rPr>
          <w:rFonts w:ascii="Times New Roman" w:hAnsi="Times New Roman"/>
          <w:sz w:val="24"/>
          <w:szCs w:val="24"/>
        </w:rPr>
        <w:t>п</w:t>
      </w:r>
      <w:r w:rsidRPr="00833C4E">
        <w:rPr>
          <w:rFonts w:ascii="Times New Roman" w:hAnsi="Times New Roman"/>
          <w:sz w:val="24"/>
          <w:szCs w:val="24"/>
        </w:rPr>
        <w:t>латы за коммунальные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C4E">
        <w:rPr>
          <w:rFonts w:ascii="Times New Roman" w:hAnsi="Times New Roman"/>
          <w:sz w:val="24"/>
          <w:szCs w:val="24"/>
        </w:rPr>
        <w:t>определяемый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C4E">
        <w:rPr>
          <w:rFonts w:ascii="Times New Roman" w:hAnsi="Times New Roman"/>
          <w:sz w:val="24"/>
          <w:szCs w:val="24"/>
        </w:rPr>
        <w:t>основании соблюдения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3C4E">
        <w:rPr>
          <w:rFonts w:ascii="Times New Roman" w:hAnsi="Times New Roman"/>
          <w:sz w:val="24"/>
          <w:szCs w:val="24"/>
        </w:rPr>
        <w:t>критериев доступности</w:t>
      </w:r>
      <w:r>
        <w:rPr>
          <w:rFonts w:ascii="Times New Roman" w:hAnsi="Times New Roman"/>
          <w:sz w:val="24"/>
          <w:szCs w:val="24"/>
        </w:rPr>
        <w:t>,</w:t>
      </w:r>
      <w:r w:rsidRPr="00833C4E">
        <w:rPr>
          <w:rFonts w:ascii="Times New Roman" w:hAnsi="Times New Roman"/>
          <w:sz w:val="24"/>
          <w:szCs w:val="24"/>
        </w:rPr>
        <w:t xml:space="preserve"> является </w:t>
      </w:r>
      <w:r>
        <w:rPr>
          <w:rFonts w:ascii="Times New Roman" w:hAnsi="Times New Roman"/>
          <w:sz w:val="24"/>
          <w:szCs w:val="24"/>
        </w:rPr>
        <w:t>с</w:t>
      </w:r>
      <w:r w:rsidRPr="00833C4E">
        <w:rPr>
          <w:rFonts w:ascii="Times New Roman" w:hAnsi="Times New Roman"/>
          <w:sz w:val="24"/>
          <w:szCs w:val="24"/>
        </w:rPr>
        <w:t>овокупное соблюдение</w:t>
      </w:r>
      <w:r>
        <w:rPr>
          <w:rFonts w:ascii="Times New Roman" w:hAnsi="Times New Roman"/>
          <w:sz w:val="24"/>
          <w:szCs w:val="24"/>
        </w:rPr>
        <w:t xml:space="preserve"> вышеперечисленных критериев.</w:t>
      </w:r>
    </w:p>
    <w:p w:rsidR="00B46080" w:rsidRPr="001A5E2E" w:rsidRDefault="00DD3EBF" w:rsidP="000D5F8C">
      <w:pPr>
        <w:pStyle w:val="a8"/>
        <w:numPr>
          <w:ilvl w:val="1"/>
          <w:numId w:val="2"/>
        </w:numPr>
        <w:spacing w:before="120" w:after="12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46080">
        <w:rPr>
          <w:rFonts w:ascii="Times New Roman" w:hAnsi="Times New Roman"/>
          <w:b/>
          <w:sz w:val="24"/>
          <w:szCs w:val="24"/>
        </w:rPr>
        <w:t>Прогнозируемые расходы бюджетов всех уровней на оказание мер социальной поддержки, в том числе на предоставление отдельным категориям граждан субсидий на оплату жилого помещения и коммунальных услуг</w:t>
      </w:r>
    </w:p>
    <w:p w:rsidR="000D5F8C" w:rsidRPr="000D5F8C" w:rsidRDefault="000D5F8C" w:rsidP="000D5F8C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8"/>
        </w:rPr>
      </w:pPr>
      <w:r w:rsidRPr="000D5F8C">
        <w:rPr>
          <w:rFonts w:ascii="Times New Roman" w:hAnsi="Times New Roman"/>
          <w:sz w:val="24"/>
          <w:szCs w:val="28"/>
        </w:rPr>
        <w:t xml:space="preserve">В </w:t>
      </w:r>
      <w:r w:rsidR="005912A4">
        <w:rPr>
          <w:rFonts w:ascii="Times New Roman" w:hAnsi="Times New Roman"/>
          <w:sz w:val="24"/>
          <w:szCs w:val="24"/>
          <w:shd w:val="clear" w:color="auto" w:fill="FFFFFF"/>
        </w:rPr>
        <w:t>Вологодской области</w:t>
      </w:r>
      <w:r w:rsidR="005912A4" w:rsidRPr="00833C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5F8C">
        <w:rPr>
          <w:rFonts w:ascii="Times New Roman" w:hAnsi="Times New Roman"/>
          <w:sz w:val="24"/>
          <w:szCs w:val="28"/>
        </w:rPr>
        <w:t xml:space="preserve">меры социальной поддержки по оплате жилого помещения и коммунальных услуг предоставляются в соответствии с федеральным законодательством за счет средств федерального бюджета (в виде субвенций, предоставляемых бюджетам субъектов Российской Федерации из федерального бюджета) и </w:t>
      </w:r>
      <w:r w:rsidR="005912A4">
        <w:rPr>
          <w:rFonts w:ascii="Times New Roman" w:hAnsi="Times New Roman"/>
          <w:sz w:val="24"/>
          <w:szCs w:val="28"/>
        </w:rPr>
        <w:t>областным</w:t>
      </w:r>
      <w:r w:rsidRPr="000D5F8C">
        <w:rPr>
          <w:rFonts w:ascii="Times New Roman" w:hAnsi="Times New Roman"/>
          <w:sz w:val="24"/>
          <w:szCs w:val="28"/>
        </w:rPr>
        <w:t xml:space="preserve"> законодательством за счет средств бюджета </w:t>
      </w:r>
      <w:r w:rsidR="005912A4">
        <w:rPr>
          <w:rFonts w:ascii="Times New Roman" w:hAnsi="Times New Roman"/>
          <w:sz w:val="24"/>
          <w:szCs w:val="24"/>
          <w:shd w:val="clear" w:color="auto" w:fill="FFFFFF"/>
        </w:rPr>
        <w:t>Вологодской области</w:t>
      </w:r>
      <w:r w:rsidRPr="000D5F8C">
        <w:rPr>
          <w:rFonts w:ascii="Times New Roman" w:hAnsi="Times New Roman"/>
          <w:sz w:val="24"/>
          <w:szCs w:val="28"/>
        </w:rPr>
        <w:t>.</w:t>
      </w:r>
    </w:p>
    <w:p w:rsidR="000D5F8C" w:rsidRPr="000D5F8C" w:rsidRDefault="000D5F8C" w:rsidP="000C0541">
      <w:pPr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  <w:r w:rsidRPr="000D5F8C">
        <w:rPr>
          <w:rFonts w:ascii="Times New Roman" w:hAnsi="Times New Roman"/>
          <w:sz w:val="24"/>
          <w:szCs w:val="28"/>
        </w:rPr>
        <w:t>Меры социальной поддержки по оплате жилого помещения и коммунальных услуг пр</w:t>
      </w:r>
      <w:r w:rsidRPr="000D5F8C">
        <w:rPr>
          <w:rFonts w:ascii="Times New Roman" w:hAnsi="Times New Roman"/>
          <w:sz w:val="24"/>
          <w:szCs w:val="28"/>
        </w:rPr>
        <w:t>е</w:t>
      </w:r>
      <w:r w:rsidRPr="000D5F8C">
        <w:rPr>
          <w:rFonts w:ascii="Times New Roman" w:hAnsi="Times New Roman"/>
          <w:sz w:val="24"/>
          <w:szCs w:val="28"/>
        </w:rPr>
        <w:t>доставляются в виде компенсации расходов на оплату жилых помещений и коммунальных у</w:t>
      </w:r>
      <w:r w:rsidRPr="000D5F8C">
        <w:rPr>
          <w:rFonts w:ascii="Times New Roman" w:hAnsi="Times New Roman"/>
          <w:sz w:val="24"/>
          <w:szCs w:val="28"/>
        </w:rPr>
        <w:t>с</w:t>
      </w:r>
      <w:r w:rsidRPr="000D5F8C">
        <w:rPr>
          <w:rFonts w:ascii="Times New Roman" w:hAnsi="Times New Roman"/>
          <w:sz w:val="24"/>
          <w:szCs w:val="28"/>
        </w:rPr>
        <w:t xml:space="preserve">луг в размерах, указанных в статье </w:t>
      </w:r>
      <w:r w:rsidR="00242D12">
        <w:rPr>
          <w:rFonts w:ascii="Times New Roman" w:hAnsi="Times New Roman"/>
          <w:sz w:val="24"/>
          <w:szCs w:val="28"/>
        </w:rPr>
        <w:t>7</w:t>
      </w:r>
      <w:r w:rsidRPr="000D5F8C">
        <w:rPr>
          <w:rFonts w:ascii="Times New Roman" w:hAnsi="Times New Roman"/>
          <w:sz w:val="24"/>
          <w:szCs w:val="28"/>
        </w:rPr>
        <w:t xml:space="preserve"> </w:t>
      </w:r>
      <w:r w:rsidR="003F55E0" w:rsidRPr="003F55E0">
        <w:rPr>
          <w:rFonts w:ascii="Times New Roman" w:hAnsi="Times New Roman"/>
          <w:sz w:val="24"/>
          <w:szCs w:val="28"/>
        </w:rPr>
        <w:t>Закон</w:t>
      </w:r>
      <w:r w:rsidR="00242D12">
        <w:rPr>
          <w:rFonts w:ascii="Times New Roman" w:hAnsi="Times New Roman"/>
          <w:sz w:val="24"/>
          <w:szCs w:val="28"/>
        </w:rPr>
        <w:t>а</w:t>
      </w:r>
      <w:r w:rsidR="003F55E0" w:rsidRPr="003F55E0">
        <w:rPr>
          <w:rFonts w:ascii="Times New Roman" w:hAnsi="Times New Roman"/>
          <w:sz w:val="24"/>
          <w:szCs w:val="28"/>
        </w:rPr>
        <w:t xml:space="preserve"> Вологодской области от 01.06.2005 </w:t>
      </w:r>
      <w:r w:rsidR="00242D12">
        <w:rPr>
          <w:rFonts w:ascii="Times New Roman" w:hAnsi="Times New Roman"/>
          <w:sz w:val="24"/>
          <w:szCs w:val="28"/>
        </w:rPr>
        <w:t>№</w:t>
      </w:r>
      <w:r w:rsidR="003F55E0" w:rsidRPr="003F55E0">
        <w:rPr>
          <w:rFonts w:ascii="Times New Roman" w:hAnsi="Times New Roman"/>
          <w:sz w:val="24"/>
          <w:szCs w:val="28"/>
        </w:rPr>
        <w:t xml:space="preserve"> 1285-ОЗ (ред. от 28.12.2017) "О мерах социальной поддержки отдельных категорий граждан</w:t>
      </w:r>
      <w:r w:rsidR="003F55E0" w:rsidRPr="00242D12">
        <w:rPr>
          <w:rFonts w:ascii="Times New Roman" w:hAnsi="Times New Roman"/>
          <w:sz w:val="24"/>
          <w:szCs w:val="28"/>
        </w:rPr>
        <w:t xml:space="preserve">"  </w:t>
      </w:r>
      <w:r w:rsidR="00470D57" w:rsidRPr="00242D12">
        <w:rPr>
          <w:rFonts w:ascii="Times New Roman" w:hAnsi="Times New Roman"/>
          <w:bCs/>
          <w:sz w:val="24"/>
          <w:szCs w:val="24"/>
        </w:rPr>
        <w:t xml:space="preserve">(далее – Закон № </w:t>
      </w:r>
      <w:r w:rsidR="00242D12">
        <w:rPr>
          <w:rFonts w:ascii="Times New Roman" w:hAnsi="Times New Roman"/>
          <w:bCs/>
          <w:sz w:val="24"/>
          <w:szCs w:val="24"/>
        </w:rPr>
        <w:t>1285-ОЗ</w:t>
      </w:r>
      <w:r w:rsidR="00470D57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C0541" w:rsidRDefault="000C0541" w:rsidP="000C0541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0C0541">
        <w:rPr>
          <w:rFonts w:ascii="Times New Roman" w:hAnsi="Times New Roman"/>
          <w:sz w:val="24"/>
          <w:szCs w:val="24"/>
        </w:rPr>
        <w:t>Предоставление мер социальной поддержки по оплате жилого помещения и коммунал</w:t>
      </w:r>
      <w:r w:rsidRPr="000C0541">
        <w:rPr>
          <w:rFonts w:ascii="Times New Roman" w:hAnsi="Times New Roman"/>
          <w:sz w:val="24"/>
          <w:szCs w:val="24"/>
        </w:rPr>
        <w:t>ь</w:t>
      </w:r>
      <w:r w:rsidRPr="000C0541">
        <w:rPr>
          <w:rFonts w:ascii="Times New Roman" w:hAnsi="Times New Roman"/>
          <w:sz w:val="24"/>
          <w:szCs w:val="24"/>
        </w:rPr>
        <w:t>ных услуг в соответствии с федеральным законодательством предоставляется в том же порядке, как и до 1 января 201</w:t>
      </w:r>
      <w:r w:rsidR="005912A4">
        <w:rPr>
          <w:rFonts w:ascii="Times New Roman" w:hAnsi="Times New Roman"/>
          <w:sz w:val="24"/>
          <w:szCs w:val="24"/>
        </w:rPr>
        <w:t>8</w:t>
      </w:r>
      <w:r w:rsidRPr="000C0541">
        <w:rPr>
          <w:rFonts w:ascii="Times New Roman" w:hAnsi="Times New Roman"/>
          <w:sz w:val="24"/>
          <w:szCs w:val="24"/>
        </w:rPr>
        <w:t xml:space="preserve"> г., то есть, размер компенсации рассчитывается исходя из начисленных </w:t>
      </w:r>
      <w:r w:rsidRPr="000C0541">
        <w:rPr>
          <w:rFonts w:ascii="Times New Roman" w:hAnsi="Times New Roman"/>
          <w:sz w:val="24"/>
          <w:szCs w:val="24"/>
        </w:rPr>
        <w:lastRenderedPageBreak/>
        <w:t>сумм на оплату жилищно-коммунальных услуг и прав граждан на предоставление мер социал</w:t>
      </w:r>
      <w:r w:rsidRPr="000C0541">
        <w:rPr>
          <w:rFonts w:ascii="Times New Roman" w:hAnsi="Times New Roman"/>
          <w:sz w:val="24"/>
          <w:szCs w:val="24"/>
        </w:rPr>
        <w:t>ь</w:t>
      </w:r>
      <w:r w:rsidRPr="000C0541">
        <w:rPr>
          <w:rFonts w:ascii="Times New Roman" w:hAnsi="Times New Roman"/>
          <w:sz w:val="24"/>
          <w:szCs w:val="24"/>
        </w:rPr>
        <w:t>ной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470D57" w:rsidRPr="00470D57" w:rsidRDefault="00470D57" w:rsidP="00470D57">
      <w:pPr>
        <w:rPr>
          <w:rFonts w:ascii="Times New Roman" w:hAnsi="Times New Roman"/>
          <w:sz w:val="24"/>
          <w:szCs w:val="28"/>
        </w:rPr>
      </w:pPr>
      <w:r w:rsidRPr="00470D57">
        <w:rPr>
          <w:rFonts w:ascii="Times New Roman" w:hAnsi="Times New Roman"/>
          <w:sz w:val="24"/>
          <w:szCs w:val="28"/>
        </w:rPr>
        <w:t xml:space="preserve">В соответствии с </w:t>
      </w:r>
      <w:r w:rsidR="00242D12" w:rsidRPr="00242D12">
        <w:rPr>
          <w:rFonts w:ascii="Times New Roman" w:hAnsi="Times New Roman"/>
          <w:sz w:val="24"/>
          <w:szCs w:val="28"/>
        </w:rPr>
        <w:t>Закон</w:t>
      </w:r>
      <w:r w:rsidR="00242D12">
        <w:rPr>
          <w:rFonts w:ascii="Times New Roman" w:hAnsi="Times New Roman"/>
          <w:sz w:val="24"/>
          <w:szCs w:val="28"/>
        </w:rPr>
        <w:t>ом</w:t>
      </w:r>
      <w:r w:rsidR="00242D12" w:rsidRPr="00242D12">
        <w:rPr>
          <w:rFonts w:ascii="Times New Roman" w:hAnsi="Times New Roman"/>
          <w:sz w:val="24"/>
          <w:szCs w:val="28"/>
        </w:rPr>
        <w:t xml:space="preserve"> № 1285-ОЗ </w:t>
      </w:r>
      <w:r>
        <w:rPr>
          <w:rFonts w:ascii="Times New Roman" w:hAnsi="Times New Roman"/>
          <w:sz w:val="24"/>
          <w:szCs w:val="28"/>
        </w:rPr>
        <w:t>и</w:t>
      </w:r>
      <w:r w:rsidRPr="00470D57">
        <w:rPr>
          <w:rFonts w:ascii="Times New Roman" w:hAnsi="Times New Roman"/>
          <w:sz w:val="24"/>
          <w:szCs w:val="28"/>
        </w:rPr>
        <w:t>зменяется форма предоставления мер социальной поддержки по оплате жилого помещения и коммунальных услуг – компенсация расходов на о</w:t>
      </w:r>
      <w:r w:rsidRPr="00470D57">
        <w:rPr>
          <w:rFonts w:ascii="Times New Roman" w:hAnsi="Times New Roman"/>
          <w:sz w:val="24"/>
          <w:szCs w:val="28"/>
        </w:rPr>
        <w:t>п</w:t>
      </w:r>
      <w:r w:rsidRPr="00470D57">
        <w:rPr>
          <w:rFonts w:ascii="Times New Roman" w:hAnsi="Times New Roman"/>
          <w:sz w:val="24"/>
          <w:szCs w:val="28"/>
        </w:rPr>
        <w:t xml:space="preserve">лату жилого помещения и коммунальных услуг будет выплачиваться в фиксированной сумме, установленной Законом </w:t>
      </w:r>
      <w:r w:rsidRPr="00242D12">
        <w:rPr>
          <w:rFonts w:ascii="Times New Roman" w:hAnsi="Times New Roman"/>
          <w:sz w:val="24"/>
          <w:szCs w:val="28"/>
        </w:rPr>
        <w:t xml:space="preserve">№ </w:t>
      </w:r>
      <w:r w:rsidR="00242D12" w:rsidRPr="00242D12">
        <w:rPr>
          <w:rFonts w:ascii="Times New Roman" w:hAnsi="Times New Roman"/>
          <w:sz w:val="24"/>
          <w:szCs w:val="28"/>
        </w:rPr>
        <w:t>1285-ОЗ</w:t>
      </w:r>
      <w:r w:rsidRPr="00242D12">
        <w:rPr>
          <w:rFonts w:ascii="Times New Roman" w:hAnsi="Times New Roman"/>
          <w:sz w:val="24"/>
          <w:szCs w:val="28"/>
        </w:rPr>
        <w:t>.</w:t>
      </w:r>
    </w:p>
    <w:p w:rsidR="00470D57" w:rsidRPr="00470D57" w:rsidRDefault="00470D57" w:rsidP="00470D57">
      <w:pPr>
        <w:rPr>
          <w:rFonts w:ascii="Times New Roman" w:hAnsi="Times New Roman"/>
          <w:spacing w:val="-4"/>
          <w:sz w:val="24"/>
          <w:szCs w:val="28"/>
        </w:rPr>
      </w:pPr>
      <w:r w:rsidRPr="00470D57">
        <w:rPr>
          <w:rFonts w:ascii="Times New Roman" w:hAnsi="Times New Roman"/>
          <w:sz w:val="24"/>
          <w:szCs w:val="28"/>
        </w:rPr>
        <w:t>Меры социальной поддержки по оплате жилого помещения и коммунальных услуг пр</w:t>
      </w:r>
      <w:r w:rsidRPr="00470D57">
        <w:rPr>
          <w:rFonts w:ascii="Times New Roman" w:hAnsi="Times New Roman"/>
          <w:sz w:val="24"/>
          <w:szCs w:val="28"/>
        </w:rPr>
        <w:t>е</w:t>
      </w:r>
      <w:r w:rsidRPr="00470D57">
        <w:rPr>
          <w:rFonts w:ascii="Times New Roman" w:hAnsi="Times New Roman"/>
          <w:sz w:val="24"/>
          <w:szCs w:val="28"/>
        </w:rPr>
        <w:t>доставляются в виде компенсации расходов на оплату жилых помещений и коммунальных у</w:t>
      </w:r>
      <w:r w:rsidRPr="00470D57">
        <w:rPr>
          <w:rFonts w:ascii="Times New Roman" w:hAnsi="Times New Roman"/>
          <w:sz w:val="24"/>
          <w:szCs w:val="28"/>
        </w:rPr>
        <w:t>с</w:t>
      </w:r>
      <w:r w:rsidRPr="00470D57">
        <w:rPr>
          <w:rFonts w:ascii="Times New Roman" w:hAnsi="Times New Roman"/>
          <w:sz w:val="24"/>
          <w:szCs w:val="28"/>
        </w:rPr>
        <w:t xml:space="preserve">луг в размерах, указанных в </w:t>
      </w:r>
      <w:r w:rsidRPr="00242D12">
        <w:rPr>
          <w:rFonts w:ascii="Times New Roman" w:hAnsi="Times New Roman"/>
          <w:sz w:val="24"/>
          <w:szCs w:val="28"/>
        </w:rPr>
        <w:t xml:space="preserve">статье </w:t>
      </w:r>
      <w:r w:rsidR="00242D12" w:rsidRPr="00242D12">
        <w:rPr>
          <w:rFonts w:ascii="Times New Roman" w:hAnsi="Times New Roman"/>
          <w:sz w:val="24"/>
          <w:szCs w:val="28"/>
        </w:rPr>
        <w:t>7</w:t>
      </w:r>
      <w:r w:rsidRPr="00242D12">
        <w:rPr>
          <w:rFonts w:ascii="Times New Roman" w:hAnsi="Times New Roman"/>
          <w:sz w:val="24"/>
          <w:szCs w:val="28"/>
        </w:rPr>
        <w:t xml:space="preserve"> настоящего Закона</w:t>
      </w:r>
      <w:r w:rsidRPr="00470D57">
        <w:rPr>
          <w:rFonts w:ascii="Times New Roman" w:hAnsi="Times New Roman"/>
          <w:spacing w:val="-4"/>
          <w:sz w:val="24"/>
          <w:szCs w:val="28"/>
        </w:rPr>
        <w:t>.</w:t>
      </w:r>
    </w:p>
    <w:p w:rsidR="00470D57" w:rsidRPr="00470D57" w:rsidRDefault="00470D57" w:rsidP="00470D57">
      <w:pPr>
        <w:rPr>
          <w:rFonts w:ascii="Times New Roman" w:hAnsi="Times New Roman"/>
          <w:bCs/>
          <w:sz w:val="24"/>
          <w:szCs w:val="28"/>
        </w:rPr>
      </w:pPr>
      <w:r w:rsidRPr="00470D57">
        <w:rPr>
          <w:rFonts w:ascii="Times New Roman" w:hAnsi="Times New Roman"/>
          <w:sz w:val="24"/>
          <w:szCs w:val="28"/>
        </w:rPr>
        <w:t>Изменение формы предоставления мер социальной поддержки по оплате жилого пом</w:t>
      </w:r>
      <w:r w:rsidRPr="00470D57">
        <w:rPr>
          <w:rFonts w:ascii="Times New Roman" w:hAnsi="Times New Roman"/>
          <w:sz w:val="24"/>
          <w:szCs w:val="28"/>
        </w:rPr>
        <w:t>е</w:t>
      </w:r>
      <w:r w:rsidRPr="00470D57">
        <w:rPr>
          <w:rFonts w:ascii="Times New Roman" w:hAnsi="Times New Roman"/>
          <w:sz w:val="24"/>
          <w:szCs w:val="28"/>
        </w:rPr>
        <w:t>щения и коммунальных услуг направлено на уравнивание соответствующих мер социальной поддержки для каждой льготной категории граждан с учетом объема их предоставления, пред</w:t>
      </w:r>
      <w:r w:rsidRPr="00470D57">
        <w:rPr>
          <w:rFonts w:ascii="Times New Roman" w:hAnsi="Times New Roman"/>
          <w:sz w:val="24"/>
          <w:szCs w:val="28"/>
        </w:rPr>
        <w:t>у</w:t>
      </w:r>
      <w:r w:rsidRPr="00470D57">
        <w:rPr>
          <w:rFonts w:ascii="Times New Roman" w:hAnsi="Times New Roman"/>
          <w:sz w:val="24"/>
          <w:szCs w:val="28"/>
        </w:rPr>
        <w:t>смотренных Законом, независимо от каких-либо дополнительных критериев (в том числе ра</w:t>
      </w:r>
      <w:r w:rsidRPr="00470D57">
        <w:rPr>
          <w:rFonts w:ascii="Times New Roman" w:hAnsi="Times New Roman"/>
          <w:sz w:val="24"/>
          <w:szCs w:val="28"/>
        </w:rPr>
        <w:t>з</w:t>
      </w:r>
      <w:r w:rsidRPr="00470D57">
        <w:rPr>
          <w:rFonts w:ascii="Times New Roman" w:hAnsi="Times New Roman"/>
          <w:sz w:val="24"/>
          <w:szCs w:val="28"/>
        </w:rPr>
        <w:t>мера жилого помещения и численности граждан, зарегистрированных в жилом помещении).</w:t>
      </w:r>
      <w:r w:rsidRPr="00470D57">
        <w:rPr>
          <w:rFonts w:ascii="Times New Roman" w:hAnsi="Times New Roman"/>
          <w:bCs/>
          <w:sz w:val="24"/>
          <w:szCs w:val="28"/>
          <w:highlight w:val="yellow"/>
        </w:rPr>
        <w:t xml:space="preserve"> </w:t>
      </w:r>
    </w:p>
    <w:p w:rsidR="00470D57" w:rsidRPr="00470D57" w:rsidRDefault="00470D57" w:rsidP="00470D57">
      <w:pPr>
        <w:pStyle w:val="ConsPlusNormal"/>
        <w:ind w:firstLine="709"/>
        <w:rPr>
          <w:rFonts w:ascii="Times New Roman" w:hAnsi="Times New Roman" w:cs="Times New Roman"/>
          <w:sz w:val="24"/>
          <w:szCs w:val="28"/>
        </w:rPr>
      </w:pPr>
      <w:r w:rsidRPr="00470D57">
        <w:rPr>
          <w:rFonts w:ascii="Times New Roman" w:hAnsi="Times New Roman" w:cs="Times New Roman"/>
          <w:sz w:val="24"/>
          <w:szCs w:val="28"/>
        </w:rPr>
        <w:t>Размеры фиксированных компенсаций будут индексироваться.</w:t>
      </w:r>
    </w:p>
    <w:p w:rsidR="00470D57" w:rsidRDefault="00470D57" w:rsidP="00470D57">
      <w:pPr>
        <w:pStyle w:val="ConsPlusNormal"/>
        <w:ind w:firstLine="709"/>
        <w:rPr>
          <w:rFonts w:ascii="Times New Roman" w:hAnsi="Times New Roman" w:cs="Times New Roman"/>
          <w:sz w:val="24"/>
          <w:szCs w:val="28"/>
        </w:rPr>
      </w:pPr>
      <w:r w:rsidRPr="00470D57">
        <w:rPr>
          <w:rFonts w:ascii="Times New Roman" w:hAnsi="Times New Roman" w:cs="Times New Roman"/>
          <w:sz w:val="24"/>
          <w:szCs w:val="28"/>
        </w:rPr>
        <w:t>Положительные стороны установления ежемесячных фиксированных выплат на оплату жилищно-коммунальных услуг:</w:t>
      </w:r>
    </w:p>
    <w:p w:rsidR="00470D57" w:rsidRDefault="00470D57" w:rsidP="00512085">
      <w:pPr>
        <w:pStyle w:val="a8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470D57">
        <w:rPr>
          <w:rFonts w:ascii="Times New Roman" w:hAnsi="Times New Roman"/>
          <w:sz w:val="24"/>
          <w:szCs w:val="28"/>
        </w:rPr>
        <w:t>предоставление для каждой льготной категории компенсации в равном размере;</w:t>
      </w:r>
    </w:p>
    <w:p w:rsidR="00470D57" w:rsidRDefault="00470D57" w:rsidP="00512085">
      <w:pPr>
        <w:pStyle w:val="a8"/>
        <w:numPr>
          <w:ilvl w:val="0"/>
          <w:numId w:val="23"/>
        </w:numPr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470D57">
        <w:rPr>
          <w:rFonts w:ascii="Times New Roman" w:hAnsi="Times New Roman"/>
          <w:sz w:val="24"/>
          <w:szCs w:val="28"/>
        </w:rPr>
        <w:t>точн</w:t>
      </w:r>
      <w:r>
        <w:rPr>
          <w:rFonts w:ascii="Times New Roman" w:hAnsi="Times New Roman"/>
          <w:sz w:val="24"/>
          <w:szCs w:val="28"/>
        </w:rPr>
        <w:t>ая информация граждан о том</w:t>
      </w:r>
      <w:r w:rsidRPr="00470D57">
        <w:rPr>
          <w:rFonts w:ascii="Times New Roman" w:hAnsi="Times New Roman"/>
          <w:sz w:val="24"/>
          <w:szCs w:val="28"/>
        </w:rPr>
        <w:t xml:space="preserve"> какую сумму компенсации </w:t>
      </w:r>
      <w:r>
        <w:rPr>
          <w:rFonts w:ascii="Times New Roman" w:hAnsi="Times New Roman"/>
          <w:sz w:val="24"/>
          <w:szCs w:val="28"/>
        </w:rPr>
        <w:t xml:space="preserve">они </w:t>
      </w:r>
      <w:r w:rsidRPr="00470D57">
        <w:rPr>
          <w:rFonts w:ascii="Times New Roman" w:hAnsi="Times New Roman"/>
          <w:sz w:val="24"/>
          <w:szCs w:val="28"/>
        </w:rPr>
        <w:t>получ</w:t>
      </w:r>
      <w:r>
        <w:rPr>
          <w:rFonts w:ascii="Times New Roman" w:hAnsi="Times New Roman"/>
          <w:sz w:val="24"/>
          <w:szCs w:val="28"/>
        </w:rPr>
        <w:t>а</w:t>
      </w:r>
      <w:r w:rsidRPr="00470D57">
        <w:rPr>
          <w:rFonts w:ascii="Times New Roman" w:hAnsi="Times New Roman"/>
          <w:sz w:val="24"/>
          <w:szCs w:val="28"/>
        </w:rPr>
        <w:t>т;</w:t>
      </w:r>
    </w:p>
    <w:p w:rsidR="00470D57" w:rsidRDefault="00470D57" w:rsidP="00512085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470D57">
        <w:rPr>
          <w:rFonts w:ascii="Times New Roman" w:hAnsi="Times New Roman"/>
          <w:sz w:val="24"/>
          <w:szCs w:val="28"/>
        </w:rPr>
        <w:t>отсутствие необходимости предоставления некоторых документов (в частности, док</w:t>
      </w:r>
      <w:r w:rsidRPr="00470D57">
        <w:rPr>
          <w:rFonts w:ascii="Times New Roman" w:hAnsi="Times New Roman"/>
          <w:sz w:val="24"/>
          <w:szCs w:val="28"/>
        </w:rPr>
        <w:t>у</w:t>
      </w:r>
      <w:r w:rsidRPr="00470D57">
        <w:rPr>
          <w:rFonts w:ascii="Times New Roman" w:hAnsi="Times New Roman"/>
          <w:sz w:val="24"/>
          <w:szCs w:val="28"/>
        </w:rPr>
        <w:t>ментов, подтверждающих обустройство жилого помещения в установленном порядке электр</w:t>
      </w:r>
      <w:r w:rsidRPr="00470D57">
        <w:rPr>
          <w:rFonts w:ascii="Times New Roman" w:hAnsi="Times New Roman"/>
          <w:sz w:val="24"/>
          <w:szCs w:val="28"/>
        </w:rPr>
        <w:t>и</w:t>
      </w:r>
      <w:r w:rsidRPr="00470D57">
        <w:rPr>
          <w:rFonts w:ascii="Times New Roman" w:hAnsi="Times New Roman"/>
          <w:sz w:val="24"/>
          <w:szCs w:val="28"/>
        </w:rPr>
        <w:t>ческим или газовым оборудованием или использование печного оборудования и (или) других установок на твердом топливе для отопления жилого помещения; документов, подтвержда</w:t>
      </w:r>
      <w:r w:rsidRPr="00470D57">
        <w:rPr>
          <w:rFonts w:ascii="Times New Roman" w:hAnsi="Times New Roman"/>
          <w:sz w:val="24"/>
          <w:szCs w:val="28"/>
        </w:rPr>
        <w:t>ю</w:t>
      </w:r>
      <w:r w:rsidRPr="00470D57">
        <w:rPr>
          <w:rFonts w:ascii="Times New Roman" w:hAnsi="Times New Roman"/>
          <w:sz w:val="24"/>
          <w:szCs w:val="28"/>
        </w:rPr>
        <w:t>щих расходы на приобретение твердого топлива и его доставку);</w:t>
      </w:r>
    </w:p>
    <w:p w:rsidR="00470D57" w:rsidRPr="00470D57" w:rsidRDefault="00470D57" w:rsidP="00512085">
      <w:pPr>
        <w:pStyle w:val="a8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Pr="00470D57">
        <w:rPr>
          <w:rFonts w:ascii="Times New Roman" w:hAnsi="Times New Roman"/>
          <w:sz w:val="24"/>
          <w:szCs w:val="28"/>
        </w:rPr>
        <w:t>исключены для граждан возвраты необоснованно выплаченных сумм компенсаций по оплате жилого помещения и коммунальных услуг в связи, например, с изменением численности зарегистрированных в жилом помещении граждан, изменением места жительства, о которых граждане вовремя не сообщают в органы социальной защиты населения или при выполнении организациями, оказывающими жилищно-коммунальные услуги населению и (или) осущест</w:t>
      </w:r>
      <w:r w:rsidRPr="00470D57">
        <w:rPr>
          <w:rFonts w:ascii="Times New Roman" w:hAnsi="Times New Roman"/>
          <w:sz w:val="24"/>
          <w:szCs w:val="28"/>
        </w:rPr>
        <w:t>в</w:t>
      </w:r>
      <w:r w:rsidRPr="00470D57">
        <w:rPr>
          <w:rFonts w:ascii="Times New Roman" w:hAnsi="Times New Roman"/>
          <w:sz w:val="24"/>
          <w:szCs w:val="28"/>
        </w:rPr>
        <w:t>ляющими начисление платежей по оплате жилищно-коммунальных услуг, перерасчетов начи</w:t>
      </w:r>
      <w:r w:rsidRPr="00470D57">
        <w:rPr>
          <w:rFonts w:ascii="Times New Roman" w:hAnsi="Times New Roman"/>
          <w:sz w:val="24"/>
          <w:szCs w:val="28"/>
        </w:rPr>
        <w:t>с</w:t>
      </w:r>
      <w:r w:rsidRPr="00470D57">
        <w:rPr>
          <w:rFonts w:ascii="Times New Roman" w:hAnsi="Times New Roman"/>
          <w:sz w:val="24"/>
          <w:szCs w:val="28"/>
        </w:rPr>
        <w:t>ленных сумм по оплате жилищно-коммунальных услуг по различным причинам.</w:t>
      </w:r>
    </w:p>
    <w:p w:rsidR="000C0541" w:rsidRDefault="000C0541" w:rsidP="000C0541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8"/>
        </w:rPr>
      </w:pPr>
      <w:r w:rsidRPr="000C0541">
        <w:rPr>
          <w:rFonts w:ascii="Times New Roman" w:hAnsi="Times New Roman"/>
          <w:sz w:val="24"/>
          <w:szCs w:val="28"/>
        </w:rPr>
        <w:t>Установление дополнительных мер социальной поддержки является правом регионов, а не обязанностью. Они устанавливаются при наличии возможности, за счет средств бюджета субъекта Российской Федерации, в том числе возможно установление их с учетом установле</w:t>
      </w:r>
      <w:r w:rsidRPr="000C0541">
        <w:rPr>
          <w:rFonts w:ascii="Times New Roman" w:hAnsi="Times New Roman"/>
          <w:sz w:val="24"/>
          <w:szCs w:val="28"/>
        </w:rPr>
        <w:t>н</w:t>
      </w:r>
      <w:r w:rsidRPr="000C0541">
        <w:rPr>
          <w:rFonts w:ascii="Times New Roman" w:hAnsi="Times New Roman"/>
          <w:sz w:val="24"/>
          <w:szCs w:val="28"/>
        </w:rPr>
        <w:t>ных критериев нуждаемости.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0C0541" w:rsidRPr="000C0541" w:rsidRDefault="000C0541" w:rsidP="000C0541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8"/>
        </w:rPr>
      </w:pPr>
      <w:r w:rsidRPr="000C0541">
        <w:rPr>
          <w:rFonts w:ascii="Times New Roman" w:hAnsi="Times New Roman"/>
          <w:sz w:val="24"/>
          <w:szCs w:val="28"/>
        </w:rPr>
        <w:t>Кроме мер социальной поддержки по оплате жилого помещения и коммунальных услуг гражданам может быть предоставлена субсидия на оплату жилого помещения и коммунальных услуг (в том числе твердого топлива).</w:t>
      </w:r>
    </w:p>
    <w:p w:rsidR="000C0541" w:rsidRPr="000C0541" w:rsidRDefault="000C0541" w:rsidP="000C0541">
      <w:pPr>
        <w:autoSpaceDE w:val="0"/>
        <w:autoSpaceDN w:val="0"/>
        <w:adjustRightInd w:val="0"/>
        <w:rPr>
          <w:rFonts w:ascii="Times New Roman" w:hAnsi="Times New Roman"/>
          <w:sz w:val="24"/>
          <w:szCs w:val="28"/>
        </w:rPr>
      </w:pPr>
      <w:r w:rsidRPr="000C0541">
        <w:rPr>
          <w:rFonts w:ascii="Times New Roman" w:hAnsi="Times New Roman"/>
          <w:sz w:val="24"/>
          <w:szCs w:val="28"/>
        </w:rPr>
        <w:t>Субсидия на оплату жилого помещения и коммунальных услуг предоставляется гражд</w:t>
      </w:r>
      <w:r w:rsidRPr="000C0541">
        <w:rPr>
          <w:rFonts w:ascii="Times New Roman" w:hAnsi="Times New Roman"/>
          <w:sz w:val="24"/>
          <w:szCs w:val="28"/>
        </w:rPr>
        <w:t>а</w:t>
      </w:r>
      <w:r w:rsidRPr="000C0541">
        <w:rPr>
          <w:rFonts w:ascii="Times New Roman" w:hAnsi="Times New Roman"/>
          <w:sz w:val="24"/>
          <w:szCs w:val="28"/>
        </w:rPr>
        <w:t>нам в случае, если их расходы на оплату жилого помещения и коммунальных услуг, рассчита</w:t>
      </w:r>
      <w:r w:rsidRPr="000C0541">
        <w:rPr>
          <w:rFonts w:ascii="Times New Roman" w:hAnsi="Times New Roman"/>
          <w:sz w:val="24"/>
          <w:szCs w:val="28"/>
        </w:rPr>
        <w:t>н</w:t>
      </w:r>
      <w:r w:rsidRPr="000C0541">
        <w:rPr>
          <w:rFonts w:ascii="Times New Roman" w:hAnsi="Times New Roman"/>
          <w:sz w:val="24"/>
          <w:szCs w:val="28"/>
        </w:rPr>
        <w:t>ные исходя из размера регионального стандарта нормативной площади жилого помещения, и</w:t>
      </w:r>
      <w:r w:rsidRPr="000C0541">
        <w:rPr>
          <w:rFonts w:ascii="Times New Roman" w:hAnsi="Times New Roman"/>
          <w:sz w:val="24"/>
          <w:szCs w:val="28"/>
        </w:rPr>
        <w:t>с</w:t>
      </w:r>
      <w:r w:rsidRPr="000C0541">
        <w:rPr>
          <w:rFonts w:ascii="Times New Roman" w:hAnsi="Times New Roman"/>
          <w:sz w:val="24"/>
          <w:szCs w:val="28"/>
        </w:rPr>
        <w:t xml:space="preserve">пользуемого для расчета субсидий, и размера регионального стандарта стоимости жилищно-коммунальных услуг, превышают максимально допустимую долю расходов граждан на оплату </w:t>
      </w:r>
      <w:r w:rsidRPr="000C0541">
        <w:rPr>
          <w:rFonts w:ascii="Times New Roman" w:hAnsi="Times New Roman"/>
          <w:sz w:val="24"/>
          <w:szCs w:val="28"/>
        </w:rPr>
        <w:lastRenderedPageBreak/>
        <w:t>жилого помещения и коммунальных услуг в совокупном доходе семьи (</w:t>
      </w:r>
      <w:r w:rsidR="005912A4">
        <w:rPr>
          <w:rFonts w:ascii="Times New Roman" w:hAnsi="Times New Roman"/>
          <w:sz w:val="24"/>
          <w:szCs w:val="24"/>
          <w:shd w:val="clear" w:color="auto" w:fill="FFFFFF"/>
        </w:rPr>
        <w:t>Вологодской области</w:t>
      </w:r>
      <w:r w:rsidR="005912A4" w:rsidRPr="00833C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C0541">
        <w:rPr>
          <w:rFonts w:ascii="Times New Roman" w:hAnsi="Times New Roman"/>
          <w:sz w:val="24"/>
          <w:szCs w:val="28"/>
        </w:rPr>
        <w:t>– 22%).</w:t>
      </w:r>
    </w:p>
    <w:p w:rsidR="000C0541" w:rsidRDefault="000D5F8C" w:rsidP="000D5F8C">
      <w:pPr>
        <w:pStyle w:val="a8"/>
        <w:widowControl w:val="0"/>
        <w:spacing w:after="240"/>
        <w:ind w:left="0"/>
        <w:contextualSpacing w:val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Количественные показатели мер с</w:t>
      </w:r>
      <w:r w:rsidRPr="000D5F8C">
        <w:rPr>
          <w:rFonts w:ascii="Times New Roman" w:hAnsi="Times New Roman"/>
          <w:sz w:val="24"/>
          <w:szCs w:val="23"/>
        </w:rPr>
        <w:t>оциальн</w:t>
      </w:r>
      <w:r>
        <w:rPr>
          <w:rFonts w:ascii="Times New Roman" w:hAnsi="Times New Roman"/>
          <w:sz w:val="24"/>
          <w:szCs w:val="23"/>
        </w:rPr>
        <w:t>ой</w:t>
      </w:r>
      <w:r w:rsidRPr="000D5F8C">
        <w:rPr>
          <w:rFonts w:ascii="Times New Roman" w:hAnsi="Times New Roman"/>
          <w:sz w:val="24"/>
          <w:szCs w:val="23"/>
        </w:rPr>
        <w:t xml:space="preserve"> поддержк</w:t>
      </w:r>
      <w:r>
        <w:rPr>
          <w:rFonts w:ascii="Times New Roman" w:hAnsi="Times New Roman"/>
          <w:sz w:val="24"/>
          <w:szCs w:val="23"/>
        </w:rPr>
        <w:t>и</w:t>
      </w:r>
      <w:r w:rsidRPr="000D5F8C">
        <w:rPr>
          <w:rFonts w:ascii="Times New Roman" w:hAnsi="Times New Roman"/>
          <w:sz w:val="24"/>
          <w:szCs w:val="23"/>
        </w:rPr>
        <w:t xml:space="preserve"> населения по оплате жилых п</w:t>
      </w:r>
      <w:r w:rsidRPr="000D5F8C">
        <w:rPr>
          <w:rFonts w:ascii="Times New Roman" w:hAnsi="Times New Roman"/>
          <w:sz w:val="24"/>
          <w:szCs w:val="23"/>
        </w:rPr>
        <w:t>о</w:t>
      </w:r>
      <w:r w:rsidRPr="000D5F8C">
        <w:rPr>
          <w:rFonts w:ascii="Times New Roman" w:hAnsi="Times New Roman"/>
          <w:sz w:val="24"/>
          <w:szCs w:val="23"/>
        </w:rPr>
        <w:t xml:space="preserve">мещений и коммунальных услуг на территории </w:t>
      </w:r>
      <w:r w:rsidR="005912A4">
        <w:rPr>
          <w:rFonts w:ascii="Times New Roman" w:hAnsi="Times New Roman"/>
          <w:sz w:val="24"/>
          <w:szCs w:val="23"/>
        </w:rPr>
        <w:t>Нюксенского</w:t>
      </w:r>
      <w:r w:rsidRPr="000D5F8C">
        <w:rPr>
          <w:rFonts w:ascii="Times New Roman" w:hAnsi="Times New Roman"/>
          <w:sz w:val="24"/>
          <w:szCs w:val="23"/>
        </w:rPr>
        <w:t xml:space="preserve"> района пр</w:t>
      </w:r>
      <w:r>
        <w:rPr>
          <w:rFonts w:ascii="Times New Roman" w:hAnsi="Times New Roman"/>
          <w:sz w:val="24"/>
          <w:szCs w:val="23"/>
        </w:rPr>
        <w:t>едставлен</w:t>
      </w:r>
      <w:r w:rsidR="00AC61DE">
        <w:rPr>
          <w:rFonts w:ascii="Times New Roman" w:hAnsi="Times New Roman"/>
          <w:sz w:val="24"/>
          <w:szCs w:val="23"/>
        </w:rPr>
        <w:t>ы</w:t>
      </w:r>
      <w:r>
        <w:rPr>
          <w:rFonts w:ascii="Times New Roman" w:hAnsi="Times New Roman"/>
          <w:sz w:val="24"/>
          <w:szCs w:val="23"/>
        </w:rPr>
        <w:t xml:space="preserve"> в таблице 1</w:t>
      </w:r>
      <w:r w:rsidR="00496F75">
        <w:rPr>
          <w:rFonts w:ascii="Times New Roman" w:hAnsi="Times New Roman"/>
          <w:sz w:val="24"/>
          <w:szCs w:val="23"/>
        </w:rPr>
        <w:t>5</w:t>
      </w:r>
      <w:r>
        <w:rPr>
          <w:rFonts w:ascii="Times New Roman" w:hAnsi="Times New Roman"/>
          <w:sz w:val="24"/>
          <w:szCs w:val="23"/>
        </w:rPr>
        <w:t>.</w:t>
      </w:r>
    </w:p>
    <w:p w:rsidR="000D5F8C" w:rsidRPr="000D5F8C" w:rsidRDefault="000D5F8C" w:rsidP="000D5F8C">
      <w:pPr>
        <w:pStyle w:val="a8"/>
        <w:widowControl w:val="0"/>
        <w:spacing w:after="120"/>
        <w:ind w:left="0"/>
        <w:contextualSpacing w:val="0"/>
        <w:rPr>
          <w:rFonts w:ascii="Times New Roman" w:hAnsi="Times New Roman"/>
          <w:sz w:val="24"/>
          <w:szCs w:val="28"/>
        </w:rPr>
      </w:pPr>
      <w:r w:rsidRPr="007D0E19">
        <w:rPr>
          <w:rFonts w:ascii="Times New Roman" w:hAnsi="Times New Roman"/>
          <w:sz w:val="24"/>
          <w:szCs w:val="23"/>
          <w:u w:val="single"/>
        </w:rPr>
        <w:t>Таблица 1</w:t>
      </w:r>
      <w:r w:rsidR="00496F75" w:rsidRPr="007D0E19">
        <w:rPr>
          <w:rFonts w:ascii="Times New Roman" w:hAnsi="Times New Roman"/>
          <w:sz w:val="24"/>
          <w:szCs w:val="23"/>
          <w:u w:val="single"/>
        </w:rPr>
        <w:t>5</w:t>
      </w:r>
      <w:r w:rsidRPr="000D5F8C">
        <w:rPr>
          <w:rFonts w:ascii="Times New Roman" w:hAnsi="Times New Roman"/>
          <w:sz w:val="24"/>
          <w:szCs w:val="23"/>
        </w:rPr>
        <w:t xml:space="preserve"> – Количественные показатели мер социальной поддержки на территории </w:t>
      </w:r>
      <w:r w:rsidR="005912A4">
        <w:rPr>
          <w:rFonts w:ascii="Times New Roman" w:hAnsi="Times New Roman"/>
          <w:sz w:val="24"/>
          <w:szCs w:val="23"/>
        </w:rPr>
        <w:t>Нюксенского</w:t>
      </w:r>
      <w:r w:rsidRPr="000D5F8C">
        <w:rPr>
          <w:rFonts w:ascii="Times New Roman" w:hAnsi="Times New Roman"/>
          <w:sz w:val="24"/>
          <w:szCs w:val="23"/>
        </w:rPr>
        <w:t xml:space="preserve"> района за период 201</w:t>
      </w:r>
      <w:r w:rsidR="00D11023">
        <w:rPr>
          <w:rFonts w:ascii="Times New Roman" w:hAnsi="Times New Roman"/>
          <w:sz w:val="24"/>
          <w:szCs w:val="23"/>
        </w:rPr>
        <w:t>2</w:t>
      </w:r>
      <w:r w:rsidRPr="000D5F8C">
        <w:rPr>
          <w:rFonts w:ascii="Times New Roman" w:hAnsi="Times New Roman"/>
          <w:sz w:val="24"/>
          <w:szCs w:val="23"/>
        </w:rPr>
        <w:t>-201</w:t>
      </w:r>
      <w:r w:rsidR="002F3C9E">
        <w:rPr>
          <w:rFonts w:ascii="Times New Roman" w:hAnsi="Times New Roman"/>
          <w:sz w:val="24"/>
          <w:szCs w:val="23"/>
        </w:rPr>
        <w:t>5</w:t>
      </w:r>
      <w:r w:rsidRPr="000D5F8C">
        <w:rPr>
          <w:rFonts w:ascii="Times New Roman" w:hAnsi="Times New Roman"/>
          <w:sz w:val="24"/>
          <w:szCs w:val="23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134"/>
        <w:gridCol w:w="992"/>
        <w:gridCol w:w="992"/>
        <w:gridCol w:w="992"/>
        <w:gridCol w:w="993"/>
      </w:tblGrid>
      <w:tr w:rsidR="003F55E0" w:rsidRPr="00DF2763" w:rsidTr="00DF2763">
        <w:tc>
          <w:tcPr>
            <w:tcW w:w="3828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Ед. изм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е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рения</w:t>
            </w:r>
          </w:p>
        </w:tc>
        <w:tc>
          <w:tcPr>
            <w:tcW w:w="992" w:type="dxa"/>
            <w:vAlign w:val="center"/>
          </w:tcPr>
          <w:p w:rsidR="003F55E0" w:rsidRPr="00D11023" w:rsidRDefault="003F55E0" w:rsidP="00D1102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3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992" w:type="dxa"/>
            <w:vAlign w:val="center"/>
          </w:tcPr>
          <w:p w:rsidR="003F55E0" w:rsidRPr="00D11023" w:rsidRDefault="003F55E0" w:rsidP="00D1102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3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992" w:type="dxa"/>
            <w:vAlign w:val="center"/>
          </w:tcPr>
          <w:p w:rsidR="003F55E0" w:rsidRPr="00D11023" w:rsidRDefault="003F55E0" w:rsidP="00D1102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3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993" w:type="dxa"/>
            <w:vAlign w:val="center"/>
          </w:tcPr>
          <w:p w:rsidR="003F55E0" w:rsidRPr="00D11023" w:rsidRDefault="003F55E0" w:rsidP="00D1102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23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</w:tr>
      <w:tr w:rsidR="003F55E0" w:rsidRPr="00DF2763" w:rsidTr="00DF2763">
        <w:tc>
          <w:tcPr>
            <w:tcW w:w="3828" w:type="dxa"/>
          </w:tcPr>
          <w:p w:rsidR="003F55E0" w:rsidRPr="00DF2763" w:rsidRDefault="003F55E0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Число семей, получавших субсидии на оплату жилого помещения и</w:t>
            </w:r>
          </w:p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коммунальных услуг на конец года</w:t>
            </w:r>
          </w:p>
        </w:tc>
        <w:tc>
          <w:tcPr>
            <w:tcW w:w="1134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3F55E0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  <w:tc>
          <w:tcPr>
            <w:tcW w:w="993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3F55E0" w:rsidRPr="00DF2763" w:rsidTr="00DF2763">
        <w:tc>
          <w:tcPr>
            <w:tcW w:w="3828" w:type="dxa"/>
          </w:tcPr>
          <w:p w:rsidR="003F55E0" w:rsidRPr="00DF2763" w:rsidRDefault="003F55E0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Сумма начисленных субсидий населению на оплату жилого помещения и</w:t>
            </w:r>
          </w:p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коммунальных услуг</w:t>
            </w:r>
          </w:p>
        </w:tc>
        <w:tc>
          <w:tcPr>
            <w:tcW w:w="1134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3399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3646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3669</w:t>
            </w:r>
          </w:p>
        </w:tc>
        <w:tc>
          <w:tcPr>
            <w:tcW w:w="993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3222</w:t>
            </w:r>
          </w:p>
        </w:tc>
      </w:tr>
      <w:tr w:rsidR="003F55E0" w:rsidRPr="00DF2763" w:rsidTr="00DF2763">
        <w:tc>
          <w:tcPr>
            <w:tcW w:w="3828" w:type="dxa"/>
          </w:tcPr>
          <w:p w:rsidR="003F55E0" w:rsidRPr="00DF2763" w:rsidRDefault="003F55E0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Численность граждан, пользующихся с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о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циальной поддержкой по оплате</w:t>
            </w:r>
          </w:p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жилого помещения и коммунальных у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с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луг на конец отчетного периода</w:t>
            </w:r>
          </w:p>
        </w:tc>
        <w:tc>
          <w:tcPr>
            <w:tcW w:w="1134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4171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4501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3939</w:t>
            </w:r>
          </w:p>
        </w:tc>
        <w:tc>
          <w:tcPr>
            <w:tcW w:w="993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3925</w:t>
            </w:r>
          </w:p>
        </w:tc>
      </w:tr>
      <w:tr w:rsidR="003F55E0" w:rsidRPr="00DF2763" w:rsidTr="00DF2763">
        <w:tc>
          <w:tcPr>
            <w:tcW w:w="3828" w:type="dxa"/>
          </w:tcPr>
          <w:p w:rsidR="003F55E0" w:rsidRPr="00DF2763" w:rsidRDefault="003F55E0" w:rsidP="00DF2763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Объем средств, предусмотренных на пр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е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доставление социальной поддержки</w:t>
            </w:r>
          </w:p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по оплате жилого помещения и комм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у</w:t>
            </w:r>
            <w:r w:rsidRPr="00DF2763">
              <w:rPr>
                <w:rFonts w:ascii="Times New Roman" w:hAnsi="Times New Roman"/>
                <w:sz w:val="20"/>
                <w:szCs w:val="20"/>
              </w:rPr>
              <w:t>нальных услуг</w:t>
            </w:r>
          </w:p>
        </w:tc>
        <w:tc>
          <w:tcPr>
            <w:tcW w:w="1134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763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14809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17209</w:t>
            </w:r>
          </w:p>
        </w:tc>
        <w:tc>
          <w:tcPr>
            <w:tcW w:w="992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20396</w:t>
            </w:r>
          </w:p>
        </w:tc>
        <w:tc>
          <w:tcPr>
            <w:tcW w:w="993" w:type="dxa"/>
            <w:vAlign w:val="center"/>
          </w:tcPr>
          <w:p w:rsidR="003F55E0" w:rsidRPr="00DF2763" w:rsidRDefault="003F55E0" w:rsidP="00DF2763">
            <w:pPr>
              <w:pStyle w:val="a8"/>
              <w:widowControl w:val="0"/>
              <w:spacing w:line="240" w:lineRule="auto"/>
              <w:ind w:left="0" w:firstLine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19673</w:t>
            </w:r>
          </w:p>
        </w:tc>
      </w:tr>
    </w:tbl>
    <w:p w:rsidR="00DD43F4" w:rsidRPr="000D5F8C" w:rsidRDefault="00DD43F4" w:rsidP="000D5F8C">
      <w:pPr>
        <w:pStyle w:val="a8"/>
        <w:widowControl w:val="0"/>
        <w:ind w:left="0" w:firstLine="0"/>
        <w:contextualSpacing w:val="0"/>
        <w:rPr>
          <w:rFonts w:ascii="Times New Roman" w:hAnsi="Times New Roman"/>
          <w:sz w:val="28"/>
          <w:szCs w:val="24"/>
        </w:rPr>
      </w:pPr>
    </w:p>
    <w:p w:rsidR="00DD43F4" w:rsidRDefault="00C13612" w:rsidP="00957C2A">
      <w:pPr>
        <w:pStyle w:val="a8"/>
        <w:widowControl w:val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912A4">
        <w:rPr>
          <w:rFonts w:ascii="Times New Roman" w:hAnsi="Times New Roman"/>
          <w:sz w:val="24"/>
          <w:szCs w:val="24"/>
        </w:rPr>
        <w:t>муниципальном образовании Городищенское</w:t>
      </w:r>
      <w:r>
        <w:rPr>
          <w:rFonts w:ascii="Times New Roman" w:hAnsi="Times New Roman"/>
          <w:sz w:val="24"/>
          <w:szCs w:val="24"/>
        </w:rPr>
        <w:t xml:space="preserve"> за 201</w:t>
      </w:r>
      <w:r w:rsidR="003F55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г. правом на получение субс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дий, предоставляемых из бюджетов различных уровней на оплату жилищно-коммунальных у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луг воспользовались </w:t>
      </w:r>
      <w:r w:rsidR="003F55E0" w:rsidRPr="003F55E0">
        <w:rPr>
          <w:rFonts w:ascii="Times New Roman" w:hAnsi="Times New Roman"/>
          <w:sz w:val="24"/>
          <w:szCs w:val="24"/>
        </w:rPr>
        <w:t>13 семей</w:t>
      </w:r>
      <w:r w:rsidRPr="003F55E0">
        <w:rPr>
          <w:rFonts w:ascii="Times New Roman" w:hAnsi="Times New Roman"/>
          <w:sz w:val="24"/>
          <w:szCs w:val="24"/>
        </w:rPr>
        <w:t xml:space="preserve"> на сумму </w:t>
      </w:r>
      <w:r w:rsidR="003F55E0" w:rsidRPr="003F55E0">
        <w:rPr>
          <w:rFonts w:ascii="Times New Roman" w:hAnsi="Times New Roman"/>
          <w:sz w:val="24"/>
          <w:szCs w:val="24"/>
        </w:rPr>
        <w:t>208</w:t>
      </w:r>
      <w:r w:rsidRPr="003F55E0">
        <w:rPr>
          <w:rFonts w:ascii="Times New Roman" w:hAnsi="Times New Roman"/>
          <w:sz w:val="24"/>
          <w:szCs w:val="24"/>
        </w:rPr>
        <w:t xml:space="preserve"> тыс. руб.</w:t>
      </w:r>
    </w:p>
    <w:p w:rsidR="00765773" w:rsidRDefault="00AC61DE" w:rsidP="00AC61DE">
      <w:pPr>
        <w:pStyle w:val="a8"/>
        <w:widowControl w:val="0"/>
        <w:ind w:left="0"/>
        <w:contextualSpacing w:val="0"/>
        <w:rPr>
          <w:sz w:val="28"/>
          <w:szCs w:val="28"/>
        </w:rPr>
      </w:pPr>
      <w:r>
        <w:rPr>
          <w:rFonts w:ascii="Times New Roman" w:hAnsi="Times New Roman"/>
          <w:sz w:val="24"/>
        </w:rPr>
        <w:t>Прогнозируется, что после</w:t>
      </w:r>
      <w:r w:rsidRPr="007C317F">
        <w:rPr>
          <w:rFonts w:ascii="Times New Roman" w:hAnsi="Times New Roman"/>
          <w:sz w:val="24"/>
        </w:rPr>
        <w:t xml:space="preserve"> реализации мероприятий </w:t>
      </w:r>
      <w:r>
        <w:rPr>
          <w:rFonts w:ascii="Times New Roman" w:hAnsi="Times New Roman"/>
          <w:sz w:val="24"/>
        </w:rPr>
        <w:t xml:space="preserve">Программы, </w:t>
      </w:r>
      <w:r w:rsidRPr="007C317F">
        <w:rPr>
          <w:rFonts w:ascii="Times New Roman" w:hAnsi="Times New Roman"/>
          <w:sz w:val="24"/>
        </w:rPr>
        <w:t>количество семей, п</w:t>
      </w:r>
      <w:r w:rsidRPr="007C317F">
        <w:rPr>
          <w:rFonts w:ascii="Times New Roman" w:hAnsi="Times New Roman"/>
          <w:sz w:val="24"/>
        </w:rPr>
        <w:t>о</w:t>
      </w:r>
      <w:r w:rsidRPr="007C317F">
        <w:rPr>
          <w:rFonts w:ascii="Times New Roman" w:hAnsi="Times New Roman"/>
          <w:sz w:val="24"/>
        </w:rPr>
        <w:t>лучающих субсидии на оплату коммунальных услуг, не увеличится. Рост расходов бюджета на социальную поддержку на эти цели будет находиться в пределах индексов роста платы за ко</w:t>
      </w:r>
      <w:r w:rsidRPr="007C317F">
        <w:rPr>
          <w:rFonts w:ascii="Times New Roman" w:hAnsi="Times New Roman"/>
          <w:sz w:val="24"/>
        </w:rPr>
        <w:t>м</w:t>
      </w:r>
      <w:r w:rsidRPr="007C317F">
        <w:rPr>
          <w:rFonts w:ascii="Times New Roman" w:hAnsi="Times New Roman"/>
          <w:sz w:val="24"/>
        </w:rPr>
        <w:t>мунальные услуги</w:t>
      </w:r>
      <w:r>
        <w:rPr>
          <w:rFonts w:ascii="Times New Roman" w:hAnsi="Times New Roman"/>
          <w:sz w:val="24"/>
        </w:rPr>
        <w:t>.</w:t>
      </w:r>
    </w:p>
    <w:p w:rsidR="00765773" w:rsidRDefault="00765773" w:rsidP="000B49B3">
      <w:pPr>
        <w:pStyle w:val="Default"/>
        <w:spacing w:line="360" w:lineRule="auto"/>
        <w:rPr>
          <w:color w:val="auto"/>
          <w:sz w:val="28"/>
          <w:szCs w:val="28"/>
        </w:rPr>
      </w:pPr>
    </w:p>
    <w:p w:rsidR="008541DB" w:rsidRPr="00C074DE" w:rsidRDefault="008541DB" w:rsidP="00834E1B">
      <w:pPr>
        <w:spacing w:after="240"/>
        <w:jc w:val="center"/>
        <w:rPr>
          <w:rFonts w:ascii="Times New Roman" w:hAnsi="Times New Roman"/>
          <w:sz w:val="28"/>
        </w:rPr>
      </w:pPr>
    </w:p>
    <w:sectPr w:rsidR="008541DB" w:rsidRPr="00C074DE" w:rsidSect="00432633">
      <w:footerReference w:type="default" r:id="rId10"/>
      <w:pgSz w:w="11906" w:h="16838"/>
      <w:pgMar w:top="1134" w:right="849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E90" w:rsidRDefault="001B5E90" w:rsidP="00C074DE">
      <w:r>
        <w:separator/>
      </w:r>
    </w:p>
  </w:endnote>
  <w:endnote w:type="continuationSeparator" w:id="1">
    <w:p w:rsidR="001B5E90" w:rsidRDefault="001B5E90" w:rsidP="00C0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-Italic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802" w:rsidRPr="00C074DE" w:rsidRDefault="00243223">
    <w:pPr>
      <w:pStyle w:val="a5"/>
      <w:jc w:val="right"/>
      <w:rPr>
        <w:rFonts w:ascii="Times New Roman" w:hAnsi="Times New Roman"/>
      </w:rPr>
    </w:pPr>
    <w:r w:rsidRPr="00C074DE">
      <w:rPr>
        <w:rFonts w:ascii="Times New Roman" w:hAnsi="Times New Roman"/>
      </w:rPr>
      <w:fldChar w:fldCharType="begin"/>
    </w:r>
    <w:r w:rsidR="00730802" w:rsidRPr="00C074DE">
      <w:rPr>
        <w:rFonts w:ascii="Times New Roman" w:hAnsi="Times New Roman"/>
      </w:rPr>
      <w:instrText xml:space="preserve"> PAGE   \* MERGEFORMAT </w:instrText>
    </w:r>
    <w:r w:rsidRPr="00C074DE">
      <w:rPr>
        <w:rFonts w:ascii="Times New Roman" w:hAnsi="Times New Roman"/>
      </w:rPr>
      <w:fldChar w:fldCharType="separate"/>
    </w:r>
    <w:r w:rsidR="00CA5D59">
      <w:rPr>
        <w:rFonts w:ascii="Times New Roman" w:hAnsi="Times New Roman"/>
        <w:noProof/>
      </w:rPr>
      <w:t>32</w:t>
    </w:r>
    <w:r w:rsidRPr="00C074DE">
      <w:rPr>
        <w:rFonts w:ascii="Times New Roman" w:hAnsi="Times New Roman"/>
      </w:rPr>
      <w:fldChar w:fldCharType="end"/>
    </w:r>
  </w:p>
  <w:p w:rsidR="00730802" w:rsidRDefault="007308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E90" w:rsidRDefault="001B5E90" w:rsidP="00C074DE">
      <w:r>
        <w:separator/>
      </w:r>
    </w:p>
  </w:footnote>
  <w:footnote w:type="continuationSeparator" w:id="1">
    <w:p w:rsidR="001B5E90" w:rsidRDefault="001B5E90" w:rsidP="00C07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2B5AC0"/>
    <w:multiLevelType w:val="hybridMultilevel"/>
    <w:tmpl w:val="5C466D8C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994B45"/>
    <w:multiLevelType w:val="hybridMultilevel"/>
    <w:tmpl w:val="53BEEFF6"/>
    <w:lvl w:ilvl="0" w:tplc="35FEAA7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4125DE5"/>
    <w:multiLevelType w:val="hybridMultilevel"/>
    <w:tmpl w:val="E3420A96"/>
    <w:lvl w:ilvl="0" w:tplc="04190011">
      <w:start w:val="1"/>
      <w:numFmt w:val="decimal"/>
      <w:lvlText w:val="%1)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5">
    <w:nsid w:val="0AA170C1"/>
    <w:multiLevelType w:val="multilevel"/>
    <w:tmpl w:val="C1068A8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05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6">
    <w:nsid w:val="0E9E0750"/>
    <w:multiLevelType w:val="hybridMultilevel"/>
    <w:tmpl w:val="3AA6489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93B78"/>
    <w:multiLevelType w:val="hybridMultilevel"/>
    <w:tmpl w:val="641033AE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B21018"/>
    <w:multiLevelType w:val="hybridMultilevel"/>
    <w:tmpl w:val="33F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E142D"/>
    <w:multiLevelType w:val="hybridMultilevel"/>
    <w:tmpl w:val="DF401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B4865"/>
    <w:multiLevelType w:val="hybridMultilevel"/>
    <w:tmpl w:val="41468D80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513DA7"/>
    <w:multiLevelType w:val="hybridMultilevel"/>
    <w:tmpl w:val="CAF00A5C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654094"/>
    <w:multiLevelType w:val="hybridMultilevel"/>
    <w:tmpl w:val="710439F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7516D0"/>
    <w:multiLevelType w:val="hybridMultilevel"/>
    <w:tmpl w:val="B25ADC7C"/>
    <w:lvl w:ilvl="0" w:tplc="D1D43F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4">
    <w:nsid w:val="31CA4E74"/>
    <w:multiLevelType w:val="hybridMultilevel"/>
    <w:tmpl w:val="D9A4FE4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764433"/>
    <w:multiLevelType w:val="hybridMultilevel"/>
    <w:tmpl w:val="276E0A4C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A57258"/>
    <w:multiLevelType w:val="hybridMultilevel"/>
    <w:tmpl w:val="DD72F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B003C"/>
    <w:multiLevelType w:val="hybridMultilevel"/>
    <w:tmpl w:val="57B63ED6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AB0052"/>
    <w:multiLevelType w:val="hybridMultilevel"/>
    <w:tmpl w:val="D9F4290A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2705F2"/>
    <w:multiLevelType w:val="hybridMultilevel"/>
    <w:tmpl w:val="482E7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8768B"/>
    <w:multiLevelType w:val="hybridMultilevel"/>
    <w:tmpl w:val="E5BAC8F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5CE2C51"/>
    <w:multiLevelType w:val="hybridMultilevel"/>
    <w:tmpl w:val="33F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37AD7"/>
    <w:multiLevelType w:val="hybridMultilevel"/>
    <w:tmpl w:val="A5BED8F2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30698B"/>
    <w:multiLevelType w:val="multilevel"/>
    <w:tmpl w:val="66984724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>
    <w:nsid w:val="49481FFA"/>
    <w:multiLevelType w:val="hybridMultilevel"/>
    <w:tmpl w:val="EE9A4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9E367B"/>
    <w:multiLevelType w:val="hybridMultilevel"/>
    <w:tmpl w:val="60A89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27">
    <w:nsid w:val="55AA1F33"/>
    <w:multiLevelType w:val="hybridMultilevel"/>
    <w:tmpl w:val="51FC9F46"/>
    <w:lvl w:ilvl="0" w:tplc="D1D43FE6">
      <w:start w:val="1"/>
      <w:numFmt w:val="bullet"/>
      <w:lvlText w:val="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8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6A7188A"/>
    <w:multiLevelType w:val="hybridMultilevel"/>
    <w:tmpl w:val="0C3C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04C81"/>
    <w:multiLevelType w:val="hybridMultilevel"/>
    <w:tmpl w:val="83E21B78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F94567"/>
    <w:multiLevelType w:val="hybridMultilevel"/>
    <w:tmpl w:val="F39E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E7EBB"/>
    <w:multiLevelType w:val="hybridMultilevel"/>
    <w:tmpl w:val="5D668694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5A5A09"/>
    <w:multiLevelType w:val="hybridMultilevel"/>
    <w:tmpl w:val="BF3E2620"/>
    <w:lvl w:ilvl="0" w:tplc="D1D4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D7EB9"/>
    <w:multiLevelType w:val="hybridMultilevel"/>
    <w:tmpl w:val="F3104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3569C"/>
    <w:multiLevelType w:val="hybridMultilevel"/>
    <w:tmpl w:val="32E4ADE6"/>
    <w:lvl w:ilvl="0" w:tplc="D1D43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606BCB"/>
    <w:multiLevelType w:val="hybridMultilevel"/>
    <w:tmpl w:val="33F8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C07B85"/>
    <w:multiLevelType w:val="hybridMultilevel"/>
    <w:tmpl w:val="C4440D82"/>
    <w:lvl w:ilvl="0" w:tplc="D1D43FE6">
      <w:start w:val="1"/>
      <w:numFmt w:val="bullet"/>
      <w:lvlText w:val="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24"/>
  </w:num>
  <w:num w:numId="5">
    <w:abstractNumId w:val="35"/>
  </w:num>
  <w:num w:numId="6">
    <w:abstractNumId w:val="4"/>
  </w:num>
  <w:num w:numId="7">
    <w:abstractNumId w:val="20"/>
  </w:num>
  <w:num w:numId="8">
    <w:abstractNumId w:val="16"/>
  </w:num>
  <w:num w:numId="9">
    <w:abstractNumId w:val="15"/>
  </w:num>
  <w:num w:numId="10">
    <w:abstractNumId w:val="31"/>
  </w:num>
  <w:num w:numId="11">
    <w:abstractNumId w:val="25"/>
  </w:num>
  <w:num w:numId="12">
    <w:abstractNumId w:val="18"/>
  </w:num>
  <w:num w:numId="13">
    <w:abstractNumId w:val="2"/>
  </w:num>
  <w:num w:numId="14">
    <w:abstractNumId w:val="7"/>
  </w:num>
  <w:num w:numId="15">
    <w:abstractNumId w:val="14"/>
  </w:num>
  <w:num w:numId="16">
    <w:abstractNumId w:val="27"/>
  </w:num>
  <w:num w:numId="17">
    <w:abstractNumId w:val="11"/>
  </w:num>
  <w:num w:numId="18">
    <w:abstractNumId w:val="34"/>
  </w:num>
  <w:num w:numId="19">
    <w:abstractNumId w:val="36"/>
  </w:num>
  <w:num w:numId="20">
    <w:abstractNumId w:val="8"/>
  </w:num>
  <w:num w:numId="21">
    <w:abstractNumId w:val="21"/>
  </w:num>
  <w:num w:numId="22">
    <w:abstractNumId w:val="6"/>
  </w:num>
  <w:num w:numId="23">
    <w:abstractNumId w:val="10"/>
  </w:num>
  <w:num w:numId="24">
    <w:abstractNumId w:val="3"/>
  </w:num>
  <w:num w:numId="25">
    <w:abstractNumId w:val="0"/>
  </w:num>
  <w:num w:numId="26">
    <w:abstractNumId w:val="9"/>
  </w:num>
  <w:num w:numId="27">
    <w:abstractNumId w:val="22"/>
  </w:num>
  <w:num w:numId="28">
    <w:abstractNumId w:val="30"/>
  </w:num>
  <w:num w:numId="29">
    <w:abstractNumId w:val="28"/>
  </w:num>
  <w:num w:numId="30">
    <w:abstractNumId w:val="26"/>
  </w:num>
  <w:num w:numId="31">
    <w:abstractNumId w:val="1"/>
  </w:num>
  <w:num w:numId="32">
    <w:abstractNumId w:val="33"/>
  </w:num>
  <w:num w:numId="33">
    <w:abstractNumId w:val="17"/>
  </w:num>
  <w:num w:numId="34">
    <w:abstractNumId w:val="32"/>
  </w:num>
  <w:num w:numId="35">
    <w:abstractNumId w:val="13"/>
  </w:num>
  <w:num w:numId="36">
    <w:abstractNumId w:val="12"/>
  </w:num>
  <w:num w:numId="37">
    <w:abstractNumId w:val="37"/>
  </w:num>
  <w:num w:numId="38">
    <w:abstractNumId w:val="2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autoHyphenation/>
  <w:hyphenationZone w:val="142"/>
  <w:doNotHyphenateCap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074DE"/>
    <w:rsid w:val="00001FB3"/>
    <w:rsid w:val="000131FA"/>
    <w:rsid w:val="000138B3"/>
    <w:rsid w:val="00021978"/>
    <w:rsid w:val="00027365"/>
    <w:rsid w:val="000302D0"/>
    <w:rsid w:val="000323FB"/>
    <w:rsid w:val="00036248"/>
    <w:rsid w:val="0004376E"/>
    <w:rsid w:val="00046DF5"/>
    <w:rsid w:val="000504FC"/>
    <w:rsid w:val="0005204A"/>
    <w:rsid w:val="000627F5"/>
    <w:rsid w:val="00063DB3"/>
    <w:rsid w:val="0006617D"/>
    <w:rsid w:val="00073C21"/>
    <w:rsid w:val="00075A9C"/>
    <w:rsid w:val="00077599"/>
    <w:rsid w:val="00092C29"/>
    <w:rsid w:val="000A3E60"/>
    <w:rsid w:val="000A61F7"/>
    <w:rsid w:val="000B3A34"/>
    <w:rsid w:val="000B435B"/>
    <w:rsid w:val="000B49B3"/>
    <w:rsid w:val="000B727D"/>
    <w:rsid w:val="000B7E93"/>
    <w:rsid w:val="000C0541"/>
    <w:rsid w:val="000C34CF"/>
    <w:rsid w:val="000C3E14"/>
    <w:rsid w:val="000C499B"/>
    <w:rsid w:val="000C5DFF"/>
    <w:rsid w:val="000D50F0"/>
    <w:rsid w:val="000D5F8C"/>
    <w:rsid w:val="000E6990"/>
    <w:rsid w:val="000F0942"/>
    <w:rsid w:val="000F261F"/>
    <w:rsid w:val="000F4A45"/>
    <w:rsid w:val="00101014"/>
    <w:rsid w:val="00102624"/>
    <w:rsid w:val="001138AB"/>
    <w:rsid w:val="0011401E"/>
    <w:rsid w:val="00117BCD"/>
    <w:rsid w:val="00121A9E"/>
    <w:rsid w:val="00122345"/>
    <w:rsid w:val="0012461A"/>
    <w:rsid w:val="0013114E"/>
    <w:rsid w:val="0013355D"/>
    <w:rsid w:val="00135A3F"/>
    <w:rsid w:val="001479F8"/>
    <w:rsid w:val="00151A21"/>
    <w:rsid w:val="00152D3E"/>
    <w:rsid w:val="00161C54"/>
    <w:rsid w:val="00173714"/>
    <w:rsid w:val="00174C1E"/>
    <w:rsid w:val="00183B03"/>
    <w:rsid w:val="00184DAB"/>
    <w:rsid w:val="00193140"/>
    <w:rsid w:val="001931D7"/>
    <w:rsid w:val="001A5E2E"/>
    <w:rsid w:val="001A6608"/>
    <w:rsid w:val="001B1BF6"/>
    <w:rsid w:val="001B3571"/>
    <w:rsid w:val="001B5E90"/>
    <w:rsid w:val="001C141C"/>
    <w:rsid w:val="001D12BA"/>
    <w:rsid w:val="001D5C48"/>
    <w:rsid w:val="001E0418"/>
    <w:rsid w:val="001E5E44"/>
    <w:rsid w:val="001F0130"/>
    <w:rsid w:val="001F3F08"/>
    <w:rsid w:val="00210331"/>
    <w:rsid w:val="002134FF"/>
    <w:rsid w:val="00214DE3"/>
    <w:rsid w:val="002249B3"/>
    <w:rsid w:val="00232B78"/>
    <w:rsid w:val="00242D12"/>
    <w:rsid w:val="00243223"/>
    <w:rsid w:val="00246084"/>
    <w:rsid w:val="00254B19"/>
    <w:rsid w:val="00263EC0"/>
    <w:rsid w:val="00264AB8"/>
    <w:rsid w:val="00271D9C"/>
    <w:rsid w:val="00287F9E"/>
    <w:rsid w:val="0029143C"/>
    <w:rsid w:val="00294E80"/>
    <w:rsid w:val="002A4234"/>
    <w:rsid w:val="002A4619"/>
    <w:rsid w:val="002A5CE0"/>
    <w:rsid w:val="002A6A2B"/>
    <w:rsid w:val="002B28B5"/>
    <w:rsid w:val="002C55E9"/>
    <w:rsid w:val="002D7974"/>
    <w:rsid w:val="002F3C9E"/>
    <w:rsid w:val="002F79D0"/>
    <w:rsid w:val="00301466"/>
    <w:rsid w:val="0030505B"/>
    <w:rsid w:val="0031606B"/>
    <w:rsid w:val="00317651"/>
    <w:rsid w:val="00327106"/>
    <w:rsid w:val="003369CC"/>
    <w:rsid w:val="00337E09"/>
    <w:rsid w:val="00340F17"/>
    <w:rsid w:val="003441B9"/>
    <w:rsid w:val="0035430E"/>
    <w:rsid w:val="003547F4"/>
    <w:rsid w:val="00357417"/>
    <w:rsid w:val="00371DAB"/>
    <w:rsid w:val="00374AC4"/>
    <w:rsid w:val="0038774A"/>
    <w:rsid w:val="003878B8"/>
    <w:rsid w:val="00387B1D"/>
    <w:rsid w:val="00390C24"/>
    <w:rsid w:val="003A27C6"/>
    <w:rsid w:val="003A5E2A"/>
    <w:rsid w:val="003B7374"/>
    <w:rsid w:val="003C0424"/>
    <w:rsid w:val="003C355C"/>
    <w:rsid w:val="003C42F5"/>
    <w:rsid w:val="003C5368"/>
    <w:rsid w:val="003C618B"/>
    <w:rsid w:val="003C6203"/>
    <w:rsid w:val="003C67D7"/>
    <w:rsid w:val="003C754B"/>
    <w:rsid w:val="003D0658"/>
    <w:rsid w:val="003D18E9"/>
    <w:rsid w:val="003D631B"/>
    <w:rsid w:val="003D6B97"/>
    <w:rsid w:val="003F0460"/>
    <w:rsid w:val="003F0ACC"/>
    <w:rsid w:val="003F19CE"/>
    <w:rsid w:val="003F1A03"/>
    <w:rsid w:val="003F3839"/>
    <w:rsid w:val="003F55E0"/>
    <w:rsid w:val="003F5903"/>
    <w:rsid w:val="003F5C0C"/>
    <w:rsid w:val="0040097D"/>
    <w:rsid w:val="00403008"/>
    <w:rsid w:val="004044D7"/>
    <w:rsid w:val="00414541"/>
    <w:rsid w:val="00421CD4"/>
    <w:rsid w:val="00432633"/>
    <w:rsid w:val="00435BB9"/>
    <w:rsid w:val="004367D5"/>
    <w:rsid w:val="00441290"/>
    <w:rsid w:val="00442EDB"/>
    <w:rsid w:val="00445E72"/>
    <w:rsid w:val="0044622C"/>
    <w:rsid w:val="0045004B"/>
    <w:rsid w:val="004566F5"/>
    <w:rsid w:val="00470D57"/>
    <w:rsid w:val="00473AAF"/>
    <w:rsid w:val="00475DE6"/>
    <w:rsid w:val="00480EE8"/>
    <w:rsid w:val="004831AF"/>
    <w:rsid w:val="004869B1"/>
    <w:rsid w:val="004901F8"/>
    <w:rsid w:val="00496F75"/>
    <w:rsid w:val="00497515"/>
    <w:rsid w:val="0049760C"/>
    <w:rsid w:val="004A1C6D"/>
    <w:rsid w:val="004A60BA"/>
    <w:rsid w:val="004A6E5F"/>
    <w:rsid w:val="004B0D0F"/>
    <w:rsid w:val="004B3B5F"/>
    <w:rsid w:val="004B7A6E"/>
    <w:rsid w:val="004C0AE0"/>
    <w:rsid w:val="004C5FF8"/>
    <w:rsid w:val="004C66C8"/>
    <w:rsid w:val="004D1188"/>
    <w:rsid w:val="004D3923"/>
    <w:rsid w:val="004D48B9"/>
    <w:rsid w:val="004D4A9A"/>
    <w:rsid w:val="004F18E6"/>
    <w:rsid w:val="004F7839"/>
    <w:rsid w:val="005002E8"/>
    <w:rsid w:val="005013ED"/>
    <w:rsid w:val="00505C1C"/>
    <w:rsid w:val="00512085"/>
    <w:rsid w:val="00512DCB"/>
    <w:rsid w:val="00512F61"/>
    <w:rsid w:val="00522016"/>
    <w:rsid w:val="00522E93"/>
    <w:rsid w:val="005349A9"/>
    <w:rsid w:val="00534CAE"/>
    <w:rsid w:val="00540C4D"/>
    <w:rsid w:val="0055281F"/>
    <w:rsid w:val="00554962"/>
    <w:rsid w:val="00557DF0"/>
    <w:rsid w:val="00561DA7"/>
    <w:rsid w:val="005703A2"/>
    <w:rsid w:val="00576F51"/>
    <w:rsid w:val="005912A4"/>
    <w:rsid w:val="00596B2A"/>
    <w:rsid w:val="0059764A"/>
    <w:rsid w:val="005A4788"/>
    <w:rsid w:val="005A4ECF"/>
    <w:rsid w:val="005A52CC"/>
    <w:rsid w:val="005A6A28"/>
    <w:rsid w:val="005B3EB1"/>
    <w:rsid w:val="005D179F"/>
    <w:rsid w:val="005D253F"/>
    <w:rsid w:val="005D6CF2"/>
    <w:rsid w:val="005E157B"/>
    <w:rsid w:val="005E157C"/>
    <w:rsid w:val="005E3326"/>
    <w:rsid w:val="005E521D"/>
    <w:rsid w:val="005F35CE"/>
    <w:rsid w:val="005F4563"/>
    <w:rsid w:val="005F54C8"/>
    <w:rsid w:val="005F7769"/>
    <w:rsid w:val="006008CE"/>
    <w:rsid w:val="006042D8"/>
    <w:rsid w:val="0060502B"/>
    <w:rsid w:val="00605BEF"/>
    <w:rsid w:val="00617E2F"/>
    <w:rsid w:val="00623949"/>
    <w:rsid w:val="006329DC"/>
    <w:rsid w:val="00637030"/>
    <w:rsid w:val="006473EB"/>
    <w:rsid w:val="00650BEF"/>
    <w:rsid w:val="00660253"/>
    <w:rsid w:val="0066267C"/>
    <w:rsid w:val="00674E24"/>
    <w:rsid w:val="006769EC"/>
    <w:rsid w:val="00676C85"/>
    <w:rsid w:val="00681A4F"/>
    <w:rsid w:val="006826DE"/>
    <w:rsid w:val="006834A2"/>
    <w:rsid w:val="00686FA4"/>
    <w:rsid w:val="00690479"/>
    <w:rsid w:val="006A37D3"/>
    <w:rsid w:val="006A55C7"/>
    <w:rsid w:val="006B08A8"/>
    <w:rsid w:val="006B0FEF"/>
    <w:rsid w:val="006B3A3D"/>
    <w:rsid w:val="006B4F06"/>
    <w:rsid w:val="006B66FC"/>
    <w:rsid w:val="006C1DCD"/>
    <w:rsid w:val="006C4113"/>
    <w:rsid w:val="006C52ED"/>
    <w:rsid w:val="006C6010"/>
    <w:rsid w:val="006C64C5"/>
    <w:rsid w:val="006C779D"/>
    <w:rsid w:val="006E1441"/>
    <w:rsid w:val="006E391A"/>
    <w:rsid w:val="006F0D08"/>
    <w:rsid w:val="006F17C2"/>
    <w:rsid w:val="006F63B6"/>
    <w:rsid w:val="007005AC"/>
    <w:rsid w:val="0070759F"/>
    <w:rsid w:val="00710002"/>
    <w:rsid w:val="0071011C"/>
    <w:rsid w:val="0071146A"/>
    <w:rsid w:val="00716278"/>
    <w:rsid w:val="0072241D"/>
    <w:rsid w:val="00723E46"/>
    <w:rsid w:val="007247C9"/>
    <w:rsid w:val="007257A2"/>
    <w:rsid w:val="00730802"/>
    <w:rsid w:val="0074249C"/>
    <w:rsid w:val="007533D5"/>
    <w:rsid w:val="00753581"/>
    <w:rsid w:val="0075755F"/>
    <w:rsid w:val="00763E7F"/>
    <w:rsid w:val="00765773"/>
    <w:rsid w:val="00766C28"/>
    <w:rsid w:val="00774252"/>
    <w:rsid w:val="0077505A"/>
    <w:rsid w:val="007768FC"/>
    <w:rsid w:val="00787654"/>
    <w:rsid w:val="007A0FD9"/>
    <w:rsid w:val="007A79F4"/>
    <w:rsid w:val="007B114E"/>
    <w:rsid w:val="007B28B1"/>
    <w:rsid w:val="007B3EB1"/>
    <w:rsid w:val="007B4B9A"/>
    <w:rsid w:val="007C24C6"/>
    <w:rsid w:val="007D0E19"/>
    <w:rsid w:val="007D1689"/>
    <w:rsid w:val="007D2F1A"/>
    <w:rsid w:val="007D49D7"/>
    <w:rsid w:val="007D55A0"/>
    <w:rsid w:val="007E0A58"/>
    <w:rsid w:val="007E3E33"/>
    <w:rsid w:val="007E50D0"/>
    <w:rsid w:val="007F1553"/>
    <w:rsid w:val="00800D51"/>
    <w:rsid w:val="00801781"/>
    <w:rsid w:val="008226E4"/>
    <w:rsid w:val="00833C4E"/>
    <w:rsid w:val="00834236"/>
    <w:rsid w:val="00834E1B"/>
    <w:rsid w:val="00837F9E"/>
    <w:rsid w:val="008418F1"/>
    <w:rsid w:val="00850FBB"/>
    <w:rsid w:val="00852FA0"/>
    <w:rsid w:val="008541DB"/>
    <w:rsid w:val="00856B2C"/>
    <w:rsid w:val="008670AA"/>
    <w:rsid w:val="00870455"/>
    <w:rsid w:val="008708F4"/>
    <w:rsid w:val="00875E60"/>
    <w:rsid w:val="0087709F"/>
    <w:rsid w:val="00881211"/>
    <w:rsid w:val="008914FC"/>
    <w:rsid w:val="00892180"/>
    <w:rsid w:val="00897E93"/>
    <w:rsid w:val="008A18BB"/>
    <w:rsid w:val="008A788F"/>
    <w:rsid w:val="008B1798"/>
    <w:rsid w:val="008B2631"/>
    <w:rsid w:val="008B2813"/>
    <w:rsid w:val="008B7072"/>
    <w:rsid w:val="008C0381"/>
    <w:rsid w:val="008D2491"/>
    <w:rsid w:val="008D5B1A"/>
    <w:rsid w:val="008D7F11"/>
    <w:rsid w:val="008E69F0"/>
    <w:rsid w:val="008F1683"/>
    <w:rsid w:val="008F7371"/>
    <w:rsid w:val="00903357"/>
    <w:rsid w:val="0091421A"/>
    <w:rsid w:val="00917357"/>
    <w:rsid w:val="00920033"/>
    <w:rsid w:val="009217CE"/>
    <w:rsid w:val="00932732"/>
    <w:rsid w:val="009448D2"/>
    <w:rsid w:val="00946D75"/>
    <w:rsid w:val="00954ABA"/>
    <w:rsid w:val="00957C2A"/>
    <w:rsid w:val="009648E0"/>
    <w:rsid w:val="00967739"/>
    <w:rsid w:val="00970AA1"/>
    <w:rsid w:val="00970CD7"/>
    <w:rsid w:val="00973501"/>
    <w:rsid w:val="00977788"/>
    <w:rsid w:val="00990057"/>
    <w:rsid w:val="0099487E"/>
    <w:rsid w:val="009A1463"/>
    <w:rsid w:val="009A1CDF"/>
    <w:rsid w:val="009A292E"/>
    <w:rsid w:val="009A3770"/>
    <w:rsid w:val="009B0B80"/>
    <w:rsid w:val="009B35F2"/>
    <w:rsid w:val="009B3845"/>
    <w:rsid w:val="009C322E"/>
    <w:rsid w:val="009C7A7E"/>
    <w:rsid w:val="009D0C0B"/>
    <w:rsid w:val="009D5B84"/>
    <w:rsid w:val="009D6226"/>
    <w:rsid w:val="009D682D"/>
    <w:rsid w:val="009E190F"/>
    <w:rsid w:val="009E3CB7"/>
    <w:rsid w:val="009F149A"/>
    <w:rsid w:val="009F6425"/>
    <w:rsid w:val="00A07C57"/>
    <w:rsid w:val="00A14510"/>
    <w:rsid w:val="00A14E9F"/>
    <w:rsid w:val="00A21025"/>
    <w:rsid w:val="00A27D6B"/>
    <w:rsid w:val="00A3276B"/>
    <w:rsid w:val="00A33289"/>
    <w:rsid w:val="00A4307E"/>
    <w:rsid w:val="00A4413B"/>
    <w:rsid w:val="00A455B7"/>
    <w:rsid w:val="00A5087B"/>
    <w:rsid w:val="00A51FBE"/>
    <w:rsid w:val="00A531C9"/>
    <w:rsid w:val="00A571DB"/>
    <w:rsid w:val="00A636B3"/>
    <w:rsid w:val="00A664E4"/>
    <w:rsid w:val="00A66713"/>
    <w:rsid w:val="00A7409A"/>
    <w:rsid w:val="00A740E6"/>
    <w:rsid w:val="00A77F2B"/>
    <w:rsid w:val="00A81E10"/>
    <w:rsid w:val="00A83885"/>
    <w:rsid w:val="00A83F24"/>
    <w:rsid w:val="00A8455E"/>
    <w:rsid w:val="00A8563C"/>
    <w:rsid w:val="00A937E2"/>
    <w:rsid w:val="00A97BC6"/>
    <w:rsid w:val="00AA1B59"/>
    <w:rsid w:val="00AA1DE4"/>
    <w:rsid w:val="00AA23DD"/>
    <w:rsid w:val="00AB5D92"/>
    <w:rsid w:val="00AC3D38"/>
    <w:rsid w:val="00AC61DE"/>
    <w:rsid w:val="00AD0B91"/>
    <w:rsid w:val="00AD25FD"/>
    <w:rsid w:val="00AE3BD6"/>
    <w:rsid w:val="00AE40DC"/>
    <w:rsid w:val="00AF5BE6"/>
    <w:rsid w:val="00B06D9B"/>
    <w:rsid w:val="00B13403"/>
    <w:rsid w:val="00B13531"/>
    <w:rsid w:val="00B244EE"/>
    <w:rsid w:val="00B3179F"/>
    <w:rsid w:val="00B337BA"/>
    <w:rsid w:val="00B40BC4"/>
    <w:rsid w:val="00B430EB"/>
    <w:rsid w:val="00B4376C"/>
    <w:rsid w:val="00B46080"/>
    <w:rsid w:val="00B54299"/>
    <w:rsid w:val="00B601AC"/>
    <w:rsid w:val="00B61734"/>
    <w:rsid w:val="00B6199D"/>
    <w:rsid w:val="00B62181"/>
    <w:rsid w:val="00B62F1E"/>
    <w:rsid w:val="00B66812"/>
    <w:rsid w:val="00B72A5F"/>
    <w:rsid w:val="00B751C8"/>
    <w:rsid w:val="00B82F21"/>
    <w:rsid w:val="00B87A73"/>
    <w:rsid w:val="00B9072A"/>
    <w:rsid w:val="00B95761"/>
    <w:rsid w:val="00B97FDB"/>
    <w:rsid w:val="00BA1B4B"/>
    <w:rsid w:val="00BB14A3"/>
    <w:rsid w:val="00BB1B2B"/>
    <w:rsid w:val="00BC28E7"/>
    <w:rsid w:val="00BC3FFF"/>
    <w:rsid w:val="00BD1447"/>
    <w:rsid w:val="00BD7BDA"/>
    <w:rsid w:val="00BD7DFE"/>
    <w:rsid w:val="00BE025C"/>
    <w:rsid w:val="00BE3009"/>
    <w:rsid w:val="00BE764C"/>
    <w:rsid w:val="00BF4AE7"/>
    <w:rsid w:val="00BF5196"/>
    <w:rsid w:val="00BF74E2"/>
    <w:rsid w:val="00BF7C61"/>
    <w:rsid w:val="00C0547F"/>
    <w:rsid w:val="00C074DE"/>
    <w:rsid w:val="00C11AB8"/>
    <w:rsid w:val="00C125FF"/>
    <w:rsid w:val="00C13612"/>
    <w:rsid w:val="00C13726"/>
    <w:rsid w:val="00C149C8"/>
    <w:rsid w:val="00C14C65"/>
    <w:rsid w:val="00C21447"/>
    <w:rsid w:val="00C22DE7"/>
    <w:rsid w:val="00C244C9"/>
    <w:rsid w:val="00C4103D"/>
    <w:rsid w:val="00C47B6B"/>
    <w:rsid w:val="00C518DA"/>
    <w:rsid w:val="00C539D6"/>
    <w:rsid w:val="00C53D5C"/>
    <w:rsid w:val="00C80199"/>
    <w:rsid w:val="00C85EEA"/>
    <w:rsid w:val="00C939F7"/>
    <w:rsid w:val="00C96510"/>
    <w:rsid w:val="00C96BE8"/>
    <w:rsid w:val="00CA0C66"/>
    <w:rsid w:val="00CA4BDA"/>
    <w:rsid w:val="00CA5D59"/>
    <w:rsid w:val="00CC0B32"/>
    <w:rsid w:val="00CD3A50"/>
    <w:rsid w:val="00CD63E6"/>
    <w:rsid w:val="00CD7332"/>
    <w:rsid w:val="00CD76F0"/>
    <w:rsid w:val="00CE1432"/>
    <w:rsid w:val="00CE5751"/>
    <w:rsid w:val="00CF09C9"/>
    <w:rsid w:val="00CF311C"/>
    <w:rsid w:val="00CF5F0A"/>
    <w:rsid w:val="00CF7E7A"/>
    <w:rsid w:val="00D00BE5"/>
    <w:rsid w:val="00D029BD"/>
    <w:rsid w:val="00D10765"/>
    <w:rsid w:val="00D11023"/>
    <w:rsid w:val="00D13C38"/>
    <w:rsid w:val="00D171A3"/>
    <w:rsid w:val="00D30887"/>
    <w:rsid w:val="00D4421E"/>
    <w:rsid w:val="00D46C2E"/>
    <w:rsid w:val="00D54C63"/>
    <w:rsid w:val="00D60D72"/>
    <w:rsid w:val="00D67F47"/>
    <w:rsid w:val="00D777FB"/>
    <w:rsid w:val="00D90E7D"/>
    <w:rsid w:val="00DA4415"/>
    <w:rsid w:val="00DA48C4"/>
    <w:rsid w:val="00DB1F48"/>
    <w:rsid w:val="00DB2D74"/>
    <w:rsid w:val="00DC3DE9"/>
    <w:rsid w:val="00DD3EBF"/>
    <w:rsid w:val="00DD43F4"/>
    <w:rsid w:val="00DD6163"/>
    <w:rsid w:val="00DE4819"/>
    <w:rsid w:val="00DF036A"/>
    <w:rsid w:val="00DF2763"/>
    <w:rsid w:val="00DF4DEE"/>
    <w:rsid w:val="00DF57A7"/>
    <w:rsid w:val="00E00AE4"/>
    <w:rsid w:val="00E03CC4"/>
    <w:rsid w:val="00E203B7"/>
    <w:rsid w:val="00E221BC"/>
    <w:rsid w:val="00E2470B"/>
    <w:rsid w:val="00E31651"/>
    <w:rsid w:val="00E31B14"/>
    <w:rsid w:val="00E378EE"/>
    <w:rsid w:val="00E47B36"/>
    <w:rsid w:val="00E5323F"/>
    <w:rsid w:val="00E55DE7"/>
    <w:rsid w:val="00E60993"/>
    <w:rsid w:val="00E627A0"/>
    <w:rsid w:val="00E671A5"/>
    <w:rsid w:val="00E732D0"/>
    <w:rsid w:val="00E74A3E"/>
    <w:rsid w:val="00E86B1D"/>
    <w:rsid w:val="00E86E49"/>
    <w:rsid w:val="00E93ADD"/>
    <w:rsid w:val="00E950EF"/>
    <w:rsid w:val="00E97ACD"/>
    <w:rsid w:val="00EB340E"/>
    <w:rsid w:val="00EC03D3"/>
    <w:rsid w:val="00EC05BD"/>
    <w:rsid w:val="00EC0C00"/>
    <w:rsid w:val="00EC48EF"/>
    <w:rsid w:val="00EC52C1"/>
    <w:rsid w:val="00EC6761"/>
    <w:rsid w:val="00ED007F"/>
    <w:rsid w:val="00ED19FF"/>
    <w:rsid w:val="00ED46A1"/>
    <w:rsid w:val="00EE5210"/>
    <w:rsid w:val="00EF632F"/>
    <w:rsid w:val="00F031E4"/>
    <w:rsid w:val="00F13908"/>
    <w:rsid w:val="00F15DA4"/>
    <w:rsid w:val="00F20504"/>
    <w:rsid w:val="00F20D6E"/>
    <w:rsid w:val="00F2390A"/>
    <w:rsid w:val="00F31EA2"/>
    <w:rsid w:val="00F33B2D"/>
    <w:rsid w:val="00F367A1"/>
    <w:rsid w:val="00F4491F"/>
    <w:rsid w:val="00F50870"/>
    <w:rsid w:val="00F51015"/>
    <w:rsid w:val="00F574CB"/>
    <w:rsid w:val="00F61B2E"/>
    <w:rsid w:val="00F75117"/>
    <w:rsid w:val="00F77205"/>
    <w:rsid w:val="00F779CF"/>
    <w:rsid w:val="00F77B4B"/>
    <w:rsid w:val="00F82168"/>
    <w:rsid w:val="00F8595A"/>
    <w:rsid w:val="00F87B9E"/>
    <w:rsid w:val="00F92D50"/>
    <w:rsid w:val="00F932BC"/>
    <w:rsid w:val="00F948E1"/>
    <w:rsid w:val="00FA197F"/>
    <w:rsid w:val="00FA1DE4"/>
    <w:rsid w:val="00FA467E"/>
    <w:rsid w:val="00FB1794"/>
    <w:rsid w:val="00FB3112"/>
    <w:rsid w:val="00FB56CD"/>
    <w:rsid w:val="00FC5EF9"/>
    <w:rsid w:val="00FC6208"/>
    <w:rsid w:val="00FE42DB"/>
    <w:rsid w:val="00FE67CD"/>
    <w:rsid w:val="00FF67CE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A3"/>
    <w:pPr>
      <w:spacing w:line="288" w:lineRule="auto"/>
      <w:ind w:firstLine="709"/>
      <w:jc w:val="both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01FB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4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74DE"/>
  </w:style>
  <w:style w:type="paragraph" w:styleId="a5">
    <w:name w:val="footer"/>
    <w:basedOn w:val="a"/>
    <w:link w:val="a6"/>
    <w:uiPriority w:val="99"/>
    <w:unhideWhenUsed/>
    <w:rsid w:val="00C074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4DE"/>
  </w:style>
  <w:style w:type="table" w:styleId="a7">
    <w:name w:val="Table Grid"/>
    <w:basedOn w:val="a1"/>
    <w:uiPriority w:val="59"/>
    <w:rsid w:val="00C074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C074DE"/>
    <w:pPr>
      <w:ind w:left="720"/>
      <w:contextualSpacing/>
    </w:pPr>
  </w:style>
  <w:style w:type="character" w:styleId="aa">
    <w:name w:val="Hyperlink"/>
    <w:uiPriority w:val="99"/>
    <w:unhideWhenUsed/>
    <w:rsid w:val="0055281F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5281F"/>
    <w:pPr>
      <w:widowControl w:val="0"/>
      <w:suppressAutoHyphens/>
      <w:autoSpaceDE w:val="0"/>
      <w:spacing w:line="288" w:lineRule="auto"/>
      <w:ind w:firstLine="720"/>
      <w:jc w:val="both"/>
    </w:pPr>
    <w:rPr>
      <w:rFonts w:ascii="Arial" w:eastAsia="Calibri" w:hAnsi="Arial" w:cs="Arial"/>
      <w:lang w:eastAsia="ar-SA"/>
    </w:rPr>
  </w:style>
  <w:style w:type="character" w:customStyle="1" w:styleId="apple-converted-space">
    <w:name w:val="apple-converted-space"/>
    <w:rsid w:val="0055281F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rsid w:val="00512F61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semiHidden/>
    <w:rsid w:val="00512F61"/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Абзац списка Знак"/>
    <w:basedOn w:val="a0"/>
    <w:link w:val="a8"/>
    <w:uiPriority w:val="34"/>
    <w:locked/>
    <w:rsid w:val="00512F61"/>
  </w:style>
  <w:style w:type="paragraph" w:customStyle="1" w:styleId="Default">
    <w:name w:val="Default"/>
    <w:rsid w:val="000B49B3"/>
    <w:pPr>
      <w:autoSpaceDE w:val="0"/>
      <w:autoSpaceDN w:val="0"/>
      <w:adjustRightInd w:val="0"/>
      <w:spacing w:line="288" w:lineRule="auto"/>
      <w:ind w:firstLine="709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maintext">
    <w:name w:val="maintext"/>
    <w:basedOn w:val="a"/>
    <w:rsid w:val="003D06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d">
    <w:name w:val="Знак"/>
    <w:basedOn w:val="a"/>
    <w:uiPriority w:val="99"/>
    <w:rsid w:val="00B6218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Strong"/>
    <w:uiPriority w:val="22"/>
    <w:qFormat/>
    <w:rsid w:val="00A07C57"/>
    <w:rPr>
      <w:b/>
      <w:bCs/>
    </w:rPr>
  </w:style>
  <w:style w:type="character" w:customStyle="1" w:styleId="10">
    <w:name w:val="Заголовок 1 Знак"/>
    <w:link w:val="1"/>
    <w:uiPriority w:val="9"/>
    <w:rsid w:val="00001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semiHidden/>
    <w:unhideWhenUsed/>
    <w:rsid w:val="00605BEF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f0">
    <w:name w:val="No Spacing"/>
    <w:link w:val="af1"/>
    <w:uiPriority w:val="1"/>
    <w:qFormat/>
    <w:rsid w:val="0044622C"/>
    <w:rPr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44622C"/>
    <w:rPr>
      <w:sz w:val="22"/>
      <w:szCs w:val="22"/>
      <w:lang w:val="ru-RU" w:eastAsia="en-US" w:bidi="ar-SA"/>
    </w:rPr>
  </w:style>
  <w:style w:type="paragraph" w:customStyle="1" w:styleId="af2">
    <w:name w:val="ОснТекст"/>
    <w:basedOn w:val="a"/>
    <w:link w:val="af3"/>
    <w:uiPriority w:val="99"/>
    <w:rsid w:val="00E00AE4"/>
    <w:pPr>
      <w:spacing w:after="200" w:line="276" w:lineRule="auto"/>
      <w:ind w:firstLine="540"/>
    </w:pPr>
    <w:rPr>
      <w:rFonts w:eastAsia="Calibri"/>
      <w:sz w:val="24"/>
      <w:szCs w:val="24"/>
      <w:lang/>
    </w:rPr>
  </w:style>
  <w:style w:type="character" w:customStyle="1" w:styleId="af3">
    <w:name w:val="ОснТекст Знак"/>
    <w:link w:val="af2"/>
    <w:uiPriority w:val="99"/>
    <w:locked/>
    <w:rsid w:val="00E00AE4"/>
    <w:rPr>
      <w:rFonts w:ascii="Calibri" w:eastAsia="Calibri" w:hAnsi="Calibri" w:cs="Times New Roman"/>
      <w:sz w:val="24"/>
      <w:szCs w:val="24"/>
    </w:rPr>
  </w:style>
  <w:style w:type="paragraph" w:customStyle="1" w:styleId="Standard">
    <w:name w:val="Standard"/>
    <w:rsid w:val="0071627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4">
    <w:name w:val="Глава"/>
    <w:basedOn w:val="a8"/>
    <w:link w:val="af5"/>
    <w:uiPriority w:val="99"/>
    <w:rsid w:val="006042D8"/>
    <w:pPr>
      <w:spacing w:after="200" w:line="276" w:lineRule="auto"/>
      <w:ind w:left="0" w:right="-21" w:firstLine="0"/>
      <w:contextualSpacing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f5">
    <w:name w:val="Глава Знак"/>
    <w:link w:val="af4"/>
    <w:uiPriority w:val="99"/>
    <w:locked/>
    <w:rsid w:val="006042D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f6">
    <w:name w:val="Раздел"/>
    <w:basedOn w:val="a"/>
    <w:link w:val="af7"/>
    <w:uiPriority w:val="99"/>
    <w:rsid w:val="006042D8"/>
    <w:pPr>
      <w:spacing w:after="200" w:line="276" w:lineRule="auto"/>
      <w:ind w:firstLine="0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af7">
    <w:name w:val="Раздел Знак"/>
    <w:link w:val="af6"/>
    <w:uiPriority w:val="99"/>
    <w:locked/>
    <w:rsid w:val="006042D8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f8">
    <w:name w:val="Plain Text"/>
    <w:basedOn w:val="a"/>
    <w:link w:val="af9"/>
    <w:uiPriority w:val="99"/>
    <w:rsid w:val="00E950EF"/>
    <w:pPr>
      <w:spacing w:line="240" w:lineRule="auto"/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9">
    <w:name w:val="Текст Знак"/>
    <w:link w:val="af8"/>
    <w:uiPriority w:val="99"/>
    <w:rsid w:val="00E950EF"/>
    <w:rPr>
      <w:rFonts w:ascii="Courier New" w:eastAsia="Times New Roman" w:hAnsi="Courier New" w:cs="Times New Roman"/>
      <w:sz w:val="2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522E93"/>
    <w:pPr>
      <w:spacing w:line="240" w:lineRule="auto"/>
    </w:pPr>
    <w:rPr>
      <w:sz w:val="20"/>
      <w:szCs w:val="20"/>
      <w:lang/>
    </w:rPr>
  </w:style>
  <w:style w:type="character" w:customStyle="1" w:styleId="afb">
    <w:name w:val="Текст сноски Знак"/>
    <w:link w:val="afa"/>
    <w:uiPriority w:val="99"/>
    <w:semiHidden/>
    <w:rsid w:val="00522E93"/>
    <w:rPr>
      <w:sz w:val="20"/>
      <w:szCs w:val="20"/>
    </w:rPr>
  </w:style>
  <w:style w:type="character" w:styleId="afc">
    <w:name w:val="footnote reference"/>
    <w:uiPriority w:val="99"/>
    <w:semiHidden/>
    <w:unhideWhenUsed/>
    <w:rsid w:val="00522E93"/>
    <w:rPr>
      <w:vertAlign w:val="superscript"/>
    </w:rPr>
  </w:style>
  <w:style w:type="paragraph" w:customStyle="1" w:styleId="afd">
    <w:name w:val=" Знак Знак Знак Знак Знак Знак Знак Знак Знак Знак Знак Знак Знак"/>
    <w:basedOn w:val="a"/>
    <w:rsid w:val="009A1463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0">
    <w:name w:val="Style10"/>
    <w:basedOn w:val="a"/>
    <w:rsid w:val="00432633"/>
    <w:pPr>
      <w:widowControl w:val="0"/>
      <w:suppressAutoHyphens/>
      <w:autoSpaceDE w:val="0"/>
      <w:spacing w:line="274" w:lineRule="exact"/>
      <w:ind w:firstLine="0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5%D0%BF%D0%BB%D0%BE%D1%81%D0%BD%D0%B0%D0%B1%D0%B6%D0%B5%D0%BD%D0%B8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D%D0%BD%D0%B5%D1%80%D0%B3%D0%BE%D1%81%D0%B1%D0%B5%D1%80%D0%B5%D0%B6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32</Pages>
  <Words>11538</Words>
  <Characters>65773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СИСТЕМЫ КОММУНАЛЬНОЙ ИНФРАСТРУКТУРЫ МО ГП «МЕЖДУРЕЧЕНСК» НА 2016-2035 ГОДЫ</vt:lpstr>
    </vt:vector>
  </TitlesOfParts>
  <Company>Microsoft</Company>
  <LinksUpToDate>false</LinksUpToDate>
  <CharactersWithSpaces>77157</CharactersWithSpaces>
  <SharedDoc>false</SharedDoc>
  <HLinks>
    <vt:vector size="18" baseType="variant">
      <vt:variant>
        <vt:i4>4128827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https://ru.wikipedia.org/wiki/%D0%AD%D0%BD%D0%B5%D1%80%D0%B3%D0%BE%D1%81%D0%B1%D0%B5%D1%80%D0%B5%D0%B6%D0%B5%D0%BD%D0%B8%D0%B5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https://ru.wikipedia.org/wiki/%D0%A2%D0%B5%D0%BF%D0%BB%D0%BE%D1%81%D0%BD%D0%B0%D0%B1%D0%B6%D0%B5%D0%BD%D0%B8%D0%B5</vt:lpwstr>
      </vt:variant>
      <vt:variant>
        <vt:lpwstr/>
      </vt:variant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СИСТЕМЫ КОММУНАЛЬНОЙ ИНФРАСТРУКТУРЫ МО ГП «МЕЖДУРЕЧЕНСК» НА 2016-2035 ГОДЫ</dc:title>
  <dc:subject/>
  <dc:creator>Анна Антонова</dc:creator>
  <cp:keywords/>
  <dc:description/>
  <cp:lastModifiedBy>Admin</cp:lastModifiedBy>
  <cp:revision>1</cp:revision>
  <cp:lastPrinted>2019-06-19T19:03:00Z</cp:lastPrinted>
  <dcterms:created xsi:type="dcterms:W3CDTF">2019-05-23T09:29:00Z</dcterms:created>
  <dcterms:modified xsi:type="dcterms:W3CDTF">2019-06-19T19:22:00Z</dcterms:modified>
</cp:coreProperties>
</file>