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706279" w14:textId="77777777" w:rsidR="0019517D" w:rsidRDefault="0019517D" w:rsidP="00F470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377E7B0C" w14:textId="77777777" w:rsidR="0019517D" w:rsidRDefault="0019517D" w:rsidP="00F47014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</w:p>
    <w:p w14:paraId="3E65B033" w14:textId="77777777" w:rsidR="0019517D" w:rsidRPr="0019517D" w:rsidRDefault="0019517D" w:rsidP="0019517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14:paraId="5E255783" w14:textId="77777777" w:rsidR="0019517D" w:rsidRPr="0019517D" w:rsidRDefault="0019517D" w:rsidP="00195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>СОБРАНИЕ ПРЕДСТАВИТЕЛЕЙ</w:t>
      </w:r>
    </w:p>
    <w:p w14:paraId="599B2543" w14:textId="77777777" w:rsidR="0019517D" w:rsidRPr="0019517D" w:rsidRDefault="0019517D" w:rsidP="00195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сельского поселения </w:t>
      </w:r>
      <w:proofErr w:type="spellStart"/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>Масленниково</w:t>
      </w:r>
      <w:proofErr w:type="spellEnd"/>
    </w:p>
    <w:p w14:paraId="2FF17207" w14:textId="77777777" w:rsidR="0019517D" w:rsidRPr="0019517D" w:rsidRDefault="0019517D" w:rsidP="00195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муниципального района </w:t>
      </w:r>
      <w:proofErr w:type="spellStart"/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>Хворостянский</w:t>
      </w:r>
      <w:proofErr w:type="spellEnd"/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Самарской области</w:t>
      </w:r>
    </w:p>
    <w:p w14:paraId="5CB04597" w14:textId="77777777" w:rsidR="0019517D" w:rsidRPr="0019517D" w:rsidRDefault="0019517D" w:rsidP="0019517D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9517D">
        <w:rPr>
          <w:rFonts w:ascii="Times New Roman" w:eastAsia="Calibri" w:hAnsi="Times New Roman" w:cs="Times New Roman"/>
          <w:b/>
          <w:bCs/>
          <w:sz w:val="28"/>
          <w:szCs w:val="28"/>
        </w:rPr>
        <w:t>четвертого созыва</w:t>
      </w:r>
    </w:p>
    <w:p w14:paraId="716AA3E5" w14:textId="77777777" w:rsidR="0019517D" w:rsidRPr="0019517D" w:rsidRDefault="0019517D" w:rsidP="0019517D">
      <w:pPr>
        <w:pBdr>
          <w:bottom w:val="single" w:sz="12" w:space="1" w:color="auto"/>
        </w:pBdr>
        <w:spacing w:after="200" w:line="276" w:lineRule="auto"/>
        <w:jc w:val="center"/>
        <w:rPr>
          <w:rFonts w:ascii="Calibri" w:eastAsia="Calibri" w:hAnsi="Calibri" w:cs="Calibri"/>
          <w:sz w:val="20"/>
          <w:szCs w:val="20"/>
        </w:rPr>
      </w:pPr>
      <w:r w:rsidRPr="0019517D">
        <w:rPr>
          <w:rFonts w:ascii="Calibri" w:eastAsia="Calibri" w:hAnsi="Calibri" w:cs="Calibri"/>
          <w:sz w:val="20"/>
          <w:szCs w:val="20"/>
        </w:rPr>
        <w:t xml:space="preserve">Россия, 445582, Самарская область, </w:t>
      </w:r>
      <w:proofErr w:type="spellStart"/>
      <w:r w:rsidRPr="0019517D">
        <w:rPr>
          <w:rFonts w:ascii="Calibri" w:eastAsia="Calibri" w:hAnsi="Calibri" w:cs="Calibri"/>
          <w:sz w:val="20"/>
          <w:szCs w:val="20"/>
        </w:rPr>
        <w:t>Хворостянский</w:t>
      </w:r>
      <w:proofErr w:type="spellEnd"/>
      <w:r w:rsidRPr="0019517D">
        <w:rPr>
          <w:rFonts w:ascii="Calibri" w:eastAsia="Calibri" w:hAnsi="Calibri" w:cs="Calibri"/>
          <w:sz w:val="20"/>
          <w:szCs w:val="20"/>
        </w:rPr>
        <w:t xml:space="preserve"> район, п. </w:t>
      </w:r>
      <w:proofErr w:type="spellStart"/>
      <w:r w:rsidRPr="0019517D">
        <w:rPr>
          <w:rFonts w:ascii="Calibri" w:eastAsia="Calibri" w:hAnsi="Calibri" w:cs="Calibri"/>
          <w:sz w:val="20"/>
          <w:szCs w:val="20"/>
        </w:rPr>
        <w:t>Масленниково</w:t>
      </w:r>
      <w:proofErr w:type="spellEnd"/>
      <w:r w:rsidRPr="0019517D">
        <w:rPr>
          <w:rFonts w:ascii="Calibri" w:eastAsia="Calibri" w:hAnsi="Calibri" w:cs="Calibri"/>
          <w:sz w:val="20"/>
          <w:szCs w:val="20"/>
        </w:rPr>
        <w:t>, ул. Центральная, д.1.</w:t>
      </w:r>
    </w:p>
    <w:p w14:paraId="231E7391" w14:textId="77777777" w:rsidR="0019517D" w:rsidRPr="0019517D" w:rsidRDefault="0019517D" w:rsidP="0019517D">
      <w:pPr>
        <w:pBdr>
          <w:bottom w:val="single" w:sz="12" w:space="1" w:color="auto"/>
        </w:pBdr>
        <w:spacing w:after="0" w:line="240" w:lineRule="auto"/>
        <w:jc w:val="center"/>
        <w:rPr>
          <w:rFonts w:ascii="Calibri" w:eastAsia="MS Mincho" w:hAnsi="Calibri" w:cs="Calibri"/>
          <w:sz w:val="20"/>
          <w:szCs w:val="20"/>
          <w:lang w:eastAsia="ru-RU"/>
        </w:rPr>
      </w:pPr>
      <w:r w:rsidRPr="0019517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2444064" w14:textId="77777777" w:rsidR="0019517D" w:rsidRPr="0019517D" w:rsidRDefault="0019517D" w:rsidP="0019517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  <w:r w:rsidRPr="0019517D">
        <w:rPr>
          <w:rFonts w:ascii="Times New Roman" w:eastAsia="MS Mincho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14:paraId="6F671770" w14:textId="77777777" w:rsidR="0019517D" w:rsidRPr="0019517D" w:rsidRDefault="0019517D" w:rsidP="0019517D">
      <w:pPr>
        <w:spacing w:after="0" w:line="240" w:lineRule="auto"/>
        <w:jc w:val="center"/>
        <w:rPr>
          <w:rFonts w:ascii="Times New Roman" w:eastAsia="MS Mincho" w:hAnsi="Times New Roman" w:cs="Times New Roman"/>
          <w:b/>
          <w:bCs/>
          <w:sz w:val="26"/>
          <w:szCs w:val="26"/>
          <w:lang w:eastAsia="ru-RU"/>
        </w:rPr>
      </w:pPr>
    </w:p>
    <w:p w14:paraId="60FB1F18" w14:textId="77777777" w:rsidR="0019517D" w:rsidRPr="0019517D" w:rsidRDefault="0019517D" w:rsidP="0019517D">
      <w:pPr>
        <w:spacing w:after="0" w:line="240" w:lineRule="auto"/>
        <w:ind w:firstLine="567"/>
        <w:jc w:val="center"/>
        <w:rPr>
          <w:rFonts w:ascii="Times New Roman" w:eastAsia="MS Mincho" w:hAnsi="Times New Roman" w:cs="Times New Roman"/>
          <w:bCs/>
          <w:sz w:val="26"/>
          <w:szCs w:val="26"/>
          <w:lang w:eastAsia="ru-RU"/>
        </w:rPr>
      </w:pPr>
      <w:r w:rsidRPr="0019517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РЕШЕНИЕ</w:t>
      </w:r>
    </w:p>
    <w:p w14:paraId="53D21B14" w14:textId="0A2D028A" w:rsidR="0019517D" w:rsidRDefault="0019517D" w:rsidP="0019517D">
      <w:pPr>
        <w:spacing w:before="100" w:beforeAutospacing="1" w:after="100" w:afterAutospacing="1" w:line="240" w:lineRule="auto"/>
        <w:rPr>
          <w:rFonts w:ascii="Times New Roman" w:eastAsia="Times New Roman" w:hAnsi="Times New Roman" w:cs="Tahoma"/>
          <w:b/>
          <w:sz w:val="28"/>
          <w:szCs w:val="28"/>
          <w:lang w:eastAsia="ru-RU"/>
        </w:rPr>
      </w:pPr>
      <w:r w:rsidRPr="0019517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 xml:space="preserve">от «21» декабря 2020 г.                                                                                №  </w:t>
      </w:r>
      <w:r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20</w:t>
      </w:r>
      <w:r w:rsidRPr="0019517D">
        <w:rPr>
          <w:rFonts w:ascii="Times New Roman" w:eastAsia="MS Mincho" w:hAnsi="Times New Roman" w:cs="Times New Roman"/>
          <w:bCs/>
          <w:sz w:val="26"/>
          <w:szCs w:val="26"/>
          <w:lang w:eastAsia="ru-RU"/>
        </w:rPr>
        <w:t>/9</w:t>
      </w:r>
    </w:p>
    <w:p w14:paraId="4B924581" w14:textId="0E0775C3" w:rsidR="00EE6268" w:rsidRPr="00EE6268" w:rsidRDefault="0019517D" w:rsidP="00EE6268">
      <w:pPr>
        <w:shd w:val="clear" w:color="auto" w:fill="FFFFFF"/>
        <w:autoSpaceDE w:val="0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sz w:val="28"/>
          <w:szCs w:val="28"/>
          <w:lang w:eastAsia="ru-RU"/>
        </w:rPr>
        <w:t xml:space="preserve"> </w:t>
      </w:r>
    </w:p>
    <w:tbl>
      <w:tblPr>
        <w:tblW w:w="0" w:type="auto"/>
        <w:tblInd w:w="159" w:type="dxa"/>
        <w:tblLook w:val="0000" w:firstRow="0" w:lastRow="0" w:firstColumn="0" w:lastColumn="0" w:noHBand="0" w:noVBand="0"/>
      </w:tblPr>
      <w:tblGrid>
        <w:gridCol w:w="5493"/>
      </w:tblGrid>
      <w:tr w:rsidR="00EE6268" w:rsidRPr="00EE6268" w14:paraId="0BF9BC9B" w14:textId="77777777" w:rsidTr="00E835F3">
        <w:trPr>
          <w:trHeight w:val="1318"/>
        </w:trPr>
        <w:tc>
          <w:tcPr>
            <w:tcW w:w="5493" w:type="dxa"/>
          </w:tcPr>
          <w:p w14:paraId="458149D1" w14:textId="67D002C8" w:rsidR="00EE6268" w:rsidRPr="00EE6268" w:rsidRDefault="00EE6268" w:rsidP="00EE6268">
            <w:pPr>
              <w:spacing w:after="0" w:line="240" w:lineRule="auto"/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</w:pPr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б</w:t>
            </w:r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утверждении Порядка создания координационн</w:t>
            </w:r>
            <w:r w:rsidR="00F51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или совещательн</w:t>
            </w:r>
            <w:r w:rsidR="00F51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ого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орган</w:t>
            </w:r>
            <w:r w:rsidR="00F512F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а</w:t>
            </w:r>
            <w:r w:rsidR="00C96AA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в области развития малого и среднего предпринимательства </w:t>
            </w:r>
            <w:r w:rsidR="00A943A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 территории</w:t>
            </w:r>
            <w:r w:rsidR="001A3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сельского поселения </w:t>
            </w:r>
            <w:proofErr w:type="spellStart"/>
            <w:r w:rsidR="001A3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Масленниково</w:t>
            </w:r>
            <w:proofErr w:type="spellEnd"/>
            <w:r w:rsidR="001A3BBA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муниципального района </w:t>
            </w:r>
            <w:proofErr w:type="spellStart"/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Хворостянский</w:t>
            </w:r>
            <w:proofErr w:type="spellEnd"/>
            <w:r w:rsidRPr="00EE626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Самарской области </w:t>
            </w:r>
          </w:p>
        </w:tc>
      </w:tr>
    </w:tbl>
    <w:p w14:paraId="5A12657D" w14:textId="77777777" w:rsidR="00EE6268" w:rsidRPr="00EE6268" w:rsidRDefault="00EE6268" w:rsidP="00E260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14:paraId="0ECC4F78" w14:textId="1714F56C" w:rsidR="00EE6268" w:rsidRPr="00EE6268" w:rsidRDefault="00EE6268" w:rsidP="00EE6268">
      <w:pPr>
        <w:spacing w:after="20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со статьей 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13 Федерального закона от 24.07.2007 № 209-ФЗ «О развитии малого и среднего предпринимательства в Российской Федерации»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, руководствуясь Федеральн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ым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C96AA8">
        <w:rPr>
          <w:rFonts w:ascii="Times New Roman" w:eastAsia="Times New Roman" w:hAnsi="Times New Roman" w:cs="Times New Roman"/>
          <w:sz w:val="28"/>
          <w:szCs w:val="28"/>
          <w:lang w:eastAsia="ru-RU"/>
        </w:rPr>
        <w:t>.10.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2003 № 131-ФЗ «Об общих принципах организации местного самоуправления в Российской Федерации», Уставом сельского посе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</w:t>
      </w:r>
      <w:bookmarkStart w:id="0" w:name="_Hlk14088770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bookmarkEnd w:id="0"/>
      <w:r w:rsidR="0095611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Собрание представителей</w:t>
      </w:r>
      <w:r w:rsidR="0095611B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  <w:r w:rsidR="0051360E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</w:t>
      </w:r>
      <w:proofErr w:type="spellStart"/>
      <w:r w:rsidR="0051360E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>Хворостянский</w:t>
      </w:r>
      <w:proofErr w:type="spellEnd"/>
      <w:r w:rsidR="0051360E" w:rsidRPr="005136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Самарской области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14:paraId="4F116704" w14:textId="21B67972" w:rsidR="00EE6268" w:rsidRPr="00EE6268" w:rsidRDefault="00EE6268" w:rsidP="00C96AA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 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>Утвердить Порядок создания координационн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развития малого и среднего предпринимательства </w:t>
      </w:r>
      <w:r w:rsidR="00A943A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территории</w:t>
      </w:r>
      <w:r w:rsidR="00C96AA8" w:rsidRPr="00C96AA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согласно </w:t>
      </w:r>
      <w:proofErr w:type="gramStart"/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приложению</w:t>
      </w:r>
      <w:proofErr w:type="gramEnd"/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 настоящему решению</w:t>
      </w:r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DD076F6" w14:textId="752F87F7" w:rsidR="00EE6268" w:rsidRPr="00EE6268" w:rsidRDefault="00C96AA8" w:rsidP="00EE626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Опубликовать настоящее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95611B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</w:t>
      </w:r>
      <w:bookmarkStart w:id="1" w:name="_Hlk5790921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газете </w:t>
      </w:r>
      <w:bookmarkStart w:id="2" w:name="_Hlk14086219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«Вестник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bookmarkEnd w:id="1"/>
      <w:bookmarkEnd w:id="2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Start w:id="3" w:name="_Hlk14087794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и разместить на официальном сайте Ад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министрации сельского поселения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в информационно-телекоммуникацио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нной сети «Интернет» по </w:t>
      </w:r>
      <w:proofErr w:type="gram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адресу:</w:t>
      </w:r>
      <w:r w:rsidR="00EE6268"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proofErr w:type="gramEnd"/>
      <w:r w:rsidR="001A3BBA" w:rsidRP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</w:t>
      </w:r>
      <w:proofErr w:type="spellStart"/>
      <w:r w:rsidR="001A3BBA" w:rsidRPr="001A3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aspmaslennikovo</w:t>
      </w:r>
      <w:proofErr w:type="spellEnd"/>
      <w:r w:rsidR="001A3BBA" w:rsidRPr="001A3BB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spellStart"/>
      <w:r w:rsidR="001A3BBA" w:rsidRPr="001A3BBA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</w:p>
    <w:bookmarkEnd w:id="3"/>
    <w:p w14:paraId="17776543" w14:textId="7D17A6B8" w:rsidR="00EE6268" w:rsidRDefault="00EE6268" w:rsidP="00C96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 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Настоящее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решение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вступает в силу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со дня его</w:t>
      </w:r>
      <w:r w:rsidR="00EA6406" w:rsidRPr="00EA640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официального опубликования.</w:t>
      </w:r>
    </w:p>
    <w:p w14:paraId="37B19940" w14:textId="0315C0F0" w:rsidR="00A943AD" w:rsidRPr="00EE6268" w:rsidRDefault="00A943AD" w:rsidP="00C96AA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Контроль за исполнением настоящего 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решения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возложи</w:t>
      </w:r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ть на Главу сельского поселения </w:t>
      </w:r>
      <w:proofErr w:type="spellStart"/>
      <w:r w:rsidR="001A3BBA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области.</w:t>
      </w:r>
    </w:p>
    <w:p w14:paraId="723CD84D" w14:textId="584DC22C" w:rsidR="0095611B" w:rsidRP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Председатель Собрания представителей</w:t>
      </w:r>
    </w:p>
    <w:p w14:paraId="4F834CBD" w14:textId="6FDE5FE5" w:rsidR="0095611B" w:rsidRDefault="00F725FE" w:rsidP="0095611B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14:paraId="2342FA89" w14:textId="3A1EED53" w:rsidR="0095611B" w:rsidRP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Хворостянский</w:t>
      </w:r>
    </w:p>
    <w:p w14:paraId="5A74836B" w14:textId="20F0A7F9" w:rsidR="00EE6268" w:rsidRPr="00EE6268" w:rsidRDefault="0095611B" w:rsidP="0095611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</w:t>
      </w:r>
      <w:r w:rsidR="003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  <w:proofErr w:type="spellStart"/>
      <w:r w:rsidR="003C781C">
        <w:rPr>
          <w:rFonts w:ascii="Times New Roman" w:eastAsia="Times New Roman" w:hAnsi="Times New Roman" w:cs="Times New Roman"/>
          <w:sz w:val="28"/>
          <w:szCs w:val="28"/>
          <w:lang w:eastAsia="ru-RU"/>
        </w:rPr>
        <w:t>Н.И.Шустова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       </w:t>
      </w:r>
    </w:p>
    <w:p w14:paraId="4D763394" w14:textId="77777777" w:rsidR="0095611B" w:rsidRDefault="0095611B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4" w:name="_Hlk55993463"/>
    </w:p>
    <w:p w14:paraId="42E29608" w14:textId="533FB100" w:rsidR="00EE6268" w:rsidRPr="00EE6268" w:rsidRDefault="00EE6268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14:paraId="25E3F2C7" w14:textId="3FF86BA1" w:rsidR="0095611B" w:rsidRDefault="00F725FE" w:rsidP="00EE6268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Масленниково</w:t>
      </w:r>
      <w:proofErr w:type="spellEnd"/>
    </w:p>
    <w:p w14:paraId="3E43D572" w14:textId="7B23C25A" w:rsidR="00EE6268" w:rsidRPr="00EE6268" w:rsidRDefault="00EE6268" w:rsidP="00EE626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Хворостянский</w:t>
      </w:r>
    </w:p>
    <w:p w14:paraId="7BC7172F" w14:textId="0C256051" w:rsidR="0019517D" w:rsidRDefault="00EE6268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Самарской области               </w:t>
      </w:r>
      <w:r w:rsidR="003C78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     </w:t>
      </w:r>
      <w:proofErr w:type="spellStart"/>
      <w:r w:rsidR="003C781C">
        <w:rPr>
          <w:rFonts w:ascii="Times New Roman" w:eastAsia="Times New Roman" w:hAnsi="Times New Roman" w:cs="Times New Roman"/>
          <w:sz w:val="28"/>
          <w:szCs w:val="28"/>
          <w:lang w:eastAsia="ru-RU"/>
        </w:rPr>
        <w:t>С.Н.Балетанов</w:t>
      </w:r>
      <w:proofErr w:type="spellEnd"/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</w:t>
      </w:r>
    </w:p>
    <w:p w14:paraId="3FB4FEE2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DA3098F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B2642E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B9F926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808BC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893FDA6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0768B9E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D6FCB8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8AA1442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D7F3BA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AE18EA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3FE8386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08A691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4EAB7F5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9FFD16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3BCE89F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134D502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2DC7EDF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5" w:name="_GoBack"/>
      <w:bookmarkEnd w:id="5"/>
    </w:p>
    <w:p w14:paraId="0FFC265A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580F8E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85991A7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35900E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4E44180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B1B23A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30F3608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998BE60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3CC512D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52FF31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14DE74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AA6F850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90C565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6F16D3C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F883D2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6E5CDC8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91437DD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7AFFAB1" w14:textId="77777777" w:rsidR="0019517D" w:rsidRDefault="0019517D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A97C60" w14:textId="1FD168FA" w:rsidR="00F47014" w:rsidRDefault="00EE6268" w:rsidP="00E260BB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E62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bookmarkEnd w:id="4"/>
    </w:p>
    <w:p w14:paraId="3E02CBFB" w14:textId="77777777"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lastRenderedPageBreak/>
        <w:t>Приложение</w:t>
      </w:r>
    </w:p>
    <w:p w14:paraId="0C582FCF" w14:textId="593A24E8"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к </w:t>
      </w:r>
      <w:r w:rsidR="0095611B">
        <w:rPr>
          <w:rFonts w:ascii="Times New Roman" w:eastAsia="Times New Roman" w:hAnsi="Times New Roman" w:cs="Times New Roman"/>
          <w:sz w:val="24"/>
          <w:lang w:eastAsia="ru-RU"/>
        </w:rPr>
        <w:t>решению Собрания представителей</w:t>
      </w:r>
    </w:p>
    <w:p w14:paraId="64D884A9" w14:textId="380DCB0E" w:rsidR="00F47014" w:rsidRDefault="00F725FE" w:rsidP="00EA6406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сельского поселения </w:t>
      </w:r>
      <w:proofErr w:type="spellStart"/>
      <w:r>
        <w:rPr>
          <w:rFonts w:ascii="Times New Roman" w:eastAsia="Times New Roman" w:hAnsi="Times New Roman" w:cs="Times New Roman"/>
          <w:sz w:val="24"/>
          <w:lang w:eastAsia="ru-RU"/>
        </w:rPr>
        <w:t>Масленниково</w:t>
      </w:r>
      <w:proofErr w:type="spellEnd"/>
    </w:p>
    <w:p w14:paraId="529F10A9" w14:textId="3048685D" w:rsidR="00EA6406" w:rsidRPr="00EA6406" w:rsidRDefault="00EA6406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 муниципального района Хворостянский Самарской области</w:t>
      </w:r>
    </w:p>
    <w:p w14:paraId="3B4EF8E3" w14:textId="105B95F9" w:rsidR="00EA6406" w:rsidRPr="00EA6406" w:rsidRDefault="0019517D" w:rsidP="00EA6406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lang w:eastAsia="ru-RU"/>
        </w:rPr>
        <w:t xml:space="preserve">от «21» декабря </w:t>
      </w:r>
      <w:r w:rsidR="00EA6406" w:rsidRPr="00EA6406">
        <w:rPr>
          <w:rFonts w:ascii="Times New Roman" w:eastAsia="Times New Roman" w:hAnsi="Times New Roman" w:cs="Times New Roman"/>
          <w:sz w:val="24"/>
          <w:lang w:eastAsia="ru-RU"/>
        </w:rPr>
        <w:t xml:space="preserve">2020 № </w:t>
      </w:r>
      <w:r>
        <w:rPr>
          <w:rFonts w:ascii="Times New Roman" w:eastAsia="Times New Roman" w:hAnsi="Times New Roman" w:cs="Times New Roman"/>
          <w:sz w:val="24"/>
          <w:lang w:eastAsia="ru-RU"/>
        </w:rPr>
        <w:t>20/9</w:t>
      </w:r>
    </w:p>
    <w:p w14:paraId="5FAEFFF8" w14:textId="77777777"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579EAF53" w14:textId="77777777"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7DB8E202" w14:textId="77777777" w:rsidR="00EA6406" w:rsidRPr="00EA6406" w:rsidRDefault="00EA6406" w:rsidP="00EA640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lang w:eastAsia="ru-RU"/>
        </w:rPr>
      </w:pPr>
    </w:p>
    <w:p w14:paraId="38C36548" w14:textId="77777777" w:rsidR="00EA6406" w:rsidRPr="00EA6406" w:rsidRDefault="00EA6406" w:rsidP="00EA64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lang w:eastAsia="ru-RU"/>
        </w:rPr>
      </w:pPr>
    </w:p>
    <w:p w14:paraId="11E947AA" w14:textId="77777777" w:rsidR="00A943AD" w:rsidRDefault="00EA6406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 w:rsidRPr="00EA6406">
        <w:rPr>
          <w:rFonts w:ascii="Times New Roman" w:eastAsia="Times New Roman" w:hAnsi="Times New Roman" w:cs="Times New Roman"/>
          <w:b/>
          <w:sz w:val="28"/>
          <w:lang w:eastAsia="ru-RU"/>
        </w:rPr>
        <w:t>П</w:t>
      </w:r>
      <w:r w:rsidR="00A943AD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ОРЯДОК </w:t>
      </w:r>
    </w:p>
    <w:p w14:paraId="3B114D0E" w14:textId="0B0C6AC8" w:rsidR="00EA6406" w:rsidRPr="00EA6406" w:rsidRDefault="00A943AD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СОЗДАНИЯ КООРДИНАЦИОНН</w:t>
      </w:r>
      <w:r w:rsidR="0095611B">
        <w:rPr>
          <w:rFonts w:ascii="Times New Roman" w:eastAsia="Times New Roman" w:hAnsi="Times New Roman" w:cs="Times New Roman"/>
          <w:b/>
          <w:sz w:val="28"/>
          <w:lang w:eastAsia="ru-RU"/>
        </w:rPr>
        <w:t>ОГО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ИЛИ СОВЕЩАТЕЛЬ</w:t>
      </w:r>
      <w:r w:rsidR="0095611B">
        <w:rPr>
          <w:rFonts w:ascii="Times New Roman" w:eastAsia="Times New Roman" w:hAnsi="Times New Roman" w:cs="Times New Roman"/>
          <w:b/>
          <w:sz w:val="28"/>
          <w:lang w:eastAsia="ru-RU"/>
        </w:rPr>
        <w:t>НОГО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ОРГАН</w:t>
      </w:r>
      <w:r w:rsidR="0095611B">
        <w:rPr>
          <w:rFonts w:ascii="Times New Roman" w:eastAsia="Times New Roman" w:hAnsi="Times New Roman" w:cs="Times New Roman"/>
          <w:b/>
          <w:sz w:val="28"/>
          <w:lang w:eastAsia="ru-RU"/>
        </w:rPr>
        <w:t>А</w:t>
      </w:r>
      <w:r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В ОБЛАСТИ РАЗВИТИЯ МАЛОГО И СРЕДНЕГО ПРЕДПРИНИМАТЕЛЬСТВА НА</w:t>
      </w:r>
      <w:r w:rsidR="00EA6406" w:rsidRPr="00EA6406">
        <w:rPr>
          <w:rFonts w:ascii="Times New Roman" w:eastAsia="Times New Roman" w:hAnsi="Times New Roman" w:cs="Times New Roman"/>
          <w:b/>
          <w:sz w:val="28"/>
          <w:lang w:eastAsia="ru-RU"/>
        </w:rPr>
        <w:t xml:space="preserve"> ТЕРРИТОРИИ </w:t>
      </w:r>
    </w:p>
    <w:p w14:paraId="21C5DA05" w14:textId="76E3E9E2" w:rsidR="00EA6406" w:rsidRPr="00EA6406" w:rsidRDefault="00F725FE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lang w:eastAsia="ru-RU"/>
        </w:rPr>
        <w:t>СЕЛЬСКОГО ПОСЕЛЕНИЯ МАСЛЕННИКОВО</w:t>
      </w:r>
    </w:p>
    <w:p w14:paraId="3E49B3AE" w14:textId="77777777" w:rsidR="00EA6406" w:rsidRPr="00EA6406" w:rsidRDefault="00EA6406" w:rsidP="00EA64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lang w:eastAsia="ru-RU"/>
        </w:rPr>
      </w:pPr>
      <w:r w:rsidRPr="00EA6406">
        <w:rPr>
          <w:rFonts w:ascii="Times New Roman" w:eastAsia="Times New Roman" w:hAnsi="Times New Roman" w:cs="Times New Roman"/>
          <w:b/>
          <w:sz w:val="28"/>
          <w:lang w:eastAsia="ru-RU"/>
        </w:rPr>
        <w:t>МУНИЦИПАЛЬНОГО РАЙОНА ХВОРОСТЯНСКИЙ</w:t>
      </w:r>
      <w:r w:rsidRPr="00EA6406">
        <w:rPr>
          <w:rFonts w:ascii="Times New Roman" w:eastAsia="Times New Roman" w:hAnsi="Times New Roman" w:cs="Times New Roman"/>
          <w:b/>
          <w:sz w:val="28"/>
          <w:lang w:eastAsia="ru-RU"/>
        </w:rPr>
        <w:br/>
        <w:t>САМАРСКОЙ ОБЛАСТИ</w:t>
      </w:r>
    </w:p>
    <w:p w14:paraId="3E74A803" w14:textId="77777777" w:rsidR="00F517E7" w:rsidRPr="00F517E7" w:rsidRDefault="00F517E7" w:rsidP="00F517E7">
      <w:pPr>
        <w:suppressAutoHyphens/>
        <w:autoSpaceDE w:val="0"/>
        <w:spacing w:after="0" w:line="36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14:paraId="1C5E3F34" w14:textId="58E422BF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1. Настоящий Порядок разработан в соответствии с Федеральным законом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.07.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2007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209-ФЗ «О развитии малого и среднего предпринимательства в Российской Федерации», Федеральным законом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0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.10.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2003 № 131-ФЗ «Об общих принципах организации местного самоуправления в Российской Федерации», Уставом </w:t>
      </w:r>
      <w:r w:rsidR="00F725F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proofErr w:type="spellStart"/>
      <w:r w:rsidR="00F725FE">
        <w:rPr>
          <w:rFonts w:ascii="Times New Roman" w:eastAsia="Times New Roman" w:hAnsi="Times New Roman" w:cs="Times New Roman"/>
          <w:sz w:val="28"/>
          <w:szCs w:val="28"/>
          <w:lang w:eastAsia="ar-SA"/>
        </w:rPr>
        <w:t>Масленниково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Хворостянский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Самарской области (далее – сельское поселение)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направлен на определение порядка создания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области развития малого и среднего предпринимательства (далее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– координационный или совещательный орган)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установление е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структуры, а также основных прав и обязанностей.</w:t>
      </w:r>
      <w:r w:rsidRPr="00F517E7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14:paraId="19215298" w14:textId="0CEB4C61" w:rsidR="005648B5" w:rsidRPr="005648B5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имену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тся </w:t>
      </w:r>
      <w:r w:rsidR="0033533E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овет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области развития малого и среднего предпринимательства 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территории сельского поселения 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созда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тся для обеспечения участия представителей субъектов малого и среднего предпринимательства, некоммерческих организаций, выражающих интересы субъектов малого и среднего предпринимательства, в осуществлении политики в области развития малого и среднего предпринимательства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 территории сельского поселения</w:t>
      </w:r>
      <w:r w:rsidR="005648B5" w:rsidRP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678EF78" w14:textId="71969053" w:rsidR="00725002" w:rsidRPr="00725002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совещательны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й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 мо</w:t>
      </w:r>
      <w:r w:rsidR="0095611B">
        <w:rPr>
          <w:rFonts w:ascii="Times New Roman" w:eastAsia="Times New Roman" w:hAnsi="Times New Roman" w:cs="Times New Roman"/>
          <w:sz w:val="28"/>
          <w:szCs w:val="28"/>
          <w:lang w:eastAsia="ar-SA"/>
        </w:rPr>
        <w:t>же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т быть создан по инициативе:</w:t>
      </w:r>
    </w:p>
    <w:p w14:paraId="68878FC7" w14:textId="083824C2" w:rsidR="00725002" w:rsidRPr="00725002" w:rsidRDefault="0072500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органов местного самоуправления</w:t>
      </w: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поселения;</w:t>
      </w:r>
    </w:p>
    <w:p w14:paraId="33A3C68C" w14:textId="6CE6EA5C" w:rsidR="00725002" w:rsidRPr="00725002" w:rsidRDefault="0072500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bookmarkStart w:id="6" w:name="_Hlk55995650"/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группы субъектов малого и среднего предпринимательства, зарегистрированных и осуществляющих предпринимательскую деятельность на территории сельского поселения</w:t>
      </w:r>
      <w:bookmarkEnd w:id="6"/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216448D" w14:textId="3D27486A" w:rsidR="00725002" w:rsidRDefault="0072500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- некоммерческ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выражающ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интересы субъектов малого и среднего предпринимательства.</w:t>
      </w:r>
    </w:p>
    <w:p w14:paraId="1FD3DD5A" w14:textId="5F8176E4" w:rsidR="00E07A9D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4. 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рупп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субъектов малого и среднего предпринимательства, зарегистрированных и осуществляющих предпринимательскую деятельность на территории сельского поселения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либо 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некоммерческ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я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выражающ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ая</w:t>
      </w:r>
      <w:r w:rsidR="00E07A9D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интересы субъектов малого и среднего предпринимательства,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вправе обратиться к Главе сельского поселения с </w:t>
      </w:r>
      <w:r w:rsidRP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предложением создать координационный или совещательный 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A09F0A4" w14:textId="538F3EA2" w:rsidR="00C43A33" w:rsidRDefault="00C43A33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Глава сельского поселения 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обязан рассмотреть вопрос о создании так</w:t>
      </w:r>
      <w:r w:rsidR="004422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</w:t>
      </w:r>
      <w:r w:rsidR="004422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44220E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44220E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0C8DB2CF" w14:textId="2C80F0CB" w:rsidR="00C43A33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</w:t>
      </w:r>
      <w:r w:rsidR="00C43A33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редусмотренное пунктом 4 настоящего Порядка п</w:t>
      </w:r>
      <w:r w:rsidR="00C43A33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редложение 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создании координационного или совещательного органа </w:t>
      </w:r>
      <w:r w:rsidR="00C43A33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 содержать обоснование необходимости создания координационного или совещательного органа</w:t>
      </w:r>
      <w:r w:rsidR="00A039F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цели создания координационного или совещательного органа (для координации деятельности органов местного самоуправления или 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выполнения совещательных функций)</w:t>
      </w:r>
      <w:r w:rsidR="00C43A33" w:rsidRPr="00C43A3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список кандидатур, предлагаемых к включению в его состав.</w:t>
      </w:r>
    </w:p>
    <w:p w14:paraId="62E1C0F2" w14:textId="38C8EC4C" w:rsidR="00A039F4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 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П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редусмотренное пунктом 4 настоящего Порядка п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редложение о создании координационного или совещательного органа рассматривается в течение 30 календарных дней со дня поступления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86127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такого предложения </w:t>
      </w:r>
      <w:r w:rsidR="00265ECA">
        <w:rPr>
          <w:rFonts w:ascii="Times New Roman" w:eastAsia="Times New Roman" w:hAnsi="Times New Roman" w:cs="Times New Roman"/>
          <w:sz w:val="28"/>
          <w:szCs w:val="28"/>
          <w:lang w:eastAsia="ar-SA"/>
        </w:rPr>
        <w:t>к Главе сельского поселения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C926A7E" w14:textId="18844D7B" w:rsidR="00026F63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7. </w:t>
      </w:r>
      <w:r w:rsidR="00026F63">
        <w:rPr>
          <w:rFonts w:ascii="Times New Roman" w:eastAsia="Times New Roman" w:hAnsi="Times New Roman" w:cs="Times New Roman"/>
          <w:sz w:val="28"/>
          <w:szCs w:val="28"/>
          <w:lang w:eastAsia="ar-SA"/>
        </w:rPr>
        <w:t>По результатам рассмотрения предложения Глава сельского поселения принимает одно из следующих решений:</w:t>
      </w:r>
    </w:p>
    <w:p w14:paraId="6AA8CFEF" w14:textId="75918612" w:rsidR="00026F63" w:rsidRDefault="00026F63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о создани</w:t>
      </w:r>
      <w:r w:rsidR="00650721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координационного или совещательного органа;</w:t>
      </w:r>
    </w:p>
    <w:p w14:paraId="236C9117" w14:textId="3DFDE79B" w:rsidR="00026F63" w:rsidRDefault="00026F63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об отказе 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в создании координационного или совещательного органа.</w:t>
      </w:r>
    </w:p>
    <w:p w14:paraId="50AAFD46" w14:textId="46ABD848" w:rsidR="00C5342E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8. 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Основаниями для принятия решения об отказе в создании координационного или совещательного органа являются:</w:t>
      </w:r>
    </w:p>
    <w:p w14:paraId="23A62E4E" w14:textId="7D878A0C" w:rsidR="00C5342E" w:rsidRDefault="00C5342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наличие действующего координационного или совещательного органа;</w:t>
      </w:r>
    </w:p>
    <w:p w14:paraId="1AF2F614" w14:textId="66C41ED9" w:rsidR="00C5342E" w:rsidRDefault="00C5342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направление инициатором</w:t>
      </w:r>
      <w:r w:rsidR="00650721" w:rsidRPr="0065072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650721">
        <w:rPr>
          <w:rFonts w:ascii="Times New Roman" w:eastAsia="Times New Roman" w:hAnsi="Times New Roman" w:cs="Times New Roman"/>
          <w:sz w:val="28"/>
          <w:szCs w:val="28"/>
          <w:lang w:eastAsia="ar-SA"/>
        </w:rPr>
        <w:t>предусмотренного пунктом 4 настоящего Порядка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предложения, не соответствующего требованиям 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пункта 5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настоящего Порядка.</w:t>
      </w:r>
    </w:p>
    <w:p w14:paraId="324C43DA" w14:textId="34F30046" w:rsidR="00C5342E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9. 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рупп</w:t>
      </w:r>
      <w:r w:rsid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е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субъектов малого и среднего предпринимательства, зарегистрированных и осуществляющих предпринимательскую деятельность на территории сельского поселения, 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или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некоммерческ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ой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организаци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и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>, выражающ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ей</w:t>
      </w:r>
      <w:r w:rsidR="00C5342E" w:rsidRPr="00C5342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интересы субъектов малого и среднего предпринимательства,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направившим предложение о создании координационного или совещательного органа, Главой сельского поселения направляется уведомление в письменной форме о принятом решении в </w:t>
      </w:r>
      <w:r w:rsidR="00650721">
        <w:rPr>
          <w:rFonts w:ascii="Times New Roman" w:eastAsia="Times New Roman" w:hAnsi="Times New Roman" w:cs="Times New Roman"/>
          <w:sz w:val="28"/>
          <w:szCs w:val="28"/>
          <w:lang w:eastAsia="ar-SA"/>
        </w:rPr>
        <w:t>трёхдневный срок со дня его принятия</w:t>
      </w:r>
      <w:r w:rsidR="00E07A9D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0762F41" w14:textId="1ABAC580" w:rsidR="00C43A33" w:rsidRDefault="00E07A9D" w:rsidP="00E07A9D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В случае принятия решения об отказе в создании координационного или совещательного органа в письменном уведомлении указываются причины отказа.</w:t>
      </w:r>
    </w:p>
    <w:p w14:paraId="313F6BEA" w14:textId="1CBDDF5A" w:rsidR="00A07CF2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10</w:t>
      </w:r>
      <w:r w:rsidRP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. Создание координационного или совещательного органа осуществляется постановлением Администрации сельского поселения.</w:t>
      </w:r>
    </w:p>
    <w:p w14:paraId="66AB65A3" w14:textId="695E3A6B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11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bookmarkStart w:id="7" w:name="_Hlk54956191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</w:t>
      </w:r>
      <w:r w:rsidR="005648B5"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bookmarkEnd w:id="7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не является органом местного самоуправления.</w:t>
      </w:r>
    </w:p>
    <w:p w14:paraId="0215F973" w14:textId="5EF41587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своей деятельности руководствуется Конституцией Российской Федерации, законодательством Российской Федерации, актами Президента Российской Федерации и Правительства Российской Федерации, законами и иными нормативными правовыми актами Самарской области, нормативными правовыми актами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настоящим Порядком.</w:t>
      </w:r>
    </w:p>
    <w:p w14:paraId="200F6DFF" w14:textId="54EAC325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13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Организационно-техническое обеспечение деятельности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осуществляется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дминистрацией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36DE8923" w14:textId="4D4D39E2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создается в целях:</w:t>
      </w:r>
    </w:p>
    <w:p w14:paraId="123FE6D9" w14:textId="26B26BF8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.1. Привлечения субъектов малого и среднего предпринимательства к выработке и реализации государственной политики в области развития малого и среднего предпринимательства.</w:t>
      </w:r>
    </w:p>
    <w:p w14:paraId="3887D239" w14:textId="25E4CCE8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.2. Проведения общественной экспертизы проектов нормативных правовых актов по вопросам развития малого и среднего предпринимательства.</w:t>
      </w:r>
    </w:p>
    <w:p w14:paraId="4D98A1CF" w14:textId="5595A284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.3. Разработки рекомендаций органам местного самоуправления и организациям, образующим инфраструктуру поддержки малого и среднего предпринимательства, при определении приоритетов в области развития малого и среднего предпринимательства.</w:t>
      </w:r>
    </w:p>
    <w:p w14:paraId="73845884" w14:textId="688891AB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.4. Привлечения граждан, общественных объединений и представителей средств массовой информации к обсуждению вопросов, касающихся реализации прав граждан на предпринимательскую деятельность, и к разработке по данным вопросам рекомендаций.</w:t>
      </w:r>
    </w:p>
    <w:p w14:paraId="3744A362" w14:textId="5A4946A7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.5. Участия в выдвижении и поддержке инициатив, имеющих общероссийское, региональное или местное значение и направленных на реализацию государственной политики в области развития малого и среднего предпринимательства.</w:t>
      </w:r>
    </w:p>
    <w:p w14:paraId="5F3CC1F0" w14:textId="48286656" w:rsid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Основными функциями 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к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оординационн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>ого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053188" w:rsidRPr="0005318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являются: </w:t>
      </w:r>
    </w:p>
    <w:p w14:paraId="4F3A1566" w14:textId="50EAB9C6" w:rsidR="00725002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25002" w:rsidRP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Координация деятельности органов местного самоуправления по вопросам развития малого и среднего предпринимательства с учетом мнения субъектов малого и среднего предпринимательства. </w:t>
      </w:r>
    </w:p>
    <w:p w14:paraId="5D6A5869" w14:textId="57E5B42D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2. Взаимодействие с органами государственной власти Самарской области, территориальными органами федеральных органов исполнительной власти, органами местного самоуправления, организациями, образующими инфраструктуру поддержки малого и среднего предпринимательства,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субъектами малого и среднего предпринимательства, а также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 образовательными и научными организациями. </w:t>
      </w:r>
    </w:p>
    <w:p w14:paraId="53CE89DD" w14:textId="223DF49F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.3. Участие в подготовке предложений в проекты 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государственных и муниципальных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программ</w:t>
      </w:r>
      <w:r w:rsidR="00F96EE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(подпрограмм)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по развитию субъектов малого и среднего предпринимательства.</w:t>
      </w:r>
    </w:p>
    <w:p w14:paraId="358BB555" w14:textId="3DDE3C2C" w:rsidR="00F517E7" w:rsidRPr="00F517E7" w:rsidRDefault="00A07CF2" w:rsidP="00E530B8">
      <w:pPr>
        <w:tabs>
          <w:tab w:val="left" w:pos="1440"/>
        </w:tabs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.4. Информационное и консультативное обеспечение взаимодействия органов государственной власти Самарской области, органов местного самоуправления муниципальных образований в Самарской области, субъектов малого и среднего предпринимательства, организаций, образующих инфраструктуру поддержки малого и среднего предпринимательства, а также образовательных и научных организаций по подготовке предложений и согласованных решений, направленных на оказание содействия развитию предпринимательства.</w:t>
      </w:r>
    </w:p>
    <w:p w14:paraId="4BB853BF" w14:textId="11B7379C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725002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 Обсуждение, изучение имеющихся проблем у субъектов малого и среднего предпринимательства, подготовка рекомендаций по решению этих проблем, а также распространение положительного опыта деятельности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субъектов малого и среднего предпринимательства и организаций, образующих инфраструктуру поддержки малого и среднего предпринимательства.</w:t>
      </w:r>
    </w:p>
    <w:p w14:paraId="7971A65E" w14:textId="3CDD040F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.6. Содействие развитию малого и среднего предпринимательства и его консолидация для решения актуальных социально-экономических проблем на территории муниципальных образований Самарской области.</w:t>
      </w:r>
    </w:p>
    <w:p w14:paraId="18085824" w14:textId="05F1899F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.7. Изучение, обобщение и распространение положительного опыта деятельности органов местного самоуправления по устранению и ограничению административных барьеров при осуществлении предпринимательской деятельности.</w:t>
      </w:r>
    </w:p>
    <w:p w14:paraId="132A1773" w14:textId="1E3947E5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.8. Разработка рекомендаций по совершенствованию нормативной правовой базы, формируемой органами местного самоуправления муниципальных образований в Самарской области, по вопросам деятельности малого и среднего предпринимательства и созданию условий, устраняющих административные барьеры при оформлении и (или) согласовании документов органами государственной власти Самарской области, органами местного самоуправления, территориальными органами федеральных органов исполнительной власти.</w:t>
      </w:r>
    </w:p>
    <w:p w14:paraId="50D25D5C" w14:textId="1687D956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.9. Содействие пропаганде и популяризации предпринимательской деятельности.</w:t>
      </w:r>
    </w:p>
    <w:p w14:paraId="3154704F" w14:textId="74A9741B" w:rsidR="00F517E7" w:rsidRPr="00F517E7" w:rsidRDefault="00A07CF2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.10. Иные функции, предусмотренные действующим законодательством. </w:t>
      </w:r>
    </w:p>
    <w:p w14:paraId="359D1453" w14:textId="23D83508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705D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6</w:t>
      </w:r>
      <w:r w:rsidRPr="00705D1E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ля осуществления своей деятельности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координационный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вправе:</w:t>
      </w:r>
    </w:p>
    <w:p w14:paraId="66217FFA" w14:textId="38774C3F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.1. </w:t>
      </w:r>
      <w:r w:rsidR="0076492F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бразовывать рабочие группы и экспертные группы, а также привлекать для работы в них специалистов.  </w:t>
      </w:r>
    </w:p>
    <w:p w14:paraId="2E379321" w14:textId="53B4ECA5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.2. Запрашивать у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и организаций, образующих инфраструктуру поддержки малого и среднего предпринимательства, необходимые нормативные правовые акты, а также информационные, аналитические, справочные и статистические материалы, касающиеся вопросов развития малого и среднего предпринимательства. </w:t>
      </w:r>
    </w:p>
    <w:p w14:paraId="2CA411A6" w14:textId="5EE75506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В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0B3CB9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включаются представители органов местного самоуправления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организаций, образующих инфраструктуру поддержки малого и среднего предпринимательства, субъектов малого и среднего предпринимательства, а также могут включаться представители научных организаций и общественных объединений, которые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координационном или совещательном органе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совещательного голоса.</w:t>
      </w:r>
    </w:p>
    <w:p w14:paraId="2D45E92B" w14:textId="6BB5B446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A07CF2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Персональный состав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утверждается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постановлением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 о создании 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6E0EE49E" w14:textId="34D1CD41" w:rsidR="00F517E7" w:rsidRPr="00F517E7" w:rsidRDefault="00705D1E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 Ко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ординационный или совещательный орган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состоит из председателя, его заместителей, секретаря и членов </w:t>
      </w:r>
      <w:bookmarkStart w:id="8" w:name="_Hlk5495744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bookmarkEnd w:id="8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4C6584F9" w14:textId="1943ACAF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Изменение состава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или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производится по представлению председателя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или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путем принятия решения на заседании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оформляется постановлением Администрации 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6DAB1CCC" w14:textId="5F22ED88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Председателем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является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Г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лава 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сельского поселения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</w:t>
      </w:r>
    </w:p>
    <w:p w14:paraId="587C9DDE" w14:textId="35C26A5E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проводятся в соответствии с планом работы, утверждаемым 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705D1E" w:rsidRP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705D1E">
        <w:rPr>
          <w:rFonts w:ascii="Times New Roman" w:eastAsia="Times New Roman" w:hAnsi="Times New Roman" w:cs="Times New Roman"/>
          <w:sz w:val="28"/>
          <w:szCs w:val="28"/>
          <w:lang w:eastAsia="ar-SA"/>
        </w:rPr>
        <w:t>о</w:t>
      </w:r>
      <w:r w:rsid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3FC12CE2" w14:textId="44E46509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23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Заседания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созываются председателем по мере необходимости.</w:t>
      </w:r>
    </w:p>
    <w:p w14:paraId="70E3AEC5" w14:textId="7A478140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дате, времени и месте проведения и повестке очередного заседания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должны быть проинформированы не позднее чем за пять рабочих дней до предполагаемой даты его проведения. </w:t>
      </w:r>
    </w:p>
    <w:p w14:paraId="69B49F25" w14:textId="1987F0AD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24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Председатель, его заместители, а также члены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имеют право вносить предложения в повестку заседаний </w:t>
      </w:r>
      <w:r w:rsidR="001C0817" w:rsidRPr="001C081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514A37B7" w14:textId="0F28E7DB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25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Заседание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координационного или совещательного органа 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является правомочным, если на нем присутствует более половины членов, входящих в е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состав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>, не считая членов, обладающих правом совещательного голоса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 по рассматриваемому вопросу принимается путем открытого голосования простым большинством голосов от общего числа присутствующих на заседании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57684E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(при подсчете не учитываются голоса членов, обладающих правом совещательного голоса)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27484930" w14:textId="59630E0B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случае равенства голосов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при принятии решения право решающего голоса принадлежит председательствующему на заседании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B2C8AE2" w14:textId="2F536938"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Решение заседания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оформляется протоколом, который подписывается председательствующим на заседании и секретарем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1681777F" w14:textId="2DF846B6"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7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Решения, принимаемые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носят рекомендательный характер. </w:t>
      </w:r>
    </w:p>
    <w:p w14:paraId="7A10D98B" w14:textId="28BD84E4"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Председатель </w:t>
      </w:r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7376A3ED" w14:textId="19DFB159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руководит организацией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обеспечивает ее планирование;</w:t>
      </w:r>
    </w:p>
    <w:p w14:paraId="297BB3CF" w14:textId="517FA004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распределяет обязанности между своими заместителями, секретарем и членами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09ADD7A8" w14:textId="5379B2F9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председательствует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6D36F822" w14:textId="6774C23E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документы, в том числе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0DA21B7" w14:textId="1BE550AD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контроль за выполнением решений, принятых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ым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ом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7B4C62F0" w14:textId="77777777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координирует работу экспертных и рабочих групп;</w:t>
      </w:r>
    </w:p>
    <w:p w14:paraId="3C7C7BF6" w14:textId="77777777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назначает руководителей экспертных и рабочих групп;</w:t>
      </w:r>
    </w:p>
    <w:p w14:paraId="0EAC6011" w14:textId="2B4039EA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представляет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или совещательн</w:t>
      </w:r>
      <w:r w:rsid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ый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орган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органах государственной власти и местного </w:t>
      </w:r>
      <w:r w:rsidR="0021274E">
        <w:rPr>
          <w:rFonts w:ascii="Times New Roman" w:eastAsia="Times New Roman" w:hAnsi="Times New Roman" w:cs="Times New Roman"/>
          <w:sz w:val="28"/>
          <w:szCs w:val="28"/>
          <w:lang w:eastAsia="ar-SA"/>
        </w:rPr>
        <w:t>само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управления, общественных и иных организациях. </w:t>
      </w:r>
    </w:p>
    <w:p w14:paraId="05EE1B89" w14:textId="099FF154" w:rsidR="00F517E7" w:rsidRPr="00F517E7" w:rsidRDefault="00E530B8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2B2BA7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Заместители председателя </w:t>
      </w:r>
      <w:bookmarkStart w:id="9" w:name="_Hlk54958527"/>
      <w:r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bookmarkEnd w:id="9"/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AA30275" w14:textId="7672E089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7AA1F201" w14:textId="0E4CEB00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председательствуют на заседаниях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случае отсутствия председателя в период его отпуска, командировки или болезни по его поручению; </w:t>
      </w:r>
    </w:p>
    <w:p w14:paraId="31CE16B6" w14:textId="028B8360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4E7C57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14:paraId="4A4A11D1" w14:textId="26A580DA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30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Секретарь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169A66A1" w14:textId="3332B2DF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выполняет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14:paraId="3C5FF0F3" w14:textId="794DCABF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подписывает протоколы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47AB7889" w14:textId="3E74ED8F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организационное и информационно-аналитическое обеспечение деятельности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;</w:t>
      </w:r>
    </w:p>
    <w:p w14:paraId="183C0CF1" w14:textId="1893B484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обеспечивает ведение делопроизводства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; </w:t>
      </w:r>
    </w:p>
    <w:p w14:paraId="52C945FA" w14:textId="3AFE3750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организует подготовку заседаний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в том числе извещает членов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приглашенных о дате, времени, месте проведения и повестке дня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обеспечивает рассылку проектов документов и иных материалов, подлежащих обсуждению;</w:t>
      </w:r>
    </w:p>
    <w:p w14:paraId="0E8E6C27" w14:textId="683A41A9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осуществляет контроль за выполнением решений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14:paraId="08D7CFF7" w14:textId="4248AD24" w:rsidR="00F517E7" w:rsidRPr="00F517E7" w:rsidRDefault="002B2BA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31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:</w:t>
      </w:r>
    </w:p>
    <w:p w14:paraId="5A51E842" w14:textId="42FCCBC4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выполняют поручения председателя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его заместителей;</w:t>
      </w:r>
    </w:p>
    <w:p w14:paraId="1348084B" w14:textId="3D3B9EAA" w:rsidR="00F517E7" w:rsidRPr="00F517E7" w:rsidRDefault="00F517E7" w:rsidP="00E530B8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участвуют в подготовке вопросов, выносимых на заседания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>, и осуществляют необходимые меры по выполнению е</w:t>
      </w:r>
      <w:r w:rsidR="00FF22D6">
        <w:rPr>
          <w:rFonts w:ascii="Times New Roman" w:eastAsia="Times New Roman" w:hAnsi="Times New Roman" w:cs="Times New Roman"/>
          <w:sz w:val="28"/>
          <w:szCs w:val="28"/>
          <w:lang w:eastAsia="ar-SA"/>
        </w:rPr>
        <w:t>го</w:t>
      </w:r>
      <w:r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решений, контролю за их реализацией.</w:t>
      </w:r>
    </w:p>
    <w:p w14:paraId="0571C0BB" w14:textId="6D62B1CE" w:rsidR="00B92526" w:rsidRPr="000B3CB9" w:rsidRDefault="002B2BA7" w:rsidP="000B3CB9">
      <w:pPr>
        <w:suppressAutoHyphens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32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Члены </w:t>
      </w:r>
      <w:r w:rsidR="00E530B8" w:rsidRPr="00E530B8">
        <w:rPr>
          <w:rFonts w:ascii="Times New Roman" w:eastAsia="Times New Roman" w:hAnsi="Times New Roman" w:cs="Times New Roman"/>
          <w:sz w:val="28"/>
          <w:szCs w:val="28"/>
          <w:lang w:eastAsia="ar-SA"/>
        </w:rPr>
        <w:t>координационного или совещательного органа</w:t>
      </w:r>
      <w:r w:rsidR="00F517E7" w:rsidRPr="00F517E7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осуществляют свою деятельность на общественных началах. </w:t>
      </w:r>
    </w:p>
    <w:sectPr w:rsidR="00B92526" w:rsidRPr="000B3CB9" w:rsidSect="00E260BB">
      <w:headerReference w:type="default" r:id="rId7"/>
      <w:footerReference w:type="even" r:id="rId8"/>
      <w:pgSz w:w="11906" w:h="16838"/>
      <w:pgMar w:top="709" w:right="851" w:bottom="709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23E2195" w14:textId="77777777" w:rsidR="006C482C" w:rsidRDefault="006C482C">
      <w:pPr>
        <w:spacing w:after="0" w:line="240" w:lineRule="auto"/>
      </w:pPr>
      <w:r>
        <w:separator/>
      </w:r>
    </w:p>
  </w:endnote>
  <w:endnote w:type="continuationSeparator" w:id="0">
    <w:p w14:paraId="79BC0399" w14:textId="77777777" w:rsidR="006C482C" w:rsidRDefault="006C48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38A859" w14:textId="77777777" w:rsidR="006600AC" w:rsidRDefault="00B03CFA" w:rsidP="00DF35EC">
    <w:pPr>
      <w:pStyle w:val="a6"/>
      <w:framePr w:wrap="around" w:vAnchor="text" w:hAnchor="margin" w:xAlign="right" w:y="1"/>
      <w:rPr>
        <w:rStyle w:val="a5"/>
        <w:rFonts w:eastAsia="MS Mincho"/>
      </w:rPr>
    </w:pPr>
    <w:r>
      <w:rPr>
        <w:rStyle w:val="a5"/>
        <w:rFonts w:eastAsia="MS Mincho"/>
      </w:rPr>
      <w:fldChar w:fldCharType="begin"/>
    </w:r>
    <w:r>
      <w:rPr>
        <w:rStyle w:val="a5"/>
        <w:rFonts w:eastAsia="MS Mincho"/>
      </w:rPr>
      <w:instrText xml:space="preserve">PAGE  </w:instrText>
    </w:r>
    <w:r>
      <w:rPr>
        <w:rStyle w:val="a5"/>
        <w:rFonts w:eastAsia="MS Mincho"/>
      </w:rPr>
      <w:fldChar w:fldCharType="end"/>
    </w:r>
  </w:p>
  <w:p w14:paraId="689F0F55" w14:textId="77777777" w:rsidR="006600AC" w:rsidRDefault="006C482C" w:rsidP="00DF35EC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209EC04" w14:textId="77777777" w:rsidR="006C482C" w:rsidRDefault="006C482C">
      <w:pPr>
        <w:spacing w:after="0" w:line="240" w:lineRule="auto"/>
      </w:pPr>
      <w:r>
        <w:separator/>
      </w:r>
    </w:p>
  </w:footnote>
  <w:footnote w:type="continuationSeparator" w:id="0">
    <w:p w14:paraId="6A44D945" w14:textId="77777777" w:rsidR="006C482C" w:rsidRDefault="006C48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6FE7C4" w14:textId="77777777" w:rsidR="006600AC" w:rsidRDefault="00B03C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3C781C">
      <w:rPr>
        <w:noProof/>
      </w:rPr>
      <w:t>3</w:t>
    </w:r>
    <w:r>
      <w:fldChar w:fldCharType="end"/>
    </w:r>
  </w:p>
  <w:p w14:paraId="711B1521" w14:textId="77777777" w:rsidR="006600AC" w:rsidRDefault="006C482C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0684"/>
    <w:rsid w:val="00026F63"/>
    <w:rsid w:val="00053188"/>
    <w:rsid w:val="000B3CB9"/>
    <w:rsid w:val="0019517D"/>
    <w:rsid w:val="001A3BBA"/>
    <w:rsid w:val="001C0817"/>
    <w:rsid w:val="001E04BC"/>
    <w:rsid w:val="0021274E"/>
    <w:rsid w:val="00265ECA"/>
    <w:rsid w:val="002B2BA7"/>
    <w:rsid w:val="0033533E"/>
    <w:rsid w:val="003B5A40"/>
    <w:rsid w:val="003C781C"/>
    <w:rsid w:val="0044220E"/>
    <w:rsid w:val="004E7C57"/>
    <w:rsid w:val="00503538"/>
    <w:rsid w:val="0051360E"/>
    <w:rsid w:val="005648B5"/>
    <w:rsid w:val="0057684E"/>
    <w:rsid w:val="0057695F"/>
    <w:rsid w:val="00604A78"/>
    <w:rsid w:val="00650721"/>
    <w:rsid w:val="006B4D76"/>
    <w:rsid w:val="006C0310"/>
    <w:rsid w:val="006C482C"/>
    <w:rsid w:val="00705D1E"/>
    <w:rsid w:val="00725002"/>
    <w:rsid w:val="0076492F"/>
    <w:rsid w:val="0084111E"/>
    <w:rsid w:val="00861279"/>
    <w:rsid w:val="008D1B83"/>
    <w:rsid w:val="008F473B"/>
    <w:rsid w:val="0095611B"/>
    <w:rsid w:val="00964BE6"/>
    <w:rsid w:val="00A039F4"/>
    <w:rsid w:val="00A07CF2"/>
    <w:rsid w:val="00A943AD"/>
    <w:rsid w:val="00AF0D54"/>
    <w:rsid w:val="00B03CFA"/>
    <w:rsid w:val="00B7257D"/>
    <w:rsid w:val="00B92526"/>
    <w:rsid w:val="00C43A33"/>
    <w:rsid w:val="00C5342E"/>
    <w:rsid w:val="00C63CBB"/>
    <w:rsid w:val="00C96AA8"/>
    <w:rsid w:val="00D73AEA"/>
    <w:rsid w:val="00E07A9D"/>
    <w:rsid w:val="00E260BB"/>
    <w:rsid w:val="00E530B8"/>
    <w:rsid w:val="00E8566F"/>
    <w:rsid w:val="00E86BE8"/>
    <w:rsid w:val="00EA6406"/>
    <w:rsid w:val="00EE6268"/>
    <w:rsid w:val="00F47014"/>
    <w:rsid w:val="00F512F0"/>
    <w:rsid w:val="00F517E7"/>
    <w:rsid w:val="00F725FE"/>
    <w:rsid w:val="00F951A8"/>
    <w:rsid w:val="00F96EE9"/>
    <w:rsid w:val="00FA0684"/>
    <w:rsid w:val="00FF2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ABFE28"/>
  <w15:chartTrackingRefBased/>
  <w15:docId w15:val="{3337490E-18DC-4C42-889D-CD21B935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uiPriority w:val="99"/>
    <w:rsid w:val="00EE6268"/>
  </w:style>
  <w:style w:type="paragraph" w:styleId="a6">
    <w:name w:val="footer"/>
    <w:basedOn w:val="a"/>
    <w:link w:val="a7"/>
    <w:uiPriority w:val="99"/>
    <w:rsid w:val="00EE626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Нижний колонтитул Знак"/>
    <w:basedOn w:val="a0"/>
    <w:link w:val="a6"/>
    <w:uiPriority w:val="99"/>
    <w:rsid w:val="00EE626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annotation reference"/>
    <w:basedOn w:val="a0"/>
    <w:uiPriority w:val="99"/>
    <w:semiHidden/>
    <w:unhideWhenUsed/>
    <w:rsid w:val="00964BE6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964BE6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964BE6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964BE6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964BE6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964BE6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964BE6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70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2564</Words>
  <Characters>14618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2020-12-23T08:43:00Z</cp:lastPrinted>
  <dcterms:created xsi:type="dcterms:W3CDTF">2020-11-12T07:51:00Z</dcterms:created>
  <dcterms:modified xsi:type="dcterms:W3CDTF">2020-12-23T08:44:00Z</dcterms:modified>
</cp:coreProperties>
</file>