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AF" w:rsidRPr="007F1B6C" w:rsidRDefault="00541797" w:rsidP="00AC39AF">
      <w:pPr>
        <w:widowControl w:val="0"/>
        <w:snapToGrid w:val="0"/>
        <w:jc w:val="center"/>
        <w:rPr>
          <w:b/>
          <w:sz w:val="28"/>
          <w:szCs w:val="28"/>
        </w:rPr>
      </w:pPr>
      <w:r w:rsidRPr="007F1B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0525" cy="504825"/>
            <wp:effectExtent l="19050" t="0" r="9525" b="0"/>
            <wp:docPr id="4" name="Рисунок 2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AF" w:rsidRPr="007F1B6C" w:rsidRDefault="00AC39AF" w:rsidP="00AC39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F1B6C">
        <w:rPr>
          <w:b/>
          <w:sz w:val="28"/>
          <w:szCs w:val="28"/>
          <w:lang w:eastAsia="ru-RU"/>
        </w:rPr>
        <w:t xml:space="preserve">АДМИНИСТРАЦИЯ КРАСНОПОЛЯНСКОГО </w:t>
      </w:r>
      <w:proofErr w:type="gramStart"/>
      <w:r w:rsidRPr="007F1B6C">
        <w:rPr>
          <w:b/>
          <w:sz w:val="28"/>
          <w:szCs w:val="28"/>
          <w:lang w:eastAsia="ru-RU"/>
        </w:rPr>
        <w:t>СЕЛЬСКОГО</w:t>
      </w:r>
      <w:proofErr w:type="gramEnd"/>
    </w:p>
    <w:p w:rsidR="00AC39AF" w:rsidRPr="007F1B6C" w:rsidRDefault="00AC39AF" w:rsidP="00AC39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F1B6C">
        <w:rPr>
          <w:b/>
          <w:sz w:val="28"/>
          <w:szCs w:val="28"/>
          <w:lang w:eastAsia="ru-RU"/>
        </w:rPr>
        <w:t>ПОСЕЛЕНИЯ  КУЩЕВСКОГО РАЙОНА</w:t>
      </w:r>
    </w:p>
    <w:p w:rsidR="00AC39AF" w:rsidRPr="007F1B6C" w:rsidRDefault="00AC39AF" w:rsidP="00AC39AF">
      <w:pPr>
        <w:suppressAutoHyphens w:val="0"/>
        <w:ind w:left="-1200" w:firstLine="1200"/>
        <w:jc w:val="center"/>
        <w:rPr>
          <w:b/>
          <w:sz w:val="28"/>
          <w:szCs w:val="28"/>
          <w:lang w:eastAsia="ru-RU"/>
        </w:rPr>
      </w:pPr>
    </w:p>
    <w:p w:rsidR="00AC39AF" w:rsidRPr="007F1B6C" w:rsidRDefault="00AC39AF" w:rsidP="00AC39AF">
      <w:pPr>
        <w:tabs>
          <w:tab w:val="left" w:pos="17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F1B6C">
        <w:rPr>
          <w:b/>
          <w:sz w:val="28"/>
          <w:szCs w:val="28"/>
          <w:lang w:eastAsia="ru-RU"/>
        </w:rPr>
        <w:t>РАСПОРЯЖЕНИЕ</w:t>
      </w:r>
    </w:p>
    <w:p w:rsidR="00AC39AF" w:rsidRPr="007F1B6C" w:rsidRDefault="007F1B6C" w:rsidP="00AC39AF">
      <w:pPr>
        <w:suppressAutoHyphens w:val="0"/>
        <w:rPr>
          <w:sz w:val="28"/>
          <w:szCs w:val="28"/>
          <w:lang w:eastAsia="ru-RU"/>
        </w:rPr>
      </w:pPr>
      <w:r w:rsidRPr="007F1B6C">
        <w:rPr>
          <w:sz w:val="28"/>
          <w:szCs w:val="28"/>
          <w:lang w:eastAsia="ru-RU"/>
        </w:rPr>
        <w:t>о</w:t>
      </w:r>
      <w:r w:rsidR="00AC39AF" w:rsidRPr="007F1B6C">
        <w:rPr>
          <w:sz w:val="28"/>
          <w:szCs w:val="28"/>
          <w:lang w:eastAsia="ru-RU"/>
        </w:rPr>
        <w:t>т</w:t>
      </w:r>
      <w:r w:rsidRPr="007F1B6C">
        <w:rPr>
          <w:sz w:val="28"/>
          <w:szCs w:val="28"/>
          <w:lang w:eastAsia="ru-RU"/>
        </w:rPr>
        <w:t xml:space="preserve"> 13.05.2021</w:t>
      </w:r>
      <w:r>
        <w:rPr>
          <w:sz w:val="28"/>
          <w:szCs w:val="28"/>
          <w:lang w:eastAsia="ru-RU"/>
        </w:rPr>
        <w:t xml:space="preserve"> </w:t>
      </w:r>
      <w:r w:rsidR="00AC39AF" w:rsidRPr="007F1B6C">
        <w:rPr>
          <w:sz w:val="28"/>
          <w:szCs w:val="28"/>
          <w:lang w:eastAsia="ru-RU"/>
        </w:rPr>
        <w:t xml:space="preserve">г.                                                                   </w:t>
      </w:r>
      <w:r w:rsidRPr="007F1B6C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№ </w:t>
      </w:r>
      <w:r w:rsidRPr="007F1B6C">
        <w:rPr>
          <w:sz w:val="28"/>
          <w:szCs w:val="28"/>
          <w:lang w:eastAsia="ru-RU"/>
        </w:rPr>
        <w:t>16</w:t>
      </w:r>
      <w:r w:rsidR="00AC39AF" w:rsidRPr="007F1B6C">
        <w:rPr>
          <w:sz w:val="28"/>
          <w:szCs w:val="28"/>
          <w:lang w:eastAsia="ru-RU"/>
        </w:rPr>
        <w:t xml:space="preserve">-р </w:t>
      </w:r>
    </w:p>
    <w:p w:rsidR="00AC39AF" w:rsidRPr="007F1B6C" w:rsidRDefault="00AC39AF" w:rsidP="00AC39AF">
      <w:pPr>
        <w:suppressAutoHyphens w:val="0"/>
        <w:jc w:val="center"/>
        <w:rPr>
          <w:sz w:val="28"/>
          <w:szCs w:val="28"/>
          <w:lang w:eastAsia="ru-RU"/>
        </w:rPr>
      </w:pPr>
      <w:r w:rsidRPr="007F1B6C">
        <w:rPr>
          <w:sz w:val="28"/>
          <w:szCs w:val="28"/>
          <w:lang w:eastAsia="ru-RU"/>
        </w:rPr>
        <w:t>х. Красная Поляна</w:t>
      </w:r>
    </w:p>
    <w:p w:rsidR="005E7FDE" w:rsidRPr="007F1B6C" w:rsidRDefault="005E7FDE">
      <w:pPr>
        <w:shd w:val="clear" w:color="auto" w:fill="FFFFFF"/>
        <w:jc w:val="center"/>
        <w:rPr>
          <w:sz w:val="28"/>
          <w:szCs w:val="28"/>
        </w:rPr>
      </w:pPr>
    </w:p>
    <w:p w:rsidR="00363576" w:rsidRPr="007F1B6C" w:rsidRDefault="005E7FDE" w:rsidP="00425437">
      <w:pPr>
        <w:tabs>
          <w:tab w:val="left" w:pos="720"/>
          <w:tab w:val="left" w:pos="900"/>
        </w:tabs>
        <w:ind w:right="-82"/>
        <w:jc w:val="center"/>
        <w:rPr>
          <w:b/>
          <w:sz w:val="28"/>
          <w:szCs w:val="28"/>
        </w:rPr>
      </w:pPr>
      <w:r w:rsidRPr="007F1B6C">
        <w:rPr>
          <w:b/>
          <w:sz w:val="28"/>
          <w:szCs w:val="28"/>
        </w:rPr>
        <w:t xml:space="preserve">О </w:t>
      </w:r>
      <w:r w:rsidR="0011029C" w:rsidRPr="007F1B6C">
        <w:rPr>
          <w:b/>
          <w:sz w:val="28"/>
          <w:szCs w:val="28"/>
        </w:rPr>
        <w:t xml:space="preserve">введении на территории  </w:t>
      </w:r>
      <w:r w:rsidR="00AC39AF" w:rsidRPr="007F1B6C">
        <w:rPr>
          <w:b/>
          <w:sz w:val="28"/>
          <w:szCs w:val="28"/>
        </w:rPr>
        <w:t>Краснополянского</w:t>
      </w:r>
      <w:r w:rsidR="0011029C" w:rsidRPr="007F1B6C">
        <w:rPr>
          <w:b/>
          <w:sz w:val="28"/>
          <w:szCs w:val="28"/>
        </w:rPr>
        <w:t xml:space="preserve"> сельского поселения</w:t>
      </w:r>
      <w:r w:rsidR="00791D20" w:rsidRPr="007F1B6C">
        <w:rPr>
          <w:b/>
          <w:sz w:val="28"/>
          <w:szCs w:val="28"/>
        </w:rPr>
        <w:t xml:space="preserve"> Кущевского района</w:t>
      </w:r>
      <w:r w:rsidR="0011029C" w:rsidRPr="007F1B6C">
        <w:rPr>
          <w:b/>
          <w:sz w:val="28"/>
          <w:szCs w:val="28"/>
        </w:rPr>
        <w:t xml:space="preserve"> особого противопожарного режима</w:t>
      </w:r>
    </w:p>
    <w:p w:rsidR="00363576" w:rsidRPr="007F1B6C" w:rsidRDefault="00363576" w:rsidP="00363576">
      <w:pPr>
        <w:tabs>
          <w:tab w:val="left" w:pos="720"/>
          <w:tab w:val="left" w:pos="900"/>
        </w:tabs>
        <w:ind w:right="-82"/>
        <w:jc w:val="center"/>
        <w:rPr>
          <w:b/>
          <w:sz w:val="28"/>
          <w:szCs w:val="28"/>
        </w:rPr>
      </w:pPr>
    </w:p>
    <w:p w:rsidR="007F1B6C" w:rsidRPr="007F1B6C" w:rsidRDefault="007F1B6C" w:rsidP="007F1B6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7F1B6C">
        <w:rPr>
          <w:rFonts w:eastAsia="Calibri"/>
          <w:sz w:val="28"/>
          <w:szCs w:val="28"/>
        </w:rPr>
        <w:t xml:space="preserve">В соответствии со статьей 30 Федерального закона от 21.12.1994 № 69-ФЗ «О пожарной безопасности» - в </w:t>
      </w:r>
      <w:r w:rsidRPr="007F1B6C">
        <w:rPr>
          <w:color w:val="000000"/>
          <w:sz w:val="28"/>
          <w:szCs w:val="28"/>
          <w:shd w:val="clear" w:color="auto" w:fill="FFFFFF"/>
          <w:lang w:eastAsia="ru-RU"/>
        </w:rPr>
        <w:t xml:space="preserve">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 На период действия особого противопожарного режима на соответствующих территориях </w:t>
      </w:r>
      <w:proofErr w:type="gramStart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>нормативными</w:t>
      </w:r>
      <w:proofErr w:type="gramEnd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>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</w:t>
      </w:r>
      <w:proofErr w:type="gramEnd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 xml:space="preserve">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 </w:t>
      </w:r>
    </w:p>
    <w:p w:rsidR="007F1B6C" w:rsidRPr="007F1B6C" w:rsidRDefault="007F1B6C" w:rsidP="007F1B6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7F1B6C">
        <w:rPr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proofErr w:type="gramStart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7F1B6C">
        <w:rPr>
          <w:color w:val="000000"/>
          <w:sz w:val="28"/>
          <w:szCs w:val="28"/>
          <w:shd w:val="clear" w:color="auto" w:fill="FFFFFF"/>
          <w:lang w:eastAsia="ru-RU"/>
        </w:rPr>
        <w:t>. 2 ст. 20.4 Кодекса Российской Федерации об административных правонарушениях, за нарушение требований пожарной безопасности, совершенные в условиях особого противопожарного режима</w:t>
      </w:r>
      <w:bookmarkStart w:id="0" w:name="dst7818"/>
      <w:bookmarkEnd w:id="0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1B6C">
        <w:rPr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</w:t>
      </w:r>
      <w:r w:rsidRPr="007F1B6C">
        <w:rPr>
          <w:color w:val="000000"/>
          <w:sz w:val="28"/>
          <w:szCs w:val="28"/>
          <w:lang w:eastAsia="ru-RU"/>
        </w:rPr>
        <w:lastRenderedPageBreak/>
        <w:t>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tbl>
      <w:tblPr>
        <w:tblStyle w:val="12"/>
        <w:tblpPr w:leftFromText="180" w:rightFromText="180" w:vertAnchor="text" w:horzAnchor="margin" w:tblpY="406"/>
        <w:tblW w:w="0" w:type="auto"/>
        <w:tblLook w:val="04A0"/>
      </w:tblPr>
      <w:tblGrid>
        <w:gridCol w:w="4784"/>
        <w:gridCol w:w="4788"/>
      </w:tblGrid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b/>
                <w:sz w:val="28"/>
                <w:szCs w:val="28"/>
              </w:rPr>
              <w:t>Критерии введения особого противопожарного режима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b/>
                <w:sz w:val="28"/>
                <w:szCs w:val="28"/>
              </w:rPr>
              <w:t>Условия, способствующие повышению пожарной опасности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При повышении на соответствующей территории класса пожарной опасности от 4-го и выше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В случае наступления неблагоприятных климатических условий (при установлении (прогнозировании) сухой засушливой погоды; при отсутствии осадков в течени</w:t>
            </w:r>
            <w:proofErr w:type="gramStart"/>
            <w:r w:rsidRPr="007F1B6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gramEnd"/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 длительного времени)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Единовременное возникновение 2-х и более лесных пожаров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F1B6C">
              <w:rPr>
                <w:rFonts w:ascii="Times New Roman" w:eastAsia="Calibri" w:hAnsi="Times New Roman"/>
                <w:sz w:val="28"/>
                <w:szCs w:val="28"/>
              </w:rPr>
              <w:t>В пределах муниципального образования и (или) имеющие межмуниципальный характер</w:t>
            </w:r>
            <w:proofErr w:type="gramEnd"/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Усиление (прогнозирование усиления) ветра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При поступлении информации </w:t>
            </w:r>
            <w:bookmarkStart w:id="1" w:name="_GoBack"/>
            <w:bookmarkEnd w:id="1"/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о </w:t>
            </w:r>
            <w:r w:rsidRPr="007F1B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приближающихся неблагоприятных или опасных для жизнедеятельности людей метеорологических последствиях, связанных с сильными порывами ветра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Значительное увеличение количества пожаров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При увеличении показателей оперативной обстановки с пожарами и их последствиями (гибель, </w:t>
            </w:r>
            <w:proofErr w:type="spellStart"/>
            <w:r w:rsidRPr="007F1B6C">
              <w:rPr>
                <w:rFonts w:ascii="Times New Roman" w:eastAsia="Calibri" w:hAnsi="Times New Roman"/>
                <w:sz w:val="28"/>
                <w:szCs w:val="28"/>
              </w:rPr>
              <w:t>травмирование</w:t>
            </w:r>
            <w:proofErr w:type="spellEnd"/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 людей на пожарах) на соответствующей территории и отсутствие тенденции к их стабилизации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Увеличение количества пожаров сухой растительности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При угрозе перехода огня на земли лесного фонда и на территорию населенных пунктов, на объекты экономики и т.д. 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Ухудшение экологической обстановки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>В зависимости от количества и площади лесных и ландшафтных пожаров, увеличивается выброс в атмосферу загрязняющих веществ, образованных в результате этих пожаров</w:t>
            </w:r>
          </w:p>
        </w:tc>
      </w:tr>
      <w:tr w:rsidR="007F1B6C" w:rsidRPr="007F1B6C" w:rsidTr="007F1B6C">
        <w:tc>
          <w:tcPr>
            <w:tcW w:w="4784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мероприятий с массовым </w:t>
            </w:r>
            <w:r w:rsidRPr="007F1B6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пребыванием людей (муниципального, регионального, федерального и международного уровней) </w:t>
            </w:r>
          </w:p>
        </w:tc>
        <w:tc>
          <w:tcPr>
            <w:tcW w:w="4788" w:type="dxa"/>
            <w:hideMark/>
          </w:tcPr>
          <w:p w:rsidR="007F1B6C" w:rsidRPr="007F1B6C" w:rsidRDefault="007F1B6C" w:rsidP="007F1B6C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B6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Возникновение сезонных рисков, </w:t>
            </w:r>
            <w:r w:rsidRPr="007F1B6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способствующих увеличению количества пожаров природного и техногенного характера</w:t>
            </w:r>
          </w:p>
        </w:tc>
      </w:tr>
    </w:tbl>
    <w:p w:rsidR="007F1B6C" w:rsidRPr="007F1B6C" w:rsidRDefault="007F1B6C" w:rsidP="007F1B6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F1B6C" w:rsidRPr="007F1B6C" w:rsidRDefault="007F1B6C" w:rsidP="007F1B6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F1B6C" w:rsidRPr="007F1B6C" w:rsidRDefault="007F1B6C" w:rsidP="007F1B6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11029C" w:rsidRPr="007F1B6C" w:rsidRDefault="002B5ACB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</w:t>
      </w:r>
      <w:r w:rsidR="0011029C" w:rsidRPr="007F1B6C">
        <w:rPr>
          <w:sz w:val="28"/>
          <w:szCs w:val="28"/>
        </w:rPr>
        <w:t>1.</w:t>
      </w:r>
      <w:r w:rsidRPr="007F1B6C">
        <w:rPr>
          <w:sz w:val="28"/>
          <w:szCs w:val="28"/>
        </w:rPr>
        <w:t xml:space="preserve"> </w:t>
      </w:r>
      <w:r w:rsidR="0011029C" w:rsidRPr="007F1B6C">
        <w:rPr>
          <w:sz w:val="28"/>
          <w:szCs w:val="28"/>
        </w:rPr>
        <w:t xml:space="preserve">Ввести </w:t>
      </w:r>
      <w:r w:rsidR="00014E8C" w:rsidRPr="007F1B6C">
        <w:rPr>
          <w:sz w:val="28"/>
          <w:szCs w:val="28"/>
        </w:rPr>
        <w:t>с</w:t>
      </w:r>
      <w:r w:rsidR="004B18B2" w:rsidRPr="007F1B6C">
        <w:rPr>
          <w:sz w:val="28"/>
          <w:szCs w:val="28"/>
        </w:rPr>
        <w:t xml:space="preserve"> </w:t>
      </w:r>
      <w:r w:rsidR="007F1B6C">
        <w:rPr>
          <w:sz w:val="28"/>
          <w:szCs w:val="28"/>
        </w:rPr>
        <w:t>13 мая 2021</w:t>
      </w:r>
      <w:r w:rsidR="004B18B2" w:rsidRPr="007F1B6C">
        <w:rPr>
          <w:sz w:val="28"/>
          <w:szCs w:val="28"/>
        </w:rPr>
        <w:t xml:space="preserve"> </w:t>
      </w:r>
      <w:r w:rsidR="00014E8C" w:rsidRPr="007F1B6C">
        <w:rPr>
          <w:sz w:val="28"/>
          <w:szCs w:val="28"/>
        </w:rPr>
        <w:t xml:space="preserve">года особый противопожарный режим </w:t>
      </w:r>
      <w:r w:rsidR="0011029C" w:rsidRPr="007F1B6C">
        <w:rPr>
          <w:sz w:val="28"/>
          <w:szCs w:val="28"/>
        </w:rPr>
        <w:t xml:space="preserve">на территории </w:t>
      </w:r>
      <w:r w:rsidR="00AC39AF" w:rsidRPr="007F1B6C">
        <w:rPr>
          <w:sz w:val="28"/>
          <w:szCs w:val="28"/>
        </w:rPr>
        <w:t>Краснополянского</w:t>
      </w:r>
      <w:r w:rsidR="0011029C" w:rsidRPr="007F1B6C">
        <w:rPr>
          <w:sz w:val="28"/>
          <w:szCs w:val="28"/>
        </w:rPr>
        <w:t xml:space="preserve"> сельского </w:t>
      </w:r>
      <w:r w:rsidR="00024F69" w:rsidRPr="007F1B6C">
        <w:rPr>
          <w:sz w:val="28"/>
          <w:szCs w:val="28"/>
        </w:rPr>
        <w:t>поселения Кущевского района</w:t>
      </w:r>
      <w:r w:rsidR="00014E8C" w:rsidRPr="007F1B6C">
        <w:rPr>
          <w:sz w:val="28"/>
          <w:szCs w:val="28"/>
        </w:rPr>
        <w:t>.</w:t>
      </w:r>
      <w:r w:rsidR="00024F69" w:rsidRPr="007F1B6C">
        <w:rPr>
          <w:sz w:val="28"/>
          <w:szCs w:val="28"/>
        </w:rPr>
        <w:t xml:space="preserve"> </w:t>
      </w:r>
    </w:p>
    <w:p w:rsidR="004610DD" w:rsidRPr="007F1B6C" w:rsidRDefault="002B5ACB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2. З</w:t>
      </w:r>
      <w:r w:rsidR="004610DD" w:rsidRPr="007F1B6C">
        <w:rPr>
          <w:sz w:val="28"/>
          <w:szCs w:val="28"/>
        </w:rPr>
        <w:t xml:space="preserve">апретить </w:t>
      </w:r>
      <w:r w:rsidR="00014E8C" w:rsidRPr="007F1B6C">
        <w:rPr>
          <w:sz w:val="28"/>
          <w:szCs w:val="28"/>
        </w:rPr>
        <w:t xml:space="preserve">разведение костров, </w:t>
      </w:r>
      <w:r w:rsidR="004610DD" w:rsidRPr="007F1B6C">
        <w:rPr>
          <w:sz w:val="28"/>
          <w:szCs w:val="28"/>
        </w:rPr>
        <w:t xml:space="preserve"> </w:t>
      </w:r>
      <w:r w:rsidR="00014E8C" w:rsidRPr="007F1B6C">
        <w:rPr>
          <w:sz w:val="28"/>
          <w:szCs w:val="28"/>
        </w:rPr>
        <w:t xml:space="preserve">сжигание  сухой травы, мусора в  границах населенных пунктов </w:t>
      </w:r>
      <w:r w:rsidR="00AC39AF" w:rsidRPr="007F1B6C">
        <w:rPr>
          <w:sz w:val="28"/>
          <w:szCs w:val="28"/>
        </w:rPr>
        <w:t>Краснополянского</w:t>
      </w:r>
      <w:r w:rsidR="00014E8C" w:rsidRPr="007F1B6C">
        <w:rPr>
          <w:sz w:val="28"/>
          <w:szCs w:val="28"/>
        </w:rPr>
        <w:t xml:space="preserve"> сельского поселения Кущевского района.</w:t>
      </w:r>
      <w:r w:rsidR="004610DD" w:rsidRPr="007F1B6C">
        <w:rPr>
          <w:sz w:val="28"/>
          <w:szCs w:val="28"/>
        </w:rPr>
        <w:t xml:space="preserve"> </w:t>
      </w:r>
    </w:p>
    <w:p w:rsidR="00014E8C" w:rsidRPr="007F1B6C" w:rsidRDefault="00014E8C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3. Запретить в границах полос отвода и придорожных полосах автомобильных дорог </w:t>
      </w:r>
      <w:r w:rsidR="00C41F52" w:rsidRPr="007F1B6C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A04245" w:rsidRPr="007F1B6C" w:rsidRDefault="00C41F52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4. </w:t>
      </w:r>
      <w:r w:rsidR="00A04245" w:rsidRPr="007F1B6C">
        <w:rPr>
          <w:sz w:val="28"/>
          <w:szCs w:val="28"/>
        </w:rPr>
        <w:t>Руководителям организаций независимо от организационно – правовой формы:</w:t>
      </w:r>
    </w:p>
    <w:p w:rsidR="00C41F52" w:rsidRPr="007F1B6C" w:rsidRDefault="00A04245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-  запретить проведение пожароопасных работ, сжигание мусора в границах населенных пунктов на территориях своих объектов;</w:t>
      </w:r>
    </w:p>
    <w:p w:rsidR="00A04245" w:rsidRPr="007F1B6C" w:rsidRDefault="00A04245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- обеспечить беспрепятственный подъезд пожарной техники к местам возможных пожаров и свободный доступ к наружным источникам противопожарного водоснабжения;</w:t>
      </w:r>
    </w:p>
    <w:p w:rsidR="00A73976" w:rsidRPr="007F1B6C" w:rsidRDefault="00A73976" w:rsidP="00541797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</w:t>
      </w:r>
      <w:r w:rsidR="00566140" w:rsidRPr="007F1B6C">
        <w:rPr>
          <w:sz w:val="28"/>
          <w:szCs w:val="28"/>
        </w:rPr>
        <w:t xml:space="preserve"> 5</w:t>
      </w:r>
      <w:r w:rsidRPr="007F1B6C">
        <w:rPr>
          <w:sz w:val="28"/>
          <w:szCs w:val="28"/>
        </w:rPr>
        <w:t xml:space="preserve">. Работникам администрации, депутатам Совета </w:t>
      </w:r>
      <w:r w:rsidR="00AC39AF" w:rsidRPr="007F1B6C">
        <w:rPr>
          <w:sz w:val="28"/>
          <w:szCs w:val="28"/>
        </w:rPr>
        <w:t>Краснополянского</w:t>
      </w:r>
      <w:r w:rsidRPr="007F1B6C">
        <w:rPr>
          <w:sz w:val="28"/>
          <w:szCs w:val="28"/>
        </w:rPr>
        <w:t xml:space="preserve"> сельского поселения Кущевского района, руководител</w:t>
      </w:r>
      <w:r w:rsidR="00AC39AF" w:rsidRPr="007F1B6C">
        <w:rPr>
          <w:sz w:val="28"/>
          <w:szCs w:val="28"/>
        </w:rPr>
        <w:t>ю</w:t>
      </w:r>
      <w:r w:rsidRPr="007F1B6C">
        <w:rPr>
          <w:sz w:val="28"/>
          <w:szCs w:val="28"/>
        </w:rPr>
        <w:t xml:space="preserve"> органа </w:t>
      </w:r>
      <w:proofErr w:type="spellStart"/>
      <w:r w:rsidRPr="007F1B6C">
        <w:rPr>
          <w:sz w:val="28"/>
          <w:szCs w:val="28"/>
        </w:rPr>
        <w:t>ТОСа</w:t>
      </w:r>
      <w:proofErr w:type="spellEnd"/>
      <w:r w:rsidRPr="007F1B6C">
        <w:rPr>
          <w:sz w:val="28"/>
          <w:szCs w:val="28"/>
        </w:rPr>
        <w:t xml:space="preserve"> организовать </w:t>
      </w:r>
      <w:r w:rsidR="00C41F52" w:rsidRPr="007F1B6C">
        <w:rPr>
          <w:sz w:val="28"/>
          <w:szCs w:val="28"/>
        </w:rPr>
        <w:t>профилактическую и разъяснительную работу среди населения по вопросам соблюдения пожарной безопасности в пожароопасный период и действиях при пожаре.</w:t>
      </w:r>
    </w:p>
    <w:p w:rsidR="00523833" w:rsidRPr="007F1B6C" w:rsidRDefault="00566140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6</w:t>
      </w:r>
      <w:r w:rsidR="00523833" w:rsidRPr="007F1B6C">
        <w:rPr>
          <w:sz w:val="28"/>
          <w:szCs w:val="28"/>
        </w:rPr>
        <w:t xml:space="preserve">. Работникам администрации совместно с сотрудниками ПЧ № </w:t>
      </w:r>
      <w:r w:rsidR="00541797" w:rsidRPr="007F1B6C">
        <w:rPr>
          <w:sz w:val="28"/>
          <w:szCs w:val="28"/>
        </w:rPr>
        <w:t>32</w:t>
      </w:r>
      <w:r w:rsidR="00523833" w:rsidRPr="007F1B6C">
        <w:rPr>
          <w:sz w:val="28"/>
          <w:szCs w:val="28"/>
        </w:rPr>
        <w:t xml:space="preserve"> организовать проведение сходов граждан и </w:t>
      </w:r>
      <w:proofErr w:type="spellStart"/>
      <w:r w:rsidR="00523833" w:rsidRPr="007F1B6C">
        <w:rPr>
          <w:sz w:val="28"/>
          <w:szCs w:val="28"/>
        </w:rPr>
        <w:t>подворовых</w:t>
      </w:r>
      <w:proofErr w:type="spellEnd"/>
      <w:r w:rsidR="00523833" w:rsidRPr="007F1B6C">
        <w:rPr>
          <w:sz w:val="28"/>
          <w:szCs w:val="28"/>
        </w:rPr>
        <w:t xml:space="preserve"> обходов для ознакомления жителей с требованиями по обеспечению мер пожарной безопасности, доведения распоряжения о введении особого противопожарного режима и установления дополнительных требований пожарной безопасности.</w:t>
      </w:r>
    </w:p>
    <w:p w:rsidR="00523833" w:rsidRPr="007F1B6C" w:rsidRDefault="00566140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7</w:t>
      </w:r>
      <w:r w:rsidR="00523833" w:rsidRPr="007F1B6C">
        <w:rPr>
          <w:sz w:val="28"/>
          <w:szCs w:val="28"/>
        </w:rPr>
        <w:t>. Специалисту администрации (</w:t>
      </w:r>
      <w:r w:rsidR="004B18B2" w:rsidRPr="007F1B6C">
        <w:rPr>
          <w:sz w:val="28"/>
          <w:szCs w:val="28"/>
        </w:rPr>
        <w:t>И.Ю.Губанову</w:t>
      </w:r>
      <w:r w:rsidR="00523833" w:rsidRPr="007F1B6C">
        <w:rPr>
          <w:sz w:val="28"/>
          <w:szCs w:val="28"/>
        </w:rPr>
        <w:t xml:space="preserve">), уполномоченного на решение задач в области ГО, ЧС и ПБ привести в готовность систему оповещения и информирования населения об угрозе возникновения ЧС. </w:t>
      </w:r>
    </w:p>
    <w:p w:rsidR="00523833" w:rsidRPr="007F1B6C" w:rsidRDefault="00523833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 </w:t>
      </w:r>
      <w:r w:rsidR="00566140" w:rsidRPr="007F1B6C">
        <w:rPr>
          <w:sz w:val="28"/>
          <w:szCs w:val="28"/>
        </w:rPr>
        <w:t>8</w:t>
      </w:r>
      <w:r w:rsidRPr="007F1B6C">
        <w:rPr>
          <w:sz w:val="28"/>
          <w:szCs w:val="28"/>
        </w:rPr>
        <w:t xml:space="preserve">. Активизировать работу и шире использовать возможности административной  комиссии сельского поселения по вопросам привлечения к административной ответственности граждан, нарушивших требования пожарной безопасности.  </w:t>
      </w:r>
    </w:p>
    <w:p w:rsidR="00A73976" w:rsidRPr="007F1B6C" w:rsidRDefault="00566140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 9</w:t>
      </w:r>
      <w:r w:rsidR="00A73976" w:rsidRPr="007F1B6C">
        <w:rPr>
          <w:sz w:val="28"/>
          <w:szCs w:val="28"/>
        </w:rPr>
        <w:t xml:space="preserve">. Директору МКУ «ПЭ и СЦ </w:t>
      </w:r>
      <w:r w:rsidR="00AC39AF" w:rsidRPr="007F1B6C">
        <w:rPr>
          <w:sz w:val="28"/>
          <w:szCs w:val="28"/>
        </w:rPr>
        <w:t>Краснополянского</w:t>
      </w:r>
      <w:r w:rsidR="00A73976" w:rsidRPr="007F1B6C">
        <w:rPr>
          <w:sz w:val="28"/>
          <w:szCs w:val="28"/>
        </w:rPr>
        <w:t xml:space="preserve"> сельского поселения» (</w:t>
      </w:r>
      <w:r w:rsidR="00541797" w:rsidRPr="007F1B6C">
        <w:rPr>
          <w:sz w:val="28"/>
          <w:szCs w:val="28"/>
        </w:rPr>
        <w:t>Калюжному А.Е.</w:t>
      </w:r>
      <w:r w:rsidR="00A73976" w:rsidRPr="007F1B6C">
        <w:rPr>
          <w:sz w:val="28"/>
          <w:szCs w:val="28"/>
        </w:rPr>
        <w:t xml:space="preserve">) организовать работу оперативной группы по мониторингу, обнаружению очагов возгораний на территории поселения.  </w:t>
      </w:r>
    </w:p>
    <w:p w:rsidR="002B5ACB" w:rsidRPr="007F1B6C" w:rsidRDefault="00566140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lastRenderedPageBreak/>
        <w:t xml:space="preserve">          10</w:t>
      </w:r>
      <w:r w:rsidR="002B5ACB" w:rsidRPr="007F1B6C">
        <w:rPr>
          <w:sz w:val="28"/>
          <w:szCs w:val="28"/>
        </w:rPr>
        <w:t>. Рекомендовать руководителям сельскохозяйственных предприятий и фермерских хозяйств обеспечить выпо</w:t>
      </w:r>
      <w:r w:rsidR="00523833" w:rsidRPr="007F1B6C">
        <w:rPr>
          <w:sz w:val="28"/>
          <w:szCs w:val="28"/>
        </w:rPr>
        <w:t>лнение вышеуказанных требований и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водоснабжения.</w:t>
      </w:r>
    </w:p>
    <w:p w:rsidR="00566140" w:rsidRPr="007F1B6C" w:rsidRDefault="00566140" w:rsidP="0011029C">
      <w:pPr>
        <w:tabs>
          <w:tab w:val="left" w:pos="0"/>
          <w:tab w:val="left" w:pos="851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11. </w:t>
      </w:r>
      <w:r w:rsidR="00541797" w:rsidRPr="007F1B6C">
        <w:rPr>
          <w:sz w:val="28"/>
          <w:szCs w:val="28"/>
        </w:rPr>
        <w:t>Ведущему специалисту</w:t>
      </w:r>
      <w:r w:rsidRPr="007F1B6C">
        <w:rPr>
          <w:sz w:val="28"/>
          <w:szCs w:val="28"/>
        </w:rPr>
        <w:t xml:space="preserve"> администрации </w:t>
      </w:r>
      <w:r w:rsidR="00AC39AF" w:rsidRPr="007F1B6C">
        <w:rPr>
          <w:sz w:val="28"/>
          <w:szCs w:val="28"/>
        </w:rPr>
        <w:t>Краснополянского</w:t>
      </w:r>
      <w:r w:rsidRPr="007F1B6C">
        <w:rPr>
          <w:sz w:val="28"/>
          <w:szCs w:val="28"/>
        </w:rPr>
        <w:t xml:space="preserve"> сельского поселения (</w:t>
      </w:r>
      <w:r w:rsidR="004B18B2" w:rsidRPr="007F1B6C">
        <w:rPr>
          <w:sz w:val="28"/>
          <w:szCs w:val="28"/>
        </w:rPr>
        <w:t>И.Ю.Губановой</w:t>
      </w:r>
      <w:r w:rsidRPr="007F1B6C">
        <w:rPr>
          <w:sz w:val="28"/>
          <w:szCs w:val="28"/>
        </w:rPr>
        <w:t xml:space="preserve">) </w:t>
      </w:r>
      <w:proofErr w:type="gramStart"/>
      <w:r w:rsidRPr="007F1B6C">
        <w:rPr>
          <w:sz w:val="28"/>
          <w:szCs w:val="28"/>
        </w:rPr>
        <w:t>разместить</w:t>
      </w:r>
      <w:proofErr w:type="gramEnd"/>
      <w:r w:rsidRPr="007F1B6C">
        <w:rPr>
          <w:sz w:val="28"/>
          <w:szCs w:val="28"/>
        </w:rPr>
        <w:t xml:space="preserve"> данное распоряжение на официальном сайте администрации </w:t>
      </w:r>
      <w:r w:rsidR="00AC39AF" w:rsidRPr="007F1B6C">
        <w:rPr>
          <w:sz w:val="28"/>
          <w:szCs w:val="28"/>
        </w:rPr>
        <w:t>Краснополянского</w:t>
      </w:r>
      <w:r w:rsidRPr="007F1B6C">
        <w:rPr>
          <w:sz w:val="28"/>
          <w:szCs w:val="28"/>
        </w:rPr>
        <w:t xml:space="preserve"> сельского поселения.</w:t>
      </w:r>
    </w:p>
    <w:p w:rsidR="00D87E4E" w:rsidRPr="007F1B6C" w:rsidRDefault="00791D20" w:rsidP="00A66AA1">
      <w:pPr>
        <w:tabs>
          <w:tab w:val="left" w:pos="720"/>
          <w:tab w:val="left" w:pos="900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</w:t>
      </w:r>
      <w:r w:rsidR="00425437" w:rsidRPr="007F1B6C">
        <w:rPr>
          <w:sz w:val="28"/>
          <w:szCs w:val="28"/>
        </w:rPr>
        <w:t xml:space="preserve"> </w:t>
      </w:r>
      <w:r w:rsidR="00566140" w:rsidRPr="007F1B6C">
        <w:rPr>
          <w:sz w:val="28"/>
          <w:szCs w:val="28"/>
        </w:rPr>
        <w:t>12</w:t>
      </w:r>
      <w:r w:rsidR="00D87E4E" w:rsidRPr="007F1B6C">
        <w:rPr>
          <w:sz w:val="28"/>
          <w:szCs w:val="28"/>
        </w:rPr>
        <w:t xml:space="preserve">. Контроль за выполнение настоящего распоряжения оставляю за собой.   </w:t>
      </w:r>
    </w:p>
    <w:p w:rsidR="005E7FDE" w:rsidRPr="007F1B6C" w:rsidRDefault="00A73976" w:rsidP="00A66AA1">
      <w:pPr>
        <w:tabs>
          <w:tab w:val="left" w:pos="851"/>
          <w:tab w:val="left" w:pos="900"/>
        </w:tabs>
        <w:ind w:right="-82"/>
        <w:jc w:val="both"/>
        <w:rPr>
          <w:sz w:val="28"/>
          <w:szCs w:val="28"/>
        </w:rPr>
      </w:pPr>
      <w:r w:rsidRPr="007F1B6C">
        <w:rPr>
          <w:sz w:val="28"/>
          <w:szCs w:val="28"/>
        </w:rPr>
        <w:t xml:space="preserve">          </w:t>
      </w:r>
      <w:r w:rsidR="00566140" w:rsidRPr="007F1B6C">
        <w:rPr>
          <w:sz w:val="28"/>
          <w:szCs w:val="28"/>
        </w:rPr>
        <w:t>13</w:t>
      </w:r>
      <w:r w:rsidR="005E7FDE" w:rsidRPr="007F1B6C">
        <w:rPr>
          <w:sz w:val="28"/>
          <w:szCs w:val="28"/>
        </w:rPr>
        <w:t>. Распоряжение вступает в силу со дня его подписания.</w:t>
      </w:r>
    </w:p>
    <w:p w:rsidR="009B4299" w:rsidRPr="007F1B6C" w:rsidRDefault="009B4299" w:rsidP="00A66AA1">
      <w:pPr>
        <w:jc w:val="both"/>
        <w:rPr>
          <w:sz w:val="28"/>
          <w:szCs w:val="28"/>
        </w:rPr>
      </w:pPr>
    </w:p>
    <w:p w:rsidR="009B4299" w:rsidRPr="007F1B6C" w:rsidRDefault="009B4299">
      <w:pPr>
        <w:rPr>
          <w:sz w:val="28"/>
          <w:szCs w:val="28"/>
        </w:rPr>
      </w:pPr>
    </w:p>
    <w:p w:rsidR="009B4299" w:rsidRPr="007F1B6C" w:rsidRDefault="009B4299">
      <w:pPr>
        <w:rPr>
          <w:sz w:val="28"/>
          <w:szCs w:val="28"/>
        </w:rPr>
      </w:pPr>
    </w:p>
    <w:p w:rsidR="002B5ACB" w:rsidRPr="007F1B6C" w:rsidRDefault="002B5AC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19"/>
        <w:gridCol w:w="2037"/>
        <w:gridCol w:w="1916"/>
      </w:tblGrid>
      <w:tr w:rsidR="007F1B6C" w:rsidRPr="009E0037" w:rsidTr="003E7FAD">
        <w:trPr>
          <w:trHeight w:val="895"/>
        </w:trPr>
        <w:tc>
          <w:tcPr>
            <w:tcW w:w="5778" w:type="dxa"/>
            <w:shd w:val="clear" w:color="auto" w:fill="auto"/>
          </w:tcPr>
          <w:p w:rsidR="007F1B6C" w:rsidRPr="009E0037" w:rsidRDefault="007F1B6C" w:rsidP="003E7FAD">
            <w:pPr>
              <w:suppressAutoHyphens w:val="0"/>
              <w:rPr>
                <w:rFonts w:cs="Calibri"/>
                <w:sz w:val="28"/>
                <w:szCs w:val="28"/>
                <w:lang w:eastAsia="ru-RU"/>
              </w:rPr>
            </w:pPr>
            <w:r w:rsidRPr="009E0037">
              <w:rPr>
                <w:rFonts w:cs="Calibri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shd w:val="clear" w:color="auto" w:fill="auto"/>
          </w:tcPr>
          <w:p w:rsidR="007F1B6C" w:rsidRPr="009E0037" w:rsidRDefault="007F1B6C" w:rsidP="003E7FAD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7F1B6C" w:rsidRPr="009E0037" w:rsidRDefault="007F1B6C" w:rsidP="003E7FAD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7F1B6C" w:rsidRPr="009E0037" w:rsidRDefault="007F1B6C" w:rsidP="003E7FAD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9E0037">
              <w:rPr>
                <w:rFonts w:cs="Calibri"/>
                <w:sz w:val="28"/>
                <w:szCs w:val="28"/>
                <w:lang w:eastAsia="ru-RU"/>
              </w:rPr>
              <w:t>В.А.</w:t>
            </w:r>
            <w:r>
              <w:rPr>
                <w:rFonts w:cs="Calibri"/>
                <w:sz w:val="28"/>
                <w:szCs w:val="28"/>
                <w:lang w:eastAsia="ru-RU"/>
              </w:rPr>
              <w:t xml:space="preserve"> </w:t>
            </w:r>
            <w:r w:rsidRPr="009E0037">
              <w:rPr>
                <w:rFonts w:cs="Calibri"/>
                <w:sz w:val="28"/>
                <w:szCs w:val="28"/>
                <w:lang w:eastAsia="ru-RU"/>
              </w:rPr>
              <w:t>Сиденко</w:t>
            </w:r>
          </w:p>
        </w:tc>
      </w:tr>
    </w:tbl>
    <w:p w:rsidR="000D7DB1" w:rsidRPr="007F1B6C" w:rsidRDefault="000D7DB1" w:rsidP="000D7DB1">
      <w:pPr>
        <w:pStyle w:val="2"/>
        <w:rPr>
          <w:sz w:val="28"/>
          <w:szCs w:val="28"/>
        </w:rPr>
      </w:pPr>
    </w:p>
    <w:p w:rsidR="005E7FDE" w:rsidRPr="007F1B6C" w:rsidRDefault="005E7FDE">
      <w:pPr>
        <w:rPr>
          <w:sz w:val="28"/>
          <w:szCs w:val="28"/>
        </w:rPr>
      </w:pPr>
    </w:p>
    <w:sectPr w:rsidR="005E7FDE" w:rsidRPr="007F1B6C" w:rsidSect="00541797">
      <w:pgSz w:w="11906" w:h="16838"/>
      <w:pgMar w:top="568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3576"/>
    <w:rsid w:val="00014E8C"/>
    <w:rsid w:val="00024F69"/>
    <w:rsid w:val="000B3E47"/>
    <w:rsid w:val="000D7DB1"/>
    <w:rsid w:val="0011029C"/>
    <w:rsid w:val="001766FF"/>
    <w:rsid w:val="00195740"/>
    <w:rsid w:val="001A2538"/>
    <w:rsid w:val="00273D66"/>
    <w:rsid w:val="00277D3D"/>
    <w:rsid w:val="00281F23"/>
    <w:rsid w:val="002B5ACB"/>
    <w:rsid w:val="002F129A"/>
    <w:rsid w:val="00363576"/>
    <w:rsid w:val="00375126"/>
    <w:rsid w:val="00425437"/>
    <w:rsid w:val="004610DD"/>
    <w:rsid w:val="004B18B2"/>
    <w:rsid w:val="0051434E"/>
    <w:rsid w:val="00523833"/>
    <w:rsid w:val="00541797"/>
    <w:rsid w:val="00557DE0"/>
    <w:rsid w:val="00566140"/>
    <w:rsid w:val="00587776"/>
    <w:rsid w:val="005E7FDE"/>
    <w:rsid w:val="005F30A5"/>
    <w:rsid w:val="006B4899"/>
    <w:rsid w:val="006E391D"/>
    <w:rsid w:val="00791D20"/>
    <w:rsid w:val="007F1B6C"/>
    <w:rsid w:val="009B4299"/>
    <w:rsid w:val="00A04245"/>
    <w:rsid w:val="00A05701"/>
    <w:rsid w:val="00A66AA1"/>
    <w:rsid w:val="00A73976"/>
    <w:rsid w:val="00AC39AF"/>
    <w:rsid w:val="00C41F52"/>
    <w:rsid w:val="00D74E00"/>
    <w:rsid w:val="00D87E4E"/>
    <w:rsid w:val="00E9309C"/>
    <w:rsid w:val="00EB32D4"/>
    <w:rsid w:val="00EC0EB0"/>
    <w:rsid w:val="00F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7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7776"/>
  </w:style>
  <w:style w:type="character" w:customStyle="1" w:styleId="WW-Absatz-Standardschriftart">
    <w:name w:val="WW-Absatz-Standardschriftart"/>
    <w:rsid w:val="00587776"/>
  </w:style>
  <w:style w:type="character" w:customStyle="1" w:styleId="WW-Absatz-Standardschriftart1">
    <w:name w:val="WW-Absatz-Standardschriftart1"/>
    <w:rsid w:val="00587776"/>
  </w:style>
  <w:style w:type="character" w:customStyle="1" w:styleId="WW-Absatz-Standardschriftart11">
    <w:name w:val="WW-Absatz-Standardschriftart11"/>
    <w:rsid w:val="00587776"/>
  </w:style>
  <w:style w:type="character" w:customStyle="1" w:styleId="WW-Absatz-Standardschriftart111">
    <w:name w:val="WW-Absatz-Standardschriftart111"/>
    <w:rsid w:val="00587776"/>
  </w:style>
  <w:style w:type="character" w:customStyle="1" w:styleId="1">
    <w:name w:val="Основной шрифт абзаца1"/>
    <w:rsid w:val="00587776"/>
  </w:style>
  <w:style w:type="character" w:customStyle="1" w:styleId="a3">
    <w:name w:val="Символ нумерации"/>
    <w:rsid w:val="00587776"/>
  </w:style>
  <w:style w:type="paragraph" w:customStyle="1" w:styleId="a4">
    <w:name w:val="Заголовок"/>
    <w:basedOn w:val="a"/>
    <w:next w:val="a5"/>
    <w:rsid w:val="005877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587776"/>
    <w:pPr>
      <w:spacing w:after="120"/>
    </w:pPr>
  </w:style>
  <w:style w:type="paragraph" w:styleId="a6">
    <w:name w:val="List"/>
    <w:basedOn w:val="a5"/>
    <w:rsid w:val="00587776"/>
    <w:rPr>
      <w:rFonts w:cs="Tahoma"/>
    </w:rPr>
  </w:style>
  <w:style w:type="paragraph" w:customStyle="1" w:styleId="10">
    <w:name w:val="Название1"/>
    <w:basedOn w:val="a"/>
    <w:rsid w:val="0058777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8777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7776"/>
    <w:pPr>
      <w:suppressLineNumbers/>
    </w:pPr>
  </w:style>
  <w:style w:type="paragraph" w:customStyle="1" w:styleId="a8">
    <w:name w:val="Заголовок таблицы"/>
    <w:basedOn w:val="a7"/>
    <w:rsid w:val="00587776"/>
    <w:pPr>
      <w:jc w:val="center"/>
    </w:pPr>
    <w:rPr>
      <w:b/>
      <w:bCs/>
    </w:rPr>
  </w:style>
  <w:style w:type="paragraph" w:styleId="a9">
    <w:name w:val="Balloon Text"/>
    <w:basedOn w:val="a"/>
    <w:semiHidden/>
    <w:rsid w:val="00D87E4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D7D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7DB1"/>
    <w:rPr>
      <w:sz w:val="24"/>
      <w:szCs w:val="24"/>
      <w:lang w:eastAsia="ar-SA"/>
    </w:rPr>
  </w:style>
  <w:style w:type="paragraph" w:styleId="aa">
    <w:name w:val="No Spacing"/>
    <w:uiPriority w:val="1"/>
    <w:qFormat/>
    <w:rsid w:val="000D7DB1"/>
    <w:pPr>
      <w:suppressAutoHyphens/>
    </w:pPr>
    <w:rPr>
      <w:sz w:val="24"/>
      <w:szCs w:val="24"/>
      <w:lang w:eastAsia="ar-SA"/>
    </w:rPr>
  </w:style>
  <w:style w:type="table" w:customStyle="1" w:styleId="12">
    <w:name w:val="Сетка таблицы1"/>
    <w:basedOn w:val="a1"/>
    <w:uiPriority w:val="59"/>
    <w:rsid w:val="007F1B6C"/>
    <w:rPr>
      <w:rFonts w:ascii="Calibri" w:hAnsi="Calibri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F1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Ильинского сельского поселения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4</cp:revision>
  <cp:lastPrinted>2021-05-13T10:24:00Z</cp:lastPrinted>
  <dcterms:created xsi:type="dcterms:W3CDTF">2021-05-13T10:18:00Z</dcterms:created>
  <dcterms:modified xsi:type="dcterms:W3CDTF">2021-06-04T05:48:00Z</dcterms:modified>
</cp:coreProperties>
</file>