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4A" w:rsidRPr="00A34C78" w:rsidRDefault="00747E4A" w:rsidP="00747E4A">
      <w:pPr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747E4A" w:rsidRPr="00A34C78" w:rsidTr="00747E4A">
        <w:tc>
          <w:tcPr>
            <w:tcW w:w="5245" w:type="dxa"/>
          </w:tcPr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представителей</w:t>
            </w:r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Савруха</w:t>
            </w:r>
            <w:proofErr w:type="spellEnd"/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четвертого созыва</w:t>
            </w:r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Ш Е Н И Е</w:t>
            </w:r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24.05.2023 </w:t>
            </w: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Савруха</w:t>
            </w:r>
            <w:proofErr w:type="spellEnd"/>
          </w:p>
          <w:p w:rsidR="00747E4A" w:rsidRPr="00A34C78" w:rsidRDefault="00747E4A" w:rsidP="006027F3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E4A" w:rsidRPr="00A34C78" w:rsidRDefault="00747E4A" w:rsidP="0060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Собрания представителей сельского  поселения </w:t>
            </w:r>
            <w:proofErr w:type="spellStart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Савруха</w:t>
            </w:r>
            <w:proofErr w:type="spellEnd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Pr="00A34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30.09.2020 № 9 </w:t>
            </w:r>
          </w:p>
          <w:p w:rsidR="00747E4A" w:rsidRPr="00A34C78" w:rsidRDefault="00747E4A" w:rsidP="0060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Правил благоустройства </w:t>
            </w:r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Савруха</w:t>
            </w:r>
            <w:proofErr w:type="spellEnd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области»</w:t>
            </w:r>
            <w:r w:rsidRPr="00A34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747E4A" w:rsidRPr="00A34C78" w:rsidRDefault="00747E4A" w:rsidP="006027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7E4A" w:rsidRPr="00A34C78" w:rsidRDefault="00747E4A" w:rsidP="0074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0360196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End w:id="0"/>
    </w:p>
    <w:p w:rsidR="00747E4A" w:rsidRPr="00926090" w:rsidRDefault="00747E4A" w:rsidP="0074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приведения </w:t>
      </w:r>
      <w:bookmarkStart w:id="1" w:name="_Hlk33790522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 благоустройства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Савруха</w:t>
      </w:r>
      <w:proofErr w:type="spellEnd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области, утвержденных </w:t>
      </w:r>
      <w:r w:rsidRPr="009260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решением Собрания представителей сельского поселения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Савруха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>Похвис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 от 30</w:t>
      </w:r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сентября 2020</w:t>
      </w:r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bookmarkEnd w:id="1"/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>, в</w:t>
      </w:r>
      <w:r w:rsidRPr="00926090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рассмотрев протест </w:t>
      </w:r>
      <w:proofErr w:type="spellStart"/>
      <w:r w:rsidRPr="00926090">
        <w:rPr>
          <w:rFonts w:ascii="Times New Roman" w:hAnsi="Times New Roman" w:cs="Times New Roman"/>
          <w:sz w:val="24"/>
          <w:szCs w:val="24"/>
        </w:rPr>
        <w:t>Похвистневской</w:t>
      </w:r>
      <w:proofErr w:type="spellEnd"/>
      <w:proofErr w:type="gramEnd"/>
      <w:r w:rsidRPr="00926090">
        <w:rPr>
          <w:rFonts w:ascii="Times New Roman" w:hAnsi="Times New Roman" w:cs="Times New Roman"/>
          <w:sz w:val="24"/>
          <w:szCs w:val="24"/>
        </w:rPr>
        <w:t xml:space="preserve"> межрайонной прокуратуры от 31.0</w:t>
      </w:r>
      <w:r>
        <w:rPr>
          <w:rFonts w:ascii="Times New Roman" w:hAnsi="Times New Roman" w:cs="Times New Roman"/>
          <w:sz w:val="24"/>
          <w:szCs w:val="24"/>
        </w:rPr>
        <w:t>3.2023 года № 07-03-2023/Прдп431</w:t>
      </w:r>
      <w:r w:rsidRPr="00926090">
        <w:rPr>
          <w:rFonts w:ascii="Times New Roman" w:hAnsi="Times New Roman" w:cs="Times New Roman"/>
          <w:sz w:val="24"/>
          <w:szCs w:val="24"/>
        </w:rPr>
        <w:t xml:space="preserve">-23-239,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9260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2609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26090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поселения  </w:t>
      </w:r>
    </w:p>
    <w:p w:rsidR="00747E4A" w:rsidRPr="00A34C78" w:rsidRDefault="00747E4A" w:rsidP="00747E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747E4A" w:rsidRPr="00A34C78" w:rsidRDefault="00747E4A" w:rsidP="00747E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4A" w:rsidRPr="00926090" w:rsidRDefault="00747E4A" w:rsidP="00747E4A">
      <w:pPr>
        <w:numPr>
          <w:ilvl w:val="0"/>
          <w:numId w:val="1"/>
        </w:numPr>
        <w:spacing w:after="200" w:line="276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 xml:space="preserve">Внести в Правила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09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2609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утвержденные</w:t>
      </w:r>
      <w:r w:rsidRPr="00926090">
        <w:rPr>
          <w:rFonts w:ascii="Times New Roman" w:hAnsi="Times New Roman" w:cs="Times New Roman"/>
          <w:sz w:val="24"/>
          <w:szCs w:val="24"/>
        </w:rPr>
        <w:t xml:space="preserve"> Решением Собрания представ</w:t>
      </w:r>
      <w:r>
        <w:rPr>
          <w:rFonts w:ascii="Times New Roman" w:hAnsi="Times New Roman" w:cs="Times New Roman"/>
          <w:sz w:val="24"/>
          <w:szCs w:val="24"/>
        </w:rPr>
        <w:t>ителей сельского поселения от 30.09.2020 года № 9</w:t>
      </w:r>
      <w:r w:rsidRPr="00926090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B7">
        <w:rPr>
          <w:rFonts w:ascii="Times New Roman" w:hAnsi="Times New Roman" w:cs="Times New Roman"/>
          <w:sz w:val="24"/>
          <w:szCs w:val="24"/>
        </w:rPr>
        <w:t>1.1</w:t>
      </w:r>
      <w:r w:rsidRPr="00926090">
        <w:rPr>
          <w:rFonts w:ascii="Times New Roman" w:hAnsi="Times New Roman" w:cs="Times New Roman"/>
          <w:b/>
          <w:sz w:val="24"/>
          <w:szCs w:val="24"/>
        </w:rPr>
        <w:t xml:space="preserve"> в пункт 1.3.7. добавить подпункты:</w:t>
      </w:r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26090">
        <w:rPr>
          <w:rFonts w:ascii="Times New Roman" w:hAnsi="Times New Roman" w:cs="Times New Roman"/>
          <w:sz w:val="24"/>
          <w:szCs w:val="24"/>
        </w:rPr>
        <w:t>) инклюзивные детские площадки;</w:t>
      </w:r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26090">
        <w:rPr>
          <w:rFonts w:ascii="Times New Roman" w:hAnsi="Times New Roman" w:cs="Times New Roman"/>
          <w:sz w:val="24"/>
          <w:szCs w:val="24"/>
        </w:rPr>
        <w:t>) инклюзивные спортивные площадки;</w:t>
      </w:r>
    </w:p>
    <w:p w:rsidR="00747E4A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26090">
        <w:rPr>
          <w:rFonts w:ascii="Times New Roman" w:hAnsi="Times New Roman" w:cs="Times New Roman"/>
          <w:sz w:val="24"/>
          <w:szCs w:val="24"/>
        </w:rPr>
        <w:t>) контейнерные площадки и площадки дл</w:t>
      </w:r>
      <w:r>
        <w:rPr>
          <w:rFonts w:ascii="Times New Roman" w:hAnsi="Times New Roman" w:cs="Times New Roman"/>
          <w:sz w:val="24"/>
          <w:szCs w:val="24"/>
        </w:rPr>
        <w:t>я складирования отдельных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B7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 w:rsidRPr="00473FB7">
        <w:rPr>
          <w:rFonts w:ascii="Times New Roman" w:hAnsi="Times New Roman" w:cs="Times New Roman"/>
          <w:b/>
          <w:bCs/>
          <w:sz w:val="24"/>
          <w:szCs w:val="24"/>
        </w:rPr>
        <w:t>в Главу 10.</w:t>
      </w:r>
      <w:r w:rsidRPr="00473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6090">
        <w:rPr>
          <w:rFonts w:ascii="Times New Roman" w:hAnsi="Times New Roman" w:cs="Times New Roman"/>
          <w:b/>
          <w:sz w:val="24"/>
          <w:szCs w:val="24"/>
        </w:rPr>
        <w:t>Охрана и содержание зелёных насаждений добавить пункт 10.5:</w:t>
      </w:r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«10.5. В рамках мероприятий по содержанию озелененных территорий рекомендуется:</w:t>
      </w:r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747E4A" w:rsidRPr="00926090" w:rsidRDefault="00747E4A" w:rsidP="00747E4A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</w:t>
      </w:r>
      <w:proofErr w:type="gramStart"/>
      <w:r w:rsidRPr="00926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47E4A" w:rsidRPr="00A34C78" w:rsidRDefault="00747E4A" w:rsidP="00747E4A">
      <w:pPr>
        <w:spacing w:line="276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Саврушский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сельского поселения 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сети Интернет.</w:t>
      </w:r>
    </w:p>
    <w:p w:rsidR="00747E4A" w:rsidRPr="00A34C78" w:rsidRDefault="00747E4A" w:rsidP="00747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747E4A" w:rsidRPr="00A34C78" w:rsidRDefault="00747E4A" w:rsidP="0074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4A" w:rsidRDefault="00747E4A" w:rsidP="0074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4A" w:rsidRPr="00A34C78" w:rsidRDefault="00747E4A" w:rsidP="0074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747E4A" w:rsidRPr="00A34C78" w:rsidRDefault="00747E4A" w:rsidP="0074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</w:p>
    <w:p w:rsidR="00747E4A" w:rsidRPr="00A34C78" w:rsidRDefault="00747E4A" w:rsidP="0074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747E4A" w:rsidRPr="00A34C78" w:rsidRDefault="00747E4A" w:rsidP="00747E4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Н.И.Келлер</w:t>
      </w:r>
      <w:proofErr w:type="spellEnd"/>
    </w:p>
    <w:p w:rsidR="00747E4A" w:rsidRPr="00A34C78" w:rsidRDefault="00747E4A" w:rsidP="0074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4A" w:rsidRPr="00A34C78" w:rsidRDefault="00747E4A" w:rsidP="0074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47E4A" w:rsidRPr="00A34C78" w:rsidRDefault="00747E4A" w:rsidP="0074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E4A" w:rsidRPr="00A34C78" w:rsidRDefault="00747E4A" w:rsidP="0074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Н.А.Панфилов</w:t>
      </w:r>
      <w:proofErr w:type="spellEnd"/>
    </w:p>
    <w:p w:rsidR="00747E4A" w:rsidRDefault="00747E4A" w:rsidP="00747E4A"/>
    <w:p w:rsidR="00D127E2" w:rsidRDefault="00D127E2"/>
    <w:sectPr w:rsidR="00D127E2" w:rsidSect="0092495E">
      <w:foot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5E" w:rsidRDefault="00747E4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2495E" w:rsidRDefault="00747E4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4EB7"/>
    <w:multiLevelType w:val="multilevel"/>
    <w:tmpl w:val="F80EB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25"/>
    <w:rsid w:val="00747E4A"/>
    <w:rsid w:val="00D127E2"/>
    <w:rsid w:val="00F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7E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7E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7E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7E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dcterms:created xsi:type="dcterms:W3CDTF">2023-05-24T05:21:00Z</dcterms:created>
  <dcterms:modified xsi:type="dcterms:W3CDTF">2023-05-24T05:23:00Z</dcterms:modified>
</cp:coreProperties>
</file>