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A15" w:rsidRDefault="00CF4A15" w:rsidP="00CF4A15">
      <w:pPr>
        <w:pStyle w:val="1"/>
        <w:jc w:val="center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СОВЕТ НАРОДНЫХ ДЕПУТАТОВ</w:t>
      </w:r>
    </w:p>
    <w:p w:rsidR="00CF4A15" w:rsidRDefault="00CF4A15" w:rsidP="00CF4A15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СЕМЕЙСКОГО СЕЛЬСКОГО ПОСЕЛЕНИЯ</w:t>
      </w:r>
    </w:p>
    <w:p w:rsidR="00CF4A15" w:rsidRDefault="00CF4A15" w:rsidP="00CF4A15">
      <w:pPr>
        <w:pStyle w:val="1"/>
        <w:jc w:val="center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ПОДГОРЕНСКОГО МУНИЦИПАЛЬНОГО РАЙОНА</w:t>
      </w:r>
    </w:p>
    <w:p w:rsidR="00CF4A15" w:rsidRDefault="00CF4A15" w:rsidP="00CF4A15">
      <w:pPr>
        <w:pStyle w:val="1"/>
        <w:jc w:val="center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 ВОРОНЕЖСКОЙ ОБЛАСТИ</w:t>
      </w:r>
    </w:p>
    <w:p w:rsidR="00CF4A15" w:rsidRDefault="00CF4A15" w:rsidP="00CF4A15">
      <w:pPr>
        <w:jc w:val="both"/>
        <w:rPr>
          <w:b/>
          <w:color w:val="auto"/>
          <w:sz w:val="32"/>
          <w:lang w:val="ru-RU"/>
        </w:rPr>
      </w:pPr>
    </w:p>
    <w:p w:rsidR="00CF4A15" w:rsidRDefault="00CF4A15" w:rsidP="00CF4A15">
      <w:pPr>
        <w:jc w:val="center"/>
        <w:rPr>
          <w:b/>
          <w:color w:val="auto"/>
          <w:sz w:val="32"/>
          <w:szCs w:val="32"/>
          <w:lang w:val="ru-RU"/>
        </w:rPr>
      </w:pPr>
      <w:r>
        <w:rPr>
          <w:b/>
          <w:color w:val="auto"/>
          <w:sz w:val="32"/>
          <w:szCs w:val="32"/>
          <w:lang w:val="ru-RU"/>
        </w:rPr>
        <w:t>РЕШЕНИЕ</w:t>
      </w:r>
    </w:p>
    <w:p w:rsidR="00CF4A15" w:rsidRDefault="00CF4A15" w:rsidP="00CF4A15">
      <w:pPr>
        <w:jc w:val="center"/>
        <w:rPr>
          <w:b/>
          <w:color w:val="auto"/>
          <w:lang w:val="ru-RU"/>
        </w:rPr>
      </w:pPr>
    </w:p>
    <w:p w:rsidR="00CF4A15" w:rsidRPr="00797B5A" w:rsidRDefault="00797B5A" w:rsidP="00CF4A15">
      <w:pPr>
        <w:rPr>
          <w:b/>
          <w:sz w:val="28"/>
          <w:szCs w:val="28"/>
          <w:u w:val="single"/>
          <w:lang w:val="ru-RU"/>
        </w:rPr>
      </w:pPr>
      <w:r w:rsidRPr="00797B5A">
        <w:rPr>
          <w:b/>
          <w:sz w:val="28"/>
          <w:szCs w:val="28"/>
          <w:u w:val="single"/>
          <w:lang w:val="ru-RU"/>
        </w:rPr>
        <w:t>от  24.11.</w:t>
      </w:r>
      <w:r w:rsidR="00CF4A15" w:rsidRPr="00797B5A">
        <w:rPr>
          <w:b/>
          <w:sz w:val="28"/>
          <w:szCs w:val="28"/>
          <w:u w:val="single"/>
          <w:lang w:val="ru-RU"/>
        </w:rPr>
        <w:t xml:space="preserve">2021 года  № </w:t>
      </w:r>
      <w:r w:rsidRPr="00797B5A">
        <w:rPr>
          <w:b/>
          <w:sz w:val="28"/>
          <w:szCs w:val="28"/>
          <w:u w:val="single"/>
          <w:lang w:val="ru-RU"/>
        </w:rPr>
        <w:t>56</w:t>
      </w:r>
      <w:r w:rsidR="00CF4A15" w:rsidRPr="00797B5A">
        <w:rPr>
          <w:b/>
          <w:sz w:val="28"/>
          <w:szCs w:val="28"/>
          <w:u w:val="single"/>
          <w:lang w:val="ru-RU"/>
        </w:rPr>
        <w:t xml:space="preserve">      </w:t>
      </w:r>
    </w:p>
    <w:p w:rsidR="00CF4A15" w:rsidRDefault="00CF4A15" w:rsidP="00CF4A15">
      <w:pPr>
        <w:jc w:val="both"/>
        <w:rPr>
          <w:b/>
          <w:color w:val="auto"/>
          <w:lang w:val="ru-RU"/>
        </w:rPr>
      </w:pPr>
      <w:r>
        <w:rPr>
          <w:b/>
          <w:color w:val="auto"/>
          <w:lang w:val="ru-RU"/>
        </w:rPr>
        <w:t>с.Семейка</w:t>
      </w:r>
    </w:p>
    <w:p w:rsidR="00CF4A15" w:rsidRDefault="00CF4A15" w:rsidP="00CF4A15">
      <w:pPr>
        <w:widowControl/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val="ru-RU"/>
        </w:rPr>
      </w:pPr>
    </w:p>
    <w:p w:rsidR="00CF4A15" w:rsidRPr="00CF4A15" w:rsidRDefault="00CF4A15" w:rsidP="00CF4A15">
      <w:pPr>
        <w:widowControl/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val="ru-RU"/>
        </w:rPr>
      </w:pPr>
      <w:r w:rsidRPr="00CF4A15">
        <w:rPr>
          <w:color w:val="auto"/>
          <w:sz w:val="28"/>
          <w:szCs w:val="28"/>
          <w:lang w:val="ru-RU"/>
        </w:rPr>
        <w:t xml:space="preserve">О передаче органам местного </w:t>
      </w:r>
      <w:bookmarkStart w:id="0" w:name="_GoBack"/>
      <w:bookmarkEnd w:id="0"/>
    </w:p>
    <w:p w:rsidR="00CF4A15" w:rsidRPr="00CF4A15" w:rsidRDefault="00CF4A15" w:rsidP="00CF4A15">
      <w:pPr>
        <w:widowControl/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val="ru-RU"/>
        </w:rPr>
      </w:pPr>
      <w:r w:rsidRPr="00CF4A15">
        <w:rPr>
          <w:color w:val="auto"/>
          <w:sz w:val="28"/>
          <w:szCs w:val="28"/>
          <w:lang w:val="ru-RU"/>
        </w:rPr>
        <w:t xml:space="preserve">самоуправления Подгоренского </w:t>
      </w:r>
    </w:p>
    <w:p w:rsidR="00CF4A15" w:rsidRPr="00CF4A15" w:rsidRDefault="00CF4A15" w:rsidP="00CF4A15">
      <w:pPr>
        <w:widowControl/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val="ru-RU"/>
        </w:rPr>
      </w:pPr>
      <w:r w:rsidRPr="00CF4A15">
        <w:rPr>
          <w:color w:val="auto"/>
          <w:sz w:val="28"/>
          <w:szCs w:val="28"/>
          <w:lang w:val="ru-RU"/>
        </w:rPr>
        <w:t xml:space="preserve">муниципального района </w:t>
      </w:r>
    </w:p>
    <w:p w:rsidR="00CF4A15" w:rsidRPr="00CF4A15" w:rsidRDefault="00CF4A15" w:rsidP="00CF4A15">
      <w:pPr>
        <w:widowControl/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val="ru-RU"/>
        </w:rPr>
      </w:pPr>
      <w:r w:rsidRPr="00CF4A15">
        <w:rPr>
          <w:color w:val="auto"/>
          <w:sz w:val="28"/>
          <w:szCs w:val="28"/>
          <w:lang w:val="ru-RU"/>
        </w:rPr>
        <w:t xml:space="preserve">выполнение части полномочий </w:t>
      </w:r>
    </w:p>
    <w:p w:rsidR="00CF4A15" w:rsidRPr="00CF4A15" w:rsidRDefault="00CF4A15" w:rsidP="00CF4A15">
      <w:pPr>
        <w:widowControl/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val="ru-RU"/>
        </w:rPr>
      </w:pPr>
      <w:r w:rsidRPr="00CF4A15">
        <w:rPr>
          <w:color w:val="auto"/>
          <w:sz w:val="28"/>
          <w:szCs w:val="28"/>
          <w:lang w:val="ru-RU"/>
        </w:rPr>
        <w:t xml:space="preserve">по осуществлению </w:t>
      </w:r>
      <w:proofErr w:type="gramStart"/>
      <w:r w:rsidRPr="00CF4A15">
        <w:rPr>
          <w:color w:val="auto"/>
          <w:sz w:val="28"/>
          <w:szCs w:val="28"/>
          <w:lang w:val="ru-RU"/>
        </w:rPr>
        <w:t>муниципального</w:t>
      </w:r>
      <w:proofErr w:type="gramEnd"/>
      <w:r w:rsidRPr="00CF4A15">
        <w:rPr>
          <w:color w:val="auto"/>
          <w:sz w:val="28"/>
          <w:szCs w:val="28"/>
          <w:lang w:val="ru-RU"/>
        </w:rPr>
        <w:t xml:space="preserve"> </w:t>
      </w:r>
    </w:p>
    <w:p w:rsidR="00CF4A15" w:rsidRPr="00CF4A15" w:rsidRDefault="00CF4A15" w:rsidP="00CF4A15">
      <w:pPr>
        <w:widowControl/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val="ru-RU"/>
        </w:rPr>
      </w:pPr>
      <w:r w:rsidRPr="00CF4A15">
        <w:rPr>
          <w:color w:val="auto"/>
          <w:sz w:val="28"/>
          <w:szCs w:val="28"/>
          <w:lang w:val="ru-RU"/>
        </w:rPr>
        <w:t>контроля в сфере благоустройства</w:t>
      </w:r>
    </w:p>
    <w:p w:rsidR="00CF4A15" w:rsidRDefault="00CF4A15" w:rsidP="00CF4A15">
      <w:pPr>
        <w:widowControl/>
        <w:suppressAutoHyphens w:val="0"/>
        <w:autoSpaceDE w:val="0"/>
        <w:autoSpaceDN w:val="0"/>
        <w:adjustRightInd w:val="0"/>
        <w:jc w:val="both"/>
        <w:rPr>
          <w:b/>
          <w:color w:val="auto"/>
          <w:sz w:val="28"/>
          <w:szCs w:val="28"/>
          <w:lang w:val="ru-RU"/>
        </w:rPr>
      </w:pPr>
    </w:p>
    <w:p w:rsidR="00CF4A15" w:rsidRDefault="00CF4A15" w:rsidP="00CF4A15">
      <w:pPr>
        <w:spacing w:line="276" w:lineRule="auto"/>
        <w:ind w:firstLine="720"/>
        <w:jc w:val="both"/>
        <w:rPr>
          <w:b/>
          <w:bCs/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В соответствии с Бюджетным кодексом Российской Федерации,                   ч. 4 ст. 15 Федерального закона от 06.10.2003 № 131 - ФЗ «Об общих принципах организации местного самоуправления в Российской Федерации», Уставом Семейского сельского поселения Подгоренского муниципального района Воронежской области, Совет народных депутатов Семейского сельского поселения Подгоренского муниципального района </w:t>
      </w:r>
    </w:p>
    <w:p w:rsidR="00CF4A15" w:rsidRDefault="00CF4A15" w:rsidP="00CF4A15">
      <w:pPr>
        <w:spacing w:line="276" w:lineRule="auto"/>
        <w:ind w:firstLine="720"/>
        <w:jc w:val="center"/>
        <w:rPr>
          <w:b/>
          <w:bCs/>
          <w:color w:val="auto"/>
          <w:sz w:val="28"/>
          <w:szCs w:val="28"/>
          <w:lang w:val="ru-RU"/>
        </w:rPr>
      </w:pPr>
      <w:r>
        <w:rPr>
          <w:b/>
          <w:bCs/>
          <w:color w:val="auto"/>
          <w:sz w:val="28"/>
          <w:szCs w:val="28"/>
          <w:lang w:val="ru-RU"/>
        </w:rPr>
        <w:t>РЕШИЛ:</w:t>
      </w:r>
    </w:p>
    <w:p w:rsidR="00CF4A15" w:rsidRDefault="00CF4A15" w:rsidP="00CF4A15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>Передать с 01 января 2022 года органам местного самоуправления Подгоренского муниципального района выполнение части полномочий, предусмотренных п. 19 ч. 1 ст. 14 Федерального закона от 06.10.2003 г.            № 131-ФЗ «Об общих принципах организации местного самоуправления в Российской Феде</w:t>
      </w:r>
      <w:r>
        <w:rPr>
          <w:sz w:val="28"/>
          <w:szCs w:val="28"/>
          <w:lang w:val="ru-RU"/>
        </w:rPr>
        <w:softHyphen/>
        <w:t>рации» по осуществлению муниципального контроля в сфере благоустройства, предметом которого является соблюдение правил благоустройства территории Семейского сельского поселения Подгоренского муниципального  района.</w:t>
      </w:r>
      <w:proofErr w:type="gramEnd"/>
    </w:p>
    <w:p w:rsidR="00CF4A15" w:rsidRDefault="00CF4A15" w:rsidP="00CF4A15">
      <w:pPr>
        <w:spacing w:line="276" w:lineRule="auto"/>
        <w:ind w:firstLine="720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2. Администрации Семейского сельского поселения направить настоящее решение в Совет народных депутатов Подгоренского муниципального района на рассмотрение и принятие решения.</w:t>
      </w:r>
    </w:p>
    <w:p w:rsidR="00CF4A15" w:rsidRDefault="00CF4A15" w:rsidP="00CF4A15">
      <w:pPr>
        <w:spacing w:line="276" w:lineRule="auto"/>
        <w:ind w:firstLine="720"/>
        <w:jc w:val="both"/>
        <w:rPr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3. </w:t>
      </w:r>
      <w:r>
        <w:rPr>
          <w:sz w:val="28"/>
          <w:szCs w:val="28"/>
          <w:lang w:val="ru-RU"/>
        </w:rPr>
        <w:t>Обнародовать настоящее решение в установленном порядке.</w:t>
      </w:r>
    </w:p>
    <w:p w:rsidR="00CF4A15" w:rsidRDefault="00CF4A15" w:rsidP="00CF4A15">
      <w:pPr>
        <w:spacing w:line="276" w:lineRule="auto"/>
        <w:ind w:firstLine="720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4. Настоящее решение вступает в силу с 01 января 2022 года.</w:t>
      </w:r>
    </w:p>
    <w:p w:rsidR="00CF4A15" w:rsidRDefault="00CF4A15" w:rsidP="00CF4A15">
      <w:pPr>
        <w:spacing w:line="276" w:lineRule="auto"/>
        <w:ind w:firstLine="720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5.</w:t>
      </w:r>
      <w:r>
        <w:rPr>
          <w:lang w:val="ru-RU"/>
        </w:rPr>
        <w:t xml:space="preserve"> </w:t>
      </w:r>
      <w:proofErr w:type="gramStart"/>
      <w:r>
        <w:rPr>
          <w:color w:val="auto"/>
          <w:sz w:val="28"/>
          <w:szCs w:val="28"/>
          <w:lang w:val="ru-RU"/>
        </w:rPr>
        <w:t>Контроль за</w:t>
      </w:r>
      <w:proofErr w:type="gramEnd"/>
      <w:r>
        <w:rPr>
          <w:color w:val="auto"/>
          <w:sz w:val="28"/>
          <w:szCs w:val="28"/>
          <w:lang w:val="ru-RU"/>
        </w:rPr>
        <w:t xml:space="preserve"> исполнением настоящего решения оставляю за собой.</w:t>
      </w:r>
    </w:p>
    <w:p w:rsidR="00CF4A15" w:rsidRDefault="00CF4A15" w:rsidP="00CF4A15">
      <w:pPr>
        <w:jc w:val="both"/>
        <w:rPr>
          <w:color w:val="auto"/>
          <w:sz w:val="28"/>
          <w:szCs w:val="28"/>
          <w:lang w:val="ru-RU"/>
        </w:rPr>
      </w:pPr>
    </w:p>
    <w:p w:rsidR="00CF4A15" w:rsidRDefault="00CF4A15" w:rsidP="00CF4A15">
      <w:pPr>
        <w:jc w:val="both"/>
        <w:rPr>
          <w:color w:val="auto"/>
          <w:sz w:val="28"/>
          <w:szCs w:val="28"/>
          <w:lang w:val="ru-RU"/>
        </w:rPr>
      </w:pPr>
    </w:p>
    <w:p w:rsidR="00CF4A15" w:rsidRDefault="00CF4A15" w:rsidP="00CF4A15">
      <w:pPr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Глава Семейского </w:t>
      </w:r>
    </w:p>
    <w:p w:rsidR="00AA44AC" w:rsidRPr="00CF4A15" w:rsidRDefault="00CF4A15" w:rsidP="00CF4A15">
      <w:pPr>
        <w:jc w:val="both"/>
        <w:rPr>
          <w:lang w:val="ru-RU"/>
        </w:rPr>
      </w:pPr>
      <w:r>
        <w:rPr>
          <w:color w:val="auto"/>
          <w:sz w:val="28"/>
          <w:szCs w:val="28"/>
          <w:lang w:val="ru-RU"/>
        </w:rPr>
        <w:t xml:space="preserve">сельского поселения                                                   </w:t>
      </w:r>
      <w:proofErr w:type="spellStart"/>
      <w:r>
        <w:rPr>
          <w:color w:val="auto"/>
          <w:sz w:val="28"/>
          <w:szCs w:val="28"/>
          <w:lang w:val="ru-RU"/>
        </w:rPr>
        <w:t>Е.В.Гермоненко</w:t>
      </w:r>
      <w:proofErr w:type="spellEnd"/>
    </w:p>
    <w:sectPr w:rsidR="00AA44AC" w:rsidRPr="00CF4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431"/>
    <w:rsid w:val="000A1431"/>
    <w:rsid w:val="00797B5A"/>
    <w:rsid w:val="00AA44AC"/>
    <w:rsid w:val="00CF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A15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next w:val="a"/>
    <w:rsid w:val="00CF4A15"/>
    <w:pPr>
      <w:jc w:val="both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A15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next w:val="a"/>
    <w:rsid w:val="00CF4A15"/>
    <w:pPr>
      <w:jc w:val="both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8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258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2021-11-26T10:11:00Z</dcterms:created>
  <dcterms:modified xsi:type="dcterms:W3CDTF">2021-11-26T10:18:00Z</dcterms:modified>
</cp:coreProperties>
</file>