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6C" w:rsidRPr="00BB1F4F" w:rsidRDefault="00716F6C" w:rsidP="00716F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716F6C" w:rsidRPr="00BB1F4F" w:rsidRDefault="00716F6C" w:rsidP="0071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716F6C" w:rsidRPr="00BB1F4F" w:rsidRDefault="00716F6C" w:rsidP="0071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ИЛЬМЕНСКОГО СЕЛЬСКОГО ПОСЕЛЕНИЯ</w:t>
      </w:r>
    </w:p>
    <w:p w:rsidR="00716F6C" w:rsidRPr="00BB1F4F" w:rsidRDefault="00716F6C" w:rsidP="00716F6C">
      <w:pPr>
        <w:keepNext/>
        <w:tabs>
          <w:tab w:val="left" w:pos="708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716F6C" w:rsidRPr="00BB1F4F" w:rsidRDefault="00716F6C" w:rsidP="00716F6C">
      <w:pPr>
        <w:keepNext/>
        <w:tabs>
          <w:tab w:val="left" w:pos="70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№   4-1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B1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</w:p>
    <w:p w:rsidR="00716F6C" w:rsidRPr="00BB1F4F" w:rsidRDefault="00716F6C" w:rsidP="00716F6C">
      <w:pPr>
        <w:keepNext/>
        <w:tabs>
          <w:tab w:val="left" w:pos="70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1F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716F6C" w:rsidRPr="00BB1F4F" w:rsidRDefault="00716F6C" w:rsidP="00716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апреля</w:t>
      </w:r>
      <w:r w:rsidRPr="00BB1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 года                                                            х.Ильмень – </w:t>
      </w:r>
      <w:proofErr w:type="gramStart"/>
      <w:r w:rsidRPr="00BB1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Суворовский</w:t>
      </w:r>
      <w:proofErr w:type="gramEnd"/>
      <w:r w:rsidRPr="00BB1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716F6C" w:rsidRPr="00BB1F4F" w:rsidRDefault="00716F6C" w:rsidP="00716F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716F6C" w:rsidRPr="00BB1F4F" w:rsidRDefault="00716F6C" w:rsidP="00716F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7"/>
      </w:tblGrid>
      <w:tr w:rsidR="00716F6C" w:rsidRPr="00BB1F4F" w:rsidTr="001A759F">
        <w:tc>
          <w:tcPr>
            <w:tcW w:w="5317" w:type="dxa"/>
            <w:hideMark/>
          </w:tcPr>
          <w:p w:rsidR="00716F6C" w:rsidRPr="00BB1F4F" w:rsidRDefault="00716F6C" w:rsidP="001A75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B1F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 отдельных вопросах деятельности  Совета народных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Ильменского</w:t>
            </w:r>
            <w:r w:rsidRPr="00BB1F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Октябрьского муниципального района Волгоградской области</w:t>
            </w:r>
            <w:r w:rsidRPr="00BB1F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r w:rsidRPr="00BB1F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      </w:r>
            <w:proofErr w:type="spellStart"/>
            <w:r w:rsidRPr="00BB1F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коронавирусной</w:t>
            </w:r>
            <w:proofErr w:type="spellEnd"/>
            <w:r w:rsidRPr="00BB1F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инфекции (</w:t>
            </w:r>
            <w:r w:rsidRPr="00BB1F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COVID</w:t>
            </w:r>
            <w:r w:rsidRPr="00BB1F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-2019)</w:t>
            </w:r>
          </w:p>
        </w:tc>
      </w:tr>
    </w:tbl>
    <w:p w:rsidR="00716F6C" w:rsidRPr="00BB1F4F" w:rsidRDefault="00716F6C" w:rsidP="00716F6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z2"/>
      <w:bookmarkEnd w:id="0"/>
    </w:p>
    <w:p w:rsidR="00716F6C" w:rsidRDefault="00716F6C" w:rsidP="00716F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Совет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Ильменского сельского поселения </w:t>
      </w:r>
    </w:p>
    <w:p w:rsidR="00716F6C" w:rsidRPr="00BB1F4F" w:rsidRDefault="00716F6C" w:rsidP="00716F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6F6C" w:rsidRPr="00BB1F4F" w:rsidRDefault="00716F6C" w:rsidP="00716F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РЕШИЛ:</w:t>
      </w:r>
    </w:p>
    <w:p w:rsidR="00716F6C" w:rsidRPr="00BB1F4F" w:rsidRDefault="00716F6C" w:rsidP="00716F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6F6C" w:rsidRPr="00BB1F4F" w:rsidRDefault="00716F6C" w:rsidP="00716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B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BB1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B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BB1F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-2019) 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Октябрьского муниципального района Волгоградской области</w:t>
      </w:r>
      <w:r w:rsidRPr="00BB1F4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Совет народных депутатов), комиссия по бюджету и вопросам местного самоуправления при Совете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Октябрьского муниципального района Волгоградской области (далее – комиссия) могут принимать</w:t>
      </w:r>
      <w:proofErr w:type="gramEnd"/>
      <w:r w:rsidRPr="00BB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методом опроса в случае необходимости их безотлагательного принятия.   </w:t>
      </w:r>
    </w:p>
    <w:p w:rsidR="00716F6C" w:rsidRPr="00BB1F4F" w:rsidRDefault="00716F6C" w:rsidP="00716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По предложению председателя комиссии, в целях 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рассмотрения 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проекта правового акта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подготовки вопросов, относящихся к 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ведению Совета народных депутатов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решения принимаются комиссией методом опроса членов комиссии. </w:t>
      </w:r>
    </w:p>
    <w:p w:rsidR="00716F6C" w:rsidRPr="00BB1F4F" w:rsidRDefault="00716F6C" w:rsidP="00716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F4F">
        <w:rPr>
          <w:rFonts w:ascii="Times New Roman" w:eastAsia="Calibri" w:hAnsi="Times New Roman" w:cs="Times New Roman"/>
          <w:sz w:val="28"/>
          <w:szCs w:val="28"/>
        </w:rPr>
        <w:t>Указанное предложение оформляется письмом председателя комиссии членам комиссии с приложением рассматриваемого проекта решения комиссии, проекта правового акта и материалов к нему.</w:t>
      </w:r>
    </w:p>
    <w:p w:rsidR="00716F6C" w:rsidRPr="00BB1F4F" w:rsidRDefault="00716F6C" w:rsidP="00716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F4F">
        <w:rPr>
          <w:rFonts w:ascii="Times New Roman" w:eastAsia="Calibri" w:hAnsi="Times New Roman" w:cs="Times New Roman"/>
          <w:sz w:val="28"/>
          <w:szCs w:val="28"/>
        </w:rPr>
        <w:t xml:space="preserve">Опрос членов комиссии проводится путем сбора личных мнений членов комиссии в срок, определенный председателем комиссии. Указанный срок не может составлять более двух рабочих дней. Член комиссии излагает свое личное мнение («за», «против», «воздержался») в опросном листе и направляет его на адрес электронной почты Совета народных депутатов. Форма опросного листа определяется председателем комиссии.   </w:t>
      </w:r>
    </w:p>
    <w:p w:rsidR="00716F6C" w:rsidRPr="00BB1F4F" w:rsidRDefault="00716F6C" w:rsidP="00716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F4F">
        <w:rPr>
          <w:rFonts w:ascii="Times New Roman" w:eastAsia="Calibri" w:hAnsi="Times New Roman" w:cs="Times New Roman"/>
          <w:sz w:val="28"/>
          <w:szCs w:val="28"/>
        </w:rPr>
        <w:t xml:space="preserve">Учет мнения членов комиссии осуществляет уполномоченный председателем комиссии член комиссии. </w:t>
      </w:r>
    </w:p>
    <w:p w:rsidR="00716F6C" w:rsidRPr="00BB1F4F" w:rsidRDefault="00716F6C" w:rsidP="00716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F4F">
        <w:rPr>
          <w:rFonts w:ascii="Times New Roman" w:eastAsia="Calibri" w:hAnsi="Times New Roman" w:cs="Times New Roman"/>
          <w:sz w:val="28"/>
          <w:szCs w:val="28"/>
        </w:rPr>
        <w:t>Опрос считается состоявшимся, если в нем приняли участие более половины членов комиссии. Решение считается принятым, если за его принятие высказалось более половины от числа членов комиссии, принявших участие в опросе.</w:t>
      </w:r>
    </w:p>
    <w:p w:rsidR="00716F6C" w:rsidRPr="00BB1F4F" w:rsidRDefault="00716F6C" w:rsidP="00716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F4F">
        <w:rPr>
          <w:rFonts w:ascii="Times New Roman" w:eastAsia="Calibri" w:hAnsi="Times New Roman" w:cs="Times New Roman"/>
          <w:sz w:val="28"/>
          <w:szCs w:val="28"/>
        </w:rPr>
        <w:t>Указанное решение с приложенными к нему опросными листами  приобщается к протоколу ближайшего заседания комиссии. На этом же заседании председатель комиссии  информирует членов комиссии о состоявшемся принятии решения и результатах опроса. Информация принимается членами комиссии к сведению, о чем делается протокольная запись.</w:t>
      </w:r>
    </w:p>
    <w:p w:rsidR="00716F6C" w:rsidRPr="00BB1F4F" w:rsidRDefault="00716F6C" w:rsidP="00716F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Решения по проектам решений Совета народных депутатов (за исключением Устава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Ильменского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поселения) могут приниматься методом опроса депутатов Совета народных депутатов. </w:t>
      </w:r>
    </w:p>
    <w:p w:rsidR="00716F6C" w:rsidRPr="00BB1F4F" w:rsidRDefault="00716F6C" w:rsidP="00716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о проведении опроса депутатов Совета народных депутатов оформляется распоряжением председателя Совета народных депутатов. Проект решения Совета народных депутатов и материалы к нему 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депутатам Совета народных депутатов в электронном виде 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адреса электронной почты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716F6C" w:rsidRPr="00BB1F4F" w:rsidRDefault="00716F6C" w:rsidP="00716F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Подготовка </w:t>
      </w:r>
      <w:proofErr w:type="gramStart"/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проекта распоряжения председателя Совета народных депутатов</w:t>
      </w:r>
      <w:proofErr w:type="gramEnd"/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проведении опроса депутатов Совета народных депутатов и опрос депутатов осуществляются секретарем Совета народных депутатов. Для извещения депутатов Совета народных депутатов о проведении опроса и его непосредственного проведения, составления необходимых документов председатель Совета народных депутатов определяет ответственного за организацию проведения опроса депутатов, секретаря Совета народных депутатов.</w:t>
      </w:r>
      <w:r w:rsidRPr="00BB1F4F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  </w:t>
      </w:r>
    </w:p>
    <w:p w:rsidR="00716F6C" w:rsidRPr="00BB1F4F" w:rsidRDefault="00716F6C" w:rsidP="00716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F4F">
        <w:rPr>
          <w:rFonts w:ascii="Times New Roman" w:eastAsia="Calibri" w:hAnsi="Times New Roman" w:cs="Times New Roman"/>
          <w:sz w:val="28"/>
          <w:szCs w:val="28"/>
        </w:rPr>
        <w:t xml:space="preserve">Опрос депутатов Совета народных депутатов проводится путем сбора личных мнений депутатов в срок, установленный распоряжением председателя Совета народных депутатов. Указанный срок не может составлять более пяти рабочих дней и исчисляется со дня, следующего за днем подписания распоряжения. Депутат Совета народных депутатов излагает свое личное мнение («за», «против», «воздержался») в опросном </w:t>
      </w:r>
      <w:r w:rsidRPr="00BB1F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листе и направляет его на адрес электронной почты Совета народных депутатов.  Форма опросного листа утверждается распоряжением председателя Совета народных депутатов.  </w:t>
      </w:r>
    </w:p>
    <w:p w:rsidR="00716F6C" w:rsidRPr="00BB1F4F" w:rsidRDefault="00716F6C" w:rsidP="00716F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Ответственное за организацию </w:t>
      </w:r>
      <w:proofErr w:type="gramStart"/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проведения опроса депутатов Совета народных депутатов</w:t>
      </w:r>
      <w:proofErr w:type="gramEnd"/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лицо должно принять необходимые меры к извещению каждого депутата о проведении опроса депутатов и внесенном на рассмотрение проекте решения Совета народных депутатов. Депутат Совета народных депутатов извещается о проведении опроса лично, в том числе с использованием сре</w:t>
      </w:r>
      <w:proofErr w:type="gramStart"/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>дств св</w:t>
      </w:r>
      <w:proofErr w:type="gramEnd"/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язи.  При извещении депутата Совета народных депутатов ему сообщается о времени проведения опроса депутатов.  </w:t>
      </w:r>
    </w:p>
    <w:p w:rsidR="00716F6C" w:rsidRPr="00BB1F4F" w:rsidRDefault="00716F6C" w:rsidP="0071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Опрос депутатов считается состоявшимся, если в нем приняли участие 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50 процентов 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числа избранных депутатов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депутатов. </w:t>
      </w:r>
      <w:proofErr w:type="gramStart"/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Совета народных депутатов считается принятым, если за его принятие в результате проведения опроса высказалось 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от установленной численности депутатов 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народных депутатов</w:t>
      </w:r>
      <w:r w:rsidRPr="00BB1F4F">
        <w:rPr>
          <w:rFonts w:ascii="Times New Roman" w:eastAsia="Times New Roman" w:hAnsi="Times New Roman" w:cs="Times New Roman"/>
          <w:lang w:eastAsia="ru-RU"/>
        </w:rPr>
        <w:t>,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иное не установлено федеральным </w:t>
      </w:r>
      <w:hyperlink r:id="rId5" w:history="1">
        <w:r w:rsidRPr="00BB1F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>.  П</w:t>
      </w:r>
      <w:r w:rsidRPr="00BB1F4F">
        <w:rPr>
          <w:rFonts w:ascii="Times New Roman" w:eastAsia="Times New Roman" w:hAnsi="Times New Roman" w:cs="Times New Roman"/>
          <w:sz w:val="28"/>
          <w:szCs w:val="28"/>
        </w:rPr>
        <w:t xml:space="preserve">роект решения Совета народных депутатов считается принятым, 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если за его принятие в результате проведения опроса высказалось 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от установленной численности депутатов 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народных депутатов.</w:t>
      </w:r>
      <w:proofErr w:type="gramEnd"/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Оформленное решение Совета народных депутатов, подписанное председателем Совета народных депутатов и главой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Ильменского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с приложенными к нему опросными листами приобщается к протоколу ближайшего заседания Совета народных депутатов. На этом же заседании председатель Совета народных депутатов информирует депутатов о состоявшемся принятии решения Совета народных депутатов и результатах опроса депутатов. Информация принимается депутатами Совета народных депутатов к сведению, о чем делается протокольная запись. Информация о принятом Советом народных депутатов решении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Ильменского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 </w:t>
      </w:r>
      <w:r w:rsidRPr="00BB1F4F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716F6C" w:rsidRPr="00BB1F4F" w:rsidRDefault="00716F6C" w:rsidP="00716F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Настоящее решение вступает в силу со дня его официального обнародования. </w:t>
      </w:r>
    </w:p>
    <w:p w:rsidR="00716F6C" w:rsidRPr="00BB1F4F" w:rsidRDefault="00716F6C" w:rsidP="00716F6C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6F6C" w:rsidRPr="00BB1F4F" w:rsidRDefault="00716F6C" w:rsidP="00716F6C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6F6C" w:rsidRPr="00BB1F4F" w:rsidRDefault="00716F6C" w:rsidP="00716F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16F6C" w:rsidRPr="00BB1F4F" w:rsidRDefault="00716F6C" w:rsidP="00716F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6F6C" w:rsidRPr="00BB1F4F" w:rsidRDefault="00716F6C" w:rsidP="00716F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Ильменского 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С.В.Горбанёв</w:t>
      </w:r>
      <w:r w:rsidRPr="00BB1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16F6C" w:rsidRPr="00BB1F4F" w:rsidRDefault="00716F6C" w:rsidP="00716F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6F6C" w:rsidRPr="00BB1F4F" w:rsidRDefault="00716F6C" w:rsidP="00716F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6F6C" w:rsidRPr="00BB1F4F" w:rsidRDefault="00716F6C" w:rsidP="00716F6C">
      <w:p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6F6C" w:rsidRPr="00BB1F4F" w:rsidRDefault="00716F6C" w:rsidP="00716F6C">
      <w:p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6F6C" w:rsidRDefault="00716F6C" w:rsidP="00716F6C"/>
    <w:p w:rsidR="00BE3191" w:rsidRDefault="00BE3191">
      <w:bookmarkStart w:id="1" w:name="_GoBack"/>
      <w:bookmarkEnd w:id="1"/>
    </w:p>
    <w:sectPr w:rsidR="00BE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A8"/>
    <w:rsid w:val="00716F6C"/>
    <w:rsid w:val="00A267A8"/>
    <w:rsid w:val="00B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2020-04-17T11:27:00Z</dcterms:created>
  <dcterms:modified xsi:type="dcterms:W3CDTF">2020-04-17T11:27:00Z</dcterms:modified>
</cp:coreProperties>
</file>