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26" w:rsidRPr="002567C1" w:rsidRDefault="004E1926" w:rsidP="004E1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7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1926" w:rsidRPr="002567C1" w:rsidRDefault="004E1926" w:rsidP="004E1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7C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4E1926" w:rsidRPr="002567C1" w:rsidRDefault="004E1926" w:rsidP="004E1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4E1926" w:rsidRPr="002567C1" w:rsidRDefault="004E1926" w:rsidP="004E1926">
      <w:pPr>
        <w:tabs>
          <w:tab w:val="center" w:pos="4607"/>
          <w:tab w:val="left" w:pos="76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7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ВОЛГОГРАДСКОЙ ОБЛАСТИ</w:t>
      </w:r>
      <w:r w:rsidRPr="002567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E1926" w:rsidRPr="002567C1" w:rsidRDefault="004E1926" w:rsidP="004E192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1926" w:rsidRPr="002567C1" w:rsidRDefault="004E1926" w:rsidP="004E1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E1926" w:rsidRDefault="004E1926" w:rsidP="004E1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 27 апреля  2023  года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 40</w:t>
      </w:r>
    </w:p>
    <w:p w:rsidR="004E1926" w:rsidRDefault="004E1926" w:rsidP="004E1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9"/>
      </w:tblGrid>
      <w:tr w:rsidR="004E1926" w:rsidRPr="00F5176D" w:rsidTr="00710D65">
        <w:trPr>
          <w:trHeight w:val="806"/>
        </w:trPr>
        <w:tc>
          <w:tcPr>
            <w:tcW w:w="4089" w:type="dxa"/>
          </w:tcPr>
          <w:p w:rsidR="004E1926" w:rsidRPr="00F5176D" w:rsidRDefault="004E1926" w:rsidP="0071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517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Pr="00F517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E1926" w:rsidRPr="002567C1" w:rsidRDefault="004E1926" w:rsidP="004E1926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76D">
        <w:rPr>
          <w:rFonts w:ascii="Times New Roman" w:hAnsi="Times New Roman"/>
          <w:bCs/>
          <w:sz w:val="24"/>
          <w:szCs w:val="24"/>
          <w:lang w:eastAsia="ru-RU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30.04.2014 №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</w:r>
      <w:r w:rsidRPr="008A44C2">
        <w:rPr>
          <w:rFonts w:ascii="Times New Roman" w:hAnsi="Times New Roman"/>
          <w:sz w:val="24"/>
          <w:szCs w:val="24"/>
        </w:rPr>
        <w:t xml:space="preserve"> </w:t>
      </w:r>
      <w:r w:rsidRPr="002567C1">
        <w:rPr>
          <w:rFonts w:ascii="Times New Roman" w:hAnsi="Times New Roman"/>
          <w:sz w:val="24"/>
          <w:szCs w:val="24"/>
        </w:rPr>
        <w:t>руководствуясь Уставом Ильменского сельского поселения Октябрьского муниципального района Волгоградской области, администрация Ильменского сельского поселения Октябрьского муниципального района Волгоградской области</w:t>
      </w:r>
    </w:p>
    <w:p w:rsidR="004E1926" w:rsidRDefault="004E1926" w:rsidP="004E1926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926" w:rsidRPr="00F5176D" w:rsidRDefault="004E1926" w:rsidP="004E192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7C1">
        <w:rPr>
          <w:rFonts w:ascii="Times New Roman" w:hAnsi="Times New Roman"/>
          <w:sz w:val="28"/>
          <w:szCs w:val="28"/>
        </w:rPr>
        <w:t>ПОСТАНОВЛЯЕТ: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176D">
        <w:rPr>
          <w:rFonts w:ascii="Times New Roman" w:hAnsi="Times New Roman"/>
          <w:bCs/>
          <w:sz w:val="24"/>
          <w:szCs w:val="24"/>
          <w:lang w:eastAsia="ru-RU"/>
        </w:rPr>
        <w:t>1. Утвердить прилагаемый административный регламент по предоставлению муниципальной услуги «</w:t>
      </w:r>
      <w:r w:rsidRPr="00F5176D">
        <w:rPr>
          <w:rFonts w:ascii="Times New Roman" w:hAnsi="Times New Roman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Pr="00F5176D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1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Считать утратившим силу постановление администрации Ильменского сельского поселения Октябрьского муниципального района Волгоградской области № 49 от 18.04.2016 года «Об утверждении административного регламента предоставления муниципальной услуги «</w:t>
      </w:r>
      <w:r w:rsidRPr="00F5176D">
        <w:rPr>
          <w:rFonts w:ascii="Times New Roman" w:hAnsi="Times New Roman"/>
          <w:sz w:val="24"/>
          <w:szCs w:val="24"/>
        </w:rPr>
        <w:t>Присвоение, изменение и аннулировании адресов объектам адресации</w:t>
      </w:r>
      <w:r w:rsidRPr="00F51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постановление администрации Ильменского сельского поселения Октябрьского муниципального района Волгоградской области  № 77 от 11.12.2017г. «</w:t>
      </w:r>
      <w:r w:rsidRPr="00F5176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Ильменского сельского поселения Октябрьского муниципального района Волгоградской области «Об утверждении административного регламента предоставления муниципальной услуги «Присвоение, изменение и аннулирование адресов объектам адресации» от 18.04.2016 года № 49</w:t>
      </w:r>
      <w:r w:rsidRPr="00F51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4E1926" w:rsidRPr="00F5176D" w:rsidRDefault="004E1926" w:rsidP="004E19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3</w:t>
      </w:r>
      <w:r w:rsidRPr="00F5176D">
        <w:rPr>
          <w:rFonts w:ascii="Times New Roman" w:hAnsi="Times New Roman"/>
          <w:bCs/>
          <w:sz w:val="24"/>
          <w:szCs w:val="24"/>
          <w:lang w:eastAsia="ru-RU"/>
        </w:rPr>
        <w:t>. Настоящее постановление вступает в силу с момента его издания и подлежит официальному обнародованию.</w:t>
      </w:r>
    </w:p>
    <w:p w:rsidR="004E1926" w:rsidRPr="00F5176D" w:rsidRDefault="004E1926" w:rsidP="004E19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</w:t>
      </w:r>
      <w:r w:rsidRPr="00F5176D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E1926" w:rsidRPr="00F5176D" w:rsidRDefault="004E1926" w:rsidP="004E1926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7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1926" w:rsidRPr="00F5176D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926" w:rsidRPr="00F5176D" w:rsidRDefault="004E1926" w:rsidP="004E192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5176D">
        <w:rPr>
          <w:rFonts w:ascii="Times New Roman" w:hAnsi="Times New Roman"/>
          <w:sz w:val="24"/>
          <w:szCs w:val="24"/>
          <w:lang w:eastAsia="ar-SA"/>
        </w:rPr>
        <w:t xml:space="preserve">Глава Ильменского сельского поселения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F5176D">
        <w:rPr>
          <w:rFonts w:ascii="Times New Roman" w:hAnsi="Times New Roman"/>
          <w:sz w:val="24"/>
          <w:szCs w:val="24"/>
          <w:lang w:eastAsia="ar-SA"/>
        </w:rPr>
        <w:t xml:space="preserve">                  С.В.Горбанёв</w:t>
      </w:r>
    </w:p>
    <w:p w:rsidR="004E1926" w:rsidRPr="00F5176D" w:rsidRDefault="004E1926" w:rsidP="004E192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517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Утвержден: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517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постановлением администрации Ильменского сельского поселения Октябрьского муниципального </w:t>
      </w:r>
      <w:r w:rsidRPr="00F517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района Волгоградской области 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от 27.04.</w:t>
      </w:r>
      <w:r w:rsidRPr="00F517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23 года № 40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E1926" w:rsidRDefault="004E1926" w:rsidP="004E1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55B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55B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E1926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55B">
        <w:rPr>
          <w:rFonts w:ascii="Times New Roman" w:hAnsi="Times New Roman"/>
          <w:b/>
          <w:sz w:val="24"/>
          <w:szCs w:val="24"/>
          <w:lang w:eastAsia="ru-RU"/>
        </w:rPr>
        <w:t xml:space="preserve">«ПРИСВОЕНИЕ АДРЕСА ОБЪЕКТУ АДРЕСАЦИИ, ИЗМЕНЕНИЕ  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555B">
        <w:rPr>
          <w:rFonts w:ascii="Times New Roman" w:hAnsi="Times New Roman"/>
          <w:b/>
          <w:sz w:val="24"/>
          <w:szCs w:val="24"/>
          <w:lang w:eastAsia="ru-RU"/>
        </w:rPr>
        <w:t xml:space="preserve">        И АННУЛИРОВАНИЕ ТАКОГО АДРЕСА»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тексту – административный регламент).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E1926" w:rsidRPr="0050555B" w:rsidRDefault="004E1926" w:rsidP="004E1926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1.2. Сведения о заявителях.</w:t>
      </w:r>
    </w:p>
    <w:p w:rsidR="004E1926" w:rsidRPr="0050555B" w:rsidRDefault="004E1926" w:rsidP="004E19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1) собственники объекта адресации;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право хозяйственного ведения;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право оперативного управления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право пожизненно наследуемого владения;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право постоянного (бессрочного) пользования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представители заявителя: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50555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5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35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6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42.3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1.3. Порядок информирования заявителей о предоставлении муниципальной услуги. 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1.3.1. Сведения о месте нахождения, контактных телефонах и графике работы администрации Ильменского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eastAsia="Times New Roman" w:hAnsi="Times New Roman"/>
          <w:sz w:val="24"/>
          <w:szCs w:val="24"/>
          <w:lang w:eastAsia="ar-SA"/>
        </w:rPr>
        <w:t xml:space="preserve">Волгоградская область, Октябрьский район, х. Ильмень-Суворовский,  </w:t>
      </w:r>
      <w:r w:rsidRPr="00B52D2D">
        <w:rPr>
          <w:rFonts w:ascii="Times New Roman" w:eastAsia="Times New Roman" w:hAnsi="Times New Roman"/>
          <w:sz w:val="24"/>
          <w:szCs w:val="24"/>
        </w:rPr>
        <w:t>ул. Молодёжная, д.4</w:t>
      </w:r>
      <w:r w:rsidRPr="00B52D2D">
        <w:rPr>
          <w:rFonts w:ascii="Times New Roman" w:hAnsi="Times New Roman"/>
          <w:sz w:val="24"/>
          <w:szCs w:val="24"/>
        </w:rPr>
        <w:t>;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 xml:space="preserve">График работы администрации Ильменского сельского поселения: 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Понедельник- четверг с 08.00 до 17.15; Пятница с 8.00 до 16.00.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Перерыв на обед с 12.00 до 13.00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Выходные: суббота, воскресенье.</w:t>
      </w:r>
    </w:p>
    <w:p w:rsidR="004E1926" w:rsidRPr="00B52D2D" w:rsidRDefault="004E1926" w:rsidP="004E1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D2D">
        <w:rPr>
          <w:rFonts w:ascii="Times New Roman" w:eastAsia="Times New Roman" w:hAnsi="Times New Roman"/>
          <w:sz w:val="24"/>
          <w:szCs w:val="24"/>
          <w:lang w:eastAsia="ar-SA"/>
        </w:rPr>
        <w:t>Справочный телефон: - 8(88475)6 69 33; 8(84475)6 67 17</w:t>
      </w:r>
    </w:p>
    <w:p w:rsidR="004E1926" w:rsidRPr="00B52D2D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E1926" w:rsidRPr="00F5176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76D">
        <w:rPr>
          <w:rFonts w:ascii="Times New Roman" w:hAnsi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непосредственно в администрации Ильменского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Ильменского сельского поселения Октябрьского муниципального района Волгоградской области);</w:t>
      </w:r>
    </w:p>
    <w:p w:rsidR="004E1926" w:rsidRPr="00B52D2D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Pr="00B52D2D">
        <w:rPr>
          <w:rFonts w:ascii="Times New Roman" w:hAnsi="Times New Roman"/>
          <w:sz w:val="24"/>
          <w:szCs w:val="24"/>
          <w:lang w:val="en-US"/>
        </w:rPr>
        <w:t>ilmenskoe</w:t>
      </w:r>
      <w:r w:rsidRPr="00B52D2D">
        <w:rPr>
          <w:rFonts w:ascii="Times New Roman" w:hAnsi="Times New Roman"/>
          <w:sz w:val="24"/>
          <w:szCs w:val="24"/>
        </w:rPr>
        <w:t>-</w:t>
      </w:r>
      <w:r w:rsidRPr="00B52D2D">
        <w:rPr>
          <w:rFonts w:ascii="Times New Roman" w:hAnsi="Times New Roman"/>
          <w:sz w:val="24"/>
          <w:szCs w:val="24"/>
          <w:lang w:val="en-US"/>
        </w:rPr>
        <w:t>pos</w:t>
      </w:r>
      <w:r w:rsidRPr="00B52D2D">
        <w:rPr>
          <w:rFonts w:ascii="Times New Roman" w:hAnsi="Times New Roman"/>
          <w:sz w:val="24"/>
          <w:szCs w:val="24"/>
        </w:rPr>
        <w:t>@</w:t>
      </w:r>
      <w:r w:rsidRPr="00B52D2D">
        <w:rPr>
          <w:rFonts w:ascii="Times New Roman" w:hAnsi="Times New Roman"/>
          <w:sz w:val="24"/>
          <w:szCs w:val="24"/>
          <w:lang w:val="en-US"/>
        </w:rPr>
        <w:t>yandex</w:t>
      </w:r>
      <w:r w:rsidRPr="00B52D2D">
        <w:rPr>
          <w:rFonts w:ascii="Times New Roman" w:hAnsi="Times New Roman"/>
          <w:sz w:val="24"/>
          <w:szCs w:val="24"/>
        </w:rPr>
        <w:t>.</w:t>
      </w:r>
      <w:r w:rsidRPr="00B52D2D">
        <w:rPr>
          <w:rFonts w:ascii="Times New Roman" w:hAnsi="Times New Roman"/>
          <w:sz w:val="24"/>
          <w:szCs w:val="24"/>
          <w:lang w:val="en-US"/>
        </w:rPr>
        <w:t>ru</w:t>
      </w:r>
      <w:r w:rsidRPr="00B52D2D"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7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портале федеральной информационной адресной системы </w:t>
      </w:r>
      <w:r w:rsidRPr="00F5176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F5176D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(https://fias.nalog.ru/) (далее – </w:t>
      </w:r>
      <w:r w:rsidRPr="00F5176D">
        <w:rPr>
          <w:rFonts w:ascii="Times New Roman" w:hAnsi="Times New Roman"/>
          <w:iCs/>
          <w:sz w:val="24"/>
          <w:szCs w:val="24"/>
          <w:lang w:eastAsia="ru-RU"/>
        </w:rPr>
        <w:t>портал адресной системы</w:t>
      </w:r>
      <w:r w:rsidRPr="00F5176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E1926" w:rsidRPr="00B52D2D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52D2D">
        <w:rPr>
          <w:rFonts w:ascii="Times New Roman" w:hAnsi="Times New Roman"/>
          <w:sz w:val="24"/>
          <w:szCs w:val="24"/>
        </w:rPr>
        <w:t>в сети «Интернет» на официальном сайте администрации Ильменского сельского поселения Октябрьского муниципального района Волгоградской области (https://ilmenskoe.ru/),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B52D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D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2D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gosuslugi</w:t>
        </w:r>
        <w:r w:rsidRPr="00B52D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2D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52D2D">
        <w:rPr>
          <w:rFonts w:ascii="Times New Roman" w:hAnsi="Times New Roman"/>
          <w:sz w:val="24"/>
          <w:szCs w:val="24"/>
        </w:rPr>
        <w:t>).</w:t>
      </w:r>
    </w:p>
    <w:p w:rsidR="004E1926" w:rsidRPr="0050555B" w:rsidRDefault="004E1926" w:rsidP="004E1926">
      <w:pPr>
        <w:tabs>
          <w:tab w:val="left" w:pos="20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услуги.</w:t>
      </w:r>
    </w:p>
    <w:p w:rsidR="004E1926" w:rsidRPr="0050555B" w:rsidRDefault="004E1926" w:rsidP="004E1926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2.2.1. Органом, предоставляющим муниципальную услугу, является  </w:t>
      </w:r>
      <w:r w:rsidRPr="0050555B">
        <w:rPr>
          <w:rFonts w:ascii="Times New Roman" w:hAnsi="Times New Roman"/>
          <w:sz w:val="24"/>
          <w:szCs w:val="24"/>
        </w:rPr>
        <w:t xml:space="preserve">администрация Ильменского сельского поселения Октябрьского муниципального района Волгоградской области </w:t>
      </w:r>
      <w:r w:rsidRPr="0050555B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50555B">
        <w:rPr>
          <w:rFonts w:ascii="Times New Roman" w:hAnsi="Times New Roman"/>
          <w:sz w:val="24"/>
          <w:szCs w:val="24"/>
        </w:rPr>
        <w:t xml:space="preserve">администрация Ильменского сельского поселения Октябрьского муниципального района Волгоградской области 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(далее именуется </w:t>
      </w:r>
      <w:r w:rsidRPr="0050555B">
        <w:rPr>
          <w:rFonts w:ascii="Times New Roman" w:hAnsi="Times New Roman"/>
          <w:sz w:val="24"/>
          <w:szCs w:val="24"/>
        </w:rPr>
        <w:t>администрация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2.2.3. Межведомственное информационное взаимодействие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с требованиями Федерального закона от 27.07.2010 № 210-ФЗ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(далее также – Федеральный закон № 210-ФЗ)</w:t>
      </w:r>
      <w:r w:rsidRPr="0050555B">
        <w:rPr>
          <w:rFonts w:ascii="Times New Roman" w:hAnsi="Times New Roman"/>
          <w:sz w:val="24"/>
          <w:szCs w:val="24"/>
          <w:lang w:eastAsia="ru-RU"/>
        </w:rPr>
        <w:t>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Результатом предоставления </w:t>
      </w:r>
      <w:r w:rsidRPr="0050555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0555B">
        <w:rPr>
          <w:rFonts w:ascii="Times New Roman" w:hAnsi="Times New Roman"/>
          <w:spacing w:val="-2"/>
          <w:sz w:val="24"/>
          <w:szCs w:val="24"/>
          <w:lang w:eastAsia="ru-RU"/>
        </w:rPr>
        <w:t xml:space="preserve"> услуги является: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50555B">
        <w:rPr>
          <w:rFonts w:ascii="Times New Roman" w:hAnsi="Times New Roman"/>
          <w:sz w:val="24"/>
          <w:szCs w:val="24"/>
          <w:lang w:eastAsia="ru-RU"/>
        </w:rPr>
        <w:t>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№ 211 - 212, 30.10.2001);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Градостроительный кодекс Российской Федерации </w:t>
      </w:r>
      <w:r w:rsidRPr="0050555B">
        <w:rPr>
          <w:rFonts w:ascii="Times New Roman" w:hAnsi="Times New Roman"/>
          <w:sz w:val="24"/>
          <w:szCs w:val="24"/>
        </w:rPr>
        <w:t xml:space="preserve">от 29.12.2004 </w:t>
      </w:r>
      <w:r w:rsidRPr="0050555B">
        <w:rPr>
          <w:rFonts w:ascii="Times New Roman" w:hAnsi="Times New Roman"/>
          <w:sz w:val="24"/>
          <w:szCs w:val="24"/>
        </w:rPr>
        <w:br/>
        <w:t xml:space="preserve">№ 190-ФЗ </w:t>
      </w:r>
      <w:r w:rsidRPr="0050555B">
        <w:rPr>
          <w:rFonts w:ascii="Times New Roman" w:hAnsi="Times New Roman"/>
          <w:sz w:val="24"/>
          <w:szCs w:val="24"/>
          <w:lang w:eastAsia="ru-RU"/>
        </w:rPr>
        <w:t>(</w:t>
      </w:r>
      <w:r w:rsidRPr="0050555B">
        <w:rPr>
          <w:rFonts w:ascii="Times New Roman" w:hAnsi="Times New Roman"/>
          <w:sz w:val="24"/>
          <w:szCs w:val="24"/>
        </w:rPr>
        <w:t xml:space="preserve">Собрание законодательства РФ, 03.01.2005, № 1 (часть 1),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</w:rPr>
        <w:t>ст. 16,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Парламентская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5-6, 14.01.2005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организации местного самоуправления в Российской Федерации»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50555B">
        <w:rPr>
          <w:rFonts w:ascii="Times New Roman" w:hAnsi="Times New Roman"/>
          <w:sz w:val="24"/>
          <w:szCs w:val="24"/>
        </w:rPr>
        <w:t>Российская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 xml:space="preserve">, № 165, 29.07.2006,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 xml:space="preserve">, 31.07.2006, № 31 (1 ч.), ст. 3448,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Парламентская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126-127, 03.08.2006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50555B">
        <w:rPr>
          <w:rFonts w:ascii="Times New Roman" w:hAnsi="Times New Roman"/>
          <w:sz w:val="24"/>
          <w:szCs w:val="24"/>
        </w:rPr>
        <w:t xml:space="preserve">Собрание законодательства РФ, 30.07.2007, </w:t>
      </w:r>
      <w:r w:rsidRPr="0050555B">
        <w:rPr>
          <w:rFonts w:ascii="Times New Roman" w:hAnsi="Times New Roman"/>
          <w:sz w:val="24"/>
          <w:szCs w:val="24"/>
        </w:rPr>
        <w:br/>
        <w:t>№ 31, ст. 4017,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Российская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 xml:space="preserve">, № 165, 01.08.2007,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Парламентская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99-101, 09.08.2007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27.07.2010 № 210-ФЗ «Об организации предоставления государственных и муниципальных услуг» (Собрание законодательства РФ, 02.08.2010, №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31, ст. 4179, «Российская газета», № 168, 30.07.2010);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50555B">
        <w:rPr>
          <w:rFonts w:ascii="Times New Roman" w:hAnsi="Times New Roman"/>
          <w:sz w:val="24"/>
          <w:szCs w:val="24"/>
        </w:rPr>
        <w:t xml:space="preserve">Официальный </w:t>
      </w:r>
      <w:r w:rsidRPr="0050555B">
        <w:rPr>
          <w:rFonts w:ascii="Times New Roman" w:hAnsi="Times New Roman"/>
          <w:sz w:val="24"/>
          <w:szCs w:val="24"/>
        </w:rPr>
        <w:br/>
        <w:t xml:space="preserve">интернет-портал правовой информации http://pravo.gov.ru, 30.12.2013,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Российская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295, 30.12.2013,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30.12.2013, № 52 (часть I), ст. 7008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от 30.09.2004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t>№ 506 «Об утверждении Положения о Федеральной налоговой службе» (</w:t>
      </w:r>
      <w:r w:rsidRPr="0050555B">
        <w:rPr>
          <w:rFonts w:ascii="Times New Roman" w:hAnsi="Times New Roman"/>
          <w:sz w:val="24"/>
          <w:szCs w:val="24"/>
        </w:rPr>
        <w:t>«Собрание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 xml:space="preserve">, 04.10.2004, № 40, ст. 3961,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Российская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219, 06.10.2004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от 29.04.2014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50555B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12.05.2014, № 19, ст. 2418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50555B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24.11.2014,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01.12.2014, № 48, ст. 6861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от 22.05.2015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50555B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50555B">
        <w:rPr>
          <w:rFonts w:ascii="Times New Roman" w:hAnsi="Times New Roman"/>
          <w:sz w:val="24"/>
          <w:szCs w:val="24"/>
          <w:lang w:eastAsia="ru-RU"/>
        </w:rPr>
        <w:t>«</w:t>
      </w:r>
      <w:r w:rsidRPr="0050555B">
        <w:rPr>
          <w:rFonts w:ascii="Times New Roman" w:hAnsi="Times New Roman"/>
          <w:sz w:val="24"/>
          <w:szCs w:val="24"/>
        </w:rPr>
        <w:t>Собрание законодательства РФ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01.06.2015, № 22, ст. 3227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приказ Министерства финансов Российской Федерации от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50555B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12.02.2015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50555B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http://pravo.gov.ru, 15.12.2015,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Российская газета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294, 28.12.2015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50555B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http://pravo.gov.ru, 22.07.2016,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0555B">
        <w:rPr>
          <w:rFonts w:ascii="Times New Roman" w:hAnsi="Times New Roman"/>
          <w:sz w:val="24"/>
          <w:szCs w:val="24"/>
        </w:rPr>
        <w:t>Бюллетень нормативных актов федеральных органов исполнительной власти</w:t>
      </w:r>
      <w:r w:rsidRPr="0050555B">
        <w:rPr>
          <w:rFonts w:ascii="Times New Roman" w:hAnsi="Times New Roman"/>
          <w:sz w:val="24"/>
          <w:szCs w:val="24"/>
          <w:lang w:eastAsia="ru-RU"/>
        </w:rPr>
        <w:t>»</w:t>
      </w:r>
      <w:r w:rsidRPr="0050555B">
        <w:rPr>
          <w:rFonts w:ascii="Times New Roman" w:hAnsi="Times New Roman"/>
          <w:sz w:val="24"/>
          <w:szCs w:val="24"/>
        </w:rPr>
        <w:t>, № 34, 22.08.2016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Устав </w:t>
      </w:r>
      <w:r w:rsidRPr="0050555B">
        <w:rPr>
          <w:rFonts w:ascii="Times New Roman" w:hAnsi="Times New Roman"/>
          <w:sz w:val="24"/>
          <w:szCs w:val="24"/>
        </w:rPr>
        <w:t>Ильменского сельского поселения;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2.6. Исчерпывающий перечень документов, необходимых для предоставления муниципальной услуги.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1) </w:t>
      </w:r>
      <w:hyperlink w:anchor="Par41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9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 xml:space="preserve">подпунктах </w:t>
        </w:r>
      </w:hyperlink>
      <w:hyperlink r:id="rId10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 xml:space="preserve">1, 3, 4, 6, 7 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4E1926" w:rsidRPr="0050555B" w:rsidRDefault="004E1926" w:rsidP="004E19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части 1 статьи 9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в представленный ранее комплект документов;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E1926" w:rsidRPr="0050555B" w:rsidRDefault="004E1926" w:rsidP="004E192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2.7.1.5. предоставления на бумажном носителе документов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и информации, электронные образы которых ранее были заверены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соответствии с пунктом 7.2 части 1 статьи 16 Федерального закона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4E1926" w:rsidRPr="0050555B" w:rsidRDefault="004E1926" w:rsidP="004E192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- заявителем не представлены документы, указанные в пункте 2.6.1 настоящего административного регламента;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статьей 11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pacing w:val="-1"/>
          <w:sz w:val="24"/>
          <w:szCs w:val="24"/>
          <w:lang w:eastAsia="ru-RU"/>
        </w:rPr>
        <w:t xml:space="preserve">2.9. </w:t>
      </w:r>
      <w:r w:rsidRPr="0050555B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4E1926" w:rsidRPr="0050555B" w:rsidRDefault="004E1926" w:rsidP="004E19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 1) с заявлением обратилось лицо, не указанное в пункте 1.2</w:t>
      </w:r>
      <w:r w:rsidRPr="0050555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4E1926" w:rsidRPr="0050555B" w:rsidRDefault="004E1926" w:rsidP="004E19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4E1926" w:rsidRPr="0050555B" w:rsidRDefault="004E1926" w:rsidP="004E19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4E1926" w:rsidRPr="0050555B" w:rsidRDefault="004E1926" w:rsidP="004E19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5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5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11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14</w:t>
        </w:r>
      </w:hyperlink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7" w:history="1">
        <w:r w:rsidRPr="0050555B">
          <w:rPr>
            <w:rFonts w:ascii="Times New Roman" w:eastAsia="Times New Roman" w:hAnsi="Times New Roman"/>
            <w:sz w:val="24"/>
            <w:szCs w:val="24"/>
            <w:lang w:eastAsia="ru-RU"/>
          </w:rPr>
          <w:t>18</w:t>
        </w:r>
      </w:hyperlink>
      <w:r w:rsidRPr="005055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Правил. 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4E1926" w:rsidRPr="0050555B" w:rsidRDefault="004E1926" w:rsidP="004E1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0555B">
        <w:rPr>
          <w:rFonts w:ascii="Times New Roman" w:hAnsi="Times New Roman"/>
          <w:sz w:val="24"/>
          <w:szCs w:val="24"/>
          <w:lang w:val="x-none" w:eastAsia="x-none"/>
        </w:rPr>
        <w:t>- на личном приеме граждан  – не более 15 минут;</w:t>
      </w:r>
    </w:p>
    <w:p w:rsidR="004E1926" w:rsidRPr="0050555B" w:rsidRDefault="004E1926" w:rsidP="004E1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50555B">
        <w:rPr>
          <w:rFonts w:ascii="Times New Roman" w:hAnsi="Times New Roman"/>
          <w:sz w:val="24"/>
          <w:szCs w:val="24"/>
          <w:lang w:eastAsia="x-none"/>
        </w:rPr>
        <w:t>посредством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 Един</w:t>
      </w:r>
      <w:r w:rsidRPr="0050555B">
        <w:rPr>
          <w:rFonts w:ascii="Times New Roman" w:hAnsi="Times New Roman"/>
          <w:sz w:val="24"/>
          <w:szCs w:val="24"/>
          <w:lang w:eastAsia="x-none"/>
        </w:rPr>
        <w:t xml:space="preserve">ого 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>портал</w:t>
      </w:r>
      <w:r w:rsidRPr="0050555B">
        <w:rPr>
          <w:rFonts w:ascii="Times New Roman" w:hAnsi="Times New Roman"/>
          <w:sz w:val="24"/>
          <w:szCs w:val="24"/>
          <w:lang w:eastAsia="x-none"/>
        </w:rPr>
        <w:t>а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50555B">
        <w:rPr>
          <w:rFonts w:ascii="Times New Roman" w:hAnsi="Times New Roman"/>
          <w:sz w:val="24"/>
          <w:szCs w:val="24"/>
          <w:lang w:eastAsia="x-none"/>
        </w:rPr>
        <w:t>, портала адресной системы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 или через МФЦ – 1 рабочий день.</w:t>
      </w:r>
    </w:p>
    <w:p w:rsidR="004E1926" w:rsidRPr="0050555B" w:rsidRDefault="004E1926" w:rsidP="004E192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Помещения уполномоченного органа должны соответствовать</w:t>
      </w:r>
      <w:r w:rsidRPr="0050555B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 xml:space="preserve">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санитарным </w:t>
      </w:r>
      <w:r w:rsidRPr="005055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50555B">
        <w:rPr>
          <w:rFonts w:ascii="Times New Roman" w:hAnsi="Times New Roman"/>
          <w:sz w:val="24"/>
          <w:szCs w:val="24"/>
          <w:lang w:eastAsia="ru-RU"/>
        </w:rPr>
        <w:t>и быть оборудованы средствами пожаротушения.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2.13.2. Требования к местам ожидания.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2.13.3. Требования к местам приема заявителей.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и копирующим устройствам.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2.13.4. Требования к информационным стендам.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формы и образцы документов для заполнения.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справочные телефоны;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8" w:history="1">
        <w:r w:rsidRPr="0050555B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>) и на официальном сайте уполномоченного органа (</w:t>
      </w:r>
      <w:r w:rsidRPr="0050555B">
        <w:rPr>
          <w:rFonts w:ascii="Times New Roman" w:hAnsi="Times New Roman"/>
          <w:sz w:val="24"/>
          <w:szCs w:val="24"/>
        </w:rPr>
        <w:t>https://ilmenskoe.ru/).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оказание специалистами помощи инвалидам в посадке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транспортное средство и высадке из него перед входом в помещения,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которых предоставляется муниципальная услуга, в том числе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с использованием кресла-коляски;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возможность самостоятельного передвижения инвалидов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в помещения и к услугам, с учетом ограничений их жизнедеятельности;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в сфере социальной защиты населения;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оказание специалистами иной необходимой помощи инвалидам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преодолении барьеров, препятствующих получению ими услуг наравне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с другими лицами.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уполномоченного органа </w:t>
      </w:r>
      <w:r w:rsidRPr="0050555B">
        <w:rPr>
          <w:rFonts w:ascii="Times New Roman" w:hAnsi="Times New Roman"/>
          <w:sz w:val="24"/>
          <w:szCs w:val="24"/>
          <w:lang w:eastAsia="ru-RU"/>
        </w:rPr>
        <w:t>и должностных лиц</w:t>
      </w:r>
      <w:r w:rsidRPr="005055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уполномоченного органа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1926" w:rsidRPr="0050555B" w:rsidRDefault="004E1926" w:rsidP="004E1926">
      <w:pPr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eastAsia="ru-RU"/>
        </w:rPr>
      </w:pP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административных процедур в электронной форме, а также особенности выполнения административных процедур в МФЦ</w:t>
      </w:r>
    </w:p>
    <w:p w:rsidR="004E1926" w:rsidRPr="0050555B" w:rsidRDefault="004E1926" w:rsidP="004E19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а) прием и регистрация заявления  (отказ в приеме к рассмотрению заявления);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0555B">
        <w:rPr>
          <w:rFonts w:ascii="Times New Roman" w:hAnsi="Times New Roman"/>
          <w:sz w:val="24"/>
          <w:szCs w:val="24"/>
        </w:rPr>
        <w:t xml:space="preserve">и </w:t>
      </w:r>
      <w:r w:rsidRPr="0050555B">
        <w:rPr>
          <w:rFonts w:ascii="Times New Roman" w:hAnsi="Times New Roman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</w:rPr>
        <w:t xml:space="preserve">3.2. </w:t>
      </w:r>
      <w:r w:rsidRPr="0050555B">
        <w:rPr>
          <w:rFonts w:ascii="Times New Roman" w:hAnsi="Times New Roman"/>
          <w:sz w:val="24"/>
          <w:szCs w:val="24"/>
          <w:lang w:eastAsia="ru-RU"/>
        </w:rPr>
        <w:t>Прием и регистрация заявления  (отказ в приеме к рассмотрению заявления):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</w:rPr>
        <w:t>3.2.1.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4E1926" w:rsidRPr="0050555B" w:rsidRDefault="004E1926" w:rsidP="004E192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4E1926" w:rsidRPr="0050555B" w:rsidRDefault="004E1926" w:rsidP="004E192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4E1926" w:rsidRPr="0050555B" w:rsidRDefault="004E1926" w:rsidP="004E192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555B">
        <w:rPr>
          <w:rFonts w:ascii="Times New Roman" w:hAnsi="Times New Roman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E1926" w:rsidRPr="0050555B" w:rsidRDefault="004E1926" w:rsidP="004E192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555B">
        <w:rPr>
          <w:rFonts w:ascii="Times New Roman" w:hAnsi="Times New Roman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статье 11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63-ФЗ.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статьи 11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E1926" w:rsidRPr="0050555B" w:rsidRDefault="004E1926" w:rsidP="004E19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50555B">
        <w:rPr>
          <w:rFonts w:ascii="Times New Roman" w:hAnsi="Times New Roman"/>
          <w:color w:val="000000"/>
          <w:sz w:val="24"/>
          <w:szCs w:val="24"/>
          <w:lang w:eastAsia="ru-RU"/>
        </w:rPr>
        <w:t>, портал адресной системы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50555B">
        <w:rPr>
          <w:rFonts w:ascii="Times New Roman" w:hAnsi="Times New Roman"/>
          <w:color w:val="000000"/>
          <w:sz w:val="24"/>
          <w:szCs w:val="24"/>
          <w:lang w:eastAsia="ru-RU"/>
        </w:rPr>
        <w:t>портала адресной системы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при личном приеме – не более 15 минут.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4E1926" w:rsidRPr="0050555B" w:rsidRDefault="004E1926" w:rsidP="004E192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50555B">
        <w:rPr>
          <w:rFonts w:ascii="Times New Roman" w:hAnsi="Times New Roman"/>
          <w:color w:val="000000"/>
          <w:sz w:val="24"/>
          <w:szCs w:val="24"/>
          <w:lang w:eastAsia="ru-RU"/>
        </w:rPr>
        <w:t>сообщения о получении документов</w:t>
      </w:r>
      <w:r w:rsidRPr="0050555B">
        <w:rPr>
          <w:rFonts w:ascii="Times New Roman" w:hAnsi="Times New Roman"/>
          <w:sz w:val="24"/>
          <w:szCs w:val="24"/>
          <w:lang w:eastAsia="ru-RU"/>
        </w:rPr>
        <w:t>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- направление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уведомления </w:t>
      </w:r>
      <w:r w:rsidRPr="0050555B">
        <w:rPr>
          <w:rFonts w:ascii="Times New Roman" w:hAnsi="Times New Roman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2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</w:rPr>
        <w:t>3.4. Р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0555B">
        <w:rPr>
          <w:rFonts w:ascii="Times New Roman" w:hAnsi="Times New Roman"/>
          <w:sz w:val="24"/>
          <w:szCs w:val="24"/>
        </w:rPr>
        <w:t xml:space="preserve">и </w:t>
      </w:r>
      <w:r w:rsidRPr="0050555B">
        <w:rPr>
          <w:rFonts w:ascii="Times New Roman" w:hAnsi="Times New Roman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50555B">
        <w:rPr>
          <w:rFonts w:ascii="Times New Roman" w:hAnsi="Times New Roman"/>
          <w:sz w:val="24"/>
          <w:szCs w:val="24"/>
          <w:lang w:eastAsia="ru-RU"/>
        </w:rPr>
        <w:t>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50555B">
        <w:rPr>
          <w:rFonts w:ascii="Times New Roman" w:hAnsi="Times New Roman"/>
          <w:sz w:val="24"/>
          <w:szCs w:val="24"/>
        </w:rPr>
        <w:t xml:space="preserve">и </w:t>
      </w:r>
      <w:r w:rsidRPr="0050555B">
        <w:rPr>
          <w:rFonts w:ascii="Times New Roman" w:hAnsi="Times New Roman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2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>9.2 настоящего административного регламента.</w:t>
      </w:r>
    </w:p>
    <w:p w:rsidR="004E1926" w:rsidRPr="0050555B" w:rsidRDefault="004E1926" w:rsidP="004E1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3.4.4. Максимальный срок исполнения административной </w:t>
      </w:r>
      <w:r w:rsidRPr="0050555B">
        <w:rPr>
          <w:rFonts w:ascii="Times New Roman" w:hAnsi="Times New Roman"/>
          <w:sz w:val="24"/>
          <w:szCs w:val="24"/>
          <w:lang w:eastAsia="x-none"/>
        </w:rPr>
        <w:br/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процедуры – </w:t>
      </w:r>
      <w:r w:rsidRPr="0050555B">
        <w:rPr>
          <w:rFonts w:ascii="Times New Roman" w:hAnsi="Times New Roman"/>
          <w:sz w:val="24"/>
          <w:szCs w:val="24"/>
          <w:lang w:eastAsia="x-none"/>
        </w:rPr>
        <w:t>2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 рабочих дня</w:t>
      </w:r>
      <w:r w:rsidRPr="0050555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>с</w:t>
      </w:r>
      <w:r w:rsidRPr="0050555B">
        <w:rPr>
          <w:rFonts w:ascii="Times New Roman" w:hAnsi="Times New Roman"/>
          <w:sz w:val="24"/>
          <w:szCs w:val="24"/>
          <w:lang w:eastAsia="x-none"/>
        </w:rPr>
        <w:t>о дня</w:t>
      </w:r>
      <w:r w:rsidRPr="0050555B">
        <w:rPr>
          <w:rFonts w:ascii="Times New Roman" w:hAnsi="Times New Roman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4E1926" w:rsidRPr="0050555B" w:rsidRDefault="004E1926" w:rsidP="004E192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4E1926" w:rsidRPr="0050555B" w:rsidRDefault="004E1926" w:rsidP="004E192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объекта адресации (решение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3.5.4. Максимальный срок выполнения административной процедуры - 1 рабочий день.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555B">
        <w:rPr>
          <w:rFonts w:ascii="Times New Roman" w:hAnsi="Times New Roman"/>
          <w:sz w:val="24"/>
          <w:szCs w:val="24"/>
        </w:rPr>
        <w:t xml:space="preserve">3.6.1. </w:t>
      </w:r>
      <w:r w:rsidRPr="0050555B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E1926" w:rsidRPr="0050555B" w:rsidRDefault="004E1926" w:rsidP="004E192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E1926" w:rsidRPr="0050555B" w:rsidRDefault="004E1926" w:rsidP="004E1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>формирование запроса;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50555B">
        <w:rPr>
          <w:rFonts w:ascii="Times New Roman" w:hAnsi="Times New Roman"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pStyle w:val="cef1edeee2edeee9f2e5eaf1f2"/>
        <w:rPr>
          <w:sz w:val="24"/>
          <w:szCs w:val="24"/>
        </w:rPr>
      </w:pPr>
      <w:r w:rsidRPr="0050555B">
        <w:rPr>
          <w:sz w:val="24"/>
          <w:szCs w:val="24"/>
        </w:rPr>
        <w:t xml:space="preserve">4.1. Контроль за соблюдением </w:t>
      </w:r>
      <w:r w:rsidRPr="0050555B">
        <w:rPr>
          <w:iCs/>
          <w:sz w:val="24"/>
          <w:szCs w:val="24"/>
        </w:rPr>
        <w:t>администрации Ильменского сельского поселения</w:t>
      </w:r>
      <w:r w:rsidRPr="0050555B">
        <w:rPr>
          <w:sz w:val="24"/>
          <w:szCs w:val="24"/>
        </w:rPr>
        <w:t xml:space="preserve">, должностными лицами </w:t>
      </w:r>
      <w:r w:rsidRPr="0050555B">
        <w:rPr>
          <w:iCs/>
          <w:sz w:val="24"/>
          <w:szCs w:val="24"/>
        </w:rPr>
        <w:t>администрации Ильменского сельского поселения</w:t>
      </w:r>
      <w:r w:rsidRPr="0050555B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50555B">
        <w:rPr>
          <w:iCs/>
          <w:sz w:val="24"/>
          <w:szCs w:val="24"/>
        </w:rPr>
        <w:t>администрации Ильменского сельского поселения</w:t>
      </w:r>
      <w:r w:rsidRPr="0050555B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50555B">
        <w:rPr>
          <w:iCs/>
          <w:sz w:val="24"/>
          <w:szCs w:val="24"/>
        </w:rPr>
        <w:t>администрации Ильменского сельского поселения</w:t>
      </w:r>
      <w:r w:rsidRPr="0050555B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50555B">
        <w:rPr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sz w:val="24"/>
          <w:szCs w:val="24"/>
        </w:rPr>
        <w:t xml:space="preserve"> на основании распоряжения руководителя </w:t>
      </w:r>
      <w:r w:rsidRPr="0050555B">
        <w:rPr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sz w:val="24"/>
          <w:szCs w:val="24"/>
        </w:rPr>
        <w:t>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актов,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регулирующих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1раз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>полугодие;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в целом - 1 раз в год, внеплановые - при поступлении в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1926" w:rsidRPr="0050555B" w:rsidRDefault="004E1926" w:rsidP="004E1926">
      <w:pPr>
        <w:pStyle w:val="cef1edeee2edeee9f2e5eaf1f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555B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50555B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</w:t>
      </w:r>
      <w:r>
        <w:rPr>
          <w:sz w:val="24"/>
          <w:szCs w:val="24"/>
        </w:rPr>
        <w:t xml:space="preserve"> </w:t>
      </w:r>
      <w:r w:rsidRPr="0050555B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50555B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50555B">
        <w:rPr>
          <w:sz w:val="24"/>
          <w:szCs w:val="24"/>
        </w:rPr>
        <w:t>уполномоченным на проведение проверки.</w:t>
      </w:r>
    </w:p>
    <w:p w:rsidR="004E1926" w:rsidRPr="0050555B" w:rsidRDefault="004E1926" w:rsidP="004E1926">
      <w:pPr>
        <w:pStyle w:val="cef1edeee2edeee9f2e5eaf1f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0555B">
        <w:rPr>
          <w:sz w:val="24"/>
          <w:szCs w:val="24"/>
        </w:rPr>
        <w:t xml:space="preserve">4.5. Должностные лица </w:t>
      </w:r>
      <w:r w:rsidRPr="0050555B">
        <w:rPr>
          <w:iCs/>
          <w:sz w:val="24"/>
          <w:szCs w:val="24"/>
        </w:rPr>
        <w:t>администрации Ильменского сельского поселения,</w:t>
      </w:r>
      <w:r w:rsidRPr="0050555B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 w:rsidRPr="0050555B">
        <w:rPr>
          <w:sz w:val="24"/>
          <w:szCs w:val="24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1926" w:rsidRPr="0050555B" w:rsidRDefault="004E1926" w:rsidP="004E1926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.</w:t>
      </w:r>
    </w:p>
    <w:p w:rsidR="004E1926" w:rsidRPr="0050555B" w:rsidRDefault="004E1926" w:rsidP="004E1926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и действий (бездействия)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МФЦ,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23" w:history="1">
        <w:r w:rsidRPr="0050555B">
          <w:rPr>
            <w:rFonts w:ascii="Times New Roman" w:hAnsi="Times New Roman"/>
            <w:bCs/>
            <w:sz w:val="24"/>
            <w:szCs w:val="24"/>
            <w:lang w:eastAsia="ru-RU"/>
          </w:rPr>
          <w:t>части 1.1 статьи 16</w:t>
        </w:r>
      </w:hyperlink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5.1. Заявитель может обратиться с жалобой на решения и действия (бездействие)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,</w:t>
      </w:r>
      <w:r w:rsidRPr="005055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24" w:history="1">
        <w:r w:rsidRPr="0050555B">
          <w:rPr>
            <w:rFonts w:ascii="Times New Roman" w:hAnsi="Times New Roman"/>
            <w:bCs/>
            <w:sz w:val="24"/>
            <w:szCs w:val="24"/>
            <w:lang w:eastAsia="ru-RU"/>
          </w:rPr>
          <w:t>части 1.1 статьи 16</w:t>
        </w:r>
      </w:hyperlink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0555B">
        <w:rPr>
          <w:rFonts w:ascii="Times New Roman" w:hAnsi="Times New Roman"/>
          <w:sz w:val="24"/>
          <w:szCs w:val="24"/>
          <w:lang w:eastAsia="ru-RU"/>
        </w:rPr>
        <w:t>исле в следующих случаях: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статье 15.1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№ 210-ФЗ;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50555B">
        <w:rPr>
          <w:rFonts w:ascii="Times New Roman" w:hAnsi="Times New Roman"/>
          <w:sz w:val="24"/>
          <w:szCs w:val="24"/>
          <w:lang w:eastAsia="ru-RU"/>
        </w:rPr>
        <w:t>;</w:t>
      </w:r>
    </w:p>
    <w:p w:rsidR="004E1926" w:rsidRPr="0050555B" w:rsidRDefault="004E1926" w:rsidP="004E1926">
      <w:pPr>
        <w:autoSpaceDE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50555B">
        <w:rPr>
          <w:rFonts w:ascii="Times New Roman" w:hAnsi="Times New Roman"/>
          <w:sz w:val="24"/>
          <w:szCs w:val="24"/>
          <w:lang w:eastAsia="ru-RU"/>
        </w:rPr>
        <w:t>;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должностного лица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МФЦ, работника МФЦ, организаций, предусмотренных </w:t>
      </w:r>
      <w:hyperlink r:id="rId28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0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2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50555B">
        <w:rPr>
          <w:rFonts w:ascii="Times New Roman" w:hAnsi="Times New Roman"/>
          <w:sz w:val="24"/>
          <w:szCs w:val="24"/>
          <w:lang w:eastAsia="ru-RU"/>
        </w:rPr>
        <w:t>№ 210-ФЗ.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МФЦ,  либо </w:t>
      </w:r>
      <w:r w:rsidRPr="0050555B">
        <w:rPr>
          <w:rFonts w:ascii="Times New Roman" w:hAnsi="Times New Roman"/>
          <w:spacing w:val="-6"/>
          <w:sz w:val="24"/>
          <w:szCs w:val="24"/>
        </w:rPr>
        <w:t xml:space="preserve">в организацию являющейся </w:t>
      </w:r>
      <w:r w:rsidRPr="0050555B">
        <w:rPr>
          <w:rFonts w:ascii="Times New Roman" w:hAnsi="Times New Roman"/>
          <w:sz w:val="24"/>
          <w:szCs w:val="24"/>
        </w:rPr>
        <w:t>учредителем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МФЦ (далее - учредитель МФЦ), а также в организации, предусмотренные </w:t>
      </w:r>
      <w:hyperlink r:id="rId33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 xml:space="preserve">администрации Ильменского сельского поселения, 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муниципального служащего, руководителя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4E1926" w:rsidRPr="0050555B" w:rsidRDefault="004E1926" w:rsidP="004E192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50555B">
        <w:rPr>
          <w:rFonts w:ascii="Times New Roman" w:hAnsi="Times New Roman"/>
          <w:sz w:val="24"/>
          <w:szCs w:val="24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5.4. Жалоба должна содержать: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5055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6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должностного лица,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37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, должностного лица</w:t>
      </w:r>
      <w:r w:rsidRPr="0050555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38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поселения,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9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40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4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ответ по существу жалобы не дается, о чем в течение семи дней со дня регистрации жалобы сообщается заявителю. </w:t>
      </w:r>
    </w:p>
    <w:p w:rsidR="004E1926" w:rsidRPr="0050555B" w:rsidRDefault="004E1926" w:rsidP="004E192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 должностных лиц, муниципальных служащих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E1926" w:rsidRPr="0050555B" w:rsidRDefault="004E1926" w:rsidP="004E1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E1926" w:rsidRPr="0050555B" w:rsidRDefault="004E1926" w:rsidP="004E1926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5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926" w:rsidRPr="0050555B" w:rsidRDefault="004E1926" w:rsidP="004E1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администрации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работник наделенные </w:t>
      </w:r>
      <w:r w:rsidRPr="0050555B">
        <w:rPr>
          <w:rFonts w:ascii="Times New Roman" w:hAnsi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E1926" w:rsidRPr="0050555B" w:rsidRDefault="004E1926" w:rsidP="004E1926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50555B">
        <w:rPr>
          <w:rFonts w:ascii="Times New Roman" w:hAnsi="Times New Roman"/>
          <w:iCs/>
          <w:sz w:val="24"/>
          <w:szCs w:val="24"/>
          <w:lang w:eastAsia="ru-RU"/>
        </w:rPr>
        <w:t>администрацию Ильменского сельского поселения</w:t>
      </w:r>
      <w:r w:rsidRPr="0050555B">
        <w:rPr>
          <w:rFonts w:ascii="Times New Roman" w:hAnsi="Times New Roman"/>
          <w:sz w:val="24"/>
          <w:szCs w:val="24"/>
          <w:lang w:eastAsia="ru-RU"/>
        </w:rPr>
        <w:t xml:space="preserve">, должностных лиц МФЦ, работников организаций, предусмотренных </w:t>
      </w:r>
      <w:hyperlink r:id="rId46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E1926" w:rsidRPr="0050555B" w:rsidRDefault="004E1926" w:rsidP="004E1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4E1926" w:rsidRPr="0050555B" w:rsidRDefault="004E1926" w:rsidP="004E1926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autoSpaceDE w:val="0"/>
        <w:spacing w:after="0" w:line="240" w:lineRule="auto"/>
        <w:ind w:left="7080" w:right="-1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br w:type="page"/>
      </w:r>
      <w:r w:rsidRPr="0050555B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0555B">
        <w:rPr>
          <w:rFonts w:ascii="Times New Roman" w:hAnsi="Times New Roman"/>
          <w:sz w:val="20"/>
          <w:szCs w:val="20"/>
          <w:lang w:eastAsia="ru-RU"/>
        </w:rPr>
        <w:t xml:space="preserve">     к административному регламенту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3"/>
          <w:szCs w:val="23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bookmarkStart w:id="0" w:name="P553"/>
      <w:bookmarkEnd w:id="0"/>
      <w:r w:rsidRPr="0050555B">
        <w:rPr>
          <w:rFonts w:ascii="Times New Roman" w:hAnsi="Times New Roman"/>
          <w:sz w:val="23"/>
          <w:szCs w:val="23"/>
          <w:lang w:eastAsia="ru-RU"/>
        </w:rPr>
        <w:t>ФОРМА РЕШЕНИЯ О ПРИСВОЕНИИ АДРЕСА ОБЪЕКТУ АДРЕСАЦИИ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(наименование органа местного самоуправления)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             (вид документа)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от _______________           №  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На  основании  Федерального  </w:t>
      </w:r>
      <w:hyperlink r:id="rId47" w:history="1">
        <w:r w:rsidRPr="0050555B">
          <w:rPr>
            <w:rFonts w:ascii="Times New Roman" w:hAnsi="Times New Roman"/>
            <w:sz w:val="23"/>
            <w:szCs w:val="23"/>
            <w:lang w:eastAsia="ru-RU"/>
          </w:rPr>
          <w:t>закона</w:t>
        </w:r>
      </w:hyperlink>
      <w:r w:rsidRPr="0050555B">
        <w:rPr>
          <w:rFonts w:ascii="Times New Roman" w:hAnsi="Times New Roman"/>
          <w:sz w:val="23"/>
          <w:szCs w:val="23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48" w:history="1">
        <w:r w:rsidRPr="0050555B">
          <w:rPr>
            <w:rFonts w:ascii="Times New Roman" w:hAnsi="Times New Roman"/>
            <w:sz w:val="23"/>
            <w:szCs w:val="23"/>
            <w:lang w:eastAsia="ru-RU"/>
          </w:rPr>
          <w:t>закона</w:t>
        </w:r>
      </w:hyperlink>
      <w:r w:rsidRPr="0050555B">
        <w:rPr>
          <w:rFonts w:ascii="Times New Roman" w:hAnsi="Times New Roman"/>
          <w:sz w:val="23"/>
          <w:szCs w:val="23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49" w:history="1">
        <w:r w:rsidRPr="0050555B">
          <w:rPr>
            <w:rFonts w:ascii="Times New Roman" w:hAnsi="Times New Roman"/>
            <w:sz w:val="23"/>
            <w:szCs w:val="23"/>
            <w:lang w:eastAsia="ru-RU"/>
          </w:rPr>
          <w:t>Правил</w:t>
        </w:r>
      </w:hyperlink>
      <w:r w:rsidRPr="0050555B">
        <w:rPr>
          <w:rFonts w:ascii="Times New Roman" w:hAnsi="Times New Roman"/>
          <w:sz w:val="23"/>
          <w:szCs w:val="23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(указываются реквизиты иных документов, на основании которых принято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решение о присвоении адреса, включая реквизиты правил присвоения, изменения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и аннулирования адресов, утвержденных муниципальными правовыми актами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и нормативными правовыми актами субъектов Российской Федерации - городов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федерального значения до дня вступления в силу Федерального </w:t>
      </w:r>
      <w:hyperlink r:id="rId50" w:history="1">
        <w:r w:rsidRPr="0050555B">
          <w:rPr>
            <w:rFonts w:ascii="Times New Roman" w:hAnsi="Times New Roman"/>
            <w:sz w:val="23"/>
            <w:szCs w:val="23"/>
            <w:lang w:eastAsia="ru-RU"/>
          </w:rPr>
          <w:t>закона</w:t>
        </w:r>
      </w:hyperlink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№ 443-ФЗ, и/или реквизиты заявления о присвоении адреса объекту адресации)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(наименование органа местного самоуправления)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ПОСТАНОВЛЯЕТ: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1. Присвоить адрес 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           (присвоенный объекту адресации адрес)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следующему объекту адресации 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             (вид, наименование, описание местонахождения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объекта адресации,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кадастровый номер объекта недвижимости, являющегося объектом адресации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(в случае присвоения адреса поставленному на государственный кадастровый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учет объекту недвижимости),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кадастровые номера, адреса и сведения об объектах недвижимости,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из которых образуется объект адресации (в случае образования объекта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в результате преобразования существующего объекта или объектов),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аннулируемый адрес объекта адресации и уникальный номер аннулируемого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адреса объекта адресации в государственном адресном реестре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(в случае присвоения нового адреса объекту адресации),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другие необходимые сведения, определенные уполномоченным органом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(при наличии)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>_________________________________________________     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(должность, Ф.И.О.)                          (подпись)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0555B"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                М.П.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632"/>
      <w:bookmarkEnd w:id="1"/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>ФОРМА РЕШЕНИЯ ОБ АННУЛИРОВАНИИ АДРЕСА ОБЪЕКТА АДРЕСАЦИИ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(вид документа)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На  основании  Федерального  </w:t>
      </w:r>
      <w:hyperlink r:id="rId51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2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Правил</w:t>
        </w:r>
      </w:hyperlink>
      <w:r w:rsidRPr="0050555B">
        <w:rPr>
          <w:rFonts w:ascii="Times New Roman" w:hAnsi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4" w:history="1">
        <w:r w:rsidRPr="0050555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(аннулируемый адрес объекта адресации, уникальный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   (вид и наименование объекта адресации,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(в случае аннулирования адреса объекта адресации в связи с прекращением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существования объекта адресации и (или) снятия с государственного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реквизиты решения о присвоении объекту адресации адреса и кадастровый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номер объекта адресации (в случае аннулирования адреса объекта адресации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другие необходимые сведения, определенные уполномоченным органом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       (при наличии)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>_________________________________________________     _____________________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55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50555B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E1926" w:rsidRPr="00F5176D" w:rsidRDefault="004E1926" w:rsidP="004E19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B94CFE" w:rsidRDefault="00B94CFE">
      <w:bookmarkStart w:id="2" w:name="_GoBack"/>
      <w:bookmarkEnd w:id="2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4"/>
    <w:rsid w:val="000F22E4"/>
    <w:rsid w:val="004E1926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customStyle="1" w:styleId="cef1edeee2edeee9f2e5eaf1f2">
    <w:name w:val="Оceсf1нedоeeвe2нedоeeйe9 тf2еe5кeaсf1тf2"/>
    <w:basedOn w:val="a"/>
    <w:next w:val="a"/>
    <w:qFormat/>
    <w:rsid w:val="004E1926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customStyle="1" w:styleId="cef1edeee2edeee9f2e5eaf1f2">
    <w:name w:val="Оceсf1нedоeeвe2нedоeeйe9 тf2еe5кeaсf1тf2"/>
    <w:basedOn w:val="a"/>
    <w:next w:val="a"/>
    <w:qFormat/>
    <w:rsid w:val="004E1926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1926&amp;dst=100029&amp;field=134&amp;date=10.08.2022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8555F87EEE3D081121F3A0C06BC32333E96723901DBFEB23BD6A44B282E0D3724CF416228BE97C2FV7n6J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yperlink" Target="consultantplus://offline/ref=EB999784B1241BEB3D77106CEEDB75DA4450D75443BC18F361C4DB3C4299C72DDFEE33F1B80C2299F026F678DCV0DAH" TargetMode="External"/><Relationship Id="rId50" Type="http://schemas.openxmlformats.org/officeDocument/2006/relationships/hyperlink" Target="consultantplus://offline/ref=EB999784B1241BEB3D77106CEEDB75DA4450D75B44B818F361C4DB3C4299C72DDFEE33F1B80C2299F026F678DCV0DAH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https://login.consultant.ru/link/?req=doc&amp;base=LAW&amp;n=401926&amp;dst=100055&amp;field=134&amp;date=10.08.2022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1926&amp;dst=100048&amp;field=134&amp;date=10.08.2022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5" Type="http://schemas.openxmlformats.org/officeDocument/2006/relationships/hyperlink" Target="https://login.consultant.ru/link/?req=doc&amp;base=LAW&amp;n=401926&amp;dst=100045&amp;field=134&amp;date=10.08.2022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4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0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4" Type="http://schemas.openxmlformats.org/officeDocument/2006/relationships/hyperlink" Target="https://login.consultant.ru/link/?req=doc&amp;base=LAW&amp;n=401926&amp;dst=100033&amp;field=134&amp;date=10.08.2022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yperlink" Target="consultantplus://offline/ref=EB999784B1241BEB3D77106CEEDB75DA4450D75B44B818F361C4DB3C4299C72DDFEE33F1B80C2299F026F678DCV0DA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B4DE13E81AAAE9A2A730DAC875C6FC5D0A759689296E63C994955E380S3S9L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12677</Words>
  <Characters>72264</Characters>
  <Application>Microsoft Office Word</Application>
  <DocSecurity>0</DocSecurity>
  <Lines>602</Lines>
  <Paragraphs>169</Paragraphs>
  <ScaleCrop>false</ScaleCrop>
  <Company/>
  <LinksUpToDate>false</LinksUpToDate>
  <CharactersWithSpaces>84772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2023-05-11T11:46:00Z</dcterms:created>
  <dcterms:modified xsi:type="dcterms:W3CDTF">2023-05-11T11:46:00Z</dcterms:modified>
</cp:coreProperties>
</file>