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7B4" w:rsidRDefault="00AA47B4" w:rsidP="00AA47B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4138CF" w:rsidRPr="004138CF" w:rsidRDefault="004138CF" w:rsidP="00413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3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138CF" w:rsidRPr="004138CF" w:rsidRDefault="00382164" w:rsidP="00413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ШЕБАЛИНОВСКОГО</w:t>
      </w:r>
      <w:r w:rsidR="004138CF" w:rsidRPr="00413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4138CF" w:rsidRPr="004138CF" w:rsidRDefault="004138CF" w:rsidP="00413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3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ОКТЯБРЬСКОГО МУНИЦИПАЛЬНОГО РАЙОНА </w:t>
      </w:r>
    </w:p>
    <w:p w:rsidR="004138CF" w:rsidRPr="004138CF" w:rsidRDefault="004138CF" w:rsidP="00413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3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4138CF" w:rsidRPr="004138CF" w:rsidRDefault="004138CF" w:rsidP="00413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38CF" w:rsidRPr="004B778D" w:rsidRDefault="00AA47B4" w:rsidP="004138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___________</w:t>
      </w:r>
      <w:r w:rsidR="004B778D" w:rsidRPr="004B77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138CF" w:rsidRPr="004B77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="00597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                      </w:t>
      </w:r>
      <w:r w:rsidR="004138CF" w:rsidRPr="004B77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</w:t>
      </w:r>
      <w:r w:rsidR="004B77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№_____</w:t>
      </w:r>
    </w:p>
    <w:p w:rsidR="00711FD0" w:rsidRDefault="00711FD0" w:rsidP="004138CF">
      <w:pPr>
        <w:widowControl w:val="0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E2C" w:rsidRPr="00532E2C" w:rsidRDefault="004138CF" w:rsidP="004138CF">
      <w:pPr>
        <w:widowControl w:val="0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2E2C"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Программы профилактики рисков причинения вреда (ущерба) охраняемым законом ценностям при осуществлении муниц</w:t>
      </w:r>
      <w:r w:rsidR="00382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ипального ж</w:t>
      </w:r>
      <w:r w:rsidR="00AA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илищного контроля на территории </w:t>
      </w:r>
      <w:proofErr w:type="spellStart"/>
      <w:r w:rsidR="00382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Шебалиновского</w:t>
      </w:r>
      <w:proofErr w:type="spellEnd"/>
      <w:r w:rsidR="00382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сельского </w:t>
      </w:r>
      <w:r w:rsidR="00532E2C"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Октябрьского муниципального райо</w:t>
      </w:r>
      <w:r w:rsidR="00AA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Волгоградской области на 2024</w:t>
      </w:r>
      <w:r w:rsidR="00532E2C"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год»</w:t>
      </w:r>
    </w:p>
    <w:p w:rsidR="00532E2C" w:rsidRPr="00532E2C" w:rsidRDefault="00532E2C" w:rsidP="00532E2C">
      <w:pPr>
        <w:keepNext/>
        <w:tabs>
          <w:tab w:val="left" w:pos="0"/>
          <w:tab w:val="left" w:pos="708"/>
          <w:tab w:val="left" w:pos="3544"/>
          <w:tab w:val="left" w:pos="4820"/>
        </w:tabs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2E2C" w:rsidRPr="00532E2C" w:rsidRDefault="00532E2C" w:rsidP="00532E2C">
      <w:pPr>
        <w:tabs>
          <w:tab w:val="left" w:pos="708"/>
          <w:tab w:val="left" w:pos="7440"/>
        </w:tabs>
        <w:spacing w:after="0" w:line="240" w:lineRule="auto"/>
        <w:ind w:firstLine="7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Федеральными законами: от 31.07.2020 № 248-ФЗ «О государственном контроле (надзоре) и муниципальном контроле в Российской Федерации», 06.10.2003 № 131-ФЗ «Об общих принципах организации местного самоуправления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 также руководствуясь Уставом </w:t>
      </w:r>
      <w:proofErr w:type="spellStart"/>
      <w:r w:rsidR="00382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Шебалиновского</w:t>
      </w:r>
      <w:proofErr w:type="spellEnd"/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Октябрьского муниципального района Волгоградской области, </w:t>
      </w:r>
      <w:r w:rsidR="00382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proofErr w:type="spellStart"/>
      <w:r w:rsidR="00382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Шебалиновского</w:t>
      </w:r>
      <w:proofErr w:type="spellEnd"/>
      <w:r w:rsidR="00382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Октябрьского муниципального района Волгоградской области</w:t>
      </w:r>
    </w:p>
    <w:p w:rsidR="00532E2C" w:rsidRPr="00532E2C" w:rsidRDefault="00382164" w:rsidP="00532E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</w:t>
      </w:r>
      <w:r w:rsidR="00532E2C" w:rsidRPr="00532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32E2C" w:rsidRPr="00532E2C" w:rsidRDefault="00532E2C" w:rsidP="00532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Программу профилактики рисков причинения вреда (ущерба) охраняемым законом ценностям пр</w:t>
      </w:r>
      <w:r w:rsidR="00382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осуществлении муниципального </w:t>
      </w:r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жилищного контроля на территории </w:t>
      </w:r>
      <w:proofErr w:type="spellStart"/>
      <w:r w:rsidR="00382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Шебалиновского</w:t>
      </w:r>
      <w:proofErr w:type="spellEnd"/>
      <w:r w:rsidR="004138CF"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Октябрьского муниципального райо</w:t>
      </w:r>
      <w:r w:rsidR="00AA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Волгоградской области на 2024</w:t>
      </w:r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год, согласно приложению № 1.</w:t>
      </w:r>
    </w:p>
    <w:p w:rsidR="00532E2C" w:rsidRPr="00D0200C" w:rsidRDefault="00532E2C" w:rsidP="00532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532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D0200C" w:rsidRPr="00D020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Настоящее постановление </w:t>
      </w:r>
      <w:r w:rsidR="00AA47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вступает в силу с 01 января 2024</w:t>
      </w:r>
      <w:r w:rsidR="00D0200C" w:rsidRPr="00D020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 и подлежит официальному опубликованию.</w:t>
      </w:r>
    </w:p>
    <w:p w:rsidR="00532E2C" w:rsidRPr="00532E2C" w:rsidRDefault="00D0200C" w:rsidP="00532E2C">
      <w:pPr>
        <w:tabs>
          <w:tab w:val="left" w:pos="708"/>
          <w:tab w:val="left" w:pos="28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</w:t>
      </w:r>
      <w:r w:rsidR="00532E2C"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532E2C" w:rsidRPr="00532E2C" w:rsidRDefault="00532E2C" w:rsidP="00532E2C">
      <w:pPr>
        <w:tabs>
          <w:tab w:val="left" w:pos="708"/>
          <w:tab w:val="left" w:pos="28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2E2C" w:rsidRPr="00532E2C" w:rsidRDefault="00532E2C" w:rsidP="00532E2C">
      <w:pPr>
        <w:tabs>
          <w:tab w:val="left" w:pos="708"/>
          <w:tab w:val="left" w:pos="28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2164" w:rsidRDefault="00532E2C" w:rsidP="004138CF">
      <w:pPr>
        <w:tabs>
          <w:tab w:val="left" w:pos="708"/>
          <w:tab w:val="left" w:pos="28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proofErr w:type="spellStart"/>
      <w:r w:rsidR="00382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Шебалиновского</w:t>
      </w:r>
      <w:proofErr w:type="spellEnd"/>
      <w:r w:rsidR="004138CF"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32E2C" w:rsidRPr="00532E2C" w:rsidRDefault="00532E2C" w:rsidP="004138CF">
      <w:pPr>
        <w:tabs>
          <w:tab w:val="left" w:pos="708"/>
          <w:tab w:val="left" w:pos="28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proofErr w:type="gramStart"/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382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 </w:t>
      </w:r>
      <w:proofErr w:type="gramEnd"/>
      <w:r w:rsidR="00382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</w:t>
      </w:r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</w:t>
      </w:r>
      <w:r w:rsidR="00413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382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spellStart"/>
      <w:r w:rsidR="00382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Е.В.Горбане</w:t>
      </w:r>
      <w:r w:rsidR="00413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</w:p>
    <w:p w:rsidR="00532E2C" w:rsidRPr="00532E2C" w:rsidRDefault="00532E2C" w:rsidP="00532E2C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2E2C" w:rsidRPr="00532E2C" w:rsidRDefault="00532E2C" w:rsidP="00532E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2E2C" w:rsidRPr="00532E2C" w:rsidRDefault="00532E2C" w:rsidP="00532E2C">
      <w:pPr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2E2C" w:rsidRPr="00532E2C" w:rsidRDefault="00532E2C" w:rsidP="00532E2C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E2C" w:rsidRPr="00532E2C" w:rsidRDefault="00532E2C" w:rsidP="00532E2C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№ 1 к постановлению администрации </w:t>
      </w:r>
      <w:proofErr w:type="spellStart"/>
      <w:r w:rsidR="00CF4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Шебалиновского</w:t>
      </w:r>
      <w:proofErr w:type="spellEnd"/>
      <w:r w:rsidR="00CF4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Октябрьского муниципального района</w:t>
      </w:r>
      <w:r w:rsidR="004B7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Волгоградско</w:t>
      </w:r>
      <w:r w:rsidR="00AA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области от _____ </w:t>
      </w:r>
      <w:r w:rsidR="00597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№</w:t>
      </w:r>
      <w:r w:rsidR="00AA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32E2C" w:rsidRPr="00532E2C" w:rsidRDefault="00532E2C" w:rsidP="00532E2C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2E2C" w:rsidRPr="00532E2C" w:rsidRDefault="00532E2C" w:rsidP="00532E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профилактики рисков причинения вреда (ущерба) охраняемым законом ценностям мун</w:t>
      </w:r>
      <w:r w:rsidR="00CF41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иципального жилищного контроля на территории </w:t>
      </w:r>
      <w:proofErr w:type="spellStart"/>
      <w:r w:rsidR="00CF41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Шебалиновского</w:t>
      </w:r>
      <w:proofErr w:type="spellEnd"/>
      <w:r w:rsidR="004138CF" w:rsidRPr="00532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32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Октябрьского муниципального района </w:t>
      </w:r>
      <w:r w:rsidR="00AA4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Волгоградской области на 2024</w:t>
      </w:r>
      <w:r w:rsidRPr="00532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532E2C" w:rsidRPr="00532E2C" w:rsidRDefault="00532E2C" w:rsidP="00532E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2E2C" w:rsidRPr="00532E2C" w:rsidRDefault="00532E2C" w:rsidP="00532E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Программа профилактики рисков причинения вреда (ущерба) охраняемым законом ценностям муниципального жилищного  контроля  на территории </w:t>
      </w:r>
      <w:proofErr w:type="spellStart"/>
      <w:r w:rsidR="00CF4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Шебалиновского</w:t>
      </w:r>
      <w:proofErr w:type="spellEnd"/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Октябрьского муниципального райо</w:t>
      </w:r>
      <w:r w:rsidR="00AA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Волгоградской области на 2024</w:t>
      </w:r>
      <w:bookmarkStart w:id="0" w:name="_GoBack"/>
      <w:bookmarkEnd w:id="0"/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(далее – Программа) разработана в целях  стимулирования добросовестного соблюдения обязательных требований организациями  и гражданами, 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 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32E2C" w:rsidRPr="00532E2C" w:rsidRDefault="00532E2C" w:rsidP="00532E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Программа разработана и подлежит исполнению администрацией </w:t>
      </w:r>
      <w:proofErr w:type="spellStart"/>
      <w:r w:rsidR="00CF4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Шебалиновского</w:t>
      </w:r>
      <w:proofErr w:type="spellEnd"/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Октябрьского муниципального района Волгоградской области (далее по тексту – администрация).</w:t>
      </w:r>
    </w:p>
    <w:p w:rsidR="00532E2C" w:rsidRPr="00532E2C" w:rsidRDefault="00532E2C" w:rsidP="00532E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2E2C" w:rsidRPr="00532E2C" w:rsidRDefault="00532E2C" w:rsidP="00532E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Анализ текущего состояния осуществления муниципального  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532E2C" w:rsidRPr="00532E2C" w:rsidRDefault="00532E2C" w:rsidP="00532E2C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2E2C" w:rsidRPr="00532E2C" w:rsidRDefault="00532E2C" w:rsidP="00532E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Вид муниципального контроля: муниципальный жилищный контроль.</w:t>
      </w:r>
    </w:p>
    <w:p w:rsidR="00532E2C" w:rsidRPr="00532E2C" w:rsidRDefault="00532E2C" w:rsidP="00532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Предметом муниципального контроля на территории муниципального образования   является:</w:t>
      </w:r>
    </w:p>
    <w:p w:rsidR="00532E2C" w:rsidRPr="00532E2C" w:rsidRDefault="00532E2C" w:rsidP="00532E2C">
      <w:pPr>
        <w:tabs>
          <w:tab w:val="left" w:pos="708"/>
          <w:tab w:val="left" w:pos="1134"/>
        </w:tabs>
        <w:spacing w:line="27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соблюде</w:t>
      </w:r>
      <w:r w:rsidR="00CF4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гражданами и организациями </w:t>
      </w:r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контролируемые лица)</w:t>
      </w:r>
      <w:r w:rsidR="00645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обязательных требований</w:t>
      </w:r>
      <w:proofErr w:type="gramEnd"/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532E2C" w:rsidRPr="00532E2C" w:rsidRDefault="00532E2C" w:rsidP="00532E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требований к:</w:t>
      </w:r>
    </w:p>
    <w:p w:rsidR="00532E2C" w:rsidRPr="00532E2C" w:rsidRDefault="00532E2C" w:rsidP="00532E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использованию и сохранности жилищного фонда;</w:t>
      </w:r>
    </w:p>
    <w:p w:rsidR="00532E2C" w:rsidRPr="00532E2C" w:rsidRDefault="00532E2C" w:rsidP="00532E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жилым помещениям, их использованию и содержанию;</w:t>
      </w:r>
    </w:p>
    <w:p w:rsidR="00532E2C" w:rsidRPr="00532E2C" w:rsidRDefault="00532E2C" w:rsidP="00532E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порядку осуществления перевода жилого помещения в нежилое помещение и нежилого помещения в жилое;</w:t>
      </w:r>
    </w:p>
    <w:p w:rsidR="00532E2C" w:rsidRPr="00532E2C" w:rsidRDefault="00532E2C" w:rsidP="00532E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порядку осуществления перепланировки и (или) переустройства помещений в доме;</w:t>
      </w:r>
    </w:p>
    <w:p w:rsidR="00532E2C" w:rsidRPr="00532E2C" w:rsidRDefault="00532E2C" w:rsidP="00532E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требований энергетической эффективности и оснащенности помещений жилых домов приборами учета используемых энергетических ресурсов;</w:t>
      </w:r>
    </w:p>
    <w:p w:rsidR="00532E2C" w:rsidRPr="00532E2C" w:rsidRDefault="00532E2C" w:rsidP="00532E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 правил:</w:t>
      </w:r>
    </w:p>
    <w:p w:rsidR="00532E2C" w:rsidRPr="00532E2C" w:rsidRDefault="00532E2C" w:rsidP="00532E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размера платы</w:t>
      </w:r>
      <w:r w:rsidR="00CF4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содержание жилого помещения</w:t>
      </w:r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32E2C" w:rsidRPr="00532E2C" w:rsidRDefault="00532E2C" w:rsidP="00532E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предоставления, приостановки и ограничения предоставления коммунальных услуг собственни</w:t>
      </w:r>
      <w:r w:rsidR="00CF4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 и пользователям помещений в жилых домах</w:t>
      </w:r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2E2C" w:rsidRPr="00532E2C" w:rsidRDefault="00532E2C" w:rsidP="00532E2C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532E2C" w:rsidRPr="00532E2C" w:rsidRDefault="00532E2C" w:rsidP="00532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2E2C" w:rsidRPr="00532E2C" w:rsidRDefault="00532E2C" w:rsidP="00532E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2E2C" w:rsidRPr="00532E2C" w:rsidRDefault="00532E2C" w:rsidP="00532E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2. Цели и задачи реализации Программы</w:t>
      </w:r>
    </w:p>
    <w:p w:rsidR="00532E2C" w:rsidRPr="00532E2C" w:rsidRDefault="00532E2C" w:rsidP="00532E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2E2C" w:rsidRPr="00532E2C" w:rsidRDefault="00532E2C" w:rsidP="00532E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Целями профилактической работы являются:</w:t>
      </w:r>
    </w:p>
    <w:p w:rsidR="00532E2C" w:rsidRPr="00532E2C" w:rsidRDefault="00532E2C" w:rsidP="00532E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532E2C" w:rsidRPr="00532E2C" w:rsidRDefault="00532E2C" w:rsidP="00532E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532E2C" w:rsidRPr="00532E2C" w:rsidRDefault="00532E2C" w:rsidP="00532E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предостережение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532E2C" w:rsidRPr="00532E2C" w:rsidRDefault="00532E2C" w:rsidP="00532E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консультирование контролируемых лиц и их представителей осуществляются по вопросам, связанным с организацией и осуществлением муниципального контроля;</w:t>
      </w:r>
    </w:p>
    <w:p w:rsidR="00532E2C" w:rsidRPr="00532E2C" w:rsidRDefault="00532E2C" w:rsidP="00532E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снижение размера ущерба, причиняемого охраняемым законом ценностям.</w:t>
      </w:r>
    </w:p>
    <w:p w:rsidR="00532E2C" w:rsidRPr="00532E2C" w:rsidRDefault="00532E2C" w:rsidP="00532E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Задачами профилактической работы являются:</w:t>
      </w:r>
    </w:p>
    <w:p w:rsidR="00532E2C" w:rsidRPr="00532E2C" w:rsidRDefault="00532E2C" w:rsidP="00532E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укрепление системы профилактики нарушений обязательных требований;</w:t>
      </w:r>
    </w:p>
    <w:p w:rsidR="00532E2C" w:rsidRPr="00532E2C" w:rsidRDefault="00532E2C" w:rsidP="00532E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532E2C" w:rsidRPr="00532E2C" w:rsidRDefault="00532E2C" w:rsidP="00532E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532E2C" w:rsidRPr="00532E2C" w:rsidRDefault="00532E2C" w:rsidP="00532E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положении о виде </w:t>
      </w:r>
      <w:proofErr w:type="gramStart"/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  мероприятия</w:t>
      </w:r>
      <w:proofErr w:type="gramEnd"/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532E2C" w:rsidRPr="00532E2C" w:rsidRDefault="00532E2C" w:rsidP="00532E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положении о виде контроля с</w:t>
      </w:r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амостоятельная оценка соблюдения обязательных требований (</w:t>
      </w:r>
      <w:proofErr w:type="spellStart"/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самообследование</w:t>
      </w:r>
      <w:proofErr w:type="spellEnd"/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не предусмотрена, следовательно, в программе способы </w:t>
      </w:r>
      <w:proofErr w:type="spellStart"/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самообследования</w:t>
      </w:r>
      <w:proofErr w:type="spellEnd"/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автоматизированном режиме не определены (ч.1 ст.51 №248-ФЗ).</w:t>
      </w:r>
    </w:p>
    <w:p w:rsidR="00532E2C" w:rsidRPr="00532E2C" w:rsidRDefault="00532E2C" w:rsidP="00532E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2E2C" w:rsidRPr="00532E2C" w:rsidRDefault="00532E2C" w:rsidP="00532E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3. Перечень профилактических мероприятий, сроки (периодичность) их проведения</w:t>
      </w:r>
    </w:p>
    <w:p w:rsidR="00532E2C" w:rsidRPr="00532E2C" w:rsidRDefault="00532E2C" w:rsidP="00532E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15" w:type="dxa"/>
        <w:tblBorders>
          <w:top w:val="single" w:sz="4" w:space="0" w:color="000000"/>
          <w:left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4"/>
        <w:gridCol w:w="3569"/>
        <w:gridCol w:w="2831"/>
        <w:gridCol w:w="2182"/>
      </w:tblGrid>
      <w:tr w:rsidR="00532E2C" w:rsidRPr="00532E2C" w:rsidTr="004138CF">
        <w:trPr>
          <w:trHeight w:val="463"/>
          <w:tblCellSpacing w:w="0" w:type="dxa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E2C" w:rsidRPr="00532E2C" w:rsidRDefault="00645E27" w:rsidP="0053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 </w:t>
            </w:r>
            <w:r w:rsidR="00532E2C" w:rsidRPr="00532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  <w:p w:rsidR="00532E2C" w:rsidRPr="00532E2C" w:rsidRDefault="00532E2C" w:rsidP="0053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E2C" w:rsidRPr="00532E2C" w:rsidRDefault="00532E2C" w:rsidP="00532E2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  <w:p w:rsidR="00532E2C" w:rsidRPr="00532E2C" w:rsidRDefault="00532E2C" w:rsidP="00532E2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E2C" w:rsidRPr="00532E2C" w:rsidRDefault="00532E2C" w:rsidP="0053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 реализации мероприятия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E2C" w:rsidRPr="00532E2C" w:rsidRDefault="00532E2C" w:rsidP="0053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Ответственное должностное лицо</w:t>
            </w:r>
          </w:p>
        </w:tc>
      </w:tr>
      <w:tr w:rsidR="004138CF" w:rsidRPr="00532E2C" w:rsidTr="0053285B">
        <w:trPr>
          <w:trHeight w:val="463"/>
          <w:tblCellSpacing w:w="0" w:type="dxa"/>
        </w:trPr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8CF" w:rsidRPr="00711FD0" w:rsidRDefault="004138CF" w:rsidP="0053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11FD0">
              <w:rPr>
                <w:rFonts w:ascii="Times New Roman" w:eastAsia="Times New Roman" w:hAnsi="Times New Roman" w:cs="Times New Roman"/>
                <w:sz w:val="27"/>
                <w:szCs w:val="27"/>
              </w:rPr>
              <w:t>1. Информирование</w:t>
            </w:r>
          </w:p>
        </w:tc>
      </w:tr>
      <w:tr w:rsidR="00532E2C" w:rsidRPr="00532E2C" w:rsidTr="004138CF">
        <w:trPr>
          <w:trHeight w:val="2118"/>
          <w:tblCellSpacing w:w="0" w:type="dxa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E2C" w:rsidRPr="00711FD0" w:rsidRDefault="00532E2C" w:rsidP="005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1F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="004138CF" w:rsidRPr="00711F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.1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FD0" w:rsidRPr="00711FD0" w:rsidRDefault="00532E2C" w:rsidP="00711FD0">
            <w:pPr>
              <w:pStyle w:val="aa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11FD0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</w:t>
            </w:r>
            <w:r w:rsidR="00711FD0" w:rsidRPr="00711FD0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711FD0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711FD0" w:rsidRPr="00711FD0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и</w:t>
            </w:r>
            <w:r w:rsidRPr="00711FD0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здании   муниципального образования  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E2C" w:rsidRPr="00711FD0" w:rsidRDefault="00532E2C" w:rsidP="005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1F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E2C" w:rsidRPr="00711FD0" w:rsidRDefault="00CF41DA" w:rsidP="00CF41D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землеустройству и землепользованию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Шебалиновского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 </w:t>
            </w:r>
          </w:p>
        </w:tc>
      </w:tr>
      <w:tr w:rsidR="004138CF" w:rsidRPr="00532E2C" w:rsidTr="004138CF">
        <w:trPr>
          <w:trHeight w:val="485"/>
          <w:tblCellSpacing w:w="0" w:type="dxa"/>
        </w:trPr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8CF" w:rsidRPr="00711FD0" w:rsidRDefault="004138CF" w:rsidP="004138CF">
            <w:pPr>
              <w:widowControl w:val="0"/>
              <w:spacing w:after="0" w:line="240" w:lineRule="auto"/>
              <w:ind w:right="131" w:firstLine="119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11F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2.Обобщение правоприменительной практики</w:t>
            </w:r>
          </w:p>
        </w:tc>
      </w:tr>
      <w:tr w:rsidR="00532E2C" w:rsidRPr="00532E2C" w:rsidTr="00711FD0">
        <w:trPr>
          <w:trHeight w:val="415"/>
          <w:tblCellSpacing w:w="0" w:type="dxa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E2C" w:rsidRPr="00711FD0" w:rsidRDefault="00532E2C" w:rsidP="005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11F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 w:rsidR="004138CF" w:rsidRPr="00711F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.1</w:t>
            </w:r>
          </w:p>
          <w:p w:rsidR="004138CF" w:rsidRPr="00711FD0" w:rsidRDefault="004138CF" w:rsidP="005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4138CF" w:rsidRPr="00711FD0" w:rsidRDefault="004138CF" w:rsidP="005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E2C" w:rsidRPr="00711FD0" w:rsidRDefault="00532E2C" w:rsidP="00711FD0">
            <w:pPr>
              <w:widowControl w:val="0"/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1F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711FD0" w:rsidRPr="00711FD0" w:rsidRDefault="00532E2C" w:rsidP="00711FD0">
            <w:pPr>
              <w:widowControl w:val="0"/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1F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  контроля, который утверждается </w:t>
            </w:r>
            <w:r w:rsidRPr="00711F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руководителем контрольного органа</w:t>
            </w:r>
            <w:r w:rsidRPr="00711F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E2C" w:rsidRPr="00711FD0" w:rsidRDefault="00532E2C" w:rsidP="00532E2C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1F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532E2C" w:rsidRPr="00711FD0" w:rsidRDefault="00532E2C" w:rsidP="005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1F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E2C" w:rsidRPr="00711FD0" w:rsidRDefault="00CF41DA" w:rsidP="00CF41D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землеустройству и землепользованию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Шебалиновского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 </w:t>
            </w:r>
          </w:p>
        </w:tc>
      </w:tr>
      <w:tr w:rsidR="004138CF" w:rsidRPr="00532E2C" w:rsidTr="004138CF">
        <w:trPr>
          <w:trHeight w:val="373"/>
          <w:tblCellSpacing w:w="0" w:type="dxa"/>
        </w:trPr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8CF" w:rsidRPr="00711FD0" w:rsidRDefault="004138CF" w:rsidP="004138CF">
            <w:pPr>
              <w:widowControl w:val="0"/>
              <w:spacing w:after="0" w:line="240" w:lineRule="auto"/>
              <w:ind w:right="131" w:firstLine="119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11F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3.Объявление предостережения</w:t>
            </w:r>
          </w:p>
        </w:tc>
      </w:tr>
      <w:tr w:rsidR="00532E2C" w:rsidRPr="00532E2C" w:rsidTr="004138CF">
        <w:trPr>
          <w:trHeight w:val="2846"/>
          <w:tblCellSpacing w:w="0" w:type="dxa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E2C" w:rsidRPr="00711FD0" w:rsidRDefault="00532E2C" w:rsidP="00532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1F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  <w:r w:rsidR="004138CF" w:rsidRPr="00711F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.1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FD0" w:rsidRPr="00711FD0" w:rsidRDefault="00532E2C" w:rsidP="00711FD0">
            <w:pPr>
              <w:widowControl w:val="0"/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1F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  <w:r w:rsidRPr="00711F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E2C" w:rsidRPr="00711FD0" w:rsidRDefault="00532E2C" w:rsidP="00532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1F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E2C" w:rsidRPr="00711FD0" w:rsidRDefault="00CF41DA" w:rsidP="00CF41D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землеустройству и землепользованию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Шебалиновского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 </w:t>
            </w:r>
          </w:p>
        </w:tc>
      </w:tr>
      <w:tr w:rsidR="004138CF" w:rsidRPr="00532E2C" w:rsidTr="004138CF">
        <w:trPr>
          <w:trHeight w:val="334"/>
          <w:tblCellSpacing w:w="0" w:type="dxa"/>
        </w:trPr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8CF" w:rsidRPr="00711FD0" w:rsidRDefault="004138CF" w:rsidP="004138CF">
            <w:pPr>
              <w:widowControl w:val="0"/>
              <w:spacing w:after="0" w:line="240" w:lineRule="auto"/>
              <w:ind w:right="131" w:firstLine="119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11F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4.Консультирование</w:t>
            </w:r>
          </w:p>
        </w:tc>
      </w:tr>
      <w:tr w:rsidR="00532E2C" w:rsidRPr="00532E2C" w:rsidTr="00711FD0">
        <w:trPr>
          <w:trHeight w:val="3673"/>
          <w:tblCellSpacing w:w="0" w:type="dxa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E2C" w:rsidRPr="00711FD0" w:rsidRDefault="00532E2C" w:rsidP="00532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1F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  <w:r w:rsidR="004138CF" w:rsidRPr="00711F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.1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E2C" w:rsidRPr="00711FD0" w:rsidRDefault="00532E2C" w:rsidP="00711FD0">
            <w:pPr>
              <w:pStyle w:val="aa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11FD0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E2C" w:rsidRPr="00711FD0" w:rsidRDefault="00532E2C" w:rsidP="00532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1F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  по обращениям контролируемых лиц и их представителей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FD0" w:rsidRPr="00711FD0" w:rsidRDefault="00CF41DA" w:rsidP="00CF41D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землеустройству и землепользованию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Шебалиновского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 </w:t>
            </w:r>
          </w:p>
        </w:tc>
      </w:tr>
      <w:tr w:rsidR="004138CF" w:rsidRPr="00532E2C" w:rsidTr="004138CF">
        <w:trPr>
          <w:trHeight w:val="491"/>
          <w:tblCellSpacing w:w="0" w:type="dxa"/>
        </w:trPr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8CF" w:rsidRPr="00711FD0" w:rsidRDefault="004138CF" w:rsidP="004138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11FD0">
              <w:rPr>
                <w:rFonts w:ascii="Times New Roman" w:eastAsia="Calibri" w:hAnsi="Times New Roman" w:cs="Times New Roman"/>
                <w:sz w:val="27"/>
                <w:szCs w:val="27"/>
              </w:rPr>
              <w:t>5. Профилактический визит</w:t>
            </w:r>
          </w:p>
        </w:tc>
      </w:tr>
      <w:tr w:rsidR="00532E2C" w:rsidRPr="00532E2C" w:rsidTr="00711FD0">
        <w:trPr>
          <w:trHeight w:val="698"/>
          <w:tblCellSpacing w:w="0" w:type="dxa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E2C" w:rsidRPr="00711FD0" w:rsidRDefault="004138CF" w:rsidP="00532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1F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5.1</w:t>
            </w:r>
          </w:p>
          <w:p w:rsidR="00532E2C" w:rsidRPr="00711FD0" w:rsidRDefault="00532E2C" w:rsidP="00532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1F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E2C" w:rsidRPr="00711FD0" w:rsidRDefault="00711FD0" w:rsidP="00711FD0">
            <w:pPr>
              <w:widowControl w:val="0"/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1FD0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Профилактическая беседа по месту осуществления деятельности контролируемого лица либо путем использования </w:t>
            </w:r>
            <w:proofErr w:type="spellStart"/>
            <w:r w:rsidRPr="00711FD0">
              <w:rPr>
                <w:rFonts w:ascii="Times New Roman" w:eastAsia="Calibri" w:hAnsi="Times New Roman" w:cs="Times New Roman"/>
                <w:sz w:val="27"/>
                <w:szCs w:val="27"/>
              </w:rPr>
              <w:t>видеоконференц</w:t>
            </w:r>
            <w:proofErr w:type="spellEnd"/>
            <w:r w:rsidRPr="00711FD0">
              <w:rPr>
                <w:rFonts w:ascii="Times New Roman" w:eastAsia="Calibri" w:hAnsi="Times New Roman" w:cs="Times New Roman"/>
                <w:sz w:val="27"/>
                <w:szCs w:val="27"/>
              </w:rPr>
              <w:t>-связи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E2C" w:rsidRPr="00711FD0" w:rsidRDefault="00532E2C" w:rsidP="00532E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1F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Один раз в год </w:t>
            </w:r>
          </w:p>
          <w:p w:rsidR="00532E2C" w:rsidRPr="00711FD0" w:rsidRDefault="00532E2C" w:rsidP="00532E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1F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532E2C" w:rsidRPr="00711FD0" w:rsidRDefault="00532E2C" w:rsidP="00532E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1F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532E2C" w:rsidRPr="00711FD0" w:rsidRDefault="00532E2C" w:rsidP="00532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1F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E2C" w:rsidRPr="00711FD0" w:rsidRDefault="00CF41DA" w:rsidP="00CF41D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землеустройству и землепользованию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Шебалиновского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 </w:t>
            </w:r>
          </w:p>
        </w:tc>
      </w:tr>
    </w:tbl>
    <w:p w:rsidR="00532E2C" w:rsidRPr="00532E2C" w:rsidRDefault="00532E2C" w:rsidP="00532E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4. Показатели результативности и эффективности Программы</w:t>
      </w:r>
    </w:p>
    <w:p w:rsidR="00532E2C" w:rsidRPr="00532E2C" w:rsidRDefault="00532E2C" w:rsidP="00532E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15" w:type="dxa"/>
        <w:tblBorders>
          <w:top w:val="single" w:sz="4" w:space="0" w:color="000000"/>
          <w:left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6"/>
        <w:gridCol w:w="4473"/>
        <w:gridCol w:w="4760"/>
      </w:tblGrid>
      <w:tr w:rsidR="00532E2C" w:rsidRPr="00532E2C" w:rsidTr="00532E2C">
        <w:trPr>
          <w:trHeight w:val="576"/>
          <w:tblCellSpacing w:w="0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E2C" w:rsidRPr="00532E2C" w:rsidRDefault="00532E2C" w:rsidP="0053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№</w:t>
            </w:r>
          </w:p>
          <w:p w:rsidR="00532E2C" w:rsidRPr="00532E2C" w:rsidRDefault="00532E2C" w:rsidP="0053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E2C" w:rsidRPr="00532E2C" w:rsidRDefault="00532E2C" w:rsidP="0053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E2C" w:rsidRPr="00532E2C" w:rsidRDefault="00532E2C" w:rsidP="0053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Величина</w:t>
            </w:r>
          </w:p>
        </w:tc>
      </w:tr>
      <w:tr w:rsidR="00532E2C" w:rsidRPr="00532E2C" w:rsidTr="00532E2C">
        <w:trPr>
          <w:trHeight w:val="1715"/>
          <w:tblCellSpacing w:w="0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E2C" w:rsidRPr="00532E2C" w:rsidRDefault="00532E2C" w:rsidP="00532E2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E2C" w:rsidRPr="00532E2C" w:rsidRDefault="00532E2C" w:rsidP="00532E2C">
            <w:pPr>
              <w:widowControl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532E2C" w:rsidRPr="00532E2C" w:rsidRDefault="00532E2C" w:rsidP="00532E2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E2C" w:rsidRPr="00532E2C" w:rsidRDefault="00532E2C" w:rsidP="0053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</w:tr>
      <w:tr w:rsidR="00532E2C" w:rsidRPr="00532E2C" w:rsidTr="00532E2C">
        <w:trPr>
          <w:trHeight w:val="1220"/>
          <w:tblCellSpacing w:w="0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E2C" w:rsidRPr="00532E2C" w:rsidRDefault="00532E2C" w:rsidP="00532E2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E2C" w:rsidRPr="00532E2C" w:rsidRDefault="00532E2C" w:rsidP="00532E2C">
            <w:pPr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Утверждение  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532E2C" w:rsidRPr="00532E2C" w:rsidRDefault="00532E2C" w:rsidP="00532E2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E2C" w:rsidRPr="00532E2C" w:rsidRDefault="00532E2C" w:rsidP="0053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Исполнено / Не исполнено</w:t>
            </w:r>
          </w:p>
        </w:tc>
      </w:tr>
      <w:tr w:rsidR="00532E2C" w:rsidRPr="00532E2C" w:rsidTr="00532E2C">
        <w:trPr>
          <w:trHeight w:val="2465"/>
          <w:tblCellSpacing w:w="0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E2C" w:rsidRPr="00532E2C" w:rsidRDefault="00532E2C" w:rsidP="00532E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E2C" w:rsidRPr="00532E2C" w:rsidRDefault="00532E2C" w:rsidP="00532E2C">
            <w:pPr>
              <w:widowControl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выданных предостережений по результатам рассмотрения обращений с  подтвердившимися сведениями о готовящихся нарушениях обязательных требований или признаках нарушений обязательных требований и 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E2C" w:rsidRPr="00532E2C" w:rsidRDefault="00532E2C" w:rsidP="0053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15% и более</w:t>
            </w:r>
          </w:p>
        </w:tc>
      </w:tr>
      <w:tr w:rsidR="00532E2C" w:rsidRPr="00532E2C" w:rsidTr="00532E2C">
        <w:trPr>
          <w:trHeight w:val="1276"/>
          <w:tblCellSpacing w:w="0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E2C" w:rsidRPr="00532E2C" w:rsidRDefault="00532E2C" w:rsidP="00532E2C">
            <w:pPr>
              <w:widowControl w:val="0"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E2C" w:rsidRPr="00532E2C" w:rsidRDefault="00532E2C" w:rsidP="00532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532E2C" w:rsidRPr="00532E2C" w:rsidRDefault="00532E2C" w:rsidP="00532E2C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E2C" w:rsidRPr="00532E2C" w:rsidRDefault="00532E2C" w:rsidP="00532E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</w:tr>
    </w:tbl>
    <w:p w:rsidR="00B94CFE" w:rsidRDefault="00B94CFE" w:rsidP="00711FD0"/>
    <w:sectPr w:rsidR="00B94CFE" w:rsidSect="0038216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E2C"/>
    <w:rsid w:val="00382164"/>
    <w:rsid w:val="004138CF"/>
    <w:rsid w:val="004B778D"/>
    <w:rsid w:val="00532E2C"/>
    <w:rsid w:val="00597890"/>
    <w:rsid w:val="00645E27"/>
    <w:rsid w:val="00711FD0"/>
    <w:rsid w:val="00963CC3"/>
    <w:rsid w:val="00AA47B4"/>
    <w:rsid w:val="00B31C1A"/>
    <w:rsid w:val="00B94CFE"/>
    <w:rsid w:val="00CF41DA"/>
    <w:rsid w:val="00D0200C"/>
    <w:rsid w:val="00DA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936D"/>
  <w15:docId w15:val="{A19C9561-FB8D-441E-ABDF-690119AC3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C1A"/>
  </w:style>
  <w:style w:type="paragraph" w:styleId="1">
    <w:name w:val="heading 1"/>
    <w:basedOn w:val="a"/>
    <w:next w:val="a"/>
    <w:link w:val="10"/>
    <w:uiPriority w:val="9"/>
    <w:qFormat/>
    <w:rsid w:val="00B31C1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1C1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1C1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1C1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1C1A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1C1A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1C1A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1C1A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1C1A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31C1A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B31C1A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B31C1A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B31C1A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B31C1A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B31C1A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B31C1A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B31C1A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B31C1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31C1A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31C1A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Заголовок Знак"/>
    <w:link w:val="a4"/>
    <w:uiPriority w:val="10"/>
    <w:rsid w:val="00B31C1A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31C1A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B31C1A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B31C1A"/>
    <w:rPr>
      <w:b/>
      <w:bCs/>
    </w:rPr>
  </w:style>
  <w:style w:type="character" w:styleId="a9">
    <w:name w:val="Emphasis"/>
    <w:uiPriority w:val="20"/>
    <w:qFormat/>
    <w:rsid w:val="00B31C1A"/>
    <w:rPr>
      <w:i/>
      <w:iCs/>
    </w:rPr>
  </w:style>
  <w:style w:type="paragraph" w:styleId="aa">
    <w:name w:val="No Spacing"/>
    <w:uiPriority w:val="1"/>
    <w:qFormat/>
    <w:rsid w:val="00B31C1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31C1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31C1A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B31C1A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B31C1A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B31C1A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B31C1A"/>
    <w:rPr>
      <w:i/>
      <w:iCs/>
      <w:color w:val="808080"/>
    </w:rPr>
  </w:style>
  <w:style w:type="character" w:styleId="af">
    <w:name w:val="Intense Emphasis"/>
    <w:uiPriority w:val="21"/>
    <w:qFormat/>
    <w:rsid w:val="00B31C1A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B31C1A"/>
    <w:rPr>
      <w:smallCaps/>
      <w:color w:val="DA1F28"/>
      <w:u w:val="single"/>
    </w:rPr>
  </w:style>
  <w:style w:type="character" w:styleId="af1">
    <w:name w:val="Intense Reference"/>
    <w:uiPriority w:val="32"/>
    <w:qFormat/>
    <w:rsid w:val="00B31C1A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B31C1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31C1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4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1461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dcterms:created xsi:type="dcterms:W3CDTF">2021-09-30T12:58:00Z</dcterms:created>
  <dcterms:modified xsi:type="dcterms:W3CDTF">2023-09-19T12:53:00Z</dcterms:modified>
</cp:coreProperties>
</file>