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АЛАНАПСКОГО СЕЛЬСКОГО ПОСЕЛЕНИЯ 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sz w:val="28"/>
          <w:szCs w:val="28"/>
        </w:rPr>
      </w:pPr>
    </w:p>
    <w:p>
      <w:pPr>
        <w:shd w:val="clear" w:color="auto" w:fill="FFFFFF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25.12.2017 № 67</w:t>
      </w:r>
    </w:p>
    <w:p>
      <w:pPr>
        <w:shd w:val="clear" w:color="auto" w:fill="FFFFFF"/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с. Аланап</w:t>
      </w: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pStyle w:val="ConsPlusTitle"/>
        <w:widowControl/>
        <w:jc w:val="both"/>
        <w:rPr>
          <w:b w:val="0"/>
          <w:sz w:val="26"/>
          <w:szCs w:val="26"/>
          <w:highlight w:val="yellow"/>
        </w:rPr>
      </w:pPr>
    </w:p>
    <w:p>
      <w:pPr>
        <w:pStyle w:val="ConsPlusTitle"/>
        <w:widowControl/>
        <w:spacing w:line="240" w:lineRule="exact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 в методику прогнозирования поступлений доходов в бюджет Аланапского сельского поселения, главным администратором которых является администрация Аланапского сельского поселения, утвержденного постановлением администрации Аланапского сельского поселения от 03.10.2016 № 42 «</w:t>
      </w:r>
      <w:r>
        <w:rPr>
          <w:b w:val="0"/>
          <w:color w:val="000000"/>
          <w:sz w:val="26"/>
          <w:szCs w:val="26"/>
        </w:rPr>
        <w:t xml:space="preserve">Об утверждении методики </w:t>
      </w:r>
      <w:r>
        <w:rPr>
          <w:b w:val="0"/>
          <w:sz w:val="26"/>
          <w:szCs w:val="26"/>
        </w:rPr>
        <w:t>прогнозирования поступлений доходов в бюджет Аланапского сельского поселения»</w:t>
      </w:r>
    </w:p>
    <w:p>
      <w:pPr>
        <w:autoSpaceDE w:val="0"/>
        <w:autoSpaceDN w:val="0"/>
        <w:adjustRightInd w:val="0"/>
        <w:rPr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Российской Федерации от 11.04.2017 г. № 436 «О внесении изменений в постановление Правительства Российской Федерации от 23 июня 2016 г. № 574» администрация Аланапского сельского поселения</w:t>
      </w:r>
    </w:p>
    <w:p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sz w:val="26"/>
          <w:szCs w:val="26"/>
        </w:rPr>
        <w:t>. Внести изменения в Методику прог</w:t>
      </w:r>
      <w:r>
        <w:rPr>
          <w:sz w:val="26"/>
          <w:szCs w:val="26"/>
        </w:rPr>
        <w:softHyphen/>
        <w:t>нозирования поступлений дохо</w:t>
      </w:r>
      <w:r>
        <w:rPr>
          <w:sz w:val="26"/>
          <w:szCs w:val="26"/>
        </w:rPr>
        <w:softHyphen/>
        <w:t>дов в бюджет сельского поселения, главным админи</w:t>
      </w:r>
      <w:r>
        <w:rPr>
          <w:sz w:val="26"/>
          <w:szCs w:val="26"/>
        </w:rPr>
        <w:softHyphen/>
        <w:t>стратором которых является администрация Аланапского сельского поселения  Верхнебуреинского муниципального района, утвержденного постановлением администрации Аланапского сельского поселения от 03.10.2016 № 42 «</w:t>
      </w:r>
      <w:r>
        <w:rPr>
          <w:color w:val="000000"/>
          <w:sz w:val="26"/>
          <w:szCs w:val="26"/>
        </w:rPr>
        <w:t xml:space="preserve">Об утверждении методики </w:t>
      </w:r>
      <w:r>
        <w:rPr>
          <w:sz w:val="26"/>
          <w:szCs w:val="26"/>
        </w:rPr>
        <w:t>прогнозирования поступлений доходов в бюджет Аланапского сельского поселения»,</w:t>
      </w:r>
      <w:r>
        <w:rPr>
          <w:rFonts w:eastAsia="Calibri"/>
          <w:bCs/>
          <w:sz w:val="26"/>
          <w:szCs w:val="26"/>
        </w:rPr>
        <w:t xml:space="preserve"> пункт 3.2 дополнить подпунктами 3.2.1. следующего содержания</w:t>
      </w:r>
      <w:r>
        <w:rPr>
          <w:sz w:val="26"/>
          <w:szCs w:val="26"/>
        </w:rPr>
        <w:t>: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eastAsia="Calibri"/>
          <w:bCs/>
          <w:sz w:val="26"/>
          <w:szCs w:val="26"/>
        </w:rPr>
        <w:t>«3.2.1.</w:t>
      </w:r>
      <w:r>
        <w:rPr>
          <w:rFonts w:ascii="yandex-sans" w:hAnsi="yandex-sans"/>
          <w:color w:val="000000"/>
          <w:sz w:val="26"/>
          <w:szCs w:val="26"/>
        </w:rPr>
        <w:t xml:space="preserve"> Для определения прогнозного объема поступлений по доходам, поступающим в порядке возмещения расходов, понесённых в связи с эксплуатацией имущества сельских поселении по КБК 802 1 13 02065 10 0000 130 (далее – компенсационные доходы) используются метод усреднения и индексации по следующей формуле:</w:t>
      </w:r>
    </w:p>
    <w:p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КЗ</w:t>
      </w:r>
      <w:r>
        <w:rPr>
          <w:rFonts w:ascii="yandex-sans" w:hAnsi="yandex-sans"/>
          <w:color w:val="000000"/>
          <w:sz w:val="26"/>
          <w:szCs w:val="26"/>
          <w:lang w:val="en-US"/>
        </w:rPr>
        <w:t>pr</w:t>
      </w:r>
      <w:r>
        <w:rPr>
          <w:rFonts w:ascii="yandex-sans" w:hAnsi="yandex-sans"/>
          <w:color w:val="000000"/>
          <w:sz w:val="26"/>
          <w:szCs w:val="26"/>
        </w:rPr>
        <w:t> = (КЗ</w:t>
      </w:r>
      <w:r>
        <w:rPr>
          <w:rFonts w:ascii="yandex-sans" w:hAnsi="yandex-sans"/>
          <w:color w:val="000000"/>
          <w:sz w:val="26"/>
          <w:szCs w:val="26"/>
          <w:lang w:val="en-US"/>
        </w:rPr>
        <w:t>o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pr</w:t>
      </w:r>
      <w:r>
        <w:rPr>
          <w:rFonts w:ascii="yandex-sans" w:hAnsi="yandex-sans"/>
          <w:color w:val="000000"/>
          <w:sz w:val="26"/>
          <w:szCs w:val="26"/>
        </w:rPr>
        <w:t>-1 * К) + (-) Д</w:t>
      </w:r>
      <w:r>
        <w:rPr>
          <w:rFonts w:ascii="yandex-sans" w:hAnsi="yandex-sans"/>
          <w:color w:val="000000"/>
          <w:sz w:val="26"/>
          <w:szCs w:val="26"/>
          <w:lang w:val="en-US"/>
        </w:rPr>
        <w:t>pr</w:t>
      </w:r>
      <w:r>
        <w:rPr>
          <w:rFonts w:ascii="yandex-sans" w:hAnsi="yandex-sans"/>
          <w:color w:val="000000"/>
          <w:sz w:val="26"/>
          <w:szCs w:val="26"/>
        </w:rPr>
        <w:t>, где:</w:t>
      </w:r>
    </w:p>
    <w:p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КЗ</w:t>
      </w:r>
      <w:r>
        <w:rPr>
          <w:rFonts w:ascii="yandex-sans" w:hAnsi="yandex-sans"/>
          <w:color w:val="000000"/>
          <w:sz w:val="26"/>
          <w:szCs w:val="26"/>
          <w:lang w:val="en-US"/>
        </w:rPr>
        <w:t>pr</w:t>
      </w:r>
      <w:r>
        <w:rPr>
          <w:rFonts w:ascii="yandex-sans" w:hAnsi="yandex-sans"/>
          <w:color w:val="000000"/>
          <w:sz w:val="26"/>
          <w:szCs w:val="26"/>
        </w:rPr>
        <w:t> – сумма компенсационных доходов, планируемая к поступлению в очередном финансовом году;</w:t>
      </w:r>
    </w:p>
    <w:p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КЗ</w:t>
      </w:r>
      <w:r>
        <w:rPr>
          <w:rFonts w:ascii="yandex-sans" w:hAnsi="yandex-sans"/>
          <w:color w:val="000000"/>
          <w:sz w:val="26"/>
          <w:szCs w:val="26"/>
          <w:lang w:val="en-US"/>
        </w:rPr>
        <w:t>o</w:t>
      </w:r>
      <w:r>
        <w:rPr>
          <w:rFonts w:ascii="yandex-sans" w:hAnsi="yandex-sans"/>
          <w:color w:val="000000"/>
          <w:sz w:val="26"/>
          <w:szCs w:val="26"/>
        </w:rPr>
        <w:t>. </w:t>
      </w:r>
      <w:r>
        <w:rPr>
          <w:rFonts w:ascii="yandex-sans" w:hAnsi="yandex-sans"/>
          <w:color w:val="000000"/>
          <w:sz w:val="26"/>
          <w:szCs w:val="26"/>
          <w:lang w:val="en-US"/>
        </w:rPr>
        <w:t>pr</w:t>
      </w:r>
      <w:r>
        <w:rPr>
          <w:rFonts w:ascii="yandex-sans" w:hAnsi="yandex-sans"/>
          <w:color w:val="000000"/>
          <w:sz w:val="26"/>
          <w:szCs w:val="26"/>
        </w:rPr>
        <w:t>-1 - сумма ожидаемого поступления компенсационных доходов в текущем году;</w:t>
      </w:r>
    </w:p>
    <w:p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</w:rPr>
        <w:t>К – коэффициент, характеризующий рост (снижение) поступлений в очередном финансовом году, по сравнению с ожидаемым поступлением в текущем году;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</w:p>
    <w:p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>Д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  <w:lang w:val="en-US"/>
        </w:rPr>
        <w:t>pr</w:t>
      </w:r>
      <w:r>
        <w:rPr>
          <w:rStyle w:val="apple-converted-space"/>
          <w:rFonts w:ascii="yandex-sans" w:hAnsi="yandex-sans"/>
          <w:color w:val="000000"/>
          <w:sz w:val="26"/>
          <w:szCs w:val="26"/>
          <w:shd w:val="clear" w:color="auto" w:fill="FFFFFF"/>
        </w:rPr>
        <w:t> 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– сумма дополнительных или выпадающих компенсационных доходов сельского бюджета в очередном финансовом году за счёт изменения бюджетного </w:t>
      </w:r>
      <w:r>
        <w:rPr>
          <w:rFonts w:ascii="yandex-sans" w:hAnsi="yandex-sans"/>
          <w:color w:val="000000"/>
          <w:sz w:val="26"/>
          <w:szCs w:val="26"/>
          <w:shd w:val="clear" w:color="auto" w:fill="FFFFFF"/>
        </w:rPr>
        <w:lastRenderedPageBreak/>
        <w:t>законодательства, и иных факторов, оказывающих влияние на изменение суммы дохода.»</w:t>
      </w:r>
    </w:p>
    <w:p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</w:p>
    <w:p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Настоящее постановление вступает в силу после его опубликования и обнародования.</w:t>
      </w: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И.п. главы сельского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М.А.Повар</w:t>
      </w: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sectPr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a"/>
      <w:tabs>
        <w:tab w:val="clear" w:pos="4677"/>
        <w:tab w:val="clear" w:pos="9355"/>
        <w:tab w:val="left" w:pos="2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Pr>
      <w:sz w:val="28"/>
    </w:rPr>
  </w:style>
  <w:style w:type="character" w:customStyle="1" w:styleId="ad">
    <w:name w:val="Основной текст Знак"/>
    <w:basedOn w:val="a0"/>
    <w:link w:val="ac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Pr>
      <w:sz w:val="28"/>
    </w:rPr>
  </w:style>
  <w:style w:type="character" w:customStyle="1" w:styleId="ad">
    <w:name w:val="Основной текст Знак"/>
    <w:basedOn w:val="a0"/>
    <w:link w:val="ac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25E5-0E8D-44DF-BB69-06E110FA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Марина</cp:lastModifiedBy>
  <cp:revision>35</cp:revision>
  <cp:lastPrinted>2017-06-07T07:19:00Z</cp:lastPrinted>
  <dcterms:created xsi:type="dcterms:W3CDTF">2017-06-06T22:45:00Z</dcterms:created>
  <dcterms:modified xsi:type="dcterms:W3CDTF">2018-01-02T03:59:00Z</dcterms:modified>
</cp:coreProperties>
</file>