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E572" w14:textId="6C7AA1F4" w:rsidR="008408BC" w:rsidRDefault="008408BC" w:rsidP="008408BC">
      <w:pPr>
        <w:spacing w:after="0" w:line="240" w:lineRule="atLeast"/>
        <w:jc w:val="center"/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33ACE7" wp14:editId="208D6C26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B23DA" w14:textId="77777777" w:rsidR="008408BC" w:rsidRDefault="008408BC" w:rsidP="008408BC">
      <w:pPr>
        <w:spacing w:after="0" w:line="240" w:lineRule="atLeast"/>
        <w:jc w:val="center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</w:p>
    <w:p w14:paraId="021B2915" w14:textId="77777777" w:rsidR="008408BC" w:rsidRDefault="008408BC" w:rsidP="008408BC">
      <w:pPr>
        <w:spacing w:after="0" w:line="240" w:lineRule="atLeast"/>
        <w:jc w:val="center"/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 xml:space="preserve">Администрация  сельского поселения </w:t>
      </w:r>
    </w:p>
    <w:p w14:paraId="6703B7A9" w14:textId="77777777" w:rsidR="008408BC" w:rsidRPr="008408BC" w:rsidRDefault="008408BC" w:rsidP="008408BC">
      <w:pPr>
        <w:spacing w:after="0" w:line="240" w:lineRule="atLeast"/>
        <w:jc w:val="center"/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</w:pPr>
      <w:r w:rsidRPr="008408BC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 xml:space="preserve">Грязновский сельсовет </w:t>
      </w:r>
    </w:p>
    <w:p w14:paraId="14A9AE9C" w14:textId="77777777" w:rsidR="008408BC" w:rsidRPr="008408BC" w:rsidRDefault="008408BC" w:rsidP="008408BC">
      <w:pPr>
        <w:spacing w:after="0" w:line="240" w:lineRule="atLeast"/>
        <w:jc w:val="center"/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</w:pPr>
      <w:r w:rsidRPr="008408BC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 xml:space="preserve"> Липецкого муниципального района </w:t>
      </w:r>
    </w:p>
    <w:p w14:paraId="4C9C437B" w14:textId="77777777" w:rsidR="008408BC" w:rsidRPr="008408BC" w:rsidRDefault="008408BC" w:rsidP="008408BC">
      <w:pPr>
        <w:spacing w:after="0" w:line="240" w:lineRule="atLeast"/>
        <w:jc w:val="center"/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</w:pPr>
      <w:r w:rsidRPr="008408BC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Липецкой области Российской Федерации</w:t>
      </w:r>
    </w:p>
    <w:p w14:paraId="21D590FD" w14:textId="77777777" w:rsidR="008408BC" w:rsidRPr="008408BC" w:rsidRDefault="008408BC" w:rsidP="008408BC">
      <w:pPr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14:paraId="19280272" w14:textId="77777777" w:rsidR="008408BC" w:rsidRPr="008408BC" w:rsidRDefault="008408BC" w:rsidP="008408BC">
      <w:pPr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8408B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Постановление</w:t>
      </w:r>
    </w:p>
    <w:p w14:paraId="2EF27C4C" w14:textId="77777777" w:rsidR="008408BC" w:rsidRPr="008408BC" w:rsidRDefault="008408BC" w:rsidP="008408BC">
      <w:pPr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14:paraId="279741E2" w14:textId="17AA5899" w:rsidR="008408BC" w:rsidRPr="008408BC" w:rsidRDefault="008408BC" w:rsidP="008408B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8408B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</w:t>
      </w:r>
      <w:r w:rsidR="0037131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25</w:t>
      </w:r>
      <w:r w:rsidRPr="008408B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.0</w:t>
      </w:r>
      <w:r w:rsidR="0037131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</w:t>
      </w:r>
      <w:r w:rsidRPr="008408B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.2020 г.                                </w:t>
      </w:r>
      <w:proofErr w:type="spellStart"/>
      <w:r w:rsidRPr="008408B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с.Грязное</w:t>
      </w:r>
      <w:proofErr w:type="spellEnd"/>
      <w:r w:rsidRPr="008408B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             № </w:t>
      </w:r>
      <w:r w:rsidR="0037131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7</w:t>
      </w:r>
      <w:r w:rsidRPr="008408B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                                                                                                               </w:t>
      </w:r>
    </w:p>
    <w:p w14:paraId="24FEC7D7" w14:textId="77777777" w:rsidR="008415E2" w:rsidRDefault="008415E2" w:rsidP="008408B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3801925D" w14:textId="77777777" w:rsidR="0037131D" w:rsidRDefault="0037131D" w:rsidP="0037131D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О назначении публичных слушаний по проекту</w:t>
      </w:r>
    </w:p>
    <w:p w14:paraId="2F58CCBB" w14:textId="77777777" w:rsidR="0037131D" w:rsidRDefault="0037131D" w:rsidP="0037131D">
      <w:pPr>
        <w:pStyle w:val="1"/>
        <w:shd w:val="clear" w:color="auto" w:fill="auto"/>
        <w:spacing w:after="0" w:line="240" w:lineRule="auto"/>
        <w:ind w:right="372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внесения изменений в Правила землепользования и застройки сельского поселения Грязновский сельсовет         Липецкого муниципального района                 Липецкой области Российской Федерации</w:t>
      </w:r>
    </w:p>
    <w:p w14:paraId="7CB2FEB1" w14:textId="77777777" w:rsidR="0037131D" w:rsidRDefault="0037131D" w:rsidP="0037131D">
      <w:pPr>
        <w:pStyle w:val="1"/>
        <w:shd w:val="clear" w:color="auto" w:fill="auto"/>
        <w:spacing w:after="0" w:line="240" w:lineRule="auto"/>
        <w:ind w:right="3720"/>
        <w:jc w:val="left"/>
        <w:rPr>
          <w:rFonts w:ascii="Times New Roman" w:hAnsi="Times New Roman" w:cs="Times New Roman"/>
          <w:sz w:val="28"/>
          <w:szCs w:val="28"/>
        </w:rPr>
      </w:pPr>
    </w:p>
    <w:p w14:paraId="79E1C78E" w14:textId="77777777" w:rsidR="0037131D" w:rsidRDefault="0037131D" w:rsidP="0037131D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Руководствуясь ст.31 Градостроительного кодекса Российской Федерации № 190-ФЗ от 29.12.2004 г., администрация сельского поселения Грязновский сельсовет</w:t>
      </w:r>
    </w:p>
    <w:p w14:paraId="65B18B25" w14:textId="77777777" w:rsidR="0037131D" w:rsidRDefault="0037131D" w:rsidP="0037131D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ПОСТАНОВЛЯЕТ:</w:t>
      </w:r>
    </w:p>
    <w:p w14:paraId="6733EE52" w14:textId="77777777" w:rsidR="0037131D" w:rsidRDefault="0037131D" w:rsidP="0037131D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4A9E7F" w14:textId="77777777" w:rsidR="0037131D" w:rsidRDefault="0037131D" w:rsidP="0037131D">
      <w:pPr>
        <w:pStyle w:val="1"/>
        <w:shd w:val="clear" w:color="auto" w:fill="auto"/>
        <w:tabs>
          <w:tab w:val="left" w:pos="709"/>
        </w:tabs>
        <w:spacing w:after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1.Назначить публичные слушания по проекту внесения изменений в Правила землепользования и застройки сельского поселения Грязновский сельсовет Липецкого муниципального района Липецкой области РФ на 25.03.2020 года в 14-00 часов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адресу:  Липецкая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область, Липецкий район с. Грязное ул. Трудовая д.9.</w:t>
      </w:r>
    </w:p>
    <w:p w14:paraId="1FAF5EC2" w14:textId="77777777" w:rsidR="0037131D" w:rsidRDefault="0037131D" w:rsidP="0037131D">
      <w:pPr>
        <w:pStyle w:val="1"/>
        <w:shd w:val="clear" w:color="auto" w:fill="auto"/>
        <w:tabs>
          <w:tab w:val="left" w:pos="694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2.Органом, уполномоченным на организацию и проведение публичных слушаний по проекту внесения изменений в Правила землепользования и застройки сельского поселения Грязновский сельсовет Липецкого муниципального района Липецкой области, </w:t>
      </w:r>
      <w:r>
        <w:rPr>
          <w:rFonts w:ascii="Times New Roman" w:hAnsi="Times New Roman" w:cs="Times New Roman"/>
          <w:sz w:val="28"/>
          <w:szCs w:val="28"/>
          <w:lang w:bidi="ru-RU"/>
        </w:rPr>
        <w:t>является администрация сельского поселения Грязновский сельсовет Липецкого муниципального района Липецкой области.</w:t>
      </w:r>
    </w:p>
    <w:p w14:paraId="25D2EC2E" w14:textId="77777777" w:rsidR="0037131D" w:rsidRDefault="0037131D" w:rsidP="0037131D">
      <w:pPr>
        <w:pStyle w:val="1"/>
        <w:shd w:val="clear" w:color="auto" w:fill="auto"/>
        <w:tabs>
          <w:tab w:val="left" w:pos="694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3.Администрации сельского поселения Грязновский сельсовет Липецкого муниципального района Липецкой области опубликовать настоящее Постановление в газете «Сельская нива» и на официальном сайте администрации.</w:t>
      </w:r>
    </w:p>
    <w:p w14:paraId="27BB60ED" w14:textId="63CC21B6" w:rsidR="0037131D" w:rsidRDefault="0037131D" w:rsidP="0037131D">
      <w:pPr>
        <w:pStyle w:val="1"/>
        <w:shd w:val="clear" w:color="auto" w:fill="auto"/>
        <w:tabs>
          <w:tab w:val="left" w:pos="694"/>
        </w:tabs>
        <w:spacing w:after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4.Контроль за исполнением настоящего постановления оставляю за собой.</w:t>
      </w:r>
    </w:p>
    <w:p w14:paraId="293628B9" w14:textId="77777777" w:rsidR="0037131D" w:rsidRDefault="0037131D" w:rsidP="0037131D">
      <w:pPr>
        <w:pStyle w:val="1"/>
        <w:shd w:val="clear" w:color="auto" w:fill="auto"/>
        <w:tabs>
          <w:tab w:val="left" w:pos="694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AD8A302" w14:textId="77777777" w:rsidR="0037131D" w:rsidRPr="0037131D" w:rsidRDefault="0037131D" w:rsidP="003713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131D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сельского </w:t>
      </w:r>
    </w:p>
    <w:p w14:paraId="73F25E9D" w14:textId="77777777" w:rsidR="0037131D" w:rsidRPr="0037131D" w:rsidRDefault="0037131D" w:rsidP="003713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131D">
        <w:rPr>
          <w:rFonts w:ascii="Times New Roman" w:hAnsi="Times New Roman" w:cs="Times New Roman"/>
          <w:bCs/>
          <w:sz w:val="28"/>
          <w:szCs w:val="28"/>
        </w:rPr>
        <w:t>поселения Грязновский сельсовет                                Д. В. Куликов</w:t>
      </w:r>
    </w:p>
    <w:p w14:paraId="3424938A" w14:textId="77777777" w:rsidR="0037131D" w:rsidRDefault="0037131D" w:rsidP="0037131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</w:t>
      </w:r>
    </w:p>
    <w:p w14:paraId="7A3CDB30" w14:textId="77777777" w:rsidR="0037131D" w:rsidRDefault="0037131D" w:rsidP="0037131D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</w:t>
      </w:r>
    </w:p>
    <w:p w14:paraId="0BB1BA46" w14:textId="77777777" w:rsidR="0037131D" w:rsidRDefault="0037131D" w:rsidP="0037131D">
      <w:pPr>
        <w:spacing w:after="0" w:line="240" w:lineRule="auto"/>
        <w:rPr>
          <w:sz w:val="24"/>
          <w:szCs w:val="24"/>
        </w:rPr>
      </w:pPr>
    </w:p>
    <w:p w14:paraId="43882116" w14:textId="77777777" w:rsidR="008415E2" w:rsidRDefault="008415E2" w:rsidP="008408B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793D48C4" w14:textId="77777777" w:rsidR="008415E2" w:rsidRDefault="008415E2" w:rsidP="008408B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692E65FB" w14:textId="77777777" w:rsidR="008415E2" w:rsidRDefault="008415E2" w:rsidP="008408B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2C3ED204" w14:textId="77777777" w:rsidR="008415E2" w:rsidRDefault="008415E2" w:rsidP="008408B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3781396A" w14:textId="77777777" w:rsidR="008415E2" w:rsidRDefault="008415E2" w:rsidP="008408B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39E66D03" w14:textId="77777777" w:rsidR="008415E2" w:rsidRDefault="008415E2" w:rsidP="008408B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50DC9FAF" w14:textId="77777777" w:rsidR="008415E2" w:rsidRDefault="008415E2" w:rsidP="008408B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43AE3E56" w14:textId="77777777" w:rsidR="008415E2" w:rsidRDefault="008415E2" w:rsidP="008408B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4F8AC89C" w14:textId="77777777" w:rsidR="008415E2" w:rsidRDefault="008415E2" w:rsidP="008408B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7B05BBEE" w14:textId="77777777" w:rsidR="008415E2" w:rsidRDefault="008415E2" w:rsidP="008408B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0A48FB68" w14:textId="77777777" w:rsidR="008415E2" w:rsidRDefault="008415E2" w:rsidP="008408B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63C34BA2" w14:textId="77777777" w:rsidR="008415E2" w:rsidRDefault="008415E2" w:rsidP="008408B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76548A37" w14:textId="77777777" w:rsidR="008415E2" w:rsidRDefault="008415E2" w:rsidP="008408BC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0431CD2F" w14:textId="77777777" w:rsidR="00AA7317" w:rsidRDefault="00AA7317"/>
    <w:sectPr w:rsidR="00AA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D1"/>
    <w:rsid w:val="0037131D"/>
    <w:rsid w:val="008408BC"/>
    <w:rsid w:val="008415E2"/>
    <w:rsid w:val="009962D1"/>
    <w:rsid w:val="00A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2402"/>
  <w15:chartTrackingRefBased/>
  <w15:docId w15:val="{D30B1F33-01B1-471C-967B-DD0708D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8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8BC"/>
    <w:pPr>
      <w:spacing w:after="0" w:line="240" w:lineRule="auto"/>
    </w:pPr>
  </w:style>
  <w:style w:type="character" w:styleId="a4">
    <w:name w:val="Strong"/>
    <w:basedOn w:val="a0"/>
    <w:uiPriority w:val="22"/>
    <w:qFormat/>
    <w:rsid w:val="008408BC"/>
    <w:rPr>
      <w:b/>
      <w:bCs/>
    </w:rPr>
  </w:style>
  <w:style w:type="character" w:customStyle="1" w:styleId="a5">
    <w:name w:val="Основной текст_"/>
    <w:link w:val="1"/>
    <w:qFormat/>
    <w:locked/>
    <w:rsid w:val="0037131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qFormat/>
    <w:rsid w:val="0037131D"/>
    <w:pPr>
      <w:widowControl w:val="0"/>
      <w:shd w:val="clear" w:color="auto" w:fill="FFFFFF"/>
      <w:spacing w:after="160" w:line="269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Хрипункова</dc:creator>
  <cp:keywords/>
  <dc:description/>
  <cp:lastModifiedBy>Ольга Хрипункова</cp:lastModifiedBy>
  <cp:revision>7</cp:revision>
  <dcterms:created xsi:type="dcterms:W3CDTF">2020-03-27T06:09:00Z</dcterms:created>
  <dcterms:modified xsi:type="dcterms:W3CDTF">2020-03-27T06:15:00Z</dcterms:modified>
</cp:coreProperties>
</file>