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7C5116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Чулокского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E46CD4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 xml:space="preserve"> </w:t>
      </w:r>
      <w:r w:rsidR="008A370B"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0774A3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0774A3">
        <w:rPr>
          <w:rFonts w:ascii="Times New Roman" w:hAnsi="Times New Roman" w:cs="Times New Roman"/>
          <w:b w:val="0"/>
          <w:sz w:val="28"/>
        </w:rPr>
        <w:t xml:space="preserve">от </w:t>
      </w:r>
      <w:r w:rsidR="007C5116">
        <w:rPr>
          <w:rFonts w:ascii="Times New Roman" w:hAnsi="Times New Roman" w:cs="Times New Roman"/>
          <w:b w:val="0"/>
          <w:sz w:val="28"/>
          <w:u w:val="single"/>
        </w:rPr>
        <w:t>27.12.2019</w:t>
      </w:r>
      <w:r w:rsidRPr="000774A3">
        <w:rPr>
          <w:rFonts w:ascii="Times New Roman" w:hAnsi="Times New Roman" w:cs="Times New Roman"/>
          <w:b w:val="0"/>
          <w:sz w:val="28"/>
        </w:rPr>
        <w:t xml:space="preserve"> г. №</w:t>
      </w:r>
      <w:r w:rsidR="007C5116">
        <w:rPr>
          <w:rFonts w:ascii="Times New Roman" w:hAnsi="Times New Roman" w:cs="Times New Roman"/>
          <w:b w:val="0"/>
          <w:sz w:val="28"/>
          <w:u w:val="single"/>
        </w:rPr>
        <w:t>174</w:t>
      </w:r>
    </w:p>
    <w:p w:rsidR="006D30F1" w:rsidRPr="00327C53" w:rsidRDefault="00E46CD4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</w:rPr>
        <w:t>.</w:t>
      </w:r>
      <w:r w:rsidR="007C5116">
        <w:rPr>
          <w:rFonts w:ascii="Times New Roman" w:hAnsi="Times New Roman" w:cs="Times New Roman"/>
          <w:b w:val="0"/>
          <w:sz w:val="24"/>
        </w:rPr>
        <w:t>Ч</w:t>
      </w:r>
      <w:proofErr w:type="gramEnd"/>
      <w:r w:rsidR="007C5116">
        <w:rPr>
          <w:rFonts w:ascii="Times New Roman" w:hAnsi="Times New Roman" w:cs="Times New Roman"/>
          <w:b w:val="0"/>
          <w:sz w:val="24"/>
        </w:rPr>
        <w:t>улок</w:t>
      </w:r>
    </w:p>
    <w:p w:rsidR="00E46CD4" w:rsidRDefault="00E46CD4" w:rsidP="00522AF4">
      <w:pPr>
        <w:pStyle w:val="22"/>
        <w:ind w:right="2835"/>
        <w:rPr>
          <w:rFonts w:ascii="Times New Roman" w:hAnsi="Times New Roman" w:cs="Times New Roman"/>
          <w:sz w:val="28"/>
        </w:rPr>
      </w:pPr>
    </w:p>
    <w:p w:rsidR="006D30F1" w:rsidRPr="007E3426" w:rsidRDefault="004E2C1A" w:rsidP="00522AF4">
      <w:pPr>
        <w:pStyle w:val="22"/>
        <w:ind w:right="2835"/>
        <w:rPr>
          <w:rFonts w:ascii="Times New Roman" w:hAnsi="Times New Roman" w:cs="Times New Roman"/>
          <w:sz w:val="28"/>
        </w:rPr>
      </w:pPr>
      <w:r w:rsidRPr="004E2C1A">
        <w:rPr>
          <w:rFonts w:ascii="Times New Roman" w:hAnsi="Times New Roman" w:cs="Times New Roman"/>
          <w:sz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7C5116">
        <w:rPr>
          <w:rFonts w:ascii="Times New Roman" w:hAnsi="Times New Roman" w:cs="Times New Roman"/>
          <w:sz w:val="28"/>
        </w:rPr>
        <w:t>Чулокского</w:t>
      </w:r>
      <w:r w:rsidRPr="004E2C1A">
        <w:rPr>
          <w:rFonts w:ascii="Times New Roman" w:hAnsi="Times New Roman" w:cs="Times New Roman"/>
          <w:sz w:val="28"/>
        </w:rPr>
        <w:t xml:space="preserve"> сельского поселения Бутурлиновского муниципального района Воронежской </w:t>
      </w:r>
      <w:r w:rsidR="00E07C24">
        <w:rPr>
          <w:rFonts w:ascii="Times New Roman" w:hAnsi="Times New Roman" w:cs="Times New Roman"/>
          <w:sz w:val="28"/>
        </w:rPr>
        <w:t>области</w:t>
      </w:r>
    </w:p>
    <w:p w:rsidR="005F64F4" w:rsidRDefault="005F64F4" w:rsidP="00522A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2C1A" w:rsidRPr="004E2C1A" w:rsidRDefault="004E2C1A" w:rsidP="004E2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E2C1A"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частью 2 статьи 53 Федерального закона от 6 октября 2003 года № 131-ФЗ «Об общих </w:t>
      </w:r>
      <w:r w:rsidRPr="00433B8D">
        <w:rPr>
          <w:rFonts w:ascii="Times New Roman" w:hAnsi="Times New Roman"/>
          <w:bCs/>
          <w:kern w:val="28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433B8D" w:rsidRPr="00433B8D">
        <w:rPr>
          <w:rFonts w:ascii="Times New Roman" w:hAnsi="Times New Roman"/>
          <w:bCs/>
          <w:kern w:val="28"/>
          <w:sz w:val="28"/>
          <w:szCs w:val="28"/>
        </w:rPr>
        <w:t xml:space="preserve">статьей 53 </w:t>
      </w:r>
      <w:r w:rsidRPr="00433B8D">
        <w:rPr>
          <w:rFonts w:ascii="Times New Roman" w:hAnsi="Times New Roman"/>
          <w:bCs/>
          <w:kern w:val="28"/>
          <w:sz w:val="28"/>
          <w:szCs w:val="28"/>
        </w:rPr>
        <w:t xml:space="preserve"> Устава </w:t>
      </w:r>
      <w:r w:rsidR="007C5116">
        <w:rPr>
          <w:rFonts w:ascii="Times New Roman" w:hAnsi="Times New Roman"/>
          <w:bCs/>
          <w:kern w:val="28"/>
          <w:sz w:val="28"/>
          <w:szCs w:val="28"/>
        </w:rPr>
        <w:t>Чулокского</w:t>
      </w:r>
      <w:r w:rsidRPr="004E2C1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Бутурлиновского муниципального района, Совет народных депутатов </w:t>
      </w:r>
      <w:r w:rsidR="007C5116">
        <w:rPr>
          <w:rFonts w:ascii="Times New Roman" w:hAnsi="Times New Roman"/>
          <w:bCs/>
          <w:kern w:val="28"/>
          <w:sz w:val="28"/>
          <w:szCs w:val="28"/>
        </w:rPr>
        <w:t>Чулокского</w:t>
      </w:r>
      <w:r w:rsidRPr="004E2C1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E6814" w:rsidRDefault="001E6814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433B8D" w:rsidRPr="00433B8D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7C51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района, согласно приложению № 1.</w:t>
      </w:r>
    </w:p>
    <w:p w:rsidR="00433B8D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</w:t>
      </w:r>
      <w:r w:rsidR="007C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Чулокского </w:t>
      </w: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Бутурлиновского муниципального района, согласно приложению № 2.</w:t>
      </w:r>
    </w:p>
    <w:p w:rsidR="001E6814" w:rsidRPr="001E6814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Считать утратившими силу:</w:t>
      </w:r>
    </w:p>
    <w:p w:rsidR="001E6814" w:rsidRPr="001E6814" w:rsidRDefault="001E681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народных депутатов </w:t>
      </w:r>
      <w:r w:rsidR="007C51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7C5116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C5116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0423" w:rsidRPr="006F44FB">
        <w:rPr>
          <w:rFonts w:ascii="Times New Roman" w:hAnsi="Times New Roman" w:cs="Times New Roman"/>
          <w:sz w:val="28"/>
          <w:szCs w:val="28"/>
        </w:rPr>
        <w:t>Об оплате труда работников, замещающих должности, не являющиеся должностями муниципальной службы органов местного самоуправления Бутурлиновского муниципального района Воронежской област</w:t>
      </w:r>
      <w:r w:rsidR="00870423">
        <w:rPr>
          <w:rFonts w:ascii="Times New Roman" w:hAnsi="Times New Roman" w:cs="Times New Roman"/>
          <w:sz w:val="28"/>
          <w:szCs w:val="28"/>
        </w:rPr>
        <w:t>и</w:t>
      </w: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6814" w:rsidRPr="001E6814" w:rsidRDefault="001E681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14" w:rsidRPr="001E6814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7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DF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675DF9">
        <w:rPr>
          <w:rFonts w:ascii="Times New Roman" w:hAnsi="Times New Roman" w:cs="Times New Roman"/>
          <w:color w:val="000000"/>
          <w:sz w:val="28"/>
          <w:szCs w:val="28"/>
        </w:rPr>
        <w:t xml:space="preserve"> Вестнике муниципальных нормативно – правовых актов Чулокского сельского поселения Бутурлиновского муниципального района Воронежской области.</w:t>
      </w:r>
    </w:p>
    <w:p w:rsidR="004A228A" w:rsidRPr="004A228A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2020 года.</w:t>
      </w:r>
    </w:p>
    <w:p w:rsidR="00965C25" w:rsidRDefault="00965C25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C25" w:rsidRPr="007E3426" w:rsidRDefault="00965C25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CAB" w:rsidRPr="007E3426" w:rsidRDefault="00774CAB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C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Чулокского сельского поселения                       А.С.Ефремов</w:t>
      </w:r>
    </w:p>
    <w:p w:rsidR="00F7649C" w:rsidRPr="00F7649C" w:rsidRDefault="00522AF4" w:rsidP="00F76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6CD4" w:rsidRPr="00433B8D" w:rsidRDefault="00522AF4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33B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C5226" w:rsidRPr="00433B8D">
        <w:rPr>
          <w:rFonts w:ascii="Times New Roman" w:hAnsi="Times New Roman" w:cs="Times New Roman"/>
          <w:sz w:val="28"/>
          <w:szCs w:val="28"/>
        </w:rPr>
        <w:t xml:space="preserve"> № 1 </w:t>
      </w:r>
      <w:r w:rsidRPr="00433B8D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AA371B">
        <w:rPr>
          <w:rFonts w:ascii="Times New Roman" w:hAnsi="Times New Roman" w:cs="Times New Roman"/>
          <w:sz w:val="28"/>
          <w:szCs w:val="28"/>
        </w:rPr>
        <w:t>Чулокского</w:t>
      </w:r>
      <w:r w:rsidR="00E46CD4" w:rsidRPr="0043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3B8D">
        <w:rPr>
          <w:rFonts w:ascii="Times New Roman" w:hAnsi="Times New Roman" w:cs="Times New Roman"/>
          <w:sz w:val="28"/>
          <w:szCs w:val="28"/>
        </w:rPr>
        <w:t>Бутурлиновского муниципального района</w:t>
      </w:r>
    </w:p>
    <w:p w:rsidR="004A2703" w:rsidRPr="00433B8D" w:rsidRDefault="004A2703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33B8D">
        <w:rPr>
          <w:rFonts w:ascii="Times New Roman" w:hAnsi="Times New Roman" w:cs="Times New Roman"/>
          <w:sz w:val="28"/>
          <w:szCs w:val="28"/>
        </w:rPr>
        <w:t xml:space="preserve">от </w:t>
      </w:r>
      <w:r w:rsidR="00AA371B">
        <w:rPr>
          <w:rFonts w:ascii="Times New Roman" w:hAnsi="Times New Roman" w:cs="Times New Roman"/>
          <w:sz w:val="28"/>
          <w:szCs w:val="28"/>
        </w:rPr>
        <w:t>27.12</w:t>
      </w:r>
      <w:r w:rsidRPr="00433B8D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AA371B">
        <w:rPr>
          <w:rFonts w:ascii="Times New Roman" w:hAnsi="Times New Roman" w:cs="Times New Roman"/>
          <w:sz w:val="28"/>
          <w:szCs w:val="28"/>
        </w:rPr>
        <w:t>174</w:t>
      </w:r>
    </w:p>
    <w:p w:rsidR="00433B8D" w:rsidRPr="00433B8D" w:rsidRDefault="00433B8D" w:rsidP="00433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3B8D" w:rsidRPr="00433B8D" w:rsidRDefault="00433B8D" w:rsidP="00433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AA37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ЧУЛОКСКОГО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433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</w:p>
    <w:p w:rsidR="00433B8D" w:rsidRPr="00433B8D" w:rsidRDefault="00433B8D" w:rsidP="00433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A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(далее – Положение) устанавливает порядок оплаты труда, перечень должностей и размеры должностных окладов работников, замещающих должности, не отнесенные к должностям муниципальной службы органов местного самоуправления </w:t>
      </w:r>
      <w:r w:rsidR="00A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 (далее - работники).</w:t>
      </w:r>
      <w:proofErr w:type="gramEnd"/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Оплата труда работников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 включает: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Должностной оклад.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Ежемесячные выплаты: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надбавка к должностному окладу за сложность, напряженность и высокие достижения в труде;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выслугу лет;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ежемесячная процентная надбавка к должностному окладу работникам, допущенным к государственной тайне на постоянной основе;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ежемесячное денежное поощрение.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Дополнительные выплаты: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единовременная выплата при предоставлении ежегодного оплачиваемого отпуска;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материальная помощь;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премии по результатам работы;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Должностной оклад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Размеры должностных окладов работников устанавл</w:t>
      </w:r>
      <w:r w:rsidR="00113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 согласно приложению № 2 решения.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Размеры должностных окладов работников увеличиваются (индексируются) на основании нормативного правового акта органов местного самоуправления </w:t>
      </w:r>
      <w:r w:rsidR="00A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 в размерах и сроки, предусмотренные для муниципальных служащих органов местного самоуправления </w:t>
      </w:r>
      <w:r w:rsidR="00A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Ежемесячные выплаты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Ежемесячная надбавка к должностному окладу за сложность, напряженность и высокие достижения в труде устанавливается в размере от 50 до 200 процентов должностного оклада. 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надбавки устанавливается представителем нанимателя индивидуально, им же может изменяться и отменятся. В течение испытательного срока надбавка не устанавливается.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Ежемесячная надбавка к должностному окладу за выслугу лет устанавливается представителем нанимателя в зависимости от общего трудового стажа работников в следующих размерах: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6"/>
        <w:gridCol w:w="4805"/>
      </w:tblGrid>
      <w:tr w:rsidR="00433B8D" w:rsidRPr="00433B8D" w:rsidTr="00A9594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D" w:rsidRPr="00433B8D" w:rsidRDefault="00433B8D" w:rsidP="0043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D" w:rsidRPr="00433B8D" w:rsidRDefault="00433B8D" w:rsidP="0043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433B8D" w:rsidRPr="00433B8D" w:rsidTr="00A9594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D" w:rsidRPr="00433B8D" w:rsidRDefault="00433B8D" w:rsidP="0043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8 лет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D" w:rsidRPr="00433B8D" w:rsidRDefault="00433B8D" w:rsidP="0043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33B8D" w:rsidRPr="00433B8D" w:rsidTr="00A9594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D" w:rsidRPr="00433B8D" w:rsidRDefault="00433B8D" w:rsidP="0043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до 13 лет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D" w:rsidRPr="00433B8D" w:rsidRDefault="00433B8D" w:rsidP="0043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33B8D" w:rsidRPr="00433B8D" w:rsidTr="00A9594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D" w:rsidRPr="00433B8D" w:rsidRDefault="00433B8D" w:rsidP="0043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до 18 лет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D" w:rsidRPr="00433B8D" w:rsidRDefault="00433B8D" w:rsidP="0043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33B8D" w:rsidRPr="00433B8D" w:rsidTr="00A9594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D" w:rsidRPr="00433B8D" w:rsidRDefault="00433B8D" w:rsidP="0043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до 23 лет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D" w:rsidRPr="00433B8D" w:rsidRDefault="00433B8D" w:rsidP="0043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33B8D" w:rsidRPr="00433B8D" w:rsidTr="00A9594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D" w:rsidRPr="00433B8D" w:rsidRDefault="00433B8D" w:rsidP="0043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 лет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D" w:rsidRPr="00433B8D" w:rsidRDefault="00433B8D" w:rsidP="0043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Ежемесячная процентная надбавка к должностному окладу работникам, допущенным к государственной тайне на постоянной основе, устанавливается в размере и порядке в соответствии с действующим законодательством.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Ежемесячное денежное поощрение устанавливается работникам в размере до двух должностных окладов. </w:t>
      </w:r>
    </w:p>
    <w:p w:rsidR="00433B8D" w:rsidRPr="00433B8D" w:rsidRDefault="00433B8D" w:rsidP="00433B8D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4.4.1. </w:t>
      </w:r>
      <w:proofErr w:type="gramStart"/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устанавливается персонально с учетом результативности и эффективности его профессиональной служебной деятельности, в том числе за своевременное выполнение сложных поручений, заданий, реализацию программных мероприятий, проведение работы по достижению федеральных и региональных показателей эффективности развития муниципального района, участие в проведении межведомственных совещаний, конференций, семинаров, взаимодействие с органами государственной власти Воронежской области, областными структурами, органами местного самоуправления и гражданами, активное</w:t>
      </w:r>
      <w:proofErr w:type="gramEnd"/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общественно-значимых мероприятиях.</w:t>
      </w:r>
    </w:p>
    <w:p w:rsidR="00433B8D" w:rsidRPr="00433B8D" w:rsidRDefault="00433B8D" w:rsidP="0043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Выплата ежемесячного денежного поощрения устанавливается муниципальным правовым актом руководителя органа местного самоуправления по итогам работы за месяц, квартал, полугодие, год, и выплачивается со дня вступления в силу муниципального правового акта.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денежное поощрение к должностному окладу устанавливается ежемесячно или на более длительный период (квартал, год). 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За неисполнение или ненадлежащее исполнение обязанностей представитель нанимателя вправе уменьшить размер ежемесячного денежного поощрения или лишить его полностью.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Ежемесячное денежное поощрение выплачивается за фактически отработанное время в расчетном периоде.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Дополнительные выплаты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Единовременная выплата при предоставлении ежегодного оплачиваемого отпуска производится в течение календарного года в размере двух должностных окладов.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Единовременная выплата при предоставлении ежегодного оплачиваемого отпуска выплачивается, как правило, к очередному отпуску или по желанию работника в иное время.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При поступлении работника на работу,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</w:t>
      </w:r>
      <w:proofErr w:type="gramStart"/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Материальная помощь предоставляется в течение календарного года в размере двух должностных окладов.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Материальная помощь выплачивается, как правило, к очередному отпуску или по желанию работника в иное время.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пределах фонда оплаты труда работникам могут выплачиваться премии по результатам работы. Размер премий не ограничивается.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выплаты премии по результатам работы определяются представителем нанимателя.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Работникам могут производиться иные выплаты, предусмотренные соответствующими федеральными законами, законами Воронежской области и иными нормативными правовыми актами при наличии экономии средств по фонду оплаты труда, в том числе: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помощь в связи с юбилейными датами и в иных особых случаях (несчастный случай, болезнь, смерть родителей или членов семьи, стихийные бедствия и др.);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в связи с профессиональными праздниками и установленными трудовым законодательством праздничными датами.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Фонд оплаты труда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ежемесячной надбавки к должностному окладу за сложность, напряженность и высокие достижения в труде и ежемесячной процентной надбавки к должностному окладу работникам, допущенным к государственной тайне на постоянной основе, - в размере 10 должностных окладов;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ежемесячной надбавки к должностному окладу за выслугу лет - в размере 2 должностных окладов;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премий по результатам работы - в размере 3 должностных окладов;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ежемесячного денежного поощрения - в размере 12 должностных окладов;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единовременной выплаты при предоставлении ежегодного оплачиваемого отпуска - в размере 2 должностных окладов;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материальной помощи - в размере 2 должностных окладов.</w:t>
      </w:r>
    </w:p>
    <w:p w:rsidR="00433B8D" w:rsidRPr="00433B8D" w:rsidRDefault="00433B8D" w:rsidP="0043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Руководитель органа местного самоуправления </w:t>
      </w:r>
      <w:r w:rsidR="00A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вправе перераспределять средства фонда оплаты труда работников между выплатами, предусмотренными пунктом 6.1. Положения.</w:t>
      </w:r>
    </w:p>
    <w:p w:rsidR="00433B8D" w:rsidRPr="00433B8D" w:rsidRDefault="00433B8D" w:rsidP="00433B8D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к решению Совета народных депутатов </w:t>
      </w:r>
      <w:r w:rsidR="00A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от </w:t>
      </w:r>
      <w:r w:rsidR="00AA371B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</w:t>
      </w: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A371B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</w:p>
    <w:p w:rsidR="00433B8D" w:rsidRPr="00433B8D" w:rsidRDefault="00433B8D" w:rsidP="00433B8D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8D" w:rsidRPr="00433B8D" w:rsidRDefault="00433B8D" w:rsidP="00433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ПЕРЕЧЕНЬ 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</w:t>
      </w:r>
      <w:r w:rsidR="00AA37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ЧУЛОКСКОГО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433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</w:p>
    <w:p w:rsidR="00433B8D" w:rsidRPr="00433B8D" w:rsidRDefault="00433B8D" w:rsidP="00433B8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35"/>
        <w:tblW w:w="100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80"/>
        <w:gridCol w:w="2700"/>
      </w:tblGrid>
      <w:tr w:rsidR="00604135" w:rsidRPr="00604135" w:rsidTr="008C1463">
        <w:trPr>
          <w:cantSplit/>
          <w:trHeight w:val="48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135" w:rsidRPr="00604135" w:rsidRDefault="00604135" w:rsidP="00604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1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135" w:rsidRPr="00604135" w:rsidRDefault="00604135" w:rsidP="00604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1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 (рублей)</w:t>
            </w:r>
          </w:p>
        </w:tc>
      </w:tr>
      <w:tr w:rsidR="00604135" w:rsidRPr="00604135" w:rsidTr="00F5305C">
        <w:trPr>
          <w:cantSplit/>
          <w:trHeight w:val="394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35" w:rsidRPr="00604135" w:rsidRDefault="00604135" w:rsidP="00C935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инспектор-главны</w:t>
            </w:r>
            <w:r w:rsidR="00C935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135" w:rsidRPr="00604135" w:rsidRDefault="00F5305C" w:rsidP="00604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4474,00</w:t>
            </w:r>
          </w:p>
        </w:tc>
      </w:tr>
      <w:tr w:rsidR="00604135" w:rsidRPr="00604135" w:rsidTr="00F5305C">
        <w:trPr>
          <w:cantSplit/>
          <w:trHeight w:val="394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135" w:rsidRPr="00604135" w:rsidRDefault="00C9359A" w:rsidP="00604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="007A17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вопросам землепользования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135" w:rsidRPr="00604135" w:rsidRDefault="00F5305C" w:rsidP="00604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3503,00</w:t>
            </w:r>
          </w:p>
        </w:tc>
      </w:tr>
    </w:tbl>
    <w:p w:rsidR="008C5226" w:rsidRPr="00433B8D" w:rsidRDefault="008C522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C5226" w:rsidRPr="00433B8D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97" w:rsidRDefault="00E95A97" w:rsidP="000E3A25">
      <w:pPr>
        <w:spacing w:after="0" w:line="240" w:lineRule="auto"/>
      </w:pPr>
      <w:r>
        <w:separator/>
      </w:r>
    </w:p>
  </w:endnote>
  <w:endnote w:type="continuationSeparator" w:id="0">
    <w:p w:rsidR="00E95A97" w:rsidRDefault="00E95A97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97" w:rsidRDefault="00E95A97" w:rsidP="000E3A25">
      <w:pPr>
        <w:spacing w:after="0" w:line="240" w:lineRule="auto"/>
      </w:pPr>
      <w:r>
        <w:separator/>
      </w:r>
    </w:p>
  </w:footnote>
  <w:footnote w:type="continuationSeparator" w:id="0">
    <w:p w:rsidR="00E95A97" w:rsidRDefault="00E95A97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C05"/>
    <w:rsid w:val="00013475"/>
    <w:rsid w:val="00017681"/>
    <w:rsid w:val="00023FFB"/>
    <w:rsid w:val="0003087D"/>
    <w:rsid w:val="000438DC"/>
    <w:rsid w:val="00046193"/>
    <w:rsid w:val="000774A3"/>
    <w:rsid w:val="000D1167"/>
    <w:rsid w:val="000E2B38"/>
    <w:rsid w:val="000E3A25"/>
    <w:rsid w:val="000F0644"/>
    <w:rsid w:val="00104C05"/>
    <w:rsid w:val="001136FD"/>
    <w:rsid w:val="00117907"/>
    <w:rsid w:val="00123D83"/>
    <w:rsid w:val="00190742"/>
    <w:rsid w:val="001C0C82"/>
    <w:rsid w:val="001D7DCD"/>
    <w:rsid w:val="001E6814"/>
    <w:rsid w:val="001F5EDC"/>
    <w:rsid w:val="001F650C"/>
    <w:rsid w:val="002001A0"/>
    <w:rsid w:val="0021031F"/>
    <w:rsid w:val="002210BF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27C53"/>
    <w:rsid w:val="003B45B6"/>
    <w:rsid w:val="003E50DE"/>
    <w:rsid w:val="003F6DFE"/>
    <w:rsid w:val="004212B9"/>
    <w:rsid w:val="0042582C"/>
    <w:rsid w:val="00433B8D"/>
    <w:rsid w:val="00441C86"/>
    <w:rsid w:val="0045143A"/>
    <w:rsid w:val="00490983"/>
    <w:rsid w:val="00496E65"/>
    <w:rsid w:val="004A228A"/>
    <w:rsid w:val="004A2703"/>
    <w:rsid w:val="004C671E"/>
    <w:rsid w:val="004C6D5F"/>
    <w:rsid w:val="004D75B4"/>
    <w:rsid w:val="004E2C1A"/>
    <w:rsid w:val="004E3A95"/>
    <w:rsid w:val="0050192B"/>
    <w:rsid w:val="0050374D"/>
    <w:rsid w:val="0051431A"/>
    <w:rsid w:val="00514E12"/>
    <w:rsid w:val="00522AF4"/>
    <w:rsid w:val="00527712"/>
    <w:rsid w:val="00542182"/>
    <w:rsid w:val="00544DFB"/>
    <w:rsid w:val="005653D5"/>
    <w:rsid w:val="0058065E"/>
    <w:rsid w:val="005F0067"/>
    <w:rsid w:val="005F64F4"/>
    <w:rsid w:val="00604135"/>
    <w:rsid w:val="006054FB"/>
    <w:rsid w:val="00605DBF"/>
    <w:rsid w:val="0060649C"/>
    <w:rsid w:val="00617205"/>
    <w:rsid w:val="00621043"/>
    <w:rsid w:val="00632336"/>
    <w:rsid w:val="00651367"/>
    <w:rsid w:val="006753D0"/>
    <w:rsid w:val="00675DF9"/>
    <w:rsid w:val="00693E0A"/>
    <w:rsid w:val="006A397D"/>
    <w:rsid w:val="006B0B13"/>
    <w:rsid w:val="006C3708"/>
    <w:rsid w:val="006C79D1"/>
    <w:rsid w:val="006D30F1"/>
    <w:rsid w:val="006E304A"/>
    <w:rsid w:val="007061A3"/>
    <w:rsid w:val="007158D1"/>
    <w:rsid w:val="00734724"/>
    <w:rsid w:val="00744619"/>
    <w:rsid w:val="0075562C"/>
    <w:rsid w:val="00770132"/>
    <w:rsid w:val="00774CAB"/>
    <w:rsid w:val="00775D81"/>
    <w:rsid w:val="007928BE"/>
    <w:rsid w:val="007A174E"/>
    <w:rsid w:val="007B596A"/>
    <w:rsid w:val="007B7664"/>
    <w:rsid w:val="007C4232"/>
    <w:rsid w:val="007C5116"/>
    <w:rsid w:val="007C6098"/>
    <w:rsid w:val="007E3426"/>
    <w:rsid w:val="008064FF"/>
    <w:rsid w:val="008134F5"/>
    <w:rsid w:val="00846ABC"/>
    <w:rsid w:val="00870423"/>
    <w:rsid w:val="0087144A"/>
    <w:rsid w:val="008A370B"/>
    <w:rsid w:val="008C1A8F"/>
    <w:rsid w:val="008C5226"/>
    <w:rsid w:val="008D76FE"/>
    <w:rsid w:val="008E0EB7"/>
    <w:rsid w:val="008E787C"/>
    <w:rsid w:val="008E7C58"/>
    <w:rsid w:val="00903363"/>
    <w:rsid w:val="00910371"/>
    <w:rsid w:val="0092050F"/>
    <w:rsid w:val="00934F4B"/>
    <w:rsid w:val="009628C5"/>
    <w:rsid w:val="00965C25"/>
    <w:rsid w:val="009A16E7"/>
    <w:rsid w:val="009A5845"/>
    <w:rsid w:val="009A7D6F"/>
    <w:rsid w:val="009B02BF"/>
    <w:rsid w:val="009E30AB"/>
    <w:rsid w:val="00A36577"/>
    <w:rsid w:val="00A80957"/>
    <w:rsid w:val="00A85263"/>
    <w:rsid w:val="00A85BBE"/>
    <w:rsid w:val="00A941D3"/>
    <w:rsid w:val="00A97AC9"/>
    <w:rsid w:val="00AA371B"/>
    <w:rsid w:val="00AA53E4"/>
    <w:rsid w:val="00AB7A74"/>
    <w:rsid w:val="00B077CF"/>
    <w:rsid w:val="00B1342A"/>
    <w:rsid w:val="00B225E7"/>
    <w:rsid w:val="00B33CBE"/>
    <w:rsid w:val="00B350B7"/>
    <w:rsid w:val="00B9312F"/>
    <w:rsid w:val="00BD71DC"/>
    <w:rsid w:val="00BF43C9"/>
    <w:rsid w:val="00C32464"/>
    <w:rsid w:val="00C53FBE"/>
    <w:rsid w:val="00C5774E"/>
    <w:rsid w:val="00C65499"/>
    <w:rsid w:val="00C9359A"/>
    <w:rsid w:val="00CA65CA"/>
    <w:rsid w:val="00CB0ADD"/>
    <w:rsid w:val="00CB63F1"/>
    <w:rsid w:val="00CC6576"/>
    <w:rsid w:val="00CC6CE6"/>
    <w:rsid w:val="00CD6202"/>
    <w:rsid w:val="00CE5536"/>
    <w:rsid w:val="00CF3580"/>
    <w:rsid w:val="00CF66A5"/>
    <w:rsid w:val="00D12FE4"/>
    <w:rsid w:val="00D16257"/>
    <w:rsid w:val="00D16602"/>
    <w:rsid w:val="00D2251F"/>
    <w:rsid w:val="00D70EA7"/>
    <w:rsid w:val="00D73CEC"/>
    <w:rsid w:val="00DA33C8"/>
    <w:rsid w:val="00DE159D"/>
    <w:rsid w:val="00E07C24"/>
    <w:rsid w:val="00E16B42"/>
    <w:rsid w:val="00E228D3"/>
    <w:rsid w:val="00E31BB9"/>
    <w:rsid w:val="00E32053"/>
    <w:rsid w:val="00E46CD4"/>
    <w:rsid w:val="00E5037E"/>
    <w:rsid w:val="00E87BC3"/>
    <w:rsid w:val="00E95A97"/>
    <w:rsid w:val="00E96013"/>
    <w:rsid w:val="00EB7167"/>
    <w:rsid w:val="00EC00DF"/>
    <w:rsid w:val="00EC562D"/>
    <w:rsid w:val="00F25040"/>
    <w:rsid w:val="00F5305C"/>
    <w:rsid w:val="00F60BBE"/>
    <w:rsid w:val="00F6235D"/>
    <w:rsid w:val="00F65B4B"/>
    <w:rsid w:val="00F72C14"/>
    <w:rsid w:val="00F7649C"/>
    <w:rsid w:val="00FB0614"/>
    <w:rsid w:val="00FB6403"/>
    <w:rsid w:val="00FF47F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7F2F-EE6D-4466-B1E7-AAC4E59B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39</cp:revision>
  <cp:lastPrinted>2019-12-27T11:54:00Z</cp:lastPrinted>
  <dcterms:created xsi:type="dcterms:W3CDTF">2019-10-10T10:54:00Z</dcterms:created>
  <dcterms:modified xsi:type="dcterms:W3CDTF">2019-12-30T06:49:00Z</dcterms:modified>
</cp:coreProperties>
</file>