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F" w:rsidRPr="004E782A" w:rsidRDefault="00D02C2F" w:rsidP="00D02C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E782A">
        <w:rPr>
          <w:b/>
          <w:sz w:val="28"/>
          <w:szCs w:val="28"/>
        </w:rPr>
        <w:t xml:space="preserve">АДМИНИСТРАЦИЯ </w:t>
      </w:r>
    </w:p>
    <w:p w:rsidR="00F10E57" w:rsidRDefault="00D02C2F" w:rsidP="004E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4E782A">
        <w:rPr>
          <w:b/>
          <w:sz w:val="28"/>
          <w:szCs w:val="28"/>
        </w:rPr>
        <w:t>ЛЬСКОГО ПОСЕЛЕНИЯ</w:t>
      </w:r>
    </w:p>
    <w:p w:rsidR="004E782A" w:rsidRDefault="004E782A" w:rsidP="004E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«ДЕРЕВНЯ МИХЕЕВ</w:t>
      </w:r>
      <w:r w:rsidR="00D02C2F">
        <w:rPr>
          <w:b/>
          <w:sz w:val="28"/>
          <w:szCs w:val="28"/>
        </w:rPr>
        <w:t xml:space="preserve">О» </w:t>
      </w:r>
    </w:p>
    <w:p w:rsidR="00F10E57" w:rsidRDefault="00F10E57" w:rsidP="004E782A">
      <w:pPr>
        <w:jc w:val="center"/>
        <w:rPr>
          <w:b/>
          <w:sz w:val="28"/>
          <w:szCs w:val="28"/>
        </w:rPr>
      </w:pPr>
    </w:p>
    <w:p w:rsidR="00F10E57" w:rsidRDefault="00F10E57" w:rsidP="004E782A">
      <w:pPr>
        <w:jc w:val="center"/>
        <w:rPr>
          <w:b/>
          <w:sz w:val="28"/>
          <w:szCs w:val="28"/>
        </w:rPr>
      </w:pPr>
    </w:p>
    <w:p w:rsidR="00D02C2F" w:rsidRPr="004F27B7" w:rsidRDefault="00D02C2F" w:rsidP="004E782A">
      <w:pPr>
        <w:jc w:val="center"/>
        <w:rPr>
          <w:b/>
          <w:bCs/>
          <w:sz w:val="26"/>
          <w:szCs w:val="26"/>
        </w:rPr>
      </w:pPr>
      <w:r w:rsidRPr="004F27B7">
        <w:rPr>
          <w:b/>
          <w:bCs/>
          <w:sz w:val="26"/>
          <w:szCs w:val="26"/>
        </w:rPr>
        <w:t>ПОСТАНОВЛЕНИЕ</w:t>
      </w:r>
    </w:p>
    <w:p w:rsidR="00D02C2F" w:rsidRDefault="00D02C2F" w:rsidP="00D02C2F">
      <w:pPr>
        <w:pStyle w:val="a3"/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</w:p>
    <w:p w:rsidR="00D02C2F" w:rsidRPr="00371028" w:rsidRDefault="00D02C2F" w:rsidP="00D02C2F">
      <w:pPr>
        <w:pStyle w:val="a3"/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</w:p>
    <w:p w:rsidR="00D02C2F" w:rsidRPr="00371028" w:rsidRDefault="00D02C2F" w:rsidP="00D02C2F">
      <w:pPr>
        <w:pStyle w:val="a3"/>
        <w:tabs>
          <w:tab w:val="left" w:pos="8895"/>
        </w:tabs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  <w:r w:rsidRPr="00371028">
        <w:rPr>
          <w:bCs/>
          <w:sz w:val="26"/>
          <w:szCs w:val="26"/>
        </w:rPr>
        <w:t xml:space="preserve">от </w:t>
      </w:r>
      <w:r w:rsidR="004E782A">
        <w:rPr>
          <w:bCs/>
          <w:sz w:val="26"/>
          <w:szCs w:val="26"/>
        </w:rPr>
        <w:t xml:space="preserve">12 октября        </w:t>
      </w:r>
      <w:r w:rsidRPr="00371028">
        <w:rPr>
          <w:bCs/>
          <w:sz w:val="26"/>
          <w:szCs w:val="26"/>
        </w:rPr>
        <w:t xml:space="preserve"> 2023 года                      </w:t>
      </w:r>
      <w:r w:rsidRPr="00371028">
        <w:rPr>
          <w:bCs/>
          <w:sz w:val="26"/>
          <w:szCs w:val="26"/>
        </w:rPr>
        <w:tab/>
        <w:t>№</w:t>
      </w:r>
      <w:r w:rsidR="004E782A">
        <w:rPr>
          <w:bCs/>
          <w:sz w:val="26"/>
          <w:szCs w:val="26"/>
        </w:rPr>
        <w:t>39</w:t>
      </w:r>
    </w:p>
    <w:p w:rsidR="00D02C2F" w:rsidRPr="00F10E57" w:rsidRDefault="00D02C2F" w:rsidP="00D02C2F">
      <w:pPr>
        <w:ind w:right="5668"/>
        <w:jc w:val="both"/>
      </w:pPr>
      <w:r w:rsidRPr="00F10E57">
        <w:rPr>
          <w:bCs/>
          <w:lang w:bidi="ru-RU"/>
        </w:rPr>
        <w:t xml:space="preserve">Об утверждении </w:t>
      </w:r>
      <w:proofErr w:type="gramStart"/>
      <w:r w:rsidR="00F10E57" w:rsidRPr="00F10E57">
        <w:t xml:space="preserve">регламента реализации </w:t>
      </w:r>
      <w:r w:rsidRPr="00F10E57">
        <w:t>полномочий администратора доходов</w:t>
      </w:r>
      <w:proofErr w:type="gramEnd"/>
      <w:r w:rsidRPr="00F10E57">
        <w:t xml:space="preserve"> по взысканию дебиторской задолженности по платежам в бюджет, пеням и штрафам по ним</w:t>
      </w:r>
    </w:p>
    <w:p w:rsidR="00D02C2F" w:rsidRPr="00371028" w:rsidRDefault="00D02C2F" w:rsidP="00D02C2F">
      <w:pPr>
        <w:pStyle w:val="a3"/>
        <w:spacing w:before="0" w:beforeAutospacing="0" w:after="240" w:afterAutospacing="0"/>
        <w:ind w:right="5386"/>
        <w:jc w:val="both"/>
        <w:rPr>
          <w:bCs/>
          <w:sz w:val="26"/>
          <w:szCs w:val="26"/>
        </w:rPr>
      </w:pPr>
    </w:p>
    <w:p w:rsidR="004E782A" w:rsidRPr="004E782A" w:rsidRDefault="00D02C2F" w:rsidP="004E782A">
      <w:pPr>
        <w:keepNext/>
        <w:jc w:val="both"/>
        <w:outlineLvl w:val="2"/>
      </w:pPr>
      <w:proofErr w:type="gramStart"/>
      <w:r w:rsidRPr="00371028">
        <w:rPr>
          <w:sz w:val="26"/>
          <w:szCs w:val="26"/>
        </w:rPr>
        <w:t xml:space="preserve">В целях осуществления бюджетных полномочий администратора доходов, установленных </w:t>
      </w:r>
      <w:hyperlink r:id="rId5">
        <w:r w:rsidRPr="00371028">
          <w:rPr>
            <w:color w:val="000000" w:themeColor="text1"/>
            <w:sz w:val="26"/>
            <w:szCs w:val="26"/>
          </w:rPr>
          <w:t>статьей 160.1</w:t>
        </w:r>
      </w:hyperlink>
      <w:r w:rsidRPr="00371028">
        <w:rPr>
          <w:sz w:val="26"/>
          <w:szCs w:val="26"/>
        </w:rPr>
        <w:t xml:space="preserve"> Бюджетного кодекса Российской Федерации, и в соответствии с Постановлением администрации сельского п</w:t>
      </w:r>
      <w:r w:rsidR="004E782A">
        <w:rPr>
          <w:sz w:val="26"/>
          <w:szCs w:val="26"/>
        </w:rPr>
        <w:t>оселения «Деревня Михеево» от 07.12.2022 N 45 "</w:t>
      </w:r>
      <w:r w:rsidR="004E782A" w:rsidRPr="004E782A">
        <w:rPr>
          <w:snapToGrid w:val="0"/>
        </w:rPr>
        <w:t xml:space="preserve"> </w:t>
      </w:r>
      <w:r w:rsidR="004E782A" w:rsidRPr="004E782A">
        <w:rPr>
          <w:snapToGrid w:val="0"/>
        </w:rPr>
        <w:t>Об    утверждении   перечня главных  администраторов доходов и источников</w:t>
      </w:r>
      <w:r w:rsidR="004E782A">
        <w:t xml:space="preserve"> </w:t>
      </w:r>
      <w:r w:rsidR="004E782A" w:rsidRPr="004E782A">
        <w:rPr>
          <w:snapToGrid w:val="0"/>
        </w:rPr>
        <w:t>финансирования  дефицита бюджета</w:t>
      </w:r>
      <w:r w:rsidR="004E782A">
        <w:t xml:space="preserve"> с</w:t>
      </w:r>
      <w:r w:rsidR="004E782A" w:rsidRPr="004E782A">
        <w:rPr>
          <w:snapToGrid w:val="0"/>
        </w:rPr>
        <w:t>ельского поселения «Деревня Михеево»,</w:t>
      </w:r>
      <w:r w:rsidR="004E782A">
        <w:t xml:space="preserve"> </w:t>
      </w:r>
      <w:r w:rsidR="004E782A" w:rsidRPr="004E782A">
        <w:rPr>
          <w:snapToGrid w:val="0"/>
        </w:rPr>
        <w:t>порядка и сроков  внесения изменений в перечень главных  администраторов</w:t>
      </w:r>
      <w:proofErr w:type="gramEnd"/>
    </w:p>
    <w:p w:rsidR="00D02C2F" w:rsidRPr="004E782A" w:rsidRDefault="004E782A" w:rsidP="004E782A">
      <w:pPr>
        <w:keepNext/>
        <w:spacing w:after="200" w:line="276" w:lineRule="auto"/>
        <w:jc w:val="both"/>
        <w:outlineLvl w:val="2"/>
        <w:rPr>
          <w:snapToGrid w:val="0"/>
        </w:rPr>
      </w:pPr>
      <w:r w:rsidRPr="004E782A">
        <w:rPr>
          <w:snapToGrid w:val="0"/>
        </w:rPr>
        <w:t>доходов и источников финансирования дефицита сельского поселения «Деревня Михеево»</w:t>
      </w:r>
      <w:r w:rsidR="00D02C2F" w:rsidRPr="00371028">
        <w:rPr>
          <w:sz w:val="26"/>
          <w:szCs w:val="26"/>
        </w:rPr>
        <w:t xml:space="preserve"> </w:t>
      </w:r>
      <w:r w:rsidR="00F10E57">
        <w:rPr>
          <w:sz w:val="26"/>
          <w:szCs w:val="26"/>
        </w:rPr>
        <w:t xml:space="preserve">           </w:t>
      </w:r>
      <w:r w:rsidR="00D02C2F" w:rsidRPr="00371028">
        <w:rPr>
          <w:b/>
          <w:sz w:val="26"/>
          <w:szCs w:val="26"/>
        </w:rPr>
        <w:t>ПОСТАНОВЛЯЕТ</w:t>
      </w:r>
      <w:bookmarkStart w:id="0" w:name="_GoBack"/>
      <w:bookmarkEnd w:id="0"/>
      <w:r w:rsidR="00D02C2F" w:rsidRPr="00371028">
        <w:rPr>
          <w:sz w:val="26"/>
          <w:szCs w:val="26"/>
        </w:rPr>
        <w:t>:</w:t>
      </w:r>
    </w:p>
    <w:p w:rsidR="00D02C2F" w:rsidRPr="00371028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">
        <w:r w:rsidRPr="003710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371028">
        <w:rPr>
          <w:rFonts w:ascii="Times New Roman" w:hAnsi="Times New Roman" w:cs="Times New Roman"/>
          <w:sz w:val="26"/>
          <w:szCs w:val="26"/>
        </w:rPr>
        <w:t xml:space="preserve"> реализации администрацией сел</w:t>
      </w:r>
      <w:r w:rsidR="004E782A">
        <w:rPr>
          <w:rFonts w:ascii="Times New Roman" w:hAnsi="Times New Roman" w:cs="Times New Roman"/>
          <w:sz w:val="26"/>
          <w:szCs w:val="26"/>
        </w:rPr>
        <w:t>ьского поселения «Деревня Михеев</w:t>
      </w:r>
      <w:r w:rsidRPr="00371028">
        <w:rPr>
          <w:rFonts w:ascii="Times New Roman" w:hAnsi="Times New Roman" w:cs="Times New Roman"/>
          <w:sz w:val="26"/>
          <w:szCs w:val="26"/>
        </w:rPr>
        <w:t>о» полномочий по взысканию дебиторской задолженности по платежам в бюджет, пеням и штрафам по ним.</w:t>
      </w:r>
    </w:p>
    <w:p w:rsidR="00D02C2F" w:rsidRPr="00371028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 на официальном сайте администрации се</w:t>
      </w:r>
      <w:r w:rsidR="004E782A">
        <w:rPr>
          <w:rFonts w:ascii="Times New Roman" w:hAnsi="Times New Roman" w:cs="Times New Roman"/>
          <w:sz w:val="26"/>
          <w:szCs w:val="26"/>
        </w:rPr>
        <w:t>льского поселения «Деревня Михее</w:t>
      </w:r>
      <w:r w:rsidRPr="00371028">
        <w:rPr>
          <w:rFonts w:ascii="Times New Roman" w:hAnsi="Times New Roman" w:cs="Times New Roman"/>
          <w:sz w:val="26"/>
          <w:szCs w:val="26"/>
        </w:rPr>
        <w:t>во»</w:t>
      </w:r>
    </w:p>
    <w:p w:rsidR="00D02C2F" w:rsidRPr="00371028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02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710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10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02C2F" w:rsidRPr="00371028" w:rsidRDefault="00D02C2F" w:rsidP="00D02C2F">
      <w:pPr>
        <w:rPr>
          <w:sz w:val="26"/>
          <w:szCs w:val="26"/>
        </w:rPr>
      </w:pPr>
    </w:p>
    <w:p w:rsidR="00D02C2F" w:rsidRPr="00371028" w:rsidRDefault="00D02C2F" w:rsidP="00D02C2F">
      <w:pPr>
        <w:rPr>
          <w:sz w:val="26"/>
          <w:szCs w:val="26"/>
        </w:rPr>
      </w:pPr>
    </w:p>
    <w:p w:rsidR="00D02C2F" w:rsidRPr="00F10E57" w:rsidRDefault="00D02C2F" w:rsidP="00D02C2F">
      <w:pPr>
        <w:rPr>
          <w:b/>
          <w:sz w:val="26"/>
          <w:szCs w:val="26"/>
        </w:rPr>
      </w:pPr>
      <w:r w:rsidRPr="00F10E57">
        <w:rPr>
          <w:b/>
          <w:sz w:val="26"/>
          <w:szCs w:val="26"/>
        </w:rPr>
        <w:t xml:space="preserve">Глава администрации                                                                          </w:t>
      </w:r>
    </w:p>
    <w:p w:rsidR="00D02C2F" w:rsidRPr="00F10E57" w:rsidRDefault="00D02C2F" w:rsidP="00D02C2F">
      <w:pPr>
        <w:rPr>
          <w:b/>
          <w:sz w:val="26"/>
          <w:szCs w:val="26"/>
        </w:rPr>
      </w:pPr>
      <w:r w:rsidRPr="00F10E57">
        <w:rPr>
          <w:b/>
          <w:sz w:val="26"/>
          <w:szCs w:val="26"/>
        </w:rPr>
        <w:t>сельского поселения</w:t>
      </w:r>
    </w:p>
    <w:p w:rsidR="00D02C2F" w:rsidRPr="00F10E57" w:rsidRDefault="00D02C2F" w:rsidP="00D02C2F">
      <w:pPr>
        <w:tabs>
          <w:tab w:val="left" w:pos="7875"/>
        </w:tabs>
        <w:rPr>
          <w:b/>
          <w:sz w:val="26"/>
          <w:szCs w:val="26"/>
        </w:rPr>
      </w:pPr>
      <w:r w:rsidRPr="00F10E57">
        <w:rPr>
          <w:b/>
          <w:sz w:val="26"/>
          <w:szCs w:val="26"/>
        </w:rPr>
        <w:t xml:space="preserve">«Деревня </w:t>
      </w:r>
      <w:r w:rsidR="00F10E57" w:rsidRPr="00F10E57">
        <w:rPr>
          <w:b/>
          <w:sz w:val="26"/>
          <w:szCs w:val="26"/>
        </w:rPr>
        <w:t>Михеево»</w:t>
      </w:r>
      <w:r w:rsidR="00F10E57" w:rsidRPr="00F10E57">
        <w:rPr>
          <w:b/>
          <w:sz w:val="26"/>
          <w:szCs w:val="26"/>
        </w:rPr>
        <w:tab/>
        <w:t>С.В. Яковлева</w:t>
      </w:r>
    </w:p>
    <w:p w:rsidR="00D02C2F" w:rsidRPr="00F10E57" w:rsidRDefault="00D02C2F" w:rsidP="00D02C2F">
      <w:pPr>
        <w:rPr>
          <w:b/>
          <w:sz w:val="26"/>
          <w:szCs w:val="26"/>
        </w:rPr>
      </w:pPr>
    </w:p>
    <w:p w:rsidR="00D02C2F" w:rsidRPr="00F10E57" w:rsidRDefault="00D02C2F" w:rsidP="00D02C2F">
      <w:pPr>
        <w:rPr>
          <w:b/>
        </w:rPr>
      </w:pPr>
    </w:p>
    <w:p w:rsidR="00D02C2F" w:rsidRPr="00371028" w:rsidRDefault="00D02C2F" w:rsidP="00D02C2F"/>
    <w:p w:rsidR="00D02C2F" w:rsidRPr="00371028" w:rsidRDefault="00D02C2F" w:rsidP="00D02C2F"/>
    <w:p w:rsidR="00D02C2F" w:rsidRPr="00371028" w:rsidRDefault="00D02C2F" w:rsidP="00D02C2F"/>
    <w:p w:rsidR="00D02C2F" w:rsidRPr="00371028" w:rsidRDefault="00D02C2F" w:rsidP="00D02C2F"/>
    <w:p w:rsidR="00D02C2F" w:rsidRPr="00371028" w:rsidRDefault="00D02C2F" w:rsidP="00D02C2F"/>
    <w:p w:rsidR="00D02C2F" w:rsidRPr="00371028" w:rsidRDefault="00D02C2F" w:rsidP="00D02C2F"/>
    <w:p w:rsidR="00D02C2F" w:rsidRPr="00371028" w:rsidRDefault="00D02C2F" w:rsidP="00D02C2F"/>
    <w:p w:rsidR="00D02C2F" w:rsidRDefault="00D02C2F" w:rsidP="00D02C2F"/>
    <w:p w:rsidR="00F10E57" w:rsidRDefault="00F10E57" w:rsidP="00D02C2F"/>
    <w:p w:rsidR="00F10E57" w:rsidRDefault="00F10E57" w:rsidP="00D02C2F"/>
    <w:p w:rsidR="00D02C2F" w:rsidRDefault="00D02C2F" w:rsidP="00D02C2F"/>
    <w:p w:rsidR="00D02C2F" w:rsidRDefault="00D02C2F" w:rsidP="00D02C2F">
      <w:pPr>
        <w:widowControl w:val="0"/>
        <w:tabs>
          <w:tab w:val="left" w:pos="6448"/>
        </w:tabs>
        <w:ind w:right="-1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</w:p>
    <w:p w:rsidR="00D02C2F" w:rsidRPr="00D67BAF" w:rsidRDefault="00D02C2F" w:rsidP="00D02C2F">
      <w:pPr>
        <w:widowControl w:val="0"/>
        <w:ind w:right="-1"/>
        <w:jc w:val="right"/>
        <w:rPr>
          <w:rFonts w:eastAsia="Calibri"/>
          <w:lang w:eastAsia="en-US"/>
        </w:rPr>
      </w:pPr>
      <w:r w:rsidRPr="00D67BAF">
        <w:rPr>
          <w:rFonts w:eastAsia="Calibri"/>
          <w:lang w:eastAsia="en-US"/>
        </w:rPr>
        <w:t>УТВЕРЖДЕН</w:t>
      </w:r>
    </w:p>
    <w:p w:rsidR="00D02C2F" w:rsidRPr="000B5FE3" w:rsidRDefault="00F10E57" w:rsidP="00D02C2F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D02C2F" w:rsidRPr="000B5FE3">
        <w:rPr>
          <w:rFonts w:eastAsia="Calibri"/>
          <w:sz w:val="26"/>
          <w:szCs w:val="26"/>
          <w:lang w:eastAsia="en-US"/>
        </w:rPr>
        <w:t>остановлением администрации</w:t>
      </w:r>
    </w:p>
    <w:p w:rsidR="00D02C2F" w:rsidRPr="000B5FE3" w:rsidRDefault="00D02C2F" w:rsidP="00D02C2F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СП «Деревня </w:t>
      </w:r>
      <w:r w:rsidR="00F10E57">
        <w:rPr>
          <w:rFonts w:eastAsia="Calibri"/>
          <w:sz w:val="26"/>
          <w:szCs w:val="26"/>
          <w:lang w:eastAsia="en-US"/>
        </w:rPr>
        <w:t>Михеево</w:t>
      </w:r>
      <w:r>
        <w:rPr>
          <w:rFonts w:eastAsia="Calibri"/>
          <w:sz w:val="26"/>
          <w:szCs w:val="26"/>
          <w:lang w:eastAsia="en-US"/>
        </w:rPr>
        <w:t>»</w:t>
      </w:r>
    </w:p>
    <w:p w:rsidR="00D02C2F" w:rsidRDefault="00D02C2F" w:rsidP="00D02C2F">
      <w:pPr>
        <w:widowControl w:val="0"/>
        <w:ind w:right="-1"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о</w:t>
      </w:r>
      <w:r w:rsidRPr="000B5FE3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10E57">
        <w:rPr>
          <w:rFonts w:eastAsia="Calibri"/>
          <w:sz w:val="26"/>
          <w:szCs w:val="26"/>
          <w:lang w:eastAsia="en-US"/>
        </w:rPr>
        <w:t>12.10</w:t>
      </w:r>
      <w:r w:rsidRPr="000B5FE3">
        <w:rPr>
          <w:rFonts w:eastAsia="Calibri"/>
          <w:sz w:val="26"/>
          <w:szCs w:val="26"/>
          <w:lang w:eastAsia="en-US"/>
        </w:rPr>
        <w:t>.</w:t>
      </w:r>
      <w:r w:rsidR="00F10E57">
        <w:rPr>
          <w:rFonts w:eastAsia="Calibri"/>
          <w:sz w:val="26"/>
          <w:szCs w:val="26"/>
          <w:lang w:eastAsia="en-US"/>
        </w:rPr>
        <w:t xml:space="preserve"> </w:t>
      </w:r>
      <w:r w:rsidRPr="000B5FE3">
        <w:rPr>
          <w:rFonts w:eastAsia="Calibri"/>
          <w:sz w:val="26"/>
          <w:szCs w:val="26"/>
          <w:lang w:eastAsia="en-US"/>
        </w:rPr>
        <w:t xml:space="preserve">2023 № </w:t>
      </w:r>
      <w:r w:rsidR="00F10E57">
        <w:rPr>
          <w:rFonts w:eastAsia="Calibri"/>
          <w:sz w:val="26"/>
          <w:szCs w:val="26"/>
          <w:lang w:eastAsia="en-US"/>
        </w:rPr>
        <w:t>39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D02C2F" w:rsidRPr="002437E7" w:rsidRDefault="00D02C2F" w:rsidP="002437E7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 w:rsidRPr="000B5FE3">
        <w:rPr>
          <w:rFonts w:eastAsia="Calibri"/>
          <w:sz w:val="26"/>
          <w:szCs w:val="26"/>
          <w:lang w:eastAsia="en-US"/>
        </w:rPr>
        <w:t>(приложение)</w:t>
      </w:r>
    </w:p>
    <w:p w:rsidR="00D02C2F" w:rsidRPr="000B5FE3" w:rsidRDefault="00D02C2F" w:rsidP="00D02C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02C2F" w:rsidRPr="000B5FE3" w:rsidRDefault="00D02C2F" w:rsidP="00D02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Pr="000B5FE3">
        <w:rPr>
          <w:b/>
          <w:sz w:val="26"/>
          <w:szCs w:val="26"/>
        </w:rPr>
        <w:t xml:space="preserve"> </w:t>
      </w:r>
    </w:p>
    <w:p w:rsidR="00D02C2F" w:rsidRPr="000B5FE3" w:rsidRDefault="00D02C2F" w:rsidP="00D02C2F">
      <w:pPr>
        <w:jc w:val="center"/>
        <w:rPr>
          <w:b/>
          <w:sz w:val="26"/>
          <w:szCs w:val="26"/>
        </w:rPr>
      </w:pPr>
      <w:r w:rsidRPr="000B5FE3">
        <w:rPr>
          <w:b/>
          <w:sz w:val="26"/>
          <w:szCs w:val="26"/>
        </w:rPr>
        <w:t xml:space="preserve">реализации полномочий администратора доходов бюджета </w:t>
      </w:r>
    </w:p>
    <w:p w:rsidR="00D02C2F" w:rsidRPr="000B5FE3" w:rsidRDefault="00D02C2F" w:rsidP="00D02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r w:rsidR="00F10E57">
        <w:rPr>
          <w:b/>
          <w:sz w:val="26"/>
          <w:szCs w:val="26"/>
        </w:rPr>
        <w:t>Михеево</w:t>
      </w:r>
      <w:r>
        <w:rPr>
          <w:b/>
          <w:sz w:val="26"/>
          <w:szCs w:val="26"/>
        </w:rPr>
        <w:t xml:space="preserve">» </w:t>
      </w:r>
      <w:r w:rsidRPr="000B5FE3">
        <w:rPr>
          <w:b/>
          <w:sz w:val="26"/>
          <w:szCs w:val="26"/>
        </w:rPr>
        <w:t xml:space="preserve">по взысканию </w:t>
      </w:r>
      <w:r>
        <w:rPr>
          <w:b/>
          <w:sz w:val="26"/>
          <w:szCs w:val="26"/>
        </w:rPr>
        <w:t xml:space="preserve">                                 </w:t>
      </w:r>
      <w:r w:rsidRPr="000B5FE3">
        <w:rPr>
          <w:b/>
          <w:sz w:val="26"/>
          <w:szCs w:val="26"/>
        </w:rPr>
        <w:t xml:space="preserve">дебиторской задолженности по платежам в бюджет, </w:t>
      </w:r>
    </w:p>
    <w:p w:rsidR="00D02C2F" w:rsidRPr="000B5FE3" w:rsidRDefault="00D02C2F" w:rsidP="00D02C2F">
      <w:pPr>
        <w:jc w:val="center"/>
        <w:rPr>
          <w:b/>
          <w:sz w:val="26"/>
          <w:szCs w:val="26"/>
        </w:rPr>
      </w:pPr>
      <w:r w:rsidRPr="000B5FE3">
        <w:rPr>
          <w:b/>
          <w:sz w:val="26"/>
          <w:szCs w:val="26"/>
        </w:rPr>
        <w:t>пеням и штрафам по ним</w:t>
      </w:r>
    </w:p>
    <w:p w:rsidR="00D02C2F" w:rsidRPr="000B5FE3" w:rsidRDefault="00D02C2F" w:rsidP="00D02C2F">
      <w:pPr>
        <w:ind w:left="6663"/>
        <w:rPr>
          <w:sz w:val="26"/>
          <w:szCs w:val="26"/>
        </w:rPr>
      </w:pPr>
    </w:p>
    <w:p w:rsidR="00D02C2F" w:rsidRPr="000B5FE3" w:rsidRDefault="00D02C2F" w:rsidP="00D02C2F">
      <w:pPr>
        <w:ind w:left="6663"/>
        <w:rPr>
          <w:sz w:val="26"/>
          <w:szCs w:val="26"/>
        </w:rPr>
      </w:pPr>
    </w:p>
    <w:p w:rsidR="00D02C2F" w:rsidRPr="006433BA" w:rsidRDefault="00D02C2F" w:rsidP="00D02C2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02C2F" w:rsidRPr="006433BA" w:rsidRDefault="00D02C2F" w:rsidP="00D02C2F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D02C2F" w:rsidRPr="00F10E57" w:rsidRDefault="00D02C2F" w:rsidP="00F10E57">
      <w:pPr>
        <w:keepNext/>
        <w:jc w:val="both"/>
        <w:outlineLvl w:val="2"/>
      </w:pPr>
      <w:r w:rsidRPr="006433BA">
        <w:rPr>
          <w:sz w:val="26"/>
          <w:szCs w:val="26"/>
        </w:rPr>
        <w:t xml:space="preserve">1.1. </w:t>
      </w:r>
      <w:proofErr w:type="gramStart"/>
      <w:r w:rsidRPr="006433BA">
        <w:rPr>
          <w:sz w:val="26"/>
          <w:szCs w:val="26"/>
        </w:rPr>
        <w:t xml:space="preserve">Настоящий Порядок реализации администрацией </w:t>
      </w:r>
      <w:r>
        <w:rPr>
          <w:sz w:val="26"/>
          <w:szCs w:val="26"/>
        </w:rPr>
        <w:t xml:space="preserve">сельского поселения «Деревня </w:t>
      </w:r>
      <w:r w:rsidR="00F10E57">
        <w:rPr>
          <w:sz w:val="26"/>
          <w:szCs w:val="26"/>
        </w:rPr>
        <w:t>Михеево</w:t>
      </w:r>
      <w:r>
        <w:rPr>
          <w:sz w:val="26"/>
          <w:szCs w:val="26"/>
        </w:rPr>
        <w:t>»</w:t>
      </w:r>
      <w:r w:rsidRPr="006433BA">
        <w:rPr>
          <w:sz w:val="26"/>
          <w:szCs w:val="26"/>
        </w:rPr>
        <w:t xml:space="preserve"> полномочий по взысканию дебиторской задолженности по платежам в бюджет, пеням и штрафам по ним (далее - Порядок) разработан в соответствии с </w:t>
      </w:r>
      <w:hyperlink r:id="rId6">
        <w:r w:rsidRPr="006433BA">
          <w:rPr>
            <w:color w:val="000000" w:themeColor="text1"/>
            <w:sz w:val="26"/>
            <w:szCs w:val="26"/>
          </w:rPr>
          <w:t>Приказом</w:t>
        </w:r>
      </w:hyperlink>
      <w:r w:rsidRPr="006433BA">
        <w:rPr>
          <w:color w:val="000000" w:themeColor="text1"/>
          <w:sz w:val="26"/>
          <w:szCs w:val="26"/>
        </w:rPr>
        <w:t xml:space="preserve"> </w:t>
      </w:r>
      <w:r w:rsidRPr="006433BA">
        <w:rPr>
          <w:sz w:val="26"/>
          <w:szCs w:val="26"/>
        </w:rPr>
        <w:t>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</w:t>
      </w:r>
      <w:r w:rsidRPr="005928D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71028">
        <w:rPr>
          <w:sz w:val="26"/>
          <w:szCs w:val="26"/>
        </w:rPr>
        <w:t>остановлением</w:t>
      </w:r>
      <w:proofErr w:type="gramEnd"/>
      <w:r w:rsidRPr="00371028">
        <w:rPr>
          <w:sz w:val="26"/>
          <w:szCs w:val="26"/>
        </w:rPr>
        <w:t xml:space="preserve"> </w:t>
      </w:r>
      <w:proofErr w:type="gramStart"/>
      <w:r w:rsidRPr="00371028">
        <w:rPr>
          <w:sz w:val="26"/>
          <w:szCs w:val="26"/>
        </w:rPr>
        <w:t xml:space="preserve">администрации сельского поселения «Деревня </w:t>
      </w:r>
      <w:r w:rsidR="00F10E57">
        <w:rPr>
          <w:sz w:val="26"/>
          <w:szCs w:val="26"/>
        </w:rPr>
        <w:t>Михеево» от 07.12.2022 N 4</w:t>
      </w:r>
      <w:r w:rsidRPr="00371028">
        <w:rPr>
          <w:sz w:val="26"/>
          <w:szCs w:val="26"/>
        </w:rPr>
        <w:t>5 "</w:t>
      </w:r>
      <w:r w:rsidR="00F10E57">
        <w:rPr>
          <w:sz w:val="26"/>
          <w:szCs w:val="26"/>
        </w:rPr>
        <w:t xml:space="preserve"> </w:t>
      </w:r>
      <w:r w:rsidR="00F10E57" w:rsidRPr="00F10E57">
        <w:rPr>
          <w:snapToGrid w:val="0"/>
        </w:rPr>
        <w:t>Об    утверждении   перечня главных  администраторов доходов и источников</w:t>
      </w:r>
      <w:r w:rsidR="00F10E57">
        <w:t xml:space="preserve"> </w:t>
      </w:r>
      <w:r w:rsidR="00F10E57" w:rsidRPr="00F10E57">
        <w:rPr>
          <w:snapToGrid w:val="0"/>
        </w:rPr>
        <w:t>финансирования  дефицита бюджета</w:t>
      </w:r>
      <w:r w:rsidR="00F10E57">
        <w:t xml:space="preserve"> </w:t>
      </w:r>
      <w:r w:rsidR="00F10E57" w:rsidRPr="00F10E57">
        <w:rPr>
          <w:snapToGrid w:val="0"/>
        </w:rPr>
        <w:t>сельского поселения «Деревня Михеево»,</w:t>
      </w:r>
      <w:r w:rsidR="00F10E57">
        <w:t xml:space="preserve"> </w:t>
      </w:r>
      <w:r w:rsidR="00F10E57" w:rsidRPr="00F10E57">
        <w:rPr>
          <w:snapToGrid w:val="0"/>
        </w:rPr>
        <w:t>порядка и сроков  внесения изменений в перечень главных  администраторов</w:t>
      </w:r>
      <w:r w:rsidR="00F10E57">
        <w:t xml:space="preserve"> </w:t>
      </w:r>
      <w:r w:rsidR="00F10E57" w:rsidRPr="00F10E57">
        <w:rPr>
          <w:snapToGrid w:val="0"/>
        </w:rPr>
        <w:t>доходов и источников финансирования дефицита сельского поселения «Деревня Михеево»</w:t>
      </w:r>
      <w:r w:rsidR="00F10E57">
        <w:rPr>
          <w:sz w:val="26"/>
          <w:szCs w:val="26"/>
        </w:rPr>
        <w:t xml:space="preserve"> </w:t>
      </w:r>
      <w:r w:rsidRPr="006433BA">
        <w:rPr>
          <w:sz w:val="26"/>
          <w:szCs w:val="26"/>
        </w:rPr>
        <w:t xml:space="preserve"> и регулирует вопросы по взысканию дебиторской задолженности по платежам в бюджет, пеням и штрафам по ним, являющимся источниками</w:t>
      </w:r>
      <w:proofErr w:type="gramEnd"/>
      <w:r w:rsidRPr="006433BA">
        <w:rPr>
          <w:sz w:val="26"/>
          <w:szCs w:val="26"/>
        </w:rPr>
        <w:t xml:space="preserve"> формирования доходов бюджета </w:t>
      </w:r>
      <w:r>
        <w:rPr>
          <w:sz w:val="26"/>
          <w:szCs w:val="26"/>
        </w:rPr>
        <w:t xml:space="preserve">сельского поселения «Деревня </w:t>
      </w:r>
      <w:r w:rsidR="00F10E57">
        <w:rPr>
          <w:sz w:val="26"/>
          <w:szCs w:val="26"/>
        </w:rPr>
        <w:t>Михеево</w:t>
      </w:r>
      <w:r>
        <w:rPr>
          <w:sz w:val="26"/>
          <w:szCs w:val="26"/>
        </w:rPr>
        <w:t>»</w:t>
      </w:r>
      <w:r w:rsidRPr="006433BA">
        <w:rPr>
          <w:sz w:val="26"/>
          <w:szCs w:val="26"/>
        </w:rPr>
        <w:t xml:space="preserve">, администратором доходов которых является администрация </w:t>
      </w:r>
      <w:r>
        <w:rPr>
          <w:sz w:val="26"/>
          <w:szCs w:val="26"/>
        </w:rPr>
        <w:t xml:space="preserve">сельского поселения «Деревня </w:t>
      </w:r>
      <w:r w:rsidR="00F10E57">
        <w:rPr>
          <w:sz w:val="26"/>
          <w:szCs w:val="26"/>
        </w:rPr>
        <w:t>Михеево</w:t>
      </w:r>
      <w:r>
        <w:rPr>
          <w:sz w:val="26"/>
          <w:szCs w:val="26"/>
        </w:rPr>
        <w:t xml:space="preserve">» </w:t>
      </w:r>
      <w:r w:rsidRPr="006433BA">
        <w:rPr>
          <w:sz w:val="26"/>
          <w:szCs w:val="26"/>
        </w:rPr>
        <w:t xml:space="preserve"> (далее - администрация </w:t>
      </w:r>
      <w:r>
        <w:rPr>
          <w:sz w:val="26"/>
          <w:szCs w:val="26"/>
        </w:rPr>
        <w:t>сельского поселения</w:t>
      </w:r>
      <w:r w:rsidRPr="006433BA">
        <w:rPr>
          <w:sz w:val="26"/>
          <w:szCs w:val="26"/>
        </w:rPr>
        <w:t>).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1.2. В целях настоящего Порядка используются следующие основные понятия: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3BA">
        <w:rPr>
          <w:rFonts w:ascii="Times New Roman" w:hAnsi="Times New Roman" w:cs="Times New Roman"/>
          <w:sz w:val="26"/>
          <w:szCs w:val="26"/>
        </w:rPr>
        <w:t>- 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числе,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</w:t>
      </w:r>
      <w:proofErr w:type="gramEnd"/>
      <w:r w:rsidRPr="006433BA">
        <w:rPr>
          <w:rFonts w:ascii="Times New Roman" w:hAnsi="Times New Roman" w:cs="Times New Roman"/>
          <w:sz w:val="26"/>
          <w:szCs w:val="26"/>
        </w:rPr>
        <w:t>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D02C2F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lastRenderedPageBreak/>
        <w:t xml:space="preserve">- ответственное подразделение - структурное подразделение или должностное лицо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 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D02C2F" w:rsidRPr="006433BA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3BA">
        <w:rPr>
          <w:rFonts w:ascii="Times New Roman" w:hAnsi="Times New Roman" w:cs="Times New Roman"/>
          <w:sz w:val="26"/>
          <w:szCs w:val="26"/>
        </w:rPr>
        <w:t>1.4. Порядок и сроки обмена информацией (первичными учетными документами) между специалистами ответственных подразделений (далее - ответственные специалисты) и уполномоченной организацией, осуществляющей переданные полномочия по ведению бюджетного учета (далее - централизованная бухгалтерия) устанавливаются настоящим Порядком.</w:t>
      </w:r>
    </w:p>
    <w:p w:rsidR="00D02C2F" w:rsidRDefault="00D02C2F" w:rsidP="00D02C2F">
      <w:pPr>
        <w:pStyle w:val="ConsPlusNormal0"/>
        <w:jc w:val="both"/>
      </w:pPr>
    </w:p>
    <w:p w:rsidR="00D02C2F" w:rsidRPr="003A5B4D" w:rsidRDefault="00D02C2F" w:rsidP="00D02C2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2. МЕРОПРИЯТИЯ ПО НЕДОПУЩЕНИЮ ОБРАЗОВАНИЯ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ПРОСРОЧЕННОЙ</w:t>
      </w:r>
      <w:proofErr w:type="gramEnd"/>
    </w:p>
    <w:p w:rsidR="00D02C2F" w:rsidRPr="003A5B4D" w:rsidRDefault="00D02C2F" w:rsidP="00D02C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ДЕБИТОРСКОЙ ЗАДОЛЖЕННОСТИ ПО ДОХОДАМ, ВЫЯВЛЕНИЮ ФАКТОРОВ,</w:t>
      </w:r>
    </w:p>
    <w:p w:rsidR="00D02C2F" w:rsidRPr="003A5B4D" w:rsidRDefault="00D02C2F" w:rsidP="00D02C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5B4D">
        <w:rPr>
          <w:rFonts w:ascii="Times New Roman" w:hAnsi="Times New Roman" w:cs="Times New Roman"/>
          <w:sz w:val="26"/>
          <w:szCs w:val="26"/>
        </w:rPr>
        <w:t>ВЛИЯЮЩИХ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НА ОБРАЗОВАНИЕ ПРОСРОЧЕННОЙ ДЕБИТОРСКОЙ</w:t>
      </w:r>
    </w:p>
    <w:p w:rsidR="00D02C2F" w:rsidRPr="003A5B4D" w:rsidRDefault="00D02C2F" w:rsidP="00D02C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ЗАДОЛЖЕННОСТИ ПО ДОХОДАМ</w:t>
      </w:r>
    </w:p>
    <w:p w:rsidR="00D02C2F" w:rsidRPr="003A5B4D" w:rsidRDefault="00D02C2F" w:rsidP="00D02C2F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D02C2F" w:rsidRPr="003A5B4D" w:rsidRDefault="00D02C2F" w:rsidP="00D02C2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F10E57">
        <w:rPr>
          <w:rFonts w:ascii="Times New Roman" w:hAnsi="Times New Roman" w:cs="Times New Roman"/>
          <w:sz w:val="26"/>
          <w:szCs w:val="26"/>
        </w:rPr>
        <w:t>Михеево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5B4D">
        <w:rPr>
          <w:rFonts w:ascii="Times New Roman" w:hAnsi="Times New Roman" w:cs="Times New Roman"/>
          <w:sz w:val="26"/>
          <w:szCs w:val="26"/>
        </w:rPr>
        <w:t xml:space="preserve"> (далее - бюджет), пеням и штрафам по ним осуществляют ответственные специалисты в части осуществления контроля: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B4D">
        <w:rPr>
          <w:rFonts w:ascii="Times New Roman" w:hAnsi="Times New Roman" w:cs="Times New Roman"/>
          <w:sz w:val="26"/>
          <w:szCs w:val="26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r:id="rId7">
        <w:r w:rsidRPr="003A5B4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21.3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</w:t>
      </w:r>
      <w:r w:rsidRPr="003A5B4D">
        <w:rPr>
          <w:rFonts w:ascii="Times New Roman" w:hAnsi="Times New Roman" w:cs="Times New Roman"/>
          <w:sz w:val="26"/>
          <w:szCs w:val="26"/>
        </w:rPr>
        <w:lastRenderedPageBreak/>
        <w:t>организации предоставления государственных и муниципальных услуг" (далее - ГИС ГМП);</w:t>
      </w:r>
      <w:proofErr w:type="gramEnd"/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B4D">
        <w:rPr>
          <w:rFonts w:ascii="Times New Roman" w:hAnsi="Times New Roman" w:cs="Times New Roman"/>
          <w:sz w:val="26"/>
          <w:szCs w:val="26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пеней (штрафов)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своевременным начислением неустойки (штрафов, пеней);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централизованную бухгалтерию.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2.2. В целях оценки ожидаемых результатов работы по взысканию дебиторской задолженности по доходам, минимизации объемов просроченной дебиторской задолженности ответственные специалисты ежеквартально не позднее 10 числа месяца, следующего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отчетным: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осуществляют ревизию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проводят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D02C2F" w:rsidRPr="003A5B4D" w:rsidRDefault="00D02C2F" w:rsidP="00D02C2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02C2F" w:rsidRPr="003A5B4D" w:rsidRDefault="00D02C2F" w:rsidP="00D02C2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 МЕРОПРИЯТИЯ ПО УРЕГУЛИРОВАНИЮ ДЕБИТОРСКОЙ ЗАДОЛЖЕННОСТИ</w:t>
      </w:r>
    </w:p>
    <w:p w:rsidR="00D02C2F" w:rsidRPr="003A5B4D" w:rsidRDefault="00D02C2F" w:rsidP="00D02C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ПО ДОХОДАМ В ДОСУДЕБНОМ ПОРЯДКЕ</w:t>
      </w:r>
    </w:p>
    <w:p w:rsidR="00D02C2F" w:rsidRPr="003A5B4D" w:rsidRDefault="00D02C2F" w:rsidP="00D02C2F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D02C2F" w:rsidRPr="003A5B4D" w:rsidRDefault="00D02C2F" w:rsidP="00D02C2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1) направление требования должнику о погашении задолженности;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3) рассмотрение вопроса о возможности расторжения договора (муниципального контракта, соглашения).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3A5B4D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ответственный специалист не позднее 5 (пяти) рабочих дней с даты, когда ему стало известно о возникновении задолженности, формирует требование должнику о погашении образовавшейся задолженности в порядке, предусмотренном законодательством Российской Федерации.</w:t>
      </w:r>
      <w:proofErr w:type="gramEnd"/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lastRenderedPageBreak/>
        <w:t>3.3.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ответственный специалист при установлении факта нарушения сроков погашения задолженности, не позднее 5 (пяти) рабочих дней направляет должнику претензию о погашении образовавшейся задолженности в порядке, предусмотренном законодательством Российской Федерации.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3"/>
      <w:bookmarkEnd w:id="2"/>
      <w:r w:rsidRPr="003A5B4D">
        <w:rPr>
          <w:rFonts w:ascii="Times New Roman" w:hAnsi="Times New Roman" w:cs="Times New Roman"/>
          <w:sz w:val="26"/>
          <w:szCs w:val="26"/>
        </w:rPr>
        <w:t>3.4. При наличии оснований для расторжения договора (муниципального контракта, соглашения) ответственным специалистом готовится и направляется в адрес контрагента соответствующее уведомление о расторжении договора (муниципального контракта, соглашения), обеспечивается осуществление юридически значимых действий по расторжению договора (муниципального контракта, соглашения).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3.5. Претензия (требование) должны содержать: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наименование должника, адрес;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описание допущенного должником нарушения обязательств;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указание на меры юридической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B4D">
        <w:rPr>
          <w:rFonts w:ascii="Times New Roman" w:hAnsi="Times New Roman" w:cs="Times New Roman"/>
          <w:sz w:val="26"/>
          <w:szCs w:val="26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- ссылки на положения договора (муниципального контракта, соглашения), Гражданского </w:t>
      </w:r>
      <w:hyperlink r:id="rId8">
        <w:r w:rsidRPr="00040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РФ, другие нормативные акты, которые нарушены должником;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срок для добровольного перечисления просроченной задолженности (не менее тридцати календарных дней со дня получения должником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предложение о расторжении договора (муниципального контракта, соглашения) (в случае необходимости);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дату, номер, подпись руководителя администрации города.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3.6. В случае неисполнения должником требований администратора доходов по денежным обязательствам в течение 30 дней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соответствующей претензии (уведомления) принимается решение об обращении в суд.</w:t>
      </w:r>
    </w:p>
    <w:p w:rsidR="00D02C2F" w:rsidRPr="003A5B4D" w:rsidRDefault="00D02C2F" w:rsidP="00D02C2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02C2F" w:rsidRPr="003A5B4D" w:rsidRDefault="00D02C2F" w:rsidP="00D02C2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 МЕРОПРИЯТИЯ ПО ПРИНУДИТЕЛЬНОМУ ВЗЫСКАНИЮ</w:t>
      </w:r>
    </w:p>
    <w:p w:rsidR="00D02C2F" w:rsidRPr="003A5B4D" w:rsidRDefault="00D02C2F" w:rsidP="00D02C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ДЕБИТОРСКОЙ ЗАДОЛЖЕННОСТИ ПО ДОХОДАМ</w:t>
      </w:r>
    </w:p>
    <w:p w:rsidR="00D02C2F" w:rsidRPr="003A5B4D" w:rsidRDefault="00D02C2F" w:rsidP="00D02C2F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D02C2F" w:rsidRPr="003A5B4D" w:rsidRDefault="00D02C2F" w:rsidP="00D02C2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Основанием для обращения в суд за защитой нарушенных либо оспариваемых прав, свобод или законных интересов администратора доходов является неисполнение должником требований, изложенных в претензии (требовании), а в случаях, когда досудебный порядок урегулирования спора не является обязательным в силу действующего законодательства Российской Федерации,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9"/>
      <w:bookmarkEnd w:id="3"/>
      <w:r w:rsidRPr="003A5B4D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Ответственный специалист обязан отслеживать сроки исполнения обязательств, требований (претензий) и при установлении фактов их нарушения, а также в срок не позднее 5 (пяти) рабочих дней с даты установления факта н</w:t>
      </w:r>
      <w:r>
        <w:rPr>
          <w:rFonts w:ascii="Times New Roman" w:hAnsi="Times New Roman" w:cs="Times New Roman"/>
          <w:sz w:val="26"/>
          <w:szCs w:val="26"/>
        </w:rPr>
        <w:t xml:space="preserve">арушения должником обязательств </w:t>
      </w:r>
      <w:r w:rsidRPr="003A5B4D">
        <w:rPr>
          <w:rFonts w:ascii="Times New Roman" w:hAnsi="Times New Roman" w:cs="Times New Roman"/>
          <w:sz w:val="26"/>
          <w:szCs w:val="26"/>
        </w:rPr>
        <w:t>и предоставить всю необходимую информацию и документы для составления искового заявления в суд за защитой нарушенных либо оспариваемых прав, свобод или законных интересов администратора доходов (далее - Обращение) в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- документы, указанные в </w:t>
      </w:r>
      <w:hyperlink w:anchor="P71">
        <w:r w:rsidRPr="00040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3.2</w:t>
        </w:r>
      </w:hyperlink>
      <w:r w:rsidRPr="00040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73">
        <w:r w:rsidRPr="00040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3.4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документы, свидетельствующие о соблюдении претензионного порядка (при необходимости);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иные документы, необходимые для формирования Обращения.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A5B4D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действующего законодательства Российской Федерации не позднее 15 (пятнадцати) рабочих дней </w:t>
      </w:r>
      <w:proofErr w:type="gramStart"/>
      <w:r w:rsidRPr="003A5B4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3A5B4D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hyperlink w:anchor="P89">
        <w:r w:rsidRPr="003A5B4D">
          <w:rPr>
            <w:rFonts w:ascii="Times New Roman" w:hAnsi="Times New Roman" w:cs="Times New Roman"/>
            <w:color w:val="0000FF"/>
            <w:sz w:val="26"/>
            <w:szCs w:val="26"/>
          </w:rPr>
          <w:t>п. 4.2</w:t>
        </w:r>
      </w:hyperlink>
      <w:r w:rsidRPr="003A5B4D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одно из следующих решений: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1) о необходимости обращения в суд с исковым заявлением;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2) о возврате документов на доработку.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>Ответственные</w:t>
      </w:r>
      <w:r w:rsidRPr="003A5B4D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5B4D">
        <w:rPr>
          <w:rFonts w:ascii="Times New Roman" w:hAnsi="Times New Roman" w:cs="Times New Roman"/>
          <w:sz w:val="26"/>
          <w:szCs w:val="26"/>
        </w:rPr>
        <w:t>: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- обращаются в суд с исковым заявлением;</w:t>
      </w:r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B4D">
        <w:rPr>
          <w:rFonts w:ascii="Times New Roman" w:hAnsi="Times New Roman" w:cs="Times New Roman"/>
          <w:sz w:val="26"/>
          <w:szCs w:val="26"/>
        </w:rPr>
        <w:t>- при удовлетворении требований искового заявления и получении исполнительных документов, выданных на основании судебных решений о взыскании дебиторской задолженности по доходам, направляют исполнительные документы о взыскании дебиторской задолженности по доходам на исполнение в кредитные организации, в которых у должника открыты расчетные счета, и (или) соответствующие территориальные подразделения Федеральной службы судебных приставов в сроки, случаях и порядке, установленных законодательством Российской Федерации.</w:t>
      </w:r>
      <w:proofErr w:type="gramEnd"/>
    </w:p>
    <w:p w:rsidR="00D02C2F" w:rsidRPr="003A5B4D" w:rsidRDefault="00D02C2F" w:rsidP="00D02C2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B4D">
        <w:rPr>
          <w:rFonts w:ascii="Times New Roman" w:hAnsi="Times New Roman" w:cs="Times New Roman"/>
          <w:sz w:val="26"/>
          <w:szCs w:val="26"/>
        </w:rPr>
        <w:t>4.5. При установлении фактов неправомерного бездействия должностных лиц органов и организаций, осуществляющих принудительное исполнение судебных актов, обеспечивается принятие исчерпывающих мер по обжалованию бездействия и (или) актов соответствующих государственных органов (организаций) и (или) должностных лиц.</w:t>
      </w: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spacing w:line="273" w:lineRule="auto"/>
        <w:ind w:left="413" w:right="4901" w:firstLine="29"/>
        <w:jc w:val="both"/>
        <w:rPr>
          <w:sz w:val="26"/>
          <w:szCs w:val="26"/>
        </w:rPr>
      </w:pPr>
    </w:p>
    <w:p w:rsidR="00D02C2F" w:rsidRPr="000B5FE3" w:rsidRDefault="00D02C2F" w:rsidP="00D02C2F">
      <w:pPr>
        <w:ind w:left="5529" w:right="-2" w:firstLine="11"/>
        <w:rPr>
          <w:sz w:val="26"/>
          <w:szCs w:val="26"/>
        </w:rPr>
      </w:pPr>
      <w:r w:rsidRPr="000B5FE3">
        <w:rPr>
          <w:sz w:val="26"/>
          <w:szCs w:val="26"/>
        </w:rPr>
        <w:t xml:space="preserve">Приложение к регламенту </w:t>
      </w:r>
      <w:proofErr w:type="gramStart"/>
      <w:r w:rsidRPr="000B5FE3">
        <w:rPr>
          <w:sz w:val="26"/>
          <w:szCs w:val="26"/>
        </w:rPr>
        <w:t>реализации полномочий администратора доходов местного бюджета</w:t>
      </w:r>
      <w:proofErr w:type="gramEnd"/>
      <w:r w:rsidRPr="000B5FE3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D02C2F" w:rsidRPr="000B5FE3" w:rsidRDefault="00D02C2F" w:rsidP="00D02C2F">
      <w:pPr>
        <w:ind w:left="4621" w:right="306" w:firstLine="11"/>
        <w:rPr>
          <w:sz w:val="26"/>
          <w:szCs w:val="26"/>
        </w:rPr>
      </w:pPr>
    </w:p>
    <w:p w:rsidR="00D02C2F" w:rsidRDefault="00D02C2F" w:rsidP="00D02C2F">
      <w:pPr>
        <w:ind w:left="4621" w:right="306" w:firstLine="11"/>
        <w:rPr>
          <w:szCs w:val="28"/>
        </w:rPr>
      </w:pPr>
    </w:p>
    <w:p w:rsidR="00D02C2F" w:rsidRDefault="00D02C2F" w:rsidP="00D02C2F">
      <w:pPr>
        <w:spacing w:after="14" w:line="247" w:lineRule="auto"/>
        <w:ind w:left="142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</w:rPr>
        <w:t xml:space="preserve">ПЕРЕЧЕНЬ ДОХОДОВ, </w:t>
      </w:r>
    </w:p>
    <w:p w:rsidR="00D02C2F" w:rsidRPr="008061BB" w:rsidRDefault="00D02C2F" w:rsidP="00D02C2F">
      <w:pPr>
        <w:spacing w:after="14" w:line="247" w:lineRule="auto"/>
        <w:ind w:left="142"/>
        <w:jc w:val="center"/>
        <w:rPr>
          <w:b/>
          <w:sz w:val="26"/>
          <w:szCs w:val="26"/>
        </w:rPr>
      </w:pPr>
      <w:r w:rsidRPr="008061BB">
        <w:rPr>
          <w:b/>
          <w:bCs/>
          <w:sz w:val="26"/>
          <w:szCs w:val="26"/>
        </w:rPr>
        <w:t xml:space="preserve">администрируемых </w:t>
      </w:r>
      <w:r w:rsidRPr="008061BB">
        <w:rPr>
          <w:b/>
          <w:sz w:val="26"/>
          <w:szCs w:val="26"/>
        </w:rPr>
        <w:t xml:space="preserve">администрацией сельского поселения «Деревня </w:t>
      </w:r>
      <w:r w:rsidR="00F10E57">
        <w:rPr>
          <w:b/>
          <w:sz w:val="26"/>
          <w:szCs w:val="26"/>
        </w:rPr>
        <w:t>Михеево</w:t>
      </w:r>
      <w:r w:rsidRPr="008061BB">
        <w:rPr>
          <w:b/>
          <w:sz w:val="26"/>
          <w:szCs w:val="26"/>
        </w:rPr>
        <w:t>»</w:t>
      </w:r>
    </w:p>
    <w:p w:rsidR="00D02C2F" w:rsidRPr="008061BB" w:rsidRDefault="00D02C2F" w:rsidP="00D02C2F">
      <w:pPr>
        <w:spacing w:after="14" w:line="247" w:lineRule="auto"/>
        <w:ind w:left="142"/>
        <w:jc w:val="center"/>
        <w:rPr>
          <w:b/>
          <w:i/>
          <w:color w:val="FF0000"/>
          <w:sz w:val="26"/>
          <w:szCs w:val="26"/>
        </w:rPr>
      </w:pPr>
    </w:p>
    <w:tbl>
      <w:tblPr>
        <w:tblW w:w="9820" w:type="dxa"/>
        <w:tblInd w:w="62" w:type="dxa"/>
        <w:tblCellMar>
          <w:top w:w="29" w:type="dxa"/>
          <w:left w:w="101" w:type="dxa"/>
          <w:right w:w="0" w:type="dxa"/>
        </w:tblCellMar>
        <w:tblLook w:val="00A0" w:firstRow="1" w:lastRow="0" w:firstColumn="1" w:lastColumn="0" w:noHBand="0" w:noVBand="0"/>
      </w:tblPr>
      <w:tblGrid>
        <w:gridCol w:w="984"/>
        <w:gridCol w:w="1890"/>
        <w:gridCol w:w="2981"/>
        <w:gridCol w:w="3965"/>
      </w:tblGrid>
      <w:tr w:rsidR="00D02C2F" w:rsidTr="00D33386">
        <w:trPr>
          <w:trHeight w:val="1128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C2F" w:rsidRDefault="00D02C2F" w:rsidP="00D33386">
            <w:pPr>
              <w:spacing w:after="160" w:line="256" w:lineRule="auto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9" w:right="110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4" w:firstLine="5"/>
              <w:jc w:val="center"/>
            </w:pPr>
            <w:r>
              <w:t>Код доходов местного бюджета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0" w:right="109" w:firstLine="5"/>
              <w:jc w:val="center"/>
            </w:pPr>
            <w:r>
              <w:t>Наименование кода вида (подвида) доходов местного бюджета</w:t>
            </w:r>
          </w:p>
        </w:tc>
      </w:tr>
      <w:tr w:rsidR="00D02C2F" w:rsidTr="00D33386">
        <w:trPr>
          <w:trHeight w:val="2321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4"/>
            </w:pPr>
            <w: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Pr="00907519" w:rsidRDefault="00D02C2F" w:rsidP="00D33386">
            <w:pPr>
              <w:spacing w:line="256" w:lineRule="auto"/>
              <w:ind w:left="14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24"/>
            </w:pPr>
            <w:r>
              <w:t>11100000000000000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5" w:hanging="10"/>
            </w:pPr>
            <w:r>
              <w:t>Доходы от  использования имущества, находящегося</w:t>
            </w:r>
            <w:r>
              <w:tab/>
              <w:t>в государственной и муниципальной собственности</w:t>
            </w:r>
          </w:p>
        </w:tc>
      </w:tr>
      <w:tr w:rsidR="00D02C2F" w:rsidTr="00D33386">
        <w:trPr>
          <w:trHeight w:val="131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5"/>
            </w:pPr>
            <w:r>
              <w:t>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Pr="00907519" w:rsidRDefault="00D02C2F" w:rsidP="00D33386">
            <w:pPr>
              <w:spacing w:line="256" w:lineRule="auto"/>
              <w:ind w:left="10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24"/>
            </w:pPr>
            <w:r>
              <w:t>11300000000000000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0" w:right="123" w:hanging="10"/>
            </w:pPr>
            <w:r>
              <w:t>Доходя от оказания платных услуг и компенсации затрат государства</w:t>
            </w:r>
          </w:p>
        </w:tc>
      </w:tr>
      <w:tr w:rsidR="00D02C2F" w:rsidTr="00D33386">
        <w:trPr>
          <w:trHeight w:val="131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5"/>
            </w:pPr>
            <w:r>
              <w:t>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Pr="00907519" w:rsidRDefault="00D02C2F" w:rsidP="00D33386">
            <w:pPr>
              <w:spacing w:line="256" w:lineRule="auto"/>
              <w:ind w:left="10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24"/>
            </w:pPr>
            <w:r>
              <w:t>11400000000000000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0" w:right="123" w:hanging="10"/>
            </w:pPr>
            <w:r>
              <w:t>Доходы от продажи материальных и нематериальных активов</w:t>
            </w:r>
          </w:p>
        </w:tc>
      </w:tr>
      <w:tr w:rsidR="00D02C2F" w:rsidTr="00D33386">
        <w:trPr>
          <w:trHeight w:val="1006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5"/>
            </w:pPr>
            <w:r>
              <w:t>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Pr="00907519" w:rsidRDefault="00D02C2F" w:rsidP="00D33386">
            <w:pPr>
              <w:spacing w:line="256" w:lineRule="auto"/>
              <w:ind w:left="5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9"/>
            </w:pPr>
            <w:r>
              <w:t>11600000000000000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4" w:right="118"/>
            </w:pPr>
            <w:r>
              <w:t>Штрафы, санкции, возмещение ущерба</w:t>
            </w:r>
          </w:p>
        </w:tc>
      </w:tr>
      <w:tr w:rsidR="00D02C2F" w:rsidTr="00D33386">
        <w:trPr>
          <w:trHeight w:val="100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10"/>
            </w:pPr>
            <w:r>
              <w:t>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Pr="00907519" w:rsidRDefault="00D02C2F" w:rsidP="00D33386">
            <w:pPr>
              <w:spacing w:line="256" w:lineRule="auto"/>
              <w:ind w:left="10"/>
              <w:jc w:val="center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left="24"/>
            </w:pPr>
            <w:r>
              <w:t>11700000000000000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C2F" w:rsidRDefault="00D02C2F" w:rsidP="00D33386">
            <w:pPr>
              <w:spacing w:line="256" w:lineRule="auto"/>
              <w:ind w:right="41" w:firstLine="5"/>
            </w:pPr>
            <w:r>
              <w:t>Прочие неналоговые доходы</w:t>
            </w:r>
          </w:p>
        </w:tc>
      </w:tr>
    </w:tbl>
    <w:p w:rsidR="00D02C2F" w:rsidRDefault="00D02C2F" w:rsidP="00D02C2F">
      <w:pPr>
        <w:rPr>
          <w:sz w:val="20"/>
          <w:szCs w:val="28"/>
        </w:rPr>
      </w:pPr>
    </w:p>
    <w:p w:rsidR="00D02C2F" w:rsidRDefault="00D02C2F" w:rsidP="00D02C2F">
      <w:pPr>
        <w:rPr>
          <w:szCs w:val="28"/>
        </w:rPr>
      </w:pPr>
    </w:p>
    <w:p w:rsidR="00D02C2F" w:rsidRDefault="00D02C2F" w:rsidP="00D02C2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02C2F" w:rsidRPr="00081E10" w:rsidRDefault="00D02C2F" w:rsidP="00D02C2F">
      <w:pPr>
        <w:ind w:firstLine="709"/>
        <w:jc w:val="both"/>
      </w:pPr>
    </w:p>
    <w:p w:rsidR="00A438CC" w:rsidRDefault="00A438CC"/>
    <w:sectPr w:rsidR="00A438CC" w:rsidSect="005655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F"/>
    <w:rsid w:val="00180151"/>
    <w:rsid w:val="002437E7"/>
    <w:rsid w:val="004E782A"/>
    <w:rsid w:val="00A30DFC"/>
    <w:rsid w:val="00A438CC"/>
    <w:rsid w:val="00D02C2F"/>
    <w:rsid w:val="00F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2F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02C2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2C2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0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2F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02C2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02C2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0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A1D25E12C9FCEC8B37BC30F74EF73877EF01F27CC3FB28B56E962885907638DDC2C5B35BF95B1CB1FDA3F2T6B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7A1D25E12C9FCEC8B37BC30F74EF73871ED0EF37DC3FB28B56E96288590762ADD9AC9B35EEC0F45EBAAAEF266FC3A65AF493342T8B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A1D25E12C9FCEC8B37BC30F74EF73871EF0BF87CC3FB28B56E962885907638DDC2C5B35BF95B1CB1FDA3F2T6B6N" TargetMode="External"/><Relationship Id="rId5" Type="http://schemas.openxmlformats.org/officeDocument/2006/relationships/hyperlink" Target="consultantplus://offline/ref=F747A1D25E12C9FCEC8B37BC30F74EF73877E908F979C3FB28B56E96288590762ADD9ACAB25CE25040FEBBF6FD67E1246DB955314089T0B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2023-10-16T12:44:00Z</cp:lastPrinted>
  <dcterms:created xsi:type="dcterms:W3CDTF">2023-10-05T05:49:00Z</dcterms:created>
  <dcterms:modified xsi:type="dcterms:W3CDTF">2023-10-16T12:47:00Z</dcterms:modified>
</cp:coreProperties>
</file>