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F3" w:rsidRPr="00ED4D8D" w:rsidRDefault="00F41B02" w:rsidP="00ED4D8D">
      <w:pPr>
        <w:shd w:val="clear" w:color="auto" w:fill="FFFFFF"/>
        <w:spacing w:before="67"/>
        <w:jc w:val="center"/>
        <w:rPr>
          <w:b/>
        </w:rPr>
      </w:pPr>
      <w:r>
        <w:rPr>
          <w:b/>
          <w:sz w:val="28"/>
          <w:szCs w:val="28"/>
        </w:rPr>
        <w:t>О</w:t>
      </w:r>
      <w:r w:rsidR="00A6153D" w:rsidRPr="00ED4D8D">
        <w:rPr>
          <w:b/>
          <w:sz w:val="28"/>
          <w:szCs w:val="28"/>
        </w:rPr>
        <w:t>тчет об объеме закупок у субъектов малого предпринимательства и социально ориентир</w:t>
      </w:r>
      <w:r w:rsidR="00ED4D8D" w:rsidRPr="00ED4D8D">
        <w:rPr>
          <w:b/>
          <w:sz w:val="28"/>
          <w:szCs w:val="28"/>
        </w:rPr>
        <w:t>ованных некоммерческих</w:t>
      </w:r>
    </w:p>
    <w:p w:rsidR="008E7FF3" w:rsidRPr="00ED4D8D" w:rsidRDefault="00A6153D" w:rsidP="00ED4D8D">
      <w:pPr>
        <w:shd w:val="clear" w:color="auto" w:fill="FFFFFF"/>
        <w:spacing w:before="14"/>
        <w:jc w:val="center"/>
        <w:rPr>
          <w:b/>
        </w:rPr>
      </w:pPr>
      <w:r w:rsidRPr="00ED4D8D">
        <w:rPr>
          <w:b/>
          <w:sz w:val="28"/>
          <w:szCs w:val="28"/>
        </w:rPr>
        <w:t>организаций</w:t>
      </w:r>
    </w:p>
    <w:p w:rsidR="008E7FF3" w:rsidRPr="00ED4D8D" w:rsidRDefault="00A6153D" w:rsidP="00ED4D8D">
      <w:pPr>
        <w:shd w:val="clear" w:color="auto" w:fill="FFFFFF"/>
        <w:spacing w:before="130"/>
        <w:jc w:val="center"/>
        <w:rPr>
          <w:b/>
        </w:rPr>
      </w:pPr>
      <w:r w:rsidRPr="00ED4D8D">
        <w:rPr>
          <w:b/>
          <w:sz w:val="28"/>
          <w:szCs w:val="28"/>
        </w:rPr>
        <w:t>за 2016 отчетный год</w:t>
      </w:r>
    </w:p>
    <w:p w:rsidR="00A6153D" w:rsidRDefault="00A6153D" w:rsidP="00067444">
      <w:pPr>
        <w:shd w:val="clear" w:color="auto" w:fill="FFFFFF"/>
        <w:jc w:val="center"/>
        <w:rPr>
          <w:b/>
          <w:sz w:val="28"/>
          <w:szCs w:val="28"/>
        </w:rPr>
      </w:pPr>
    </w:p>
    <w:p w:rsidR="00A6153D" w:rsidRDefault="00A6153D" w:rsidP="00067444">
      <w:pPr>
        <w:shd w:val="clear" w:color="auto" w:fill="FFFFFF"/>
        <w:jc w:val="center"/>
        <w:rPr>
          <w:b/>
          <w:sz w:val="28"/>
          <w:szCs w:val="28"/>
        </w:rPr>
      </w:pPr>
    </w:p>
    <w:p w:rsidR="008E7FF3" w:rsidRPr="00ED4D8D" w:rsidRDefault="00A6153D" w:rsidP="00067444">
      <w:pPr>
        <w:shd w:val="clear" w:color="auto" w:fill="FFFFFF"/>
        <w:jc w:val="center"/>
        <w:rPr>
          <w:b/>
        </w:rPr>
      </w:pPr>
      <w:r w:rsidRPr="00ED4D8D">
        <w:rPr>
          <w:b/>
          <w:sz w:val="28"/>
          <w:szCs w:val="28"/>
          <w:lang w:val="en-US"/>
        </w:rPr>
        <w:t>I</w:t>
      </w:r>
      <w:r w:rsidRPr="00ED4D8D">
        <w:rPr>
          <w:b/>
          <w:sz w:val="28"/>
          <w:szCs w:val="28"/>
        </w:rPr>
        <w:t>. Сведения о заказчике:</w:t>
      </w:r>
    </w:p>
    <w:p w:rsidR="008E7FF3" w:rsidRDefault="008E7FF3" w:rsidP="00067444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6"/>
        <w:gridCol w:w="3970"/>
      </w:tblGrid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>
            <w:pPr>
              <w:shd w:val="clear" w:color="auto" w:fill="FFFFFF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Администрация Первоэртильского сельского поселения Эртильского муниципального района Воронежской области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>
            <w:pPr>
              <w:shd w:val="clear" w:color="auto" w:fill="FFFFFF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Орган местного самоуправления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Воронежская область, Эртильский район, пос.Перво-Эртиль, ул. Центральная, д.41 (8-473-45-4-72-36) admpervoert@mail.ru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3632002713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363201001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ОКОПФ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81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04133241</w:t>
            </w:r>
          </w:p>
        </w:tc>
      </w:tr>
      <w:tr w:rsidR="008E7FF3" w:rsidRPr="00A6153D" w:rsidTr="00A6153D">
        <w:trPr>
          <w:trHeight w:val="20"/>
        </w:trPr>
        <w:tc>
          <w:tcPr>
            <w:tcW w:w="1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A6153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ОКТМО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FF3" w:rsidRPr="00A6153D" w:rsidRDefault="00ED4D8D" w:rsidP="00ED4D8D">
            <w:pPr>
              <w:shd w:val="clear" w:color="auto" w:fill="FFFFFF"/>
              <w:jc w:val="right"/>
              <w:rPr>
                <w:rFonts w:eastAsiaTheme="minorEastAsia"/>
              </w:rPr>
            </w:pPr>
            <w:r w:rsidRPr="00A6153D">
              <w:rPr>
                <w:rFonts w:eastAsiaTheme="minorEastAsia"/>
              </w:rPr>
              <w:t>20658448</w:t>
            </w:r>
          </w:p>
        </w:tc>
      </w:tr>
    </w:tbl>
    <w:p w:rsidR="008E7FF3" w:rsidRDefault="00A6153D" w:rsidP="00ED4D8D">
      <w:pPr>
        <w:shd w:val="clear" w:color="auto" w:fill="FFFFFF"/>
        <w:spacing w:before="466" w:after="34" w:line="350" w:lineRule="exact"/>
        <w:ind w:left="394" w:right="-41"/>
        <w:jc w:val="center"/>
        <w:rPr>
          <w:b/>
          <w:sz w:val="28"/>
          <w:szCs w:val="28"/>
        </w:rPr>
      </w:pPr>
      <w:r w:rsidRPr="00ED4D8D">
        <w:rPr>
          <w:b/>
          <w:sz w:val="28"/>
          <w:szCs w:val="28"/>
          <w:lang w:val="en-US"/>
        </w:rPr>
        <w:t>II</w:t>
      </w:r>
      <w:r w:rsidRPr="00ED4D8D">
        <w:rPr>
          <w:b/>
          <w:sz w:val="28"/>
          <w:szCs w:val="28"/>
        </w:rPr>
        <w:t>. Информация об объеме закупок у субъектов малого предпринимательства и социал</w:t>
      </w:r>
      <w:r w:rsidR="00ED4D8D">
        <w:rPr>
          <w:b/>
          <w:sz w:val="28"/>
          <w:szCs w:val="28"/>
        </w:rPr>
        <w:t>ьно ориентированных</w:t>
      </w:r>
      <w:r w:rsidRPr="00ED4D8D">
        <w:rPr>
          <w:b/>
          <w:sz w:val="28"/>
          <w:szCs w:val="28"/>
        </w:rPr>
        <w:t xml:space="preserve"> некоммерческих организаций, о несостоявшемся определении поставщиков (подрядчиков</w:t>
      </w:r>
      <w:r w:rsidR="00ED4D8D">
        <w:rPr>
          <w:b/>
          <w:sz w:val="28"/>
          <w:szCs w:val="28"/>
        </w:rPr>
        <w:t xml:space="preserve">, исполнителей) с </w:t>
      </w:r>
      <w:proofErr w:type="gramStart"/>
      <w:r w:rsidR="00ED4D8D">
        <w:rPr>
          <w:b/>
          <w:sz w:val="28"/>
          <w:szCs w:val="28"/>
        </w:rPr>
        <w:t xml:space="preserve">участием </w:t>
      </w:r>
      <w:r w:rsidRPr="00ED4D8D">
        <w:rPr>
          <w:b/>
          <w:sz w:val="28"/>
          <w:szCs w:val="28"/>
        </w:rPr>
        <w:t xml:space="preserve"> субъектов</w:t>
      </w:r>
      <w:proofErr w:type="gramEnd"/>
      <w:r w:rsidRPr="00ED4D8D">
        <w:rPr>
          <w:b/>
          <w:sz w:val="28"/>
          <w:szCs w:val="28"/>
        </w:rPr>
        <w:t xml:space="preserve"> малого предпринимательства и социально ориентированных некоммерч</w:t>
      </w:r>
      <w:r w:rsidR="00ED4D8D">
        <w:rPr>
          <w:b/>
          <w:sz w:val="28"/>
          <w:szCs w:val="28"/>
        </w:rPr>
        <w:t>еских организаций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  <w:gridCol w:w="4253"/>
      </w:tblGrid>
      <w:tr w:rsidR="00A6153D" w:rsidRPr="00A6153D" w:rsidTr="00A6153D">
        <w:tc>
          <w:tcPr>
            <w:tcW w:w="10773" w:type="dxa"/>
          </w:tcPr>
          <w:p w:rsidR="00ED4D8D" w:rsidRPr="00A6153D" w:rsidRDefault="00ED4D8D" w:rsidP="00A6153D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A6153D">
              <w:rPr>
                <w:b/>
                <w:sz w:val="28"/>
                <w:szCs w:val="28"/>
              </w:rPr>
              <w:t>Наименование показателя, единица измерения</w:t>
            </w:r>
          </w:p>
          <w:p w:rsidR="00ED4D8D" w:rsidRPr="00A6153D" w:rsidRDefault="00ED4D8D" w:rsidP="00A6153D">
            <w:pPr>
              <w:ind w:right="-41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D4D8D" w:rsidRPr="00A6153D" w:rsidRDefault="00ED4D8D" w:rsidP="00A6153D">
            <w:pPr>
              <w:ind w:right="-4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A6153D">
              <w:rPr>
                <w:rFonts w:eastAsiaTheme="minorEastAsia"/>
                <w:b/>
                <w:sz w:val="28"/>
                <w:szCs w:val="28"/>
              </w:rPr>
              <w:t>Величина показателя</w:t>
            </w:r>
          </w:p>
        </w:tc>
      </w:tr>
    </w:tbl>
    <w:p w:rsidR="00ED4D8D" w:rsidRPr="00ED4D8D" w:rsidRDefault="00ED4D8D" w:rsidP="00ED4D8D">
      <w:pPr>
        <w:shd w:val="clear" w:color="auto" w:fill="FFFFFF"/>
        <w:ind w:left="394" w:right="-41"/>
        <w:jc w:val="center"/>
        <w:rPr>
          <w:b/>
        </w:rPr>
      </w:pPr>
    </w:p>
    <w:p w:rsidR="008E7FF3" w:rsidRDefault="008E7FF3" w:rsidP="00ED4D8D">
      <w:pPr>
        <w:shd w:val="clear" w:color="auto" w:fill="FFFFFF"/>
        <w:ind w:left="394" w:right="3629"/>
        <w:sectPr w:rsidR="008E7FF3">
          <w:type w:val="continuous"/>
          <w:pgSz w:w="16834" w:h="11909" w:orient="landscape"/>
          <w:pgMar w:top="658" w:right="500" w:bottom="360" w:left="499" w:header="720" w:footer="720" w:gutter="0"/>
          <w:cols w:space="60"/>
          <w:noEndnote/>
        </w:sectPr>
      </w:pPr>
    </w:p>
    <w:p w:rsidR="008E7FF3" w:rsidRPr="00ED4D8D" w:rsidRDefault="00A6153D" w:rsidP="00ED4D8D">
      <w:pPr>
        <w:shd w:val="clear" w:color="auto" w:fill="FFFFFF"/>
        <w:tabs>
          <w:tab w:val="left" w:leader="underscore" w:pos="3418"/>
          <w:tab w:val="left" w:leader="underscore" w:pos="15182"/>
        </w:tabs>
        <w:ind w:left="216" w:hanging="216"/>
        <w:jc w:val="center"/>
        <w:rPr>
          <w:b/>
        </w:rPr>
      </w:pPr>
      <w:r w:rsidRPr="00ED4D8D">
        <w:rPr>
          <w:b/>
          <w:sz w:val="28"/>
          <w:szCs w:val="28"/>
        </w:rPr>
        <w:lastRenderedPageBreak/>
        <w:t>Расчет объема закупок, который заказчик обязан осуществ</w:t>
      </w:r>
      <w:r w:rsidR="00ED4D8D" w:rsidRPr="00ED4D8D">
        <w:rPr>
          <w:b/>
          <w:sz w:val="28"/>
          <w:szCs w:val="28"/>
        </w:rPr>
        <w:t>ить у субъектов малого предпринимательства и социально</w:t>
      </w:r>
      <w:r w:rsidR="00ED4D8D" w:rsidRPr="00ED4D8D">
        <w:rPr>
          <w:b/>
          <w:sz w:val="28"/>
          <w:szCs w:val="28"/>
        </w:rPr>
        <w:br/>
      </w:r>
      <w:r w:rsidRPr="00ED4D8D">
        <w:rPr>
          <w:b/>
          <w:sz w:val="28"/>
          <w:szCs w:val="28"/>
        </w:rPr>
        <w:t>ориентированных некоммерческих организаций в отчетном году</w:t>
      </w:r>
    </w:p>
    <w:p w:rsidR="008E7FF3" w:rsidRDefault="008E7FF3">
      <w:pPr>
        <w:framePr w:h="231" w:hRule="exact" w:hSpace="38" w:wrap="auto" w:vAnchor="text" w:hAnchor="text" w:x="13033" w:y="116"/>
        <w:shd w:val="clear" w:color="auto" w:fill="FFFFFF"/>
      </w:pPr>
    </w:p>
    <w:p w:rsidR="008E7FF3" w:rsidRDefault="008E7FF3">
      <w:pPr>
        <w:shd w:val="clear" w:color="auto" w:fill="FFFFFF"/>
        <w:spacing w:line="278" w:lineRule="exact"/>
        <w:ind w:left="62" w:right="3629"/>
        <w:sectPr w:rsidR="008E7FF3">
          <w:type w:val="continuous"/>
          <w:pgSz w:w="16834" w:h="11909" w:orient="landscape"/>
          <w:pgMar w:top="658" w:right="826" w:bottom="360" w:left="826" w:header="720" w:footer="720" w:gutter="0"/>
          <w:cols w:space="60"/>
          <w:noEndnote/>
        </w:sect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064"/>
        <w:gridCol w:w="4253"/>
      </w:tblGrid>
      <w:tr w:rsidR="00ED4D8D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ED4D8D" w:rsidRPr="00A6153D" w:rsidRDefault="00ED4D8D">
            <w:pPr>
              <w:shd w:val="clear" w:color="auto" w:fill="FFFFFF"/>
              <w:ind w:left="72"/>
              <w:rPr>
                <w:rFonts w:eastAsiaTheme="minorEastAsia"/>
                <w:sz w:val="22"/>
                <w:szCs w:val="22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0064" w:type="dxa"/>
            <w:shd w:val="clear" w:color="auto" w:fill="FFFFFF"/>
          </w:tcPr>
          <w:p w:rsidR="00ED4D8D" w:rsidRDefault="00ED4D8D" w:rsidP="00ED4D8D">
            <w:pPr>
              <w:shd w:val="clear" w:color="auto" w:fill="FFFFFF"/>
              <w:spacing w:line="278" w:lineRule="exact"/>
              <w:ind w:left="62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ED4D8D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2 138,40</w:t>
            </w:r>
          </w:p>
        </w:tc>
      </w:tr>
      <w:tr w:rsidR="00ED4D8D" w:rsidRPr="00A6153D" w:rsidTr="00ED4D8D">
        <w:trPr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ED4D8D" w:rsidRPr="00A6153D" w:rsidRDefault="00ED4D8D">
            <w:pPr>
              <w:shd w:val="clear" w:color="auto" w:fill="FFFFFF"/>
              <w:ind w:left="72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2</w:t>
            </w:r>
          </w:p>
          <w:p w:rsidR="00ED4D8D" w:rsidRPr="00A6153D" w:rsidRDefault="00ED4D8D">
            <w:pPr>
              <w:rPr>
                <w:rFonts w:eastAsiaTheme="minorEastAsia"/>
              </w:rPr>
            </w:pPr>
          </w:p>
          <w:p w:rsidR="00ED4D8D" w:rsidRPr="00A6153D" w:rsidRDefault="00ED4D8D">
            <w:pPr>
              <w:rPr>
                <w:rFonts w:eastAsiaTheme="minorEastAsia"/>
              </w:rPr>
            </w:pPr>
          </w:p>
          <w:p w:rsidR="00ED4D8D" w:rsidRPr="00A6153D" w:rsidRDefault="00ED4D8D">
            <w:pPr>
              <w:rPr>
                <w:rFonts w:eastAsiaTheme="minorEastAsia"/>
              </w:rPr>
            </w:pPr>
          </w:p>
          <w:p w:rsidR="00ED4D8D" w:rsidRPr="00A6153D" w:rsidRDefault="00ED4D8D">
            <w:pPr>
              <w:rPr>
                <w:rFonts w:eastAsiaTheme="minorEastAsia"/>
              </w:rPr>
            </w:pPr>
          </w:p>
          <w:p w:rsidR="00ED4D8D" w:rsidRPr="00A6153D" w:rsidRDefault="00ED4D8D" w:rsidP="00213788">
            <w:pPr>
              <w:rPr>
                <w:rFonts w:eastAsiaTheme="minorEastAsia"/>
              </w:rPr>
            </w:pPr>
          </w:p>
        </w:tc>
        <w:tc>
          <w:tcPr>
            <w:tcW w:w="10064" w:type="dxa"/>
            <w:shd w:val="clear" w:color="auto" w:fill="FFFFFF"/>
          </w:tcPr>
          <w:p w:rsidR="00ED4D8D" w:rsidRPr="00A6153D" w:rsidRDefault="00ED4D8D" w:rsidP="00067444">
            <w:pPr>
              <w:shd w:val="clear" w:color="auto" w:fill="FFFFFF"/>
              <w:spacing w:line="278" w:lineRule="exact"/>
              <w:ind w:right="336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Общий объем финансового обеспечения для оплаты контра</w:t>
            </w:r>
            <w:r w:rsidR="00067444">
              <w:rPr>
                <w:sz w:val="22"/>
                <w:szCs w:val="22"/>
              </w:rPr>
              <w:t>кт</w:t>
            </w:r>
            <w:r>
              <w:rPr>
                <w:sz w:val="22"/>
                <w:szCs w:val="22"/>
              </w:rPr>
              <w:t>ов в отчетном году в рамках осуществления з</w:t>
            </w:r>
            <w:r w:rsidR="00067444">
              <w:rPr>
                <w:sz w:val="22"/>
                <w:szCs w:val="22"/>
              </w:rPr>
              <w:t>аку</w:t>
            </w:r>
            <w:r>
              <w:rPr>
                <w:sz w:val="22"/>
                <w:szCs w:val="22"/>
              </w:rPr>
              <w:t>пок, предусмотренных частью 1 статьи 30 Федерального закона о контрактной системе в сфере закупок товаров, работ, услуг для государственных и муниципальных нужд" (тыс. 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1 423,40</w:t>
            </w:r>
          </w:p>
        </w:tc>
      </w:tr>
      <w:tr w:rsidR="00ED4D8D" w:rsidRPr="00A6153D" w:rsidTr="00ED4D8D">
        <w:trPr>
          <w:trHeight w:val="20"/>
        </w:trPr>
        <w:tc>
          <w:tcPr>
            <w:tcW w:w="709" w:type="dxa"/>
            <w:vMerge/>
            <w:shd w:val="clear" w:color="auto" w:fill="FFFFFF"/>
          </w:tcPr>
          <w:p w:rsidR="00ED4D8D" w:rsidRPr="00A6153D" w:rsidRDefault="00ED4D8D" w:rsidP="00213788">
            <w:pPr>
              <w:rPr>
                <w:rFonts w:eastAsiaTheme="minorEastAsia"/>
              </w:rPr>
            </w:pPr>
          </w:p>
        </w:tc>
        <w:tc>
          <w:tcPr>
            <w:tcW w:w="10064" w:type="dxa"/>
            <w:shd w:val="clear" w:color="auto" w:fill="FFFFFF"/>
          </w:tcPr>
          <w:p w:rsidR="00ED4D8D" w:rsidRPr="00A6153D" w:rsidRDefault="00ED4D8D">
            <w:pPr>
              <w:shd w:val="clear" w:color="auto" w:fill="FFFFFF"/>
              <w:spacing w:line="274" w:lineRule="exact"/>
              <w:ind w:right="1013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финансового обеспечения для оплаты в отчетном году контрактов, заключаемых на оказание услуг по </w:t>
            </w:r>
            <w:r>
              <w:rPr>
                <w:sz w:val="22"/>
                <w:szCs w:val="22"/>
              </w:rPr>
              <w:t>предоставлению кредитов (тыс. 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ED4D8D" w:rsidRPr="00A6153D" w:rsidTr="00ED4D8D">
        <w:trPr>
          <w:trHeight w:val="20"/>
        </w:trPr>
        <w:tc>
          <w:tcPr>
            <w:tcW w:w="709" w:type="dxa"/>
            <w:vMerge/>
            <w:shd w:val="clear" w:color="auto" w:fill="FFFFFF"/>
          </w:tcPr>
          <w:p w:rsidR="00ED4D8D" w:rsidRPr="00A6153D" w:rsidRDefault="00ED4D8D" w:rsidP="00213788">
            <w:pPr>
              <w:rPr>
                <w:rFonts w:eastAsiaTheme="minorEastAsia"/>
              </w:rPr>
            </w:pPr>
          </w:p>
        </w:tc>
        <w:tc>
          <w:tcPr>
            <w:tcW w:w="10064" w:type="dxa"/>
            <w:shd w:val="clear" w:color="auto" w:fill="FFFFFF"/>
          </w:tcPr>
          <w:p w:rsidR="00ED4D8D" w:rsidRPr="00A6153D" w:rsidRDefault="00ED4D8D">
            <w:pPr>
              <w:shd w:val="clear" w:color="auto" w:fill="FFFFFF"/>
              <w:spacing w:line="278" w:lineRule="exact"/>
              <w:ind w:right="149" w:firstLine="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финансового обеспечения для оплаты в отчетном году контрактов, заключаемых с единственным поставщиком </w:t>
            </w:r>
            <w:r>
              <w:rPr>
                <w:sz w:val="22"/>
                <w:szCs w:val="22"/>
              </w:rPr>
              <w:t xml:space="preserve">(подрядчиком, исполнителем) в соответствии с частью 1 статьи 93 Федерального закона "О контрактной системе в </w:t>
            </w:r>
            <w:r>
              <w:rPr>
                <w:spacing w:val="-1"/>
                <w:sz w:val="22"/>
                <w:szCs w:val="22"/>
              </w:rPr>
              <w:t xml:space="preserve">сфере закупок товаров, работ, услуг для государственных и муниципальных нужд" (далее - Федеральный закон) (тыс. </w:t>
            </w:r>
            <w:r>
              <w:rPr>
                <w:sz w:val="22"/>
                <w:szCs w:val="22"/>
              </w:rPr>
              <w:t>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1 423,40</w:t>
            </w:r>
          </w:p>
        </w:tc>
      </w:tr>
      <w:tr w:rsidR="00ED4D8D" w:rsidRPr="00A6153D" w:rsidTr="00ED4D8D">
        <w:trPr>
          <w:trHeight w:val="20"/>
        </w:trPr>
        <w:tc>
          <w:tcPr>
            <w:tcW w:w="709" w:type="dxa"/>
            <w:vMerge/>
            <w:shd w:val="clear" w:color="auto" w:fill="FFFFFF"/>
          </w:tcPr>
          <w:p w:rsidR="00ED4D8D" w:rsidRPr="00A6153D" w:rsidRDefault="00ED4D8D" w:rsidP="00213788">
            <w:pPr>
              <w:rPr>
                <w:rFonts w:eastAsiaTheme="minorEastAsia"/>
              </w:rPr>
            </w:pPr>
          </w:p>
        </w:tc>
        <w:tc>
          <w:tcPr>
            <w:tcW w:w="10064" w:type="dxa"/>
            <w:shd w:val="clear" w:color="auto" w:fill="FFFFFF"/>
          </w:tcPr>
          <w:p w:rsidR="00ED4D8D" w:rsidRPr="00A6153D" w:rsidRDefault="00ED4D8D">
            <w:pPr>
              <w:shd w:val="clear" w:color="auto" w:fill="FFFFFF"/>
              <w:spacing w:line="278" w:lineRule="exact"/>
              <w:ind w:right="38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финансового обеспечения для оплаты в отчетном году контрактов, заключаемых на выполнение работ в области </w:t>
            </w:r>
            <w:r>
              <w:rPr>
                <w:sz w:val="22"/>
                <w:szCs w:val="22"/>
              </w:rPr>
              <w:t>использования атомной энергии (тыс. 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ED4D8D" w:rsidRPr="00A6153D" w:rsidTr="00ED4D8D">
        <w:trPr>
          <w:trHeight w:val="20"/>
        </w:trPr>
        <w:tc>
          <w:tcPr>
            <w:tcW w:w="709" w:type="dxa"/>
            <w:vMerge/>
            <w:shd w:val="clear" w:color="auto" w:fill="FFFFFF"/>
          </w:tcPr>
          <w:p w:rsidR="00ED4D8D" w:rsidRPr="00A6153D" w:rsidRDefault="00ED4D8D">
            <w:pPr>
              <w:rPr>
                <w:rFonts w:eastAsiaTheme="minorEastAsia"/>
              </w:rPr>
            </w:pPr>
          </w:p>
        </w:tc>
        <w:tc>
          <w:tcPr>
            <w:tcW w:w="10064" w:type="dxa"/>
            <w:shd w:val="clear" w:color="auto" w:fill="FFFFFF"/>
          </w:tcPr>
          <w:p w:rsidR="00ED4D8D" w:rsidRPr="00A6153D" w:rsidRDefault="00ED4D8D">
            <w:pPr>
              <w:shd w:val="clear" w:color="auto" w:fill="FFFFFF"/>
              <w:spacing w:line="283" w:lineRule="exact"/>
              <w:ind w:right="59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финансового обеспечения для оплаты в отчетном году контрактов, заключаемых по результатам закрытых </w:t>
            </w:r>
            <w:r>
              <w:rPr>
                <w:sz w:val="22"/>
                <w:szCs w:val="22"/>
              </w:rPr>
              <w:t>способов определения поставщиков (подрядчиков, исполнителей) (тыс. рублей)</w:t>
            </w:r>
          </w:p>
        </w:tc>
        <w:tc>
          <w:tcPr>
            <w:tcW w:w="4253" w:type="dxa"/>
            <w:shd w:val="clear" w:color="auto" w:fill="FFFFFF"/>
          </w:tcPr>
          <w:p w:rsidR="00ED4D8D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8E7FF3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8E7FF3" w:rsidRPr="00A6153D" w:rsidRDefault="00A6153D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064" w:type="dxa"/>
            <w:shd w:val="clear" w:color="auto" w:fill="FFFFFF"/>
          </w:tcPr>
          <w:p w:rsidR="008E7FF3" w:rsidRPr="00A6153D" w:rsidRDefault="00A6153D">
            <w:pPr>
              <w:shd w:val="clear" w:color="auto" w:fill="FFFFFF"/>
              <w:spacing w:line="283" w:lineRule="exact"/>
              <w:ind w:right="922" w:firstLine="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Совокупный годовой объем закупок, рассчитанный за вычетом закупок, предусмотренных частью 1 статьи 30 </w:t>
            </w:r>
            <w:r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4253" w:type="dxa"/>
            <w:shd w:val="clear" w:color="auto" w:fill="FFFFFF"/>
          </w:tcPr>
          <w:p w:rsidR="008E7FF3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715,00</w:t>
            </w:r>
          </w:p>
        </w:tc>
      </w:tr>
      <w:tr w:rsidR="008E7FF3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8E7FF3" w:rsidRPr="00A6153D" w:rsidRDefault="00A6153D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0064" w:type="dxa"/>
            <w:shd w:val="clear" w:color="auto" w:fill="FFFFFF"/>
          </w:tcPr>
          <w:p w:rsidR="008E7FF3" w:rsidRPr="00A6153D" w:rsidRDefault="00A6153D">
            <w:pPr>
              <w:shd w:val="clear" w:color="auto" w:fill="FFFFFF"/>
              <w:spacing w:line="278" w:lineRule="exact"/>
              <w:ind w:right="394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Объем закупок, который заказчик обязан осуществить у субъектов малого предпринимательства и социально </w:t>
            </w:r>
            <w:r>
              <w:rPr>
                <w:spacing w:val="-1"/>
                <w:sz w:val="22"/>
                <w:szCs w:val="22"/>
              </w:rPr>
              <w:t xml:space="preserve">ориентированных некоммерческих организаций в отчетном году (не менее чем 15 процентов совокупного годового </w:t>
            </w:r>
            <w:r>
              <w:rPr>
                <w:sz w:val="22"/>
                <w:szCs w:val="22"/>
              </w:rPr>
              <w:t>объема закупок, рассчитанного с учетом части 1 статьи 30 Федерального закона) (тыс. рублей)</w:t>
            </w:r>
          </w:p>
        </w:tc>
        <w:tc>
          <w:tcPr>
            <w:tcW w:w="4253" w:type="dxa"/>
            <w:shd w:val="clear" w:color="auto" w:fill="FFFFFF"/>
          </w:tcPr>
          <w:p w:rsidR="008E7FF3" w:rsidRPr="00A6153D" w:rsidRDefault="00067444" w:rsidP="00ED4D8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107,25</w:t>
            </w:r>
          </w:p>
        </w:tc>
      </w:tr>
      <w:tr w:rsidR="00067444" w:rsidRPr="00A6153D" w:rsidTr="00067444">
        <w:trPr>
          <w:trHeight w:val="20"/>
        </w:trPr>
        <w:tc>
          <w:tcPr>
            <w:tcW w:w="15026" w:type="dxa"/>
            <w:gridSpan w:val="3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ind w:left="77"/>
              <w:jc w:val="center"/>
              <w:rPr>
                <w:rFonts w:eastAsiaTheme="minorEastAsia"/>
                <w:b/>
              </w:rPr>
            </w:pPr>
            <w:r w:rsidRPr="00067444">
              <w:rPr>
                <w:b/>
                <w:sz w:val="28"/>
                <w:szCs w:val="28"/>
              </w:rPr>
              <w:t xml:space="preserve">Объем закупок, который заказчик осуществил у субъектов малого предпринимательства и </w:t>
            </w:r>
            <w:r>
              <w:rPr>
                <w:b/>
                <w:sz w:val="28"/>
                <w:szCs w:val="28"/>
              </w:rPr>
              <w:t xml:space="preserve">социально ориентированных </w:t>
            </w:r>
            <w:r w:rsidRPr="00067444">
              <w:rPr>
                <w:b/>
                <w:sz w:val="28"/>
                <w:szCs w:val="28"/>
              </w:rPr>
              <w:t>некоммерческих организаций в отчетном году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spacing w:line="278" w:lineRule="exact"/>
              <w:ind w:right="403" w:firstLine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закупок в отчетном году, осуществленных по результатам состоявшихся процедур определения поставщика </w:t>
            </w:r>
            <w:r>
              <w:rPr>
                <w:sz w:val="22"/>
                <w:szCs w:val="22"/>
              </w:rPr>
              <w:t>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53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spacing w:line="278" w:lineRule="exact"/>
              <w:ind w:right="10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</w:t>
            </w:r>
            <w:r>
              <w:rPr>
                <w:spacing w:val="-1"/>
                <w:sz w:val="22"/>
                <w:szCs w:val="22"/>
              </w:rPr>
              <w:t xml:space="preserve">заключенных по результатам определений поставщиков (подрядчиков, исполнителей), в </w:t>
            </w:r>
            <w:proofErr w:type="gramStart"/>
            <w:r>
              <w:rPr>
                <w:spacing w:val="-1"/>
                <w:sz w:val="22"/>
                <w:szCs w:val="22"/>
              </w:rPr>
              <w:t>извещениях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об осуществлении </w:t>
            </w:r>
            <w:r>
              <w:rPr>
                <w:sz w:val="22"/>
                <w:szCs w:val="22"/>
              </w:rPr>
              <w:t xml:space="preserve">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</w:t>
            </w:r>
            <w:r>
              <w:rPr>
                <w:sz w:val="22"/>
                <w:szCs w:val="22"/>
              </w:rPr>
              <w:lastRenderedPageBreak/>
              <w:t>ориентированных некоммерческих организаций (тыс. рублей)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lastRenderedPageBreak/>
              <w:t>0,00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3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spacing w:line="274" w:lineRule="exact"/>
              <w:ind w:right="10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Объем закупок, который заказчик осуществил у субъектов малого предпринимательства и социально ориентированных </w:t>
            </w:r>
            <w:r>
              <w:rPr>
                <w:sz w:val="22"/>
                <w:szCs w:val="22"/>
              </w:rPr>
              <w:t>некоммерческих организаций в отчетном году (тыс. рублей)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Доля закупок, которые заказчик осуществил у субъектов малого предпринимательства и социально ориентированных </w:t>
            </w:r>
            <w:r>
              <w:rPr>
                <w:spacing w:val="-1"/>
                <w:sz w:val="22"/>
                <w:szCs w:val="22"/>
              </w:rPr>
              <w:t xml:space="preserve">некоммерческих организаций в отчетном году, в совокупном годовом объеме закупок, за исключением объема закупок, </w:t>
            </w:r>
            <w:r>
              <w:rPr>
                <w:sz w:val="22"/>
                <w:szCs w:val="22"/>
              </w:rPr>
              <w:t>сведения о которых составляют государственную тайну (процентов) и за вычетом закупок, предусмотренных частью 1 статьи 30 Федерального закона (процентов)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0,00</w:t>
            </w:r>
          </w:p>
        </w:tc>
      </w:tr>
      <w:tr w:rsidR="00067444" w:rsidRPr="00A6153D" w:rsidTr="00C40A88">
        <w:trPr>
          <w:trHeight w:val="20"/>
        </w:trPr>
        <w:tc>
          <w:tcPr>
            <w:tcW w:w="15026" w:type="dxa"/>
            <w:gridSpan w:val="3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ind w:left="302"/>
              <w:jc w:val="center"/>
              <w:rPr>
                <w:rFonts w:eastAsiaTheme="minorEastAsia"/>
                <w:b/>
              </w:rPr>
            </w:pPr>
            <w:r w:rsidRPr="00067444">
              <w:rPr>
                <w:b/>
                <w:sz w:val="28"/>
                <w:szCs w:val="28"/>
              </w:rPr>
              <w:t>Информация о несостоявшихся определения</w:t>
            </w:r>
            <w:r>
              <w:rPr>
                <w:b/>
                <w:sz w:val="28"/>
                <w:szCs w:val="28"/>
              </w:rPr>
              <w:t>х поставщиков (подрядчиков, исполнит</w:t>
            </w:r>
            <w:r w:rsidRPr="00067444">
              <w:rPr>
                <w:b/>
                <w:sz w:val="28"/>
                <w:szCs w:val="28"/>
              </w:rPr>
              <w:t>елей) с</w:t>
            </w:r>
            <w:r>
              <w:rPr>
                <w:b/>
                <w:sz w:val="28"/>
                <w:szCs w:val="28"/>
              </w:rPr>
              <w:t xml:space="preserve"> участием субъектов малого </w:t>
            </w:r>
            <w:r w:rsidRPr="00067444">
              <w:rPr>
                <w:b/>
                <w:sz w:val="28"/>
                <w:szCs w:val="28"/>
              </w:rPr>
              <w:t>предпринимательства и социально ориентированных некоммерческих ор</w:t>
            </w:r>
            <w:r>
              <w:rPr>
                <w:b/>
                <w:sz w:val="28"/>
                <w:szCs w:val="28"/>
              </w:rPr>
              <w:t>ганизаций</w:t>
            </w:r>
          </w:p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67444" w:rsidRPr="00A6153D" w:rsidTr="00067444">
        <w:trPr>
          <w:trHeight w:val="20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0064" w:type="dxa"/>
            <w:tcBorders>
              <w:bottom w:val="single" w:sz="6" w:space="0" w:color="auto"/>
            </w:tcBorders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Сумма начальных (максимальных) цен контрактов несостоявшихся определений поставщиков (подрядчиков, </w:t>
            </w:r>
            <w:r>
              <w:rPr>
                <w:spacing w:val="-1"/>
                <w:sz w:val="22"/>
                <w:szCs w:val="22"/>
              </w:rPr>
              <w:t xml:space="preserve">исполнителей) с участием субъектов малого предпринимательства и социально ориентированных некоммерческих </w:t>
            </w:r>
            <w:r>
              <w:rPr>
                <w:sz w:val="22"/>
                <w:szCs w:val="22"/>
              </w:rPr>
              <w:t>организаций (тыс. рублей)</w:t>
            </w:r>
          </w:p>
          <w:p w:rsidR="00067444" w:rsidRDefault="00067444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715,00</w:t>
            </w:r>
          </w:p>
        </w:tc>
      </w:tr>
      <w:tr w:rsidR="00067444" w:rsidRPr="00A6153D" w:rsidTr="00067444">
        <w:trPr>
          <w:trHeight w:val="20"/>
        </w:trPr>
        <w:tc>
          <w:tcPr>
            <w:tcW w:w="15026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spacing w:before="230"/>
              <w:ind w:left="43"/>
              <w:jc w:val="center"/>
              <w:rPr>
                <w:rFonts w:eastAsiaTheme="minorEastAsia"/>
                <w:b/>
              </w:rPr>
            </w:pPr>
            <w:r w:rsidRPr="00A6153D">
              <w:rPr>
                <w:rFonts w:eastAsiaTheme="minorEastAsia"/>
                <w:b/>
                <w:sz w:val="34"/>
                <w:szCs w:val="34"/>
                <w:lang w:val="en-US"/>
              </w:rPr>
              <w:t xml:space="preserve">III. </w:t>
            </w:r>
            <w:r w:rsidRPr="00067444">
              <w:rPr>
                <w:b/>
                <w:sz w:val="34"/>
                <w:szCs w:val="34"/>
              </w:rPr>
              <w:t>Информация о заключенных контрактах</w:t>
            </w:r>
          </w:p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67444" w:rsidRPr="00A6153D" w:rsidTr="003B5243">
        <w:trPr>
          <w:trHeight w:val="20"/>
        </w:trPr>
        <w:tc>
          <w:tcPr>
            <w:tcW w:w="10773" w:type="dxa"/>
            <w:gridSpan w:val="2"/>
            <w:shd w:val="clear" w:color="auto" w:fill="FFFFFF"/>
          </w:tcPr>
          <w:p w:rsidR="00067444" w:rsidRPr="00067444" w:rsidRDefault="00067444" w:rsidP="00067444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067444">
              <w:rPr>
                <w:b/>
                <w:sz w:val="28"/>
                <w:szCs w:val="28"/>
              </w:rPr>
              <w:t>Виды заключенных контрактов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Уникальные номера реестровых записей из реестра контрактов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spacing w:line="283" w:lineRule="exact"/>
              <w:ind w:right="47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Контракты, заключенные заказчиками с субъектами малого предпринимательства и социально ориентированными </w:t>
            </w:r>
            <w:r>
              <w:rPr>
                <w:sz w:val="22"/>
                <w:szCs w:val="22"/>
              </w:rPr>
              <w:t>некоммерческими организациями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spacing w:line="283" w:lineRule="exact"/>
              <w:ind w:right="101" w:firstLine="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Контракты, содержащие условие о привлечении к исполнению контрактов субподрядчиков (соисполнителей) из числа </w:t>
            </w:r>
            <w:r>
              <w:rPr>
                <w:sz w:val="22"/>
                <w:szCs w:val="22"/>
              </w:rPr>
              <w:t>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  <w:r w:rsidRPr="00A6153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Контракты, заключенные по основаниям, предусмотренным частью 1 статьи 30 Федерального закона, в том числе: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контракты на оказание услуг по предоставлению кредитов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153D">
              <w:rPr>
                <w:rFonts w:eastAsiaTheme="minorEastAsia"/>
                <w:sz w:val="28"/>
                <w:szCs w:val="28"/>
              </w:rPr>
              <w:t>3363200271316000001</w:t>
            </w: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67444" w:rsidRPr="00A6153D" w:rsidTr="00ED4D8D">
        <w:trPr>
          <w:trHeight w:val="20"/>
        </w:trPr>
        <w:tc>
          <w:tcPr>
            <w:tcW w:w="709" w:type="dxa"/>
            <w:shd w:val="clear" w:color="auto" w:fill="FFFFFF"/>
          </w:tcPr>
          <w:p w:rsidR="00067444" w:rsidRPr="00A6153D" w:rsidRDefault="00067444">
            <w:pPr>
              <w:shd w:val="clear" w:color="auto" w:fill="FFFFFF"/>
              <w:ind w:left="48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/>
          </w:tcPr>
          <w:p w:rsidR="00067444" w:rsidRPr="00A6153D" w:rsidRDefault="00067444" w:rsidP="00F70605">
            <w:pPr>
              <w:shd w:val="clear" w:color="auto" w:fill="FFFFFF"/>
              <w:spacing w:line="283" w:lineRule="exact"/>
              <w:ind w:right="475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контракты, при осуществлении которых применяются закрытые способы определения поставщиков (подрядчиков, </w:t>
            </w:r>
            <w:r>
              <w:rPr>
                <w:sz w:val="22"/>
                <w:szCs w:val="22"/>
              </w:rPr>
              <w:t>исполнителей)</w:t>
            </w:r>
          </w:p>
        </w:tc>
        <w:tc>
          <w:tcPr>
            <w:tcW w:w="4253" w:type="dxa"/>
            <w:shd w:val="clear" w:color="auto" w:fill="FFFFFF"/>
          </w:tcPr>
          <w:p w:rsidR="00067444" w:rsidRPr="00A6153D" w:rsidRDefault="00067444" w:rsidP="000674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E7FF3" w:rsidRDefault="008E7FF3">
      <w:pPr>
        <w:shd w:val="clear" w:color="auto" w:fill="FFFFFF"/>
        <w:spacing w:after="34"/>
        <w:ind w:right="3878"/>
        <w:jc w:val="right"/>
        <w:sectPr w:rsidR="008E7FF3">
          <w:pgSz w:w="16834" w:h="11909" w:orient="landscape"/>
          <w:pgMar w:top="722" w:right="495" w:bottom="360" w:left="494" w:header="720" w:footer="720" w:gutter="0"/>
          <w:cols w:space="60"/>
          <w:noEndnote/>
        </w:sectPr>
      </w:pPr>
    </w:p>
    <w:p w:rsidR="008E7FF3" w:rsidRDefault="00A6153D">
      <w:pPr>
        <w:shd w:val="clear" w:color="auto" w:fill="FFFFFF"/>
      </w:pPr>
      <w:r>
        <w:lastRenderedPageBreak/>
        <w:br w:type="column"/>
      </w:r>
    </w:p>
    <w:p w:rsidR="008E7FF3" w:rsidRDefault="008E7FF3">
      <w:pPr>
        <w:shd w:val="clear" w:color="auto" w:fill="FFFFFF"/>
        <w:sectPr w:rsidR="008E7FF3">
          <w:type w:val="continuous"/>
          <w:pgSz w:w="16834" w:h="11909" w:orient="landscape"/>
          <w:pgMar w:top="722" w:right="2118" w:bottom="360" w:left="931" w:header="720" w:footer="720" w:gutter="0"/>
          <w:cols w:num="2" w:space="720" w:equalWidth="0">
            <w:col w:w="10881" w:space="2155"/>
            <w:col w:w="748"/>
          </w:cols>
          <w:noEndnote/>
        </w:sectPr>
      </w:pPr>
    </w:p>
    <w:p w:rsidR="008E7FF3" w:rsidRDefault="008E7FF3">
      <w:pPr>
        <w:spacing w:after="202" w:line="1" w:lineRule="exact"/>
        <w:rPr>
          <w:sz w:val="2"/>
          <w:szCs w:val="2"/>
        </w:rPr>
      </w:pPr>
    </w:p>
    <w:p w:rsidR="008E7FF3" w:rsidRDefault="008E7FF3">
      <w:pPr>
        <w:sectPr w:rsidR="008E7FF3">
          <w:type w:val="continuous"/>
          <w:pgSz w:w="16834" w:h="11909" w:orient="landscape"/>
          <w:pgMar w:top="722" w:right="495" w:bottom="360" w:left="494" w:header="720" w:footer="720" w:gutter="0"/>
          <w:cols w:space="60"/>
          <w:noEndnote/>
        </w:sectPr>
      </w:pPr>
    </w:p>
    <w:p w:rsidR="008E7FF3" w:rsidRDefault="008E7FF3">
      <w:pPr>
        <w:spacing w:line="1" w:lineRule="exact"/>
        <w:rPr>
          <w:sz w:val="2"/>
          <w:szCs w:val="2"/>
        </w:rPr>
      </w:pPr>
    </w:p>
    <w:p w:rsidR="008E7FF3" w:rsidRDefault="008E7FF3">
      <w:pPr>
        <w:framePr w:h="254" w:hRule="exact" w:hSpace="38" w:wrap="notBeside" w:vAnchor="text" w:hAnchor="text" w:x="1" w:y="1883"/>
        <w:shd w:val="clear" w:color="auto" w:fill="FFFFFF"/>
      </w:pPr>
    </w:p>
    <w:p w:rsidR="00ED4D8D" w:rsidRDefault="009F72BD" w:rsidP="00067444">
      <w:pPr>
        <w:shd w:val="clear" w:color="auto" w:fill="FFFFFF"/>
      </w:pPr>
      <w:r>
        <w:t>Руководитель         ______________ Юрова Л.И.</w:t>
      </w:r>
    </w:p>
    <w:p w:rsidR="009F72BD" w:rsidRDefault="009F72BD" w:rsidP="00067444">
      <w:pPr>
        <w:shd w:val="clear" w:color="auto" w:fill="FFFFFF"/>
      </w:pPr>
      <w:r>
        <w:t>21 марта 2016 г.</w:t>
      </w:r>
    </w:p>
    <w:sectPr w:rsidR="009F72BD" w:rsidSect="00067444">
      <w:type w:val="continuous"/>
      <w:pgSz w:w="16834" w:h="11909" w:orient="landscape"/>
      <w:pgMar w:top="722" w:right="2060" w:bottom="360" w:left="916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8D"/>
    <w:rsid w:val="00067444"/>
    <w:rsid w:val="008E7FF3"/>
    <w:rsid w:val="009F72BD"/>
    <w:rsid w:val="00A6153D"/>
    <w:rsid w:val="00ED4D8D"/>
    <w:rsid w:val="00F4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1ertil</cp:lastModifiedBy>
  <cp:revision>4</cp:revision>
  <dcterms:created xsi:type="dcterms:W3CDTF">2017-06-26T08:21:00Z</dcterms:created>
  <dcterms:modified xsi:type="dcterms:W3CDTF">2018-03-23T10:03:00Z</dcterms:modified>
</cp:coreProperties>
</file>