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71A" w:rsidRPr="007348F0" w:rsidRDefault="00FD771A" w:rsidP="00FD771A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7348F0"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  <w:r w:rsidRPr="007348F0">
        <w:rPr>
          <w:rFonts w:ascii="Times New Roman" w:hAnsi="Times New Roman"/>
          <w:b/>
          <w:bCs/>
          <w:caps/>
          <w:sz w:val="28"/>
          <w:szCs w:val="28"/>
        </w:rPr>
        <w:br/>
        <w:t xml:space="preserve">сельского поселения Большое Микушкино </w:t>
      </w:r>
      <w:r w:rsidRPr="007348F0">
        <w:rPr>
          <w:rFonts w:ascii="Times New Roman" w:hAnsi="Times New Roman"/>
          <w:b/>
          <w:bCs/>
          <w:caps/>
          <w:sz w:val="28"/>
          <w:szCs w:val="28"/>
        </w:rPr>
        <w:br/>
        <w:t>муниципального района Исаклинский</w:t>
      </w:r>
    </w:p>
    <w:p w:rsidR="00FD771A" w:rsidRPr="00E20B9F" w:rsidRDefault="00FD771A" w:rsidP="00E20B9F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7348F0"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FD771A" w:rsidRPr="007348F0" w:rsidRDefault="00FD771A" w:rsidP="00FD771A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348F0">
        <w:rPr>
          <w:rFonts w:ascii="Times New Roman" w:hAnsi="Times New Roman"/>
          <w:b/>
          <w:sz w:val="28"/>
          <w:szCs w:val="28"/>
        </w:rPr>
        <w:t>РЕШЕНИЕ</w:t>
      </w:r>
    </w:p>
    <w:p w:rsidR="00FD771A" w:rsidRPr="00E20B9F" w:rsidRDefault="00E20B9F" w:rsidP="00E20B9F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14 сентября 2018 г. № 22</w:t>
      </w:r>
    </w:p>
    <w:p w:rsidR="00FD771A" w:rsidRPr="007348F0" w:rsidRDefault="00FD771A" w:rsidP="00FD771A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7348F0">
        <w:rPr>
          <w:rFonts w:ascii="Times New Roman" w:hAnsi="Times New Roman"/>
          <w:b/>
          <w:sz w:val="28"/>
          <w:szCs w:val="28"/>
        </w:rPr>
        <w:t>О внесении изменений в Правила землепользования и застройки сельского поселения Большое Микушкино муниципального района Исаклинский Самарской области</w:t>
      </w:r>
    </w:p>
    <w:p w:rsidR="00FD771A" w:rsidRPr="007348F0" w:rsidRDefault="00FD771A" w:rsidP="00FD771A">
      <w:pPr>
        <w:jc w:val="both"/>
        <w:rPr>
          <w:rFonts w:ascii="Times New Roman" w:hAnsi="Times New Roman"/>
          <w:sz w:val="28"/>
          <w:szCs w:val="28"/>
        </w:rPr>
      </w:pPr>
    </w:p>
    <w:p w:rsidR="00FD771A" w:rsidRPr="007348F0" w:rsidRDefault="00FD771A" w:rsidP="00FD771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48F0">
        <w:rPr>
          <w:rFonts w:ascii="Times New Roman" w:hAnsi="Times New Roman"/>
          <w:sz w:val="28"/>
          <w:szCs w:val="28"/>
        </w:rPr>
        <w:t>В соответствии со статьей 33 Градостроительного кодекса Российской Федерации, пунктом 20 части 1, частью 3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Большое Микушкино муниципального района Исаклинский</w:t>
      </w:r>
      <w:r w:rsidR="00FD652D">
        <w:rPr>
          <w:rFonts w:ascii="Times New Roman" w:hAnsi="Times New Roman"/>
          <w:sz w:val="28"/>
          <w:szCs w:val="28"/>
        </w:rPr>
        <w:t xml:space="preserve"> </w:t>
      </w:r>
      <w:r w:rsidRPr="007348F0">
        <w:rPr>
          <w:rFonts w:ascii="Times New Roman" w:hAnsi="Times New Roman"/>
          <w:sz w:val="28"/>
          <w:szCs w:val="28"/>
        </w:rPr>
        <w:t>Самарской области, Собрание представителей сельского поселения Большое Микушкино муниципального района Исаклинский Самарской области решило:</w:t>
      </w:r>
    </w:p>
    <w:p w:rsidR="00FD771A" w:rsidRPr="007348F0" w:rsidRDefault="00FD771A" w:rsidP="00FD771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 w:rsidRPr="007348F0">
        <w:rPr>
          <w:rFonts w:ascii="Times New Roman" w:hAnsi="Times New Roman"/>
          <w:sz w:val="28"/>
          <w:szCs w:val="28"/>
        </w:rPr>
        <w:t xml:space="preserve"> Внести следующие изменения в Правила землепользования и застройки сельского поселения Большое Микушкино муниципального района ИсаклинскийСамарской области, утвержденные решением Собрания представителей сельского поселения Большое Микушкино муниципального района Исаклинский Самарской области</w:t>
      </w:r>
      <w:r w:rsidRPr="007348F0">
        <w:rPr>
          <w:rFonts w:ascii="Times New Roman" w:hAnsi="Times New Roman"/>
          <w:bCs/>
          <w:sz w:val="28"/>
          <w:szCs w:val="28"/>
        </w:rPr>
        <w:t xml:space="preserve"> от 27.12.2013 № 27:</w:t>
      </w:r>
    </w:p>
    <w:p w:rsidR="00FD771A" w:rsidRDefault="00FD771A" w:rsidP="00FD771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изменения в Правила землепользования и застройки сельского поселения Большое Микушкино  муниципального района Исаклинский Самарской области в части градостроительного зонирования территории деревни Малое Микушкино: </w:t>
      </w:r>
    </w:p>
    <w:p w:rsidR="00FD771A" w:rsidRDefault="00FD771A" w:rsidP="00FD771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1.1. по смене части территориальной зоны Ж8 (при образовании земельного участка площадью 3000 кв.м.), в кадастровом квартале 63:19:1306004,  на территориальную зону Ж1, отнесенной к землям населенных пунктов, расположенной по адресу: Самарская область, Исаклинский район, дер.Малое Микушкино, ул.Первомайская,  для ведения личного подсобного хозяйства согласно рисунку (приложение №1 к настоящему  решению);</w:t>
      </w:r>
    </w:p>
    <w:p w:rsidR="00930D7B" w:rsidRDefault="00FD771A" w:rsidP="00930D7B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Pr="003F379D">
        <w:rPr>
          <w:rFonts w:ascii="Times New Roman" w:hAnsi="Times New Roman"/>
          <w:sz w:val="28"/>
          <w:szCs w:val="28"/>
        </w:rPr>
        <w:t xml:space="preserve">. по смене части территориальной зоны Р2 (при образовании земельного участка площадью </w:t>
      </w:r>
      <w:r>
        <w:rPr>
          <w:rFonts w:ascii="Times New Roman" w:hAnsi="Times New Roman"/>
          <w:sz w:val="28"/>
          <w:szCs w:val="28"/>
        </w:rPr>
        <w:t>15</w:t>
      </w:r>
      <w:r w:rsidRPr="003F379D">
        <w:rPr>
          <w:rFonts w:ascii="Times New Roman" w:hAnsi="Times New Roman"/>
          <w:sz w:val="28"/>
          <w:szCs w:val="28"/>
        </w:rPr>
        <w:t xml:space="preserve"> кв.м.), в кадастровом квартале 63:19:1306002,  на территориальную зону Ж1, отнесенной к землям населенных пунктов, расположенной по адресу: Самарская область, Исаклинский район, дер.Малое Микушкино, ул.Комсомольская,  для размещения отходов потребления</w:t>
      </w:r>
      <w:r w:rsidR="00A47421">
        <w:rPr>
          <w:rFonts w:ascii="Times New Roman" w:hAnsi="Times New Roman"/>
          <w:sz w:val="28"/>
          <w:szCs w:val="28"/>
        </w:rPr>
        <w:t xml:space="preserve"> согласно рисунку </w:t>
      </w:r>
      <w:r>
        <w:rPr>
          <w:rFonts w:ascii="Times New Roman" w:hAnsi="Times New Roman"/>
          <w:sz w:val="28"/>
          <w:szCs w:val="28"/>
        </w:rPr>
        <w:t xml:space="preserve">(приложение №3 к настоящему </w:t>
      </w:r>
      <w:r w:rsidR="00930D7B">
        <w:rPr>
          <w:rFonts w:ascii="Times New Roman" w:hAnsi="Times New Roman"/>
          <w:sz w:val="28"/>
          <w:szCs w:val="28"/>
        </w:rPr>
        <w:t>решению).</w:t>
      </w:r>
    </w:p>
    <w:p w:rsidR="00FD771A" w:rsidRDefault="00FD771A" w:rsidP="00FD771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Утвердить изменения в Правила землепользования и застройки сельского поселения Большое Микушкино  муниципального района Исаклинский Самарской области в части градостроительного зонирования территории села Большое Микушкино: </w:t>
      </w:r>
    </w:p>
    <w:p w:rsidR="00FD771A" w:rsidRDefault="00FD771A" w:rsidP="00FD771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</w:t>
      </w:r>
      <w:r w:rsidR="00FD65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 смене части территориальной зоны СХ3 (зона огородничества и садоводства) при образовании земельного участка </w:t>
      </w:r>
      <w:r w:rsidR="00D57755">
        <w:rPr>
          <w:rFonts w:ascii="Times New Roman" w:hAnsi="Times New Roman"/>
          <w:sz w:val="28"/>
          <w:szCs w:val="28"/>
        </w:rPr>
        <w:t xml:space="preserve">ЗУ3 </w:t>
      </w:r>
      <w:r>
        <w:rPr>
          <w:rFonts w:ascii="Times New Roman" w:hAnsi="Times New Roman"/>
          <w:sz w:val="28"/>
          <w:szCs w:val="28"/>
        </w:rPr>
        <w:t>площадью 887 кв.м. в кадастровом квартале 63:19:1303010,  на территориальную зону Ж1, отнесенной к землям населенных пунктов, расположенной по адресу: Самарская область, Исаклинский район, с.Большое Микушкино, ул.Советская, 218  (зона застройки индивидуальными жилыми домами) согласно  рисунку (пр</w:t>
      </w:r>
      <w:r w:rsidR="00A47421">
        <w:rPr>
          <w:rFonts w:ascii="Times New Roman" w:hAnsi="Times New Roman"/>
          <w:sz w:val="28"/>
          <w:szCs w:val="28"/>
        </w:rPr>
        <w:t>иложение №2 к настоящему  решению</w:t>
      </w:r>
      <w:r>
        <w:rPr>
          <w:rFonts w:ascii="Times New Roman" w:hAnsi="Times New Roman"/>
          <w:sz w:val="28"/>
          <w:szCs w:val="28"/>
        </w:rPr>
        <w:t>);</w:t>
      </w:r>
    </w:p>
    <w:p w:rsidR="00FD771A" w:rsidRDefault="00FD771A" w:rsidP="00FD771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 по смене части территориальной зоны СХ3 (зона огородничества и садоводства) при образовании земельного участка </w:t>
      </w:r>
      <w:r w:rsidR="00D57755">
        <w:rPr>
          <w:rFonts w:ascii="Times New Roman" w:hAnsi="Times New Roman"/>
          <w:sz w:val="28"/>
          <w:szCs w:val="28"/>
        </w:rPr>
        <w:t xml:space="preserve">ЗУ4 </w:t>
      </w:r>
      <w:r>
        <w:rPr>
          <w:rFonts w:ascii="Times New Roman" w:hAnsi="Times New Roman"/>
          <w:sz w:val="28"/>
          <w:szCs w:val="28"/>
        </w:rPr>
        <w:t xml:space="preserve">площадью 887 кв.м. в кадастровом квартале 63:19:1303010,  на территориальную зону Ж1, </w:t>
      </w:r>
      <w:r>
        <w:rPr>
          <w:rFonts w:ascii="Times New Roman" w:hAnsi="Times New Roman"/>
          <w:sz w:val="28"/>
          <w:szCs w:val="28"/>
        </w:rPr>
        <w:lastRenderedPageBreak/>
        <w:t>отнесенной к землям населенных пунктов, расположенной по адресу: Самарская область, Исаклинский район, с.Большое Микушкино, ул.Советская, 220  (зона застройки индивидуальными жилыми домами) согласно  рисунку (пр</w:t>
      </w:r>
      <w:r w:rsidR="00A47421">
        <w:rPr>
          <w:rFonts w:ascii="Times New Roman" w:hAnsi="Times New Roman"/>
          <w:sz w:val="28"/>
          <w:szCs w:val="28"/>
        </w:rPr>
        <w:t>иложение №2 к настоящему  решению</w:t>
      </w:r>
      <w:r>
        <w:rPr>
          <w:rFonts w:ascii="Times New Roman" w:hAnsi="Times New Roman"/>
          <w:sz w:val="28"/>
          <w:szCs w:val="28"/>
        </w:rPr>
        <w:t>).</w:t>
      </w:r>
    </w:p>
    <w:p w:rsidR="00930D7B" w:rsidRPr="00450B58" w:rsidRDefault="00930D7B" w:rsidP="00930D7B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50B58">
        <w:rPr>
          <w:rFonts w:ascii="Times New Roman" w:hAnsi="Times New Roman"/>
          <w:sz w:val="28"/>
          <w:szCs w:val="28"/>
        </w:rPr>
        <w:t xml:space="preserve">.  В  статье 22 Правил землепользования и застройки </w:t>
      </w:r>
      <w:r w:rsidRPr="00450B58">
        <w:rPr>
          <w:rFonts w:ascii="Times New Roman" w:hAnsi="Times New Roman"/>
          <w:b/>
          <w:sz w:val="28"/>
          <w:szCs w:val="28"/>
        </w:rPr>
        <w:t xml:space="preserve">«Статья 22.  Перечень видов разрешенного использования земельных участков и объектов капитального строительства в жилых зонах» </w:t>
      </w:r>
      <w:r w:rsidRPr="00450B58">
        <w:rPr>
          <w:rFonts w:ascii="Times New Roman" w:hAnsi="Times New Roman"/>
          <w:sz w:val="28"/>
          <w:szCs w:val="28"/>
        </w:rPr>
        <w:t xml:space="preserve">таблицу с </w:t>
      </w:r>
      <w:r w:rsidRPr="00450B58">
        <w:rPr>
          <w:rFonts w:ascii="Times New Roman" w:hAnsi="Times New Roman"/>
          <w:b/>
          <w:sz w:val="28"/>
          <w:szCs w:val="28"/>
        </w:rPr>
        <w:t>основными видами разрешенного использования земельных участков и объектов капитального строительства</w:t>
      </w:r>
      <w:r w:rsidRPr="00450B58">
        <w:rPr>
          <w:rFonts w:ascii="Times New Roman" w:hAnsi="Times New Roman"/>
          <w:sz w:val="28"/>
          <w:szCs w:val="28"/>
        </w:rPr>
        <w:t xml:space="preserve"> в </w:t>
      </w:r>
      <w:r w:rsidRPr="00450B58">
        <w:rPr>
          <w:rFonts w:ascii="Times New Roman" w:hAnsi="Times New Roman"/>
          <w:b/>
          <w:sz w:val="28"/>
          <w:szCs w:val="28"/>
        </w:rPr>
        <w:t xml:space="preserve">Ж1 Зоне застройки индивидуальными жилыми домами </w:t>
      </w:r>
      <w:r w:rsidRPr="00450B58">
        <w:rPr>
          <w:rFonts w:ascii="Times New Roman" w:hAnsi="Times New Roman"/>
          <w:sz w:val="28"/>
          <w:szCs w:val="28"/>
        </w:rPr>
        <w:t>дополнить строкой:</w:t>
      </w:r>
    </w:p>
    <w:tbl>
      <w:tblPr>
        <w:tblStyle w:val="a9"/>
        <w:tblW w:w="0" w:type="auto"/>
        <w:tblLook w:val="04A0"/>
      </w:tblPr>
      <w:tblGrid>
        <w:gridCol w:w="2943"/>
        <w:gridCol w:w="6628"/>
      </w:tblGrid>
      <w:tr w:rsidR="00930D7B" w:rsidRPr="00450B58" w:rsidTr="00006FDD">
        <w:tc>
          <w:tcPr>
            <w:tcW w:w="2943" w:type="dxa"/>
          </w:tcPr>
          <w:p w:rsidR="00930D7B" w:rsidRPr="00450B58" w:rsidRDefault="00930D7B" w:rsidP="00006F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B58">
              <w:rPr>
                <w:rFonts w:ascii="Times New Roman" w:hAnsi="Times New Roman"/>
                <w:sz w:val="28"/>
                <w:szCs w:val="28"/>
              </w:rPr>
              <w:t>Размещение отходов потребления</w:t>
            </w:r>
          </w:p>
        </w:tc>
        <w:tc>
          <w:tcPr>
            <w:tcW w:w="6628" w:type="dxa"/>
          </w:tcPr>
          <w:p w:rsidR="00930D7B" w:rsidRPr="00450B58" w:rsidRDefault="00930D7B" w:rsidP="00006FDD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50B58">
              <w:rPr>
                <w:rFonts w:ascii="Times New Roman" w:hAnsi="Times New Roman"/>
                <w:sz w:val="28"/>
                <w:szCs w:val="28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</w:tbl>
    <w:p w:rsidR="00930D7B" w:rsidRDefault="00930D7B" w:rsidP="00FD771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FD771A" w:rsidRDefault="00930D7B" w:rsidP="00930D7B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В</w:t>
      </w:r>
      <w:r w:rsidRPr="00D50322">
        <w:rPr>
          <w:rFonts w:ascii="Times New Roman" w:hAnsi="Times New Roman"/>
          <w:sz w:val="28"/>
          <w:szCs w:val="28"/>
        </w:rPr>
        <w:t xml:space="preserve"> ст.28 Правил землепользования и застройки </w:t>
      </w:r>
      <w:r w:rsidRPr="00D50322">
        <w:rPr>
          <w:rFonts w:ascii="Times New Roman" w:hAnsi="Times New Roman"/>
          <w:b/>
          <w:sz w:val="28"/>
          <w:szCs w:val="28"/>
        </w:rPr>
        <w:t xml:space="preserve">«Статья 28. Предельные размеры земельных участков и предельные параметры разрешенного строительства, реконструкции объектов капитального строительства в жилых зонах и общественно-деловых зонах» </w:t>
      </w:r>
      <w:r w:rsidRPr="00D50322">
        <w:rPr>
          <w:rFonts w:ascii="Times New Roman" w:hAnsi="Times New Roman"/>
          <w:sz w:val="28"/>
          <w:szCs w:val="28"/>
        </w:rPr>
        <w:t>в строке 12 таблицы в графах с обозначением предельного размера земельного участка  цифру  100 заменить на прочерк.</w:t>
      </w:r>
    </w:p>
    <w:p w:rsidR="00FD771A" w:rsidRDefault="00FD771A" w:rsidP="00FD771A">
      <w:pPr>
        <w:spacing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FD771A" w:rsidRDefault="00FD771A" w:rsidP="00FD771A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Собрания представителей</w:t>
      </w:r>
    </w:p>
    <w:p w:rsidR="00FD771A" w:rsidRDefault="00FD771A" w:rsidP="00FD771A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сельского поселения Большое Микушкино                            С.Л.Разеева</w:t>
      </w:r>
    </w:p>
    <w:p w:rsidR="00FD771A" w:rsidRDefault="00FD771A" w:rsidP="00FD771A">
      <w:pPr>
        <w:spacing w:after="0" w:line="36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FD771A" w:rsidRDefault="00FD771A" w:rsidP="00FD771A">
      <w:pPr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FD771A" w:rsidRDefault="00FD771A" w:rsidP="00FD771A">
      <w:pPr>
        <w:spacing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</w:t>
      </w:r>
    </w:p>
    <w:p w:rsidR="00FD771A" w:rsidRDefault="00FD771A" w:rsidP="00FD771A">
      <w:pPr>
        <w:spacing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Большое Микушкино                                                             А.С.Павлов</w:t>
      </w:r>
    </w:p>
    <w:p w:rsidR="00E20B9F" w:rsidRDefault="00E20B9F" w:rsidP="00930D7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E20B9F" w:rsidRDefault="00E20B9F" w:rsidP="00FD771A">
      <w:pPr>
        <w:spacing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485B59" w:rsidRDefault="00485B59" w:rsidP="00FD771A">
      <w:pPr>
        <w:spacing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485B59" w:rsidRDefault="00485B59" w:rsidP="00FD771A">
      <w:pPr>
        <w:spacing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485B59" w:rsidRDefault="00485B59" w:rsidP="00FD771A">
      <w:pPr>
        <w:spacing w:line="240" w:lineRule="auto"/>
        <w:ind w:firstLine="700"/>
        <w:jc w:val="both"/>
        <w:rPr>
          <w:rFonts w:ascii="Times New Roman" w:hAnsi="Times New Roman"/>
          <w:sz w:val="28"/>
          <w:szCs w:val="28"/>
        </w:rPr>
      </w:pPr>
    </w:p>
    <w:p w:rsidR="00FD771A" w:rsidRDefault="00FD771A" w:rsidP="00FD771A">
      <w:pPr>
        <w:spacing w:after="0" w:line="36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>Приложение № 1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Решению С</w:t>
      </w:r>
      <w:r w:rsidRPr="00DE2D26">
        <w:rPr>
          <w:rFonts w:ascii="Times New Roman" w:hAnsi="Times New Roman" w:cs="Times New Roman"/>
          <w:sz w:val="24"/>
          <w:szCs w:val="24"/>
        </w:rPr>
        <w:t xml:space="preserve">обрания представителей 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сельского поселения Большое Микушкино 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>муниципального района Исаклинский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 Самарской области №</w:t>
      </w:r>
      <w:r w:rsidR="00E20B9F">
        <w:rPr>
          <w:rFonts w:ascii="Times New Roman" w:hAnsi="Times New Roman" w:cs="Times New Roman"/>
          <w:sz w:val="24"/>
          <w:szCs w:val="24"/>
        </w:rPr>
        <w:t xml:space="preserve">22    от   «14»  сентября </w:t>
      </w:r>
      <w:r>
        <w:rPr>
          <w:rFonts w:ascii="Times New Roman" w:hAnsi="Times New Roman" w:cs="Times New Roman"/>
          <w:sz w:val="24"/>
          <w:szCs w:val="24"/>
        </w:rPr>
        <w:t>2018</w:t>
      </w:r>
      <w:r w:rsidRPr="00DE2D26">
        <w:rPr>
          <w:rFonts w:ascii="Times New Roman" w:hAnsi="Times New Roman" w:cs="Times New Roman"/>
          <w:sz w:val="24"/>
          <w:szCs w:val="24"/>
        </w:rPr>
        <w:t xml:space="preserve">  г.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</w:p>
    <w:p w:rsidR="00FD652D" w:rsidRPr="00DE2D26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8"/>
          <w:szCs w:val="28"/>
        </w:rPr>
      </w:pPr>
    </w:p>
    <w:p w:rsidR="00FD652D" w:rsidRDefault="00BE2B85" w:rsidP="00FD652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6" type="#_x0000_t32" style="position:absolute;left:0;text-align:left;margin-left:96.65pt;margin-top:57.7pt;width:5.3pt;height:37.2pt;flip:x;z-index:251644928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0" type="#_x0000_t202" style="position:absolute;left:0;text-align:left;margin-left:128.85pt;margin-top:145.9pt;width:49.5pt;height:45.75pt;z-index:251645952;mso-width-relative:margin;mso-height-relative:margin">
            <v:textbox>
              <w:txbxContent>
                <w:p w:rsidR="00FD652D" w:rsidRPr="00CE590C" w:rsidRDefault="00FD652D" w:rsidP="00FD652D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   Ж1</w:t>
                  </w:r>
                </w:p>
              </w:txbxContent>
            </v:textbox>
          </v:shape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50" type="#_x0000_t32" style="position:absolute;left:0;text-align:left;margin-left:209.85pt;margin-top:211.9pt;width:0;height:14.25pt;flip:y;z-index:251646976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9" type="#_x0000_t32" style="position:absolute;left:0;text-align:left;margin-left:110.1pt;margin-top:226.15pt;width:99.75pt;height:20.25pt;flip:y;z-index:251648000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8" type="#_x0000_t32" style="position:absolute;left:0;text-align:left;margin-left:83.85pt;margin-top:94.9pt;width:26.25pt;height:151.5pt;z-index:251649024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7" type="#_x0000_t32" style="position:absolute;left:0;text-align:left;margin-left:83.85pt;margin-top:94.9pt;width:12.75pt;height:0;flip:x;z-index:251650048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5" type="#_x0000_t32" style="position:absolute;left:0;text-align:left;margin-left:209.85pt;margin-top:191.65pt;width:68.05pt;height:20.25pt;flip:x;z-index:251651072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4" type="#_x0000_t32" style="position:absolute;left:0;text-align:left;margin-left:277.9pt;margin-top:157.45pt;width:0;height:34.2pt;z-index:251652096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3" type="#_x0000_t32" style="position:absolute;left:0;text-align:left;margin-left:200.85pt;margin-top:157.45pt;width:77.05pt;height:6pt;flip:y;z-index:251653120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2" type="#_x0000_t32" style="position:absolute;left:0;text-align:left;margin-left:200.85pt;margin-top:69.7pt;width:12.75pt;height:93.75pt;flip:x;z-index:251654144" o:connectortype="straight" strokecolor="#c00000"/>
        </w:pict>
      </w:r>
      <w:r w:rsidRPr="00BE2B85"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1" type="#_x0000_t32" style="position:absolute;left:0;text-align:left;margin-left:96.6pt;margin-top:57.7pt;width:117pt;height:12pt;z-index:251655168" o:connectortype="straight" strokecolor="#c00000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3" type="#_x0000_t32" style="position:absolute;left:0;text-align:left;margin-left:96.6pt;margin-top:57.7pt;width:117pt;height:12pt;z-index:251663360" o:connectortype="straight" stroked="f"/>
        </w:pict>
      </w:r>
      <w:r>
        <w:rPr>
          <w:rFonts w:ascii="Times New Roman" w:hAnsi="Times New Roman"/>
          <w:noProof/>
          <w:sz w:val="28"/>
          <w:szCs w:val="28"/>
        </w:rPr>
        <w:pict>
          <v:shapetype id="_x0000_t118" coordsize="21600,21600" o:spt="118" path="m,4292l21600,r,21600l,21600xe">
            <v:stroke joinstyle="miter"/>
            <v:path gradientshapeok="t" o:connecttype="custom" o:connectlocs="10800,2146;0,10800;10800,21600;21600,10800" textboxrect="0,4291,21600,21600"/>
          </v:shapetype>
          <v:shape id="_x0000_s1030" type="#_x0000_t118" style="position:absolute;left:0;text-align:left;margin-left:200.7pt;margin-top:162.75pt;width:77.2pt;height:36.7pt;rotation:11422231fd;z-index:251660288" filled="f" stroked="f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2" type="#_x0000_t118" style="position:absolute;left:0;text-align:left;margin-left:205.8pt;margin-top:163.45pt;width:1in;height:36pt;z-index:251662336" filled="f" stroked="f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31" type="#_x0000_t118" style="position:absolute;left:0;text-align:left;margin-left:205.8pt;margin-top:157.45pt;width:1in;height:44.55pt;rotation:180;z-index:251661312" filled="f" stroked="f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9" type="#_x0000_t32" style="position:absolute;left:0;text-align:left;margin-left:200.85pt;margin-top:69.7pt;width:12.75pt;height:93.75pt;flip:x;z-index:251659264" o:connectortype="straight" stroked="f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8" type="#_x0000_t32" style="position:absolute;left:0;text-align:left;margin-left:96.6pt;margin-top:57.7pt;width:117pt;height:12pt;z-index:251658240" o:connectortype="straight" stroked="f"/>
        </w:pict>
      </w:r>
      <w:r w:rsidR="00FD652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20765" cy="4273274"/>
            <wp:effectExtent l="19050" t="19050" r="13335" b="12976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273274"/>
                    </a:xfrm>
                    <a:prstGeom prst="rect">
                      <a:avLst/>
                    </a:prstGeom>
                    <a:solidFill>
                      <a:srgbClr val="FFC000"/>
                    </a:solidFill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pict>
          <v:shape id="_x0000_s1027" type="#_x0000_t32" style="position:absolute;left:0;text-align:left;margin-left:194.85pt;margin-top:89.95pt;width:11.25pt;height:90pt;flip:x;z-index:251657216;mso-position-horizontal-relative:text;mso-position-vertical-relative:text" o:connectortype="straight" stroked="f"/>
        </w:pict>
      </w:r>
      <w:r>
        <w:rPr>
          <w:rFonts w:ascii="Times New Roman" w:hAnsi="Times New Roman"/>
          <w:noProof/>
          <w:sz w:val="28"/>
          <w:szCs w:val="28"/>
        </w:rPr>
        <w:pict>
          <v:shape id="_x0000_s1026" type="#_x0000_t32" style="position:absolute;left:0;text-align:left;margin-left:96.6pt;margin-top:77.95pt;width:109.5pt;height:12pt;z-index:251656192;mso-position-horizontal-relative:text;mso-position-vertical-relative:text" o:connectortype="straight" stroked="f"/>
        </w:pict>
      </w:r>
    </w:p>
    <w:p w:rsidR="00FD652D" w:rsidRDefault="00FD652D" w:rsidP="00FD6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8C719B">
        <w:rPr>
          <w:rFonts w:ascii="Times New Roman" w:hAnsi="Times New Roman" w:cs="Times New Roman"/>
          <w:sz w:val="24"/>
          <w:szCs w:val="24"/>
        </w:rPr>
        <w:t xml:space="preserve"> </w:t>
      </w:r>
      <w:r w:rsidRPr="008C719B">
        <w:rPr>
          <w:rFonts w:ascii="Times New Roman" w:hAnsi="Times New Roman" w:cs="Times New Roman"/>
        </w:rPr>
        <w:t xml:space="preserve">Рисунок изменения Зоны Ж8 (участок площадью 3000 кв.м.) на Зону Ж1 </w:t>
      </w: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2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Решению С</w:t>
      </w:r>
      <w:r w:rsidRPr="00DE2D26">
        <w:rPr>
          <w:rFonts w:ascii="Times New Roman" w:hAnsi="Times New Roman" w:cs="Times New Roman"/>
          <w:sz w:val="24"/>
          <w:szCs w:val="24"/>
        </w:rPr>
        <w:t xml:space="preserve">обрания представителей 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сельского поселения Большое Микушкино 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>муниципального района Исаклинский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 Самарской области №</w:t>
      </w:r>
      <w:r w:rsidR="00E20B9F">
        <w:rPr>
          <w:rFonts w:ascii="Times New Roman" w:hAnsi="Times New Roman" w:cs="Times New Roman"/>
          <w:sz w:val="24"/>
          <w:szCs w:val="24"/>
        </w:rPr>
        <w:t xml:space="preserve">22    от   «14»  сентября </w:t>
      </w:r>
      <w:r>
        <w:rPr>
          <w:rFonts w:ascii="Times New Roman" w:hAnsi="Times New Roman" w:cs="Times New Roman"/>
          <w:sz w:val="24"/>
          <w:szCs w:val="24"/>
        </w:rPr>
        <w:t>2018</w:t>
      </w:r>
      <w:r w:rsidRPr="00DE2D26">
        <w:rPr>
          <w:rFonts w:ascii="Times New Roman" w:hAnsi="Times New Roman" w:cs="Times New Roman"/>
          <w:sz w:val="24"/>
          <w:szCs w:val="24"/>
        </w:rPr>
        <w:t xml:space="preserve">  г.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</w:p>
    <w:p w:rsidR="00FD652D" w:rsidRPr="00DE2D26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8"/>
          <w:szCs w:val="28"/>
        </w:rPr>
      </w:pPr>
    </w:p>
    <w:p w:rsidR="00FD652D" w:rsidRDefault="00BE2B85" w:rsidP="00FD6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7" type="#_x0000_t32" style="position:absolute;margin-left:198.6pt;margin-top:178.9pt;width:3.75pt;height:9pt;flip:y;z-index:251667456" o:connectortype="straight" strokecolor="#c00000"/>
        </w:pict>
      </w:r>
      <w:r>
        <w:rPr>
          <w:rFonts w:ascii="Times New Roman" w:hAnsi="Times New Roman" w:cs="Times New Roman"/>
          <w:noProof/>
        </w:rPr>
        <w:pict>
          <v:shape id="_x0000_s1035" type="#_x0000_t32" style="position:absolute;margin-left:240.6pt;margin-top:203.4pt;width:83.25pt;height:21pt;flip:x;z-index:251665408" o:connectortype="straight" strokecolor="#c00000"/>
        </w:pict>
      </w:r>
      <w:r>
        <w:rPr>
          <w:rFonts w:ascii="Times New Roman" w:hAnsi="Times New Roman" w:cs="Times New Roman"/>
          <w:noProof/>
        </w:rPr>
        <w:pict>
          <v:shape id="_x0000_s1036" type="#_x0000_t32" style="position:absolute;margin-left:198.6pt;margin-top:187.9pt;width:42pt;height:31.5pt;flip:x y;z-index:251666432" o:connectortype="straight" strokecolor="#c00000"/>
        </w:pict>
      </w:r>
      <w:r>
        <w:rPr>
          <w:rFonts w:ascii="Times New Roman" w:hAnsi="Times New Roman" w:cs="Times New Roman"/>
          <w:noProof/>
          <w:lang w:eastAsia="en-US"/>
        </w:rPr>
        <w:pict>
          <v:shape id="_x0000_s1039" type="#_x0000_t202" style="position:absolute;margin-left:270.95pt;margin-top:154.5pt;width:34.15pt;height:33.4pt;z-index:251669504;mso-height-percent:200;mso-height-percent:200;mso-width-relative:margin;mso-height-relative:margin">
            <v:textbox style="mso-next-textbox:#_x0000_s1039;mso-fit-shape-to-text:t">
              <w:txbxContent>
                <w:p w:rsidR="00FD652D" w:rsidRDefault="00FD652D" w:rsidP="00FD652D">
                  <w:r>
                    <w:t>Ж1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34" type="#_x0000_t32" style="position:absolute;margin-left:319.35pt;margin-top:136.15pt;width:3.75pt;height:62.25pt;z-index:251664384" o:connectortype="straight" strokecolor="#c00000"/>
        </w:pict>
      </w:r>
      <w:r w:rsidR="00FD652D">
        <w:rPr>
          <w:rFonts w:ascii="Times New Roman" w:hAnsi="Times New Roman" w:cs="Times New Roman"/>
          <w:noProof/>
        </w:rPr>
        <w:drawing>
          <wp:inline distT="0" distB="0" distL="0" distR="0">
            <wp:extent cx="7277099" cy="4448175"/>
            <wp:effectExtent l="19050" t="19050" r="19051" b="285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483" cy="44520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pict>
          <v:shape id="_x0000_s1038" type="#_x0000_t32" style="position:absolute;margin-left:202.35pt;margin-top:136.15pt;width:117pt;height:42.75pt;flip:y;z-index:251668480;mso-position-horizontal-relative:text;mso-position-vertical-relative:text" o:connectortype="straight" strokecolor="#c00000"/>
        </w:pict>
      </w:r>
    </w:p>
    <w:p w:rsidR="00FD652D" w:rsidRDefault="00FD652D" w:rsidP="00FD6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Рисунок изменения Зоны Сх3</w:t>
      </w:r>
      <w:r w:rsidR="00D57755">
        <w:rPr>
          <w:rFonts w:ascii="Times New Roman" w:hAnsi="Times New Roman" w:cs="Times New Roman"/>
        </w:rPr>
        <w:t xml:space="preserve"> (участки ЗУ3</w:t>
      </w:r>
      <w:r w:rsidR="00D57755" w:rsidRPr="00EE09F3">
        <w:rPr>
          <w:rFonts w:ascii="Times New Roman" w:hAnsi="Times New Roman" w:cs="Times New Roman"/>
        </w:rPr>
        <w:t xml:space="preserve"> </w:t>
      </w:r>
      <w:r w:rsidR="00D57755">
        <w:rPr>
          <w:rFonts w:ascii="Times New Roman" w:hAnsi="Times New Roman" w:cs="Times New Roman"/>
        </w:rPr>
        <w:t>площадью 887</w:t>
      </w:r>
      <w:r w:rsidR="00D57755" w:rsidRPr="008C719B">
        <w:rPr>
          <w:rFonts w:ascii="Times New Roman" w:hAnsi="Times New Roman" w:cs="Times New Roman"/>
        </w:rPr>
        <w:t xml:space="preserve"> кв.м</w:t>
      </w:r>
      <w:r w:rsidR="00D57755">
        <w:rPr>
          <w:rFonts w:ascii="Times New Roman" w:hAnsi="Times New Roman" w:cs="Times New Roman"/>
        </w:rPr>
        <w:t xml:space="preserve"> и ЗУ4 площадью 887 кв.м</w:t>
      </w:r>
      <w:r w:rsidRPr="008C719B">
        <w:rPr>
          <w:rFonts w:ascii="Times New Roman" w:hAnsi="Times New Roman" w:cs="Times New Roman"/>
        </w:rPr>
        <w:t xml:space="preserve">.) на Зону Ж1 </w:t>
      </w: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к </w:t>
      </w:r>
      <w:r>
        <w:rPr>
          <w:rFonts w:ascii="Times New Roman" w:hAnsi="Times New Roman" w:cs="Times New Roman"/>
          <w:sz w:val="24"/>
          <w:szCs w:val="24"/>
        </w:rPr>
        <w:t xml:space="preserve"> Решению С</w:t>
      </w:r>
      <w:r w:rsidRPr="00DE2D26">
        <w:rPr>
          <w:rFonts w:ascii="Times New Roman" w:hAnsi="Times New Roman" w:cs="Times New Roman"/>
          <w:sz w:val="24"/>
          <w:szCs w:val="24"/>
        </w:rPr>
        <w:t xml:space="preserve">обрания представителей 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сельского поселения Большое Микушкино 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>муниципального района Исаклинский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DE2D26">
        <w:rPr>
          <w:rFonts w:ascii="Times New Roman" w:hAnsi="Times New Roman" w:cs="Times New Roman"/>
          <w:sz w:val="24"/>
          <w:szCs w:val="24"/>
        </w:rPr>
        <w:t xml:space="preserve"> Самарской области №</w:t>
      </w:r>
      <w:r w:rsidR="00E20B9F">
        <w:rPr>
          <w:rFonts w:ascii="Times New Roman" w:hAnsi="Times New Roman" w:cs="Times New Roman"/>
          <w:sz w:val="24"/>
          <w:szCs w:val="24"/>
        </w:rPr>
        <w:t xml:space="preserve">22    от   «14»  сентября </w:t>
      </w:r>
      <w:r>
        <w:rPr>
          <w:rFonts w:ascii="Times New Roman" w:hAnsi="Times New Roman" w:cs="Times New Roman"/>
          <w:sz w:val="24"/>
          <w:szCs w:val="24"/>
        </w:rPr>
        <w:t>2018</w:t>
      </w:r>
      <w:r w:rsidRPr="00DE2D26">
        <w:rPr>
          <w:rFonts w:ascii="Times New Roman" w:hAnsi="Times New Roman" w:cs="Times New Roman"/>
          <w:sz w:val="24"/>
          <w:szCs w:val="24"/>
        </w:rPr>
        <w:t xml:space="preserve">  г.</w:t>
      </w: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</w:p>
    <w:p w:rsidR="00FD652D" w:rsidRDefault="00FD652D" w:rsidP="00FD652D">
      <w:pPr>
        <w:spacing w:after="0" w:line="240" w:lineRule="auto"/>
        <w:ind w:firstLine="700"/>
        <w:jc w:val="right"/>
        <w:rPr>
          <w:rFonts w:ascii="Times New Roman" w:hAnsi="Times New Roman" w:cs="Times New Roman"/>
          <w:sz w:val="24"/>
          <w:szCs w:val="24"/>
        </w:rPr>
      </w:pPr>
      <w:r w:rsidRPr="00F3190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D652D" w:rsidRDefault="00BE2B85" w:rsidP="00FD6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pict>
          <v:shape id="_x0000_s1051" type="#_x0000_t202" style="position:absolute;margin-left:183.1pt;margin-top:214.2pt;width:27pt;height:17.55pt;z-index:251670528;mso-width-relative:margin;mso-height-relative:margin">
            <v:textbox>
              <w:txbxContent>
                <w:p w:rsidR="00FD652D" w:rsidRDefault="00FD652D" w:rsidP="00FD652D">
                  <w:r>
                    <w:t>Ж1</w:t>
                  </w:r>
                </w:p>
              </w:txbxContent>
            </v:textbox>
          </v:shape>
        </w:pict>
      </w:r>
      <w:r w:rsidR="00FD652D">
        <w:rPr>
          <w:rFonts w:ascii="Times New Roman" w:hAnsi="Times New Roman" w:cs="Times New Roman"/>
          <w:noProof/>
        </w:rPr>
        <w:drawing>
          <wp:inline distT="0" distB="0" distL="0" distR="0">
            <wp:extent cx="5940425" cy="4387348"/>
            <wp:effectExtent l="19050" t="19050" r="22225" b="13202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734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52D" w:rsidRDefault="00FD652D" w:rsidP="00FD6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</w:p>
    <w:p w:rsidR="00FD652D" w:rsidRDefault="00FD652D" w:rsidP="00FD6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Рисунок изменения Зоны Р2 (участок площадью 15</w:t>
      </w:r>
      <w:r w:rsidRPr="008C719B">
        <w:rPr>
          <w:rFonts w:ascii="Times New Roman" w:hAnsi="Times New Roman" w:cs="Times New Roman"/>
        </w:rPr>
        <w:t xml:space="preserve"> кв.м.) на Зону Ж1 </w:t>
      </w:r>
    </w:p>
    <w:p w:rsidR="00FD652D" w:rsidRDefault="00FD652D" w:rsidP="00FD652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Default="00FD652D" w:rsidP="00FD652D">
      <w:pPr>
        <w:rPr>
          <w:rFonts w:ascii="Times New Roman" w:hAnsi="Times New Roman" w:cs="Times New Roman"/>
        </w:rPr>
      </w:pPr>
    </w:p>
    <w:p w:rsidR="00FD652D" w:rsidRPr="00805544" w:rsidRDefault="00FD652D" w:rsidP="00FD652D">
      <w:pPr>
        <w:rPr>
          <w:rFonts w:ascii="Times New Roman" w:hAnsi="Times New Roman" w:cs="Times New Roman"/>
        </w:rPr>
      </w:pPr>
    </w:p>
    <w:p w:rsidR="00B15BEE" w:rsidRDefault="00B15BEE"/>
    <w:sectPr w:rsidR="00B15BEE" w:rsidSect="007240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83AAA" w:rsidRDefault="00183AAA" w:rsidP="00FD652D">
      <w:pPr>
        <w:spacing w:after="0" w:line="240" w:lineRule="auto"/>
      </w:pPr>
      <w:r>
        <w:separator/>
      </w:r>
    </w:p>
  </w:endnote>
  <w:endnote w:type="continuationSeparator" w:id="1">
    <w:p w:rsidR="00183AAA" w:rsidRDefault="00183AAA" w:rsidP="00FD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83AAA" w:rsidRDefault="00183AAA" w:rsidP="00FD652D">
      <w:pPr>
        <w:spacing w:after="0" w:line="240" w:lineRule="auto"/>
      </w:pPr>
      <w:r>
        <w:separator/>
      </w:r>
    </w:p>
  </w:footnote>
  <w:footnote w:type="continuationSeparator" w:id="1">
    <w:p w:rsidR="00183AAA" w:rsidRDefault="00183AAA" w:rsidP="00FD6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D771A"/>
    <w:rsid w:val="000F687D"/>
    <w:rsid w:val="00183AAA"/>
    <w:rsid w:val="00304876"/>
    <w:rsid w:val="00450B58"/>
    <w:rsid w:val="00485B59"/>
    <w:rsid w:val="006113D0"/>
    <w:rsid w:val="00655819"/>
    <w:rsid w:val="0072406C"/>
    <w:rsid w:val="0089104A"/>
    <w:rsid w:val="00930D7B"/>
    <w:rsid w:val="00A47421"/>
    <w:rsid w:val="00B15BEE"/>
    <w:rsid w:val="00BC182B"/>
    <w:rsid w:val="00BE2B85"/>
    <w:rsid w:val="00C74719"/>
    <w:rsid w:val="00CD5869"/>
    <w:rsid w:val="00D02949"/>
    <w:rsid w:val="00D57755"/>
    <w:rsid w:val="00E20B9F"/>
    <w:rsid w:val="00E65C1A"/>
    <w:rsid w:val="00FD652D"/>
    <w:rsid w:val="00FD77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21" type="connector" idref="#_x0000_s1043"/>
        <o:r id="V:Rule22" type="connector" idref="#_x0000_s1035"/>
        <o:r id="V:Rule23" type="connector" idref="#_x0000_s1042"/>
        <o:r id="V:Rule24" type="connector" idref="#_x0000_s1033"/>
        <o:r id="V:Rule25" type="connector" idref="#_x0000_s1036"/>
        <o:r id="V:Rule26" type="connector" idref="#_x0000_s1041"/>
        <o:r id="V:Rule27" type="connector" idref="#_x0000_s1050"/>
        <o:r id="V:Rule28" type="connector" idref="#_x0000_s1034"/>
        <o:r id="V:Rule29" type="connector" idref="#_x0000_s1049"/>
        <o:r id="V:Rule30" type="connector" idref="#_x0000_s1026"/>
        <o:r id="V:Rule31" type="connector" idref="#_x0000_s1027"/>
        <o:r id="V:Rule32" type="connector" idref="#_x0000_s1047"/>
        <o:r id="V:Rule33" type="connector" idref="#_x0000_s1048"/>
        <o:r id="V:Rule34" type="connector" idref="#_x0000_s1038"/>
        <o:r id="V:Rule35" type="connector" idref="#_x0000_s1045"/>
        <o:r id="V:Rule36" type="connector" idref="#_x0000_s1044"/>
        <o:r id="V:Rule37" type="connector" idref="#_x0000_s1029"/>
        <o:r id="V:Rule38" type="connector" idref="#_x0000_s1037"/>
        <o:r id="V:Rule39" type="connector" idref="#_x0000_s1046"/>
        <o:r id="V:Rule40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5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52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D6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D652D"/>
  </w:style>
  <w:style w:type="paragraph" w:styleId="a7">
    <w:name w:val="footer"/>
    <w:basedOn w:val="a"/>
    <w:link w:val="a8"/>
    <w:uiPriority w:val="99"/>
    <w:semiHidden/>
    <w:unhideWhenUsed/>
    <w:rsid w:val="00FD65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D652D"/>
  </w:style>
  <w:style w:type="table" w:styleId="a9">
    <w:name w:val="Table Grid"/>
    <w:basedOn w:val="a1"/>
    <w:uiPriority w:val="59"/>
    <w:rsid w:val="00BC18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cp:lastPrinted>2018-10-07T16:04:00Z</cp:lastPrinted>
  <dcterms:created xsi:type="dcterms:W3CDTF">2018-09-12T09:52:00Z</dcterms:created>
  <dcterms:modified xsi:type="dcterms:W3CDTF">2018-10-23T09:32:00Z</dcterms:modified>
</cp:coreProperties>
</file>