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Pr="004E548C" w:rsidRDefault="004E548C" w:rsidP="004E548C">
      <w:pPr>
        <w:jc w:val="right"/>
        <w:rPr>
          <w:b/>
        </w:rPr>
      </w:pPr>
      <w:r w:rsidRPr="004E548C">
        <w:rPr>
          <w:b/>
        </w:rPr>
        <w:t>проект</w:t>
      </w:r>
    </w:p>
    <w:p w:rsidR="004E548C" w:rsidRDefault="004E548C" w:rsidP="004E548C">
      <w:pPr>
        <w:jc w:val="center"/>
      </w:pPr>
      <w:r>
        <w:t>АДМИНИСТРАЦИЯ МАРКУШЕВСКОГО СЕЛЬСКОГО ПОСЕЛЕНИЯ</w:t>
      </w:r>
    </w:p>
    <w:p w:rsidR="004E548C" w:rsidRDefault="004E548C" w:rsidP="004E548C">
      <w:pPr>
        <w:jc w:val="center"/>
      </w:pPr>
      <w:r>
        <w:t>ТАРНОГСКОГО МУНИЦИПАЛЬНОГО РАЙОНА</w:t>
      </w:r>
    </w:p>
    <w:p w:rsidR="004E548C" w:rsidRDefault="004E548C" w:rsidP="004E548C">
      <w:pPr>
        <w:jc w:val="center"/>
      </w:pPr>
      <w:r>
        <w:t>ВОЛОГОДСКОЙ ОБЛАСТИ</w:t>
      </w:r>
    </w:p>
    <w:p w:rsidR="004E548C" w:rsidRDefault="004E548C" w:rsidP="004E548C">
      <w:pPr>
        <w:jc w:val="center"/>
      </w:pPr>
    </w:p>
    <w:p w:rsidR="004E548C" w:rsidRDefault="004E548C" w:rsidP="004E548C">
      <w:pPr>
        <w:jc w:val="center"/>
      </w:pPr>
      <w:r>
        <w:t>ПОСТАНОВЛЕНИЕ</w:t>
      </w:r>
    </w:p>
    <w:p w:rsidR="004E548C" w:rsidRDefault="004E548C" w:rsidP="004E548C">
      <w:pPr>
        <w:jc w:val="both"/>
      </w:pPr>
      <w:r>
        <w:t>От «__» _______ 2022 г.                                                                      № __</w:t>
      </w:r>
    </w:p>
    <w:p w:rsidR="004E548C" w:rsidRDefault="004E548C" w:rsidP="004E548C">
      <w:pPr>
        <w:jc w:val="both"/>
      </w:pPr>
    </w:p>
    <w:p w:rsidR="004E548C" w:rsidRDefault="004E548C" w:rsidP="004E548C">
      <w:pPr>
        <w:jc w:val="both"/>
      </w:pPr>
    </w:p>
    <w:p w:rsidR="004E548C" w:rsidRDefault="004E548C" w:rsidP="004E548C">
      <w:pPr>
        <w:jc w:val="both"/>
      </w:pPr>
    </w:p>
    <w:p w:rsidR="004E548C" w:rsidRDefault="004E548C" w:rsidP="004E548C">
      <w:pPr>
        <w:jc w:val="both"/>
      </w:pPr>
      <w:r>
        <w:t>О внесении изменений</w:t>
      </w:r>
    </w:p>
    <w:p w:rsidR="004E548C" w:rsidRDefault="004E548C" w:rsidP="004E548C">
      <w:pPr>
        <w:jc w:val="both"/>
      </w:pPr>
      <w:r>
        <w:t>в постановление администрации</w:t>
      </w:r>
    </w:p>
    <w:p w:rsidR="004E548C" w:rsidRDefault="004E548C" w:rsidP="004E548C">
      <w:pPr>
        <w:jc w:val="both"/>
      </w:pPr>
      <w:r>
        <w:t>от 21.11.2019 № 67</w:t>
      </w:r>
    </w:p>
    <w:p w:rsidR="004E548C" w:rsidRDefault="004E548C" w:rsidP="004E548C">
      <w:pPr>
        <w:jc w:val="both"/>
      </w:pPr>
    </w:p>
    <w:p w:rsidR="004E548C" w:rsidRDefault="004E548C" w:rsidP="004E548C">
      <w:pPr>
        <w:jc w:val="both"/>
      </w:pPr>
    </w:p>
    <w:p w:rsidR="004E548C" w:rsidRDefault="004E548C" w:rsidP="004E548C">
      <w:pPr>
        <w:jc w:val="both"/>
      </w:pPr>
    </w:p>
    <w:p w:rsidR="004E548C" w:rsidRDefault="004E548C" w:rsidP="004E548C">
      <w:pPr>
        <w:ind w:firstLine="709"/>
        <w:jc w:val="both"/>
      </w:pPr>
      <w:r>
        <w:t>Руководствуясь Уставом Маркушевского сельского поселения, администрация поселения</w:t>
      </w:r>
    </w:p>
    <w:p w:rsidR="004E548C" w:rsidRPr="004E548C" w:rsidRDefault="004E548C" w:rsidP="004E548C">
      <w:pPr>
        <w:jc w:val="both"/>
        <w:rPr>
          <w:b/>
        </w:rPr>
      </w:pPr>
      <w:r w:rsidRPr="004E548C">
        <w:rPr>
          <w:b/>
        </w:rPr>
        <w:t>ПОСТАНОВЛЯЕТ:</w:t>
      </w:r>
    </w:p>
    <w:p w:rsidR="004E548C" w:rsidRDefault="004E548C" w:rsidP="004E548C">
      <w:pPr>
        <w:ind w:firstLine="709"/>
        <w:jc w:val="both"/>
      </w:pPr>
      <w:r>
        <w:t>1. Внести в постановление администрации Маркушевского сельского поселения от 21.11.2019 г. № 67 «Об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территории» следующие изменения:</w:t>
      </w:r>
    </w:p>
    <w:p w:rsidR="004E548C" w:rsidRDefault="004E548C" w:rsidP="004E548C">
      <w:pPr>
        <w:ind w:firstLine="709"/>
        <w:jc w:val="both"/>
      </w:pPr>
      <w:r>
        <w:t xml:space="preserve">1.1 </w:t>
      </w:r>
      <w:r w:rsidR="00A71E2C">
        <w:t>пункт 2.4 раздела 2 Административного регламента дополнить абзацем 2 следующего содержания:</w:t>
      </w:r>
    </w:p>
    <w:p w:rsidR="00A71E2C" w:rsidRDefault="00A71E2C" w:rsidP="00A71E2C">
      <w:pPr>
        <w:ind w:firstLine="540"/>
        <w:jc w:val="both"/>
        <w:rPr>
          <w:szCs w:val="28"/>
        </w:rPr>
      </w:pPr>
      <w:r>
        <w:t>«</w:t>
      </w:r>
      <w:r w:rsidRPr="008F7C80">
        <w:rPr>
          <w:szCs w:val="28"/>
        </w:rPr>
        <w:t>В случае направления схемы расположения земельного участка в орган и</w:t>
      </w:r>
      <w:r w:rsidRPr="008F7C80">
        <w:rPr>
          <w:szCs w:val="28"/>
        </w:rPr>
        <w:t>с</w:t>
      </w:r>
      <w:r w:rsidRPr="008F7C80">
        <w:rPr>
          <w:szCs w:val="28"/>
        </w:rPr>
        <w:t>полнительной власти субъекта Российской Федерации, уполномоченный в обла</w:t>
      </w:r>
      <w:r w:rsidRPr="008F7C80">
        <w:rPr>
          <w:szCs w:val="28"/>
        </w:rPr>
        <w:t>с</w:t>
      </w:r>
      <w:r w:rsidRPr="008F7C80">
        <w:rPr>
          <w:szCs w:val="28"/>
        </w:rPr>
        <w:t>ти лесных отношений, для согласования установленный Земельным кодексом Российской Федерации срок рассмотрения заявления может быть продлен, но не более чем до сорока пяти дней со дня поступления указанных заявлений</w:t>
      </w:r>
      <w:proofErr w:type="gramStart"/>
      <w:r w:rsidRPr="008F7C80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A71E2C" w:rsidRDefault="00A71E2C" w:rsidP="00A71E2C">
      <w:pPr>
        <w:ind w:firstLine="540"/>
        <w:jc w:val="both"/>
        <w:rPr>
          <w:szCs w:val="28"/>
        </w:rPr>
      </w:pPr>
      <w:r>
        <w:rPr>
          <w:szCs w:val="28"/>
        </w:rPr>
        <w:t>1.2 наименование  пункта 2.5 раздела 2 Административного регламента изложить в новой редакции:</w:t>
      </w:r>
    </w:p>
    <w:p w:rsidR="00A71E2C" w:rsidRDefault="00A71E2C" w:rsidP="00A71E2C">
      <w:pPr>
        <w:ind w:firstLine="540"/>
        <w:jc w:val="both"/>
        <w:rPr>
          <w:i/>
          <w:color w:val="000000" w:themeColor="text1"/>
          <w:szCs w:val="28"/>
        </w:rPr>
      </w:pPr>
      <w:r>
        <w:rPr>
          <w:szCs w:val="28"/>
        </w:rPr>
        <w:t>«</w:t>
      </w:r>
      <w:r w:rsidRPr="007445DC">
        <w:rPr>
          <w:i/>
          <w:szCs w:val="28"/>
        </w:rPr>
        <w:t xml:space="preserve">2.5. </w:t>
      </w:r>
      <w:r w:rsidRPr="007445DC">
        <w:rPr>
          <w:i/>
          <w:color w:val="000000" w:themeColor="text1"/>
          <w:szCs w:val="28"/>
        </w:rPr>
        <w:t>Правовые основания для предоставления  муниципальной услуги</w:t>
      </w:r>
      <w:r>
        <w:rPr>
          <w:i/>
          <w:color w:val="000000" w:themeColor="text1"/>
          <w:szCs w:val="28"/>
        </w:rPr>
        <w:t>»;</w:t>
      </w:r>
    </w:p>
    <w:p w:rsidR="00A71E2C" w:rsidRDefault="00D56B2B" w:rsidP="00A71E2C">
      <w:pPr>
        <w:ind w:firstLine="540"/>
        <w:jc w:val="both"/>
        <w:rPr>
          <w:szCs w:val="28"/>
        </w:rPr>
      </w:pPr>
      <w:r>
        <w:rPr>
          <w:szCs w:val="28"/>
        </w:rPr>
        <w:t>1.3 наименование пункта 2.6 раздела 2 Административного регламента изложить в новой редакции:</w:t>
      </w:r>
    </w:p>
    <w:p w:rsidR="00D56B2B" w:rsidRDefault="00D56B2B" w:rsidP="00D56B2B">
      <w:pPr>
        <w:ind w:firstLine="540"/>
        <w:jc w:val="both"/>
        <w:rPr>
          <w:i/>
          <w:color w:val="000000" w:themeColor="text1"/>
          <w:szCs w:val="28"/>
        </w:rPr>
      </w:pPr>
      <w:r>
        <w:rPr>
          <w:szCs w:val="28"/>
        </w:rPr>
        <w:t>«</w:t>
      </w:r>
      <w:r w:rsidRPr="004711D4">
        <w:rPr>
          <w:i/>
          <w:szCs w:val="28"/>
        </w:rPr>
        <w:t xml:space="preserve">2.6. </w:t>
      </w:r>
      <w:r w:rsidRPr="004711D4">
        <w:rPr>
          <w:i/>
          <w:color w:val="000000" w:themeColor="text1"/>
          <w:szCs w:val="28"/>
        </w:rPr>
        <w:t>Исчерпывающий перечень документов, необходимых в соответствии с зак</w:t>
      </w:r>
      <w:r w:rsidRPr="004711D4">
        <w:rPr>
          <w:i/>
          <w:color w:val="000000" w:themeColor="text1"/>
          <w:szCs w:val="28"/>
        </w:rPr>
        <w:t>о</w:t>
      </w:r>
      <w:r w:rsidRPr="004711D4">
        <w:rPr>
          <w:i/>
          <w:color w:val="000000" w:themeColor="text1"/>
          <w:szCs w:val="28"/>
        </w:rPr>
        <w:t>нодательными или иными нормативными правовыми актами для предоставления муниципальной услуги, которые заявитель должен представить самостоятел</w:t>
      </w:r>
      <w:r w:rsidRPr="004711D4">
        <w:rPr>
          <w:i/>
          <w:color w:val="000000" w:themeColor="text1"/>
          <w:szCs w:val="28"/>
        </w:rPr>
        <w:t>ь</w:t>
      </w:r>
      <w:r w:rsidRPr="004711D4">
        <w:rPr>
          <w:i/>
          <w:color w:val="000000" w:themeColor="text1"/>
          <w:szCs w:val="28"/>
        </w:rPr>
        <w:t>но, в том числе в электронной форме</w:t>
      </w:r>
      <w:r>
        <w:rPr>
          <w:i/>
          <w:color w:val="000000" w:themeColor="text1"/>
          <w:szCs w:val="28"/>
        </w:rPr>
        <w:t>»;</w:t>
      </w:r>
    </w:p>
    <w:p w:rsidR="00D56B2B" w:rsidRDefault="00D56B2B" w:rsidP="00D56B2B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1.4 </w:t>
      </w:r>
      <w:r w:rsidR="00E004F6">
        <w:rPr>
          <w:color w:val="000000" w:themeColor="text1"/>
          <w:szCs w:val="28"/>
        </w:rPr>
        <w:t>под</w:t>
      </w:r>
      <w:r>
        <w:rPr>
          <w:color w:val="000000" w:themeColor="text1"/>
          <w:szCs w:val="28"/>
        </w:rPr>
        <w:t>пункт 2.6.1 раздела 2 Административного регламента изложить в новой редакции:</w:t>
      </w:r>
    </w:p>
    <w:p w:rsidR="00D56B2B" w:rsidRPr="00AF16BD" w:rsidRDefault="00D56B2B" w:rsidP="00D56B2B">
      <w:pPr>
        <w:pStyle w:val="3"/>
        <w:ind w:firstLine="709"/>
        <w:jc w:val="both"/>
        <w:rPr>
          <w:b w:val="0"/>
          <w:sz w:val="28"/>
          <w:szCs w:val="28"/>
          <w:lang w:eastAsia="ru-RU"/>
        </w:rPr>
      </w:pPr>
      <w:r>
        <w:rPr>
          <w:color w:val="000000" w:themeColor="text1"/>
          <w:szCs w:val="28"/>
        </w:rPr>
        <w:t>«</w:t>
      </w:r>
      <w:r w:rsidRPr="00AF16BD">
        <w:rPr>
          <w:b w:val="0"/>
          <w:sz w:val="28"/>
          <w:szCs w:val="28"/>
          <w:lang w:eastAsia="ru-RU"/>
        </w:rPr>
        <w:t xml:space="preserve">2.6.1. </w:t>
      </w:r>
      <w:r w:rsidRPr="00AF16BD">
        <w:rPr>
          <w:b w:val="0"/>
          <w:sz w:val="28"/>
          <w:szCs w:val="28"/>
        </w:rPr>
        <w:t xml:space="preserve">Для предоставления муниципальной услуги заявитель представляет (направляет) заявление </w:t>
      </w:r>
      <w:r w:rsidRPr="00AF16BD">
        <w:rPr>
          <w:rFonts w:eastAsia="Times New Roman"/>
          <w:b w:val="0"/>
          <w:bCs w:val="0"/>
          <w:sz w:val="28"/>
          <w:szCs w:val="28"/>
        </w:rPr>
        <w:t xml:space="preserve">об утверждении схемы расположения </w:t>
      </w:r>
      <w:r w:rsidRPr="00AF16BD">
        <w:rPr>
          <w:rFonts w:eastAsia="Times New Roman"/>
          <w:b w:val="0"/>
          <w:bCs w:val="0"/>
          <w:sz w:val="28"/>
          <w:szCs w:val="28"/>
        </w:rPr>
        <w:lastRenderedPageBreak/>
        <w:t>земельного участка или земельных участков на кадастровом плане территории (далее также – заявл</w:t>
      </w:r>
      <w:r w:rsidRPr="00AF16BD">
        <w:rPr>
          <w:rFonts w:eastAsia="Times New Roman"/>
          <w:b w:val="0"/>
          <w:bCs w:val="0"/>
          <w:sz w:val="28"/>
          <w:szCs w:val="28"/>
        </w:rPr>
        <w:t>е</w:t>
      </w:r>
      <w:r w:rsidRPr="00AF16BD">
        <w:rPr>
          <w:rFonts w:eastAsia="Times New Roman"/>
          <w:b w:val="0"/>
          <w:bCs w:val="0"/>
          <w:sz w:val="28"/>
          <w:szCs w:val="28"/>
        </w:rPr>
        <w:t>ние об утверждени</w:t>
      </w:r>
      <w:r>
        <w:rPr>
          <w:rFonts w:eastAsia="Times New Roman"/>
          <w:b w:val="0"/>
          <w:bCs w:val="0"/>
          <w:sz w:val="28"/>
          <w:szCs w:val="28"/>
        </w:rPr>
        <w:t>и</w:t>
      </w:r>
      <w:r w:rsidRPr="00AF16BD">
        <w:rPr>
          <w:rFonts w:eastAsia="Times New Roman"/>
          <w:b w:val="0"/>
          <w:bCs w:val="0"/>
          <w:sz w:val="28"/>
          <w:szCs w:val="28"/>
        </w:rPr>
        <w:t xml:space="preserve"> схемы, заявление) </w:t>
      </w:r>
      <w:r w:rsidRPr="00AF16BD">
        <w:rPr>
          <w:b w:val="0"/>
          <w:sz w:val="28"/>
          <w:szCs w:val="28"/>
        </w:rPr>
        <w:t>по форме согласно приложению 1 к н</w:t>
      </w:r>
      <w:r w:rsidRPr="00AF16BD">
        <w:rPr>
          <w:b w:val="0"/>
          <w:sz w:val="28"/>
          <w:szCs w:val="28"/>
        </w:rPr>
        <w:t>а</w:t>
      </w:r>
      <w:r w:rsidRPr="00AF16BD">
        <w:rPr>
          <w:b w:val="0"/>
          <w:sz w:val="28"/>
          <w:szCs w:val="28"/>
        </w:rPr>
        <w:t>стоящему административному регламенту.</w:t>
      </w:r>
      <w:r w:rsidRPr="00AF16BD">
        <w:rPr>
          <w:b w:val="0"/>
          <w:sz w:val="28"/>
          <w:szCs w:val="28"/>
          <w:lang w:eastAsia="ru-RU"/>
        </w:rPr>
        <w:t xml:space="preserve"> </w:t>
      </w:r>
    </w:p>
    <w:p w:rsidR="00D56B2B" w:rsidRPr="00AF16BD" w:rsidRDefault="00D56B2B" w:rsidP="00D56B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6BD">
        <w:rPr>
          <w:szCs w:val="28"/>
        </w:rPr>
        <w:t>Заявление заполняется разборчиво, в машинописном виде или от руки. З</w:t>
      </w:r>
      <w:r w:rsidRPr="00AF16BD">
        <w:rPr>
          <w:szCs w:val="28"/>
        </w:rPr>
        <w:t>а</w:t>
      </w:r>
      <w:r w:rsidRPr="00AF16BD">
        <w:rPr>
          <w:szCs w:val="28"/>
        </w:rPr>
        <w:t>явление заверяется подписью заявителя (его уполномоченного представителя).</w:t>
      </w:r>
    </w:p>
    <w:p w:rsidR="00D56B2B" w:rsidRPr="00AF16BD" w:rsidRDefault="00D56B2B" w:rsidP="00D56B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6BD">
        <w:rPr>
          <w:szCs w:val="28"/>
        </w:rPr>
        <w:t>Заявление, по просьбе заявителя, может быть заполнено специалистом, о</w:t>
      </w:r>
      <w:r w:rsidRPr="00AF16BD">
        <w:rPr>
          <w:szCs w:val="28"/>
        </w:rPr>
        <w:t>т</w:t>
      </w:r>
      <w:r w:rsidRPr="00AF16BD">
        <w:rPr>
          <w:szCs w:val="28"/>
        </w:rPr>
        <w:t xml:space="preserve">ветственным за прием документов, с помощью компьютера или от руки. </w:t>
      </w:r>
      <w:proofErr w:type="gramStart"/>
      <w:r w:rsidRPr="00AF16BD">
        <w:rPr>
          <w:szCs w:val="28"/>
        </w:rPr>
        <w:t>В п</w:t>
      </w:r>
      <w:r w:rsidRPr="00AF16BD">
        <w:rPr>
          <w:szCs w:val="28"/>
        </w:rPr>
        <w:t>о</w:t>
      </w:r>
      <w:r w:rsidRPr="00AF16BD">
        <w:rPr>
          <w:szCs w:val="28"/>
        </w:rPr>
        <w:t>следнем случае заявитель (его уполномоченный представитель) вписывает в зая</w:t>
      </w:r>
      <w:r w:rsidRPr="00AF16BD">
        <w:rPr>
          <w:szCs w:val="28"/>
        </w:rPr>
        <w:t>в</w:t>
      </w:r>
      <w:r w:rsidRPr="00AF16BD">
        <w:rPr>
          <w:szCs w:val="28"/>
        </w:rPr>
        <w:t xml:space="preserve">ление от руки свои фамилию, имя, отчество (полностью) и ставит подпись. </w:t>
      </w:r>
      <w:proofErr w:type="gramEnd"/>
    </w:p>
    <w:p w:rsidR="00D56B2B" w:rsidRPr="00AF16BD" w:rsidRDefault="00D56B2B" w:rsidP="00D56B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6BD">
        <w:rPr>
          <w:szCs w:val="28"/>
        </w:rPr>
        <w:t>Заявление составляется в единственном экземпляре – оригинале.</w:t>
      </w:r>
    </w:p>
    <w:p w:rsidR="00D56B2B" w:rsidRPr="00AF16BD" w:rsidRDefault="00D56B2B" w:rsidP="00D56B2B">
      <w:pPr>
        <w:ind w:firstLine="709"/>
        <w:jc w:val="both"/>
        <w:rPr>
          <w:szCs w:val="28"/>
        </w:rPr>
      </w:pPr>
      <w:r w:rsidRPr="00AF16BD">
        <w:rPr>
          <w:szCs w:val="28"/>
        </w:rPr>
        <w:t xml:space="preserve">При заполнении заявления не допускается использование сокращений слов и аббревиатур. </w:t>
      </w:r>
    </w:p>
    <w:p w:rsidR="00D56B2B" w:rsidRDefault="00D56B2B" w:rsidP="00D56B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6BD">
        <w:rPr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</w:t>
      </w:r>
      <w:proofErr w:type="gramStart"/>
      <w:r w:rsidRPr="00AF16BD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D56B2B" w:rsidRDefault="00D56B2B" w:rsidP="00D56B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1.5 </w:t>
      </w:r>
      <w:r w:rsidR="00E004F6">
        <w:rPr>
          <w:szCs w:val="28"/>
        </w:rPr>
        <w:t>под</w:t>
      </w:r>
      <w:r>
        <w:rPr>
          <w:szCs w:val="28"/>
        </w:rPr>
        <w:t>пункт 2.6.9 раздела 2 Административного регламента дополнить абзацем 3 следующего содержания:</w:t>
      </w:r>
    </w:p>
    <w:p w:rsidR="00D56B2B" w:rsidRDefault="00D56B2B" w:rsidP="00D56B2B">
      <w:pPr>
        <w:shd w:val="clear" w:color="auto" w:fill="FFFFFF"/>
        <w:spacing w:line="322" w:lineRule="atLeast"/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>«</w:t>
      </w:r>
      <w:r w:rsidRPr="008F7C80">
        <w:rPr>
          <w:color w:val="000000"/>
          <w:szCs w:val="28"/>
        </w:rPr>
        <w:t>В случае направления заявления и прилагаемых к нему документов в эле</w:t>
      </w:r>
      <w:r w:rsidRPr="008F7C80">
        <w:rPr>
          <w:color w:val="000000"/>
          <w:szCs w:val="28"/>
        </w:rPr>
        <w:t>к</w:t>
      </w:r>
      <w:r w:rsidRPr="008F7C80">
        <w:rPr>
          <w:color w:val="000000"/>
          <w:szCs w:val="28"/>
        </w:rPr>
        <w:t>тронной форме, а также копий документов, необходимых для предоставления м</w:t>
      </w:r>
      <w:r w:rsidRPr="008F7C80">
        <w:rPr>
          <w:color w:val="000000"/>
          <w:szCs w:val="28"/>
        </w:rPr>
        <w:t>у</w:t>
      </w:r>
      <w:r w:rsidRPr="008F7C80">
        <w:rPr>
          <w:color w:val="000000"/>
          <w:szCs w:val="28"/>
        </w:rPr>
        <w:t>ниципальной услуги, заявление, такие документы и их копии подписываются д</w:t>
      </w:r>
      <w:r w:rsidRPr="008F7C80">
        <w:rPr>
          <w:color w:val="000000"/>
          <w:szCs w:val="28"/>
        </w:rPr>
        <w:t>о</w:t>
      </w:r>
      <w:r w:rsidRPr="008F7C80">
        <w:rPr>
          <w:color w:val="000000"/>
          <w:szCs w:val="28"/>
        </w:rPr>
        <w:t>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</w:t>
      </w:r>
      <w:proofErr w:type="gramEnd"/>
      <w:r w:rsidRPr="00785107">
        <w:rPr>
          <w:color w:val="000000"/>
          <w:szCs w:val="28"/>
        </w:rPr>
        <w:t xml:space="preserve"> пр</w:t>
      </w:r>
      <w:r w:rsidRPr="00785107">
        <w:rPr>
          <w:color w:val="000000"/>
          <w:szCs w:val="28"/>
        </w:rPr>
        <w:t>е</w:t>
      </w:r>
      <w:r w:rsidRPr="00785107">
        <w:rPr>
          <w:color w:val="000000"/>
          <w:szCs w:val="28"/>
        </w:rPr>
        <w:t>доставления государственных и муниципальных услуг»</w:t>
      </w:r>
      <w:proofErr w:type="gramStart"/>
      <w:r w:rsidRPr="00785107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proofErr w:type="gramEnd"/>
      <w:r>
        <w:rPr>
          <w:color w:val="000000"/>
          <w:szCs w:val="28"/>
        </w:rPr>
        <w:t>;</w:t>
      </w:r>
    </w:p>
    <w:p w:rsidR="00D56B2B" w:rsidRDefault="00D56B2B" w:rsidP="00D56B2B">
      <w:pPr>
        <w:shd w:val="clear" w:color="auto" w:fill="FFFFFF"/>
        <w:spacing w:line="322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1.6 в </w:t>
      </w:r>
      <w:r w:rsidR="00E004F6">
        <w:rPr>
          <w:color w:val="000000"/>
          <w:szCs w:val="28"/>
        </w:rPr>
        <w:t>под</w:t>
      </w:r>
      <w:r>
        <w:rPr>
          <w:color w:val="000000"/>
          <w:szCs w:val="28"/>
        </w:rPr>
        <w:t>пункте 2.6.10</w:t>
      </w:r>
      <w:r w:rsidR="00BB23A9">
        <w:rPr>
          <w:color w:val="000000"/>
          <w:szCs w:val="28"/>
        </w:rPr>
        <w:t xml:space="preserve"> пункта 2.6</w:t>
      </w:r>
      <w:r>
        <w:rPr>
          <w:color w:val="000000"/>
          <w:szCs w:val="28"/>
        </w:rPr>
        <w:t xml:space="preserve"> раздела 2 Административного регламента абзац 1 исключить, соответственно абзацы 2,3 считать абзацами 1,2;</w:t>
      </w:r>
    </w:p>
    <w:p w:rsidR="00D56B2B" w:rsidRDefault="00E004F6" w:rsidP="00D56B2B">
      <w:pPr>
        <w:shd w:val="clear" w:color="auto" w:fill="FFFFFF"/>
        <w:spacing w:line="322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1.7 наименование пункта 2.7 раздела 2 Административного регламента изложить в новой редакции:</w:t>
      </w:r>
    </w:p>
    <w:p w:rsidR="00E004F6" w:rsidRDefault="00E004F6" w:rsidP="00E004F6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i/>
          <w:color w:val="000000" w:themeColor="text1"/>
          <w:szCs w:val="28"/>
        </w:rPr>
      </w:pPr>
      <w:r>
        <w:rPr>
          <w:color w:val="000000"/>
          <w:szCs w:val="28"/>
        </w:rPr>
        <w:t>«</w:t>
      </w:r>
      <w:r w:rsidRPr="004711D4">
        <w:rPr>
          <w:i/>
          <w:szCs w:val="28"/>
        </w:rPr>
        <w:t xml:space="preserve">2.7. </w:t>
      </w:r>
      <w:r w:rsidRPr="004711D4">
        <w:rPr>
          <w:i/>
          <w:color w:val="000000" w:themeColor="text1"/>
          <w:szCs w:val="28"/>
        </w:rPr>
        <w:t>Исчерпывающий перечень документов, необходимых в соответствии с зак</w:t>
      </w:r>
      <w:r w:rsidRPr="004711D4">
        <w:rPr>
          <w:i/>
          <w:color w:val="000000" w:themeColor="text1"/>
          <w:szCs w:val="28"/>
        </w:rPr>
        <w:t>о</w:t>
      </w:r>
      <w:r w:rsidRPr="004711D4">
        <w:rPr>
          <w:i/>
          <w:color w:val="000000" w:themeColor="text1"/>
          <w:szCs w:val="28"/>
        </w:rPr>
        <w:t>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</w:t>
      </w:r>
      <w:r w:rsidRPr="004711D4">
        <w:rPr>
          <w:i/>
          <w:color w:val="000000" w:themeColor="text1"/>
          <w:szCs w:val="28"/>
        </w:rPr>
        <w:t>о</w:t>
      </w:r>
      <w:r w:rsidRPr="004711D4">
        <w:rPr>
          <w:i/>
          <w:color w:val="000000" w:themeColor="text1"/>
          <w:szCs w:val="28"/>
        </w:rPr>
        <w:t>го информационного взаимодействия</w:t>
      </w:r>
      <w:r>
        <w:rPr>
          <w:i/>
          <w:color w:val="000000" w:themeColor="text1"/>
          <w:szCs w:val="28"/>
        </w:rPr>
        <w:t>»;</w:t>
      </w:r>
    </w:p>
    <w:p w:rsidR="00E004F6" w:rsidRDefault="00A443AA" w:rsidP="00E004F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1.8 подпункт 2.7.5 пункта 2.7 раздела 2 Административного регламента дополнить абзацем 5 следующего содержания:</w:t>
      </w:r>
    </w:p>
    <w:p w:rsidR="00A443AA" w:rsidRDefault="00A443AA" w:rsidP="00E004F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proofErr w:type="gramStart"/>
      <w:r>
        <w:rPr>
          <w:szCs w:val="28"/>
        </w:rPr>
        <w:t>«</w:t>
      </w:r>
      <w:r w:rsidRPr="009C2C24">
        <w:rPr>
          <w:szCs w:val="28"/>
          <w:lang w:eastAsia="ru-RU"/>
        </w:rPr>
        <w:t>предоставления на бумажном носителе документов и информации, эле</w:t>
      </w:r>
      <w:r w:rsidRPr="009C2C24">
        <w:rPr>
          <w:szCs w:val="28"/>
          <w:lang w:eastAsia="ru-RU"/>
        </w:rPr>
        <w:t>к</w:t>
      </w:r>
      <w:r w:rsidRPr="009C2C24">
        <w:rPr>
          <w:szCs w:val="28"/>
          <w:lang w:eastAsia="ru-RU"/>
        </w:rPr>
        <w:t>тронные образы которых ранее были заверены в соответствии с законодательс</w:t>
      </w:r>
      <w:r w:rsidRPr="009C2C24">
        <w:rPr>
          <w:szCs w:val="28"/>
          <w:lang w:eastAsia="ru-RU"/>
        </w:rPr>
        <w:t>т</w:t>
      </w:r>
      <w:r w:rsidRPr="009C2C24">
        <w:rPr>
          <w:szCs w:val="28"/>
          <w:lang w:eastAsia="ru-RU"/>
        </w:rPr>
        <w:t>вом Российской Федерации в сфере организации предоставления государстве</w:t>
      </w:r>
      <w:r w:rsidRPr="009C2C24">
        <w:rPr>
          <w:szCs w:val="28"/>
          <w:lang w:eastAsia="ru-RU"/>
        </w:rPr>
        <w:t>н</w:t>
      </w:r>
      <w:r w:rsidRPr="009C2C24">
        <w:rPr>
          <w:szCs w:val="28"/>
          <w:lang w:eastAsia="ru-RU"/>
        </w:rPr>
        <w:t xml:space="preserve">ных и муниципальных услуг, за исключением </w:t>
      </w:r>
      <w:r w:rsidRPr="009C2C24">
        <w:rPr>
          <w:szCs w:val="28"/>
          <w:lang w:eastAsia="ru-RU"/>
        </w:rPr>
        <w:lastRenderedPageBreak/>
        <w:t>случаев, если нанесение отметок на такие документы либо их изъятие является необходимым условием предоставл</w:t>
      </w:r>
      <w:r w:rsidRPr="009C2C24">
        <w:rPr>
          <w:szCs w:val="28"/>
          <w:lang w:eastAsia="ru-RU"/>
        </w:rPr>
        <w:t>е</w:t>
      </w:r>
      <w:r w:rsidRPr="009C2C24">
        <w:rPr>
          <w:szCs w:val="28"/>
          <w:lang w:eastAsia="ru-RU"/>
        </w:rPr>
        <w:t xml:space="preserve">ния </w:t>
      </w:r>
      <w:r>
        <w:rPr>
          <w:szCs w:val="28"/>
          <w:lang w:eastAsia="ru-RU"/>
        </w:rPr>
        <w:t>муниципальной</w:t>
      </w:r>
      <w:r w:rsidRPr="009C2C24">
        <w:rPr>
          <w:szCs w:val="28"/>
          <w:lang w:eastAsia="ru-RU"/>
        </w:rPr>
        <w:t xml:space="preserve"> услуги, и иных случаев, установленных федеральными зак</w:t>
      </w:r>
      <w:r w:rsidRPr="009C2C24">
        <w:rPr>
          <w:szCs w:val="28"/>
          <w:lang w:eastAsia="ru-RU"/>
        </w:rPr>
        <w:t>о</w:t>
      </w:r>
      <w:r>
        <w:rPr>
          <w:szCs w:val="28"/>
          <w:lang w:eastAsia="ru-RU"/>
        </w:rPr>
        <w:t>нами.»;</w:t>
      </w:r>
      <w:proofErr w:type="gramEnd"/>
    </w:p>
    <w:p w:rsidR="00A443AA" w:rsidRDefault="00A443AA" w:rsidP="00E004F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1.9 пункт 2.8 раздела 2 Административного регламента изложить в новой редакции:</w:t>
      </w:r>
    </w:p>
    <w:p w:rsidR="00A443AA" w:rsidRDefault="00A443AA" w:rsidP="00A443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A33CAC">
        <w:rPr>
          <w:szCs w:val="28"/>
        </w:rPr>
        <w:t>Оснований для отказа в приеме заявления и прилагаемых к нему докуме</w:t>
      </w:r>
      <w:r w:rsidRPr="00A33CAC">
        <w:rPr>
          <w:szCs w:val="28"/>
        </w:rPr>
        <w:t>н</w:t>
      </w:r>
      <w:r w:rsidRPr="00A33CAC">
        <w:rPr>
          <w:szCs w:val="28"/>
        </w:rPr>
        <w:t>тов, необходимых для предоставления муниципальной услуги, не имеется</w:t>
      </w:r>
      <w:proofErr w:type="gramStart"/>
      <w:r w:rsidRPr="00A33CAC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A443AA" w:rsidRDefault="00A443AA" w:rsidP="00A443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1.10 пункт 2.9 раздела 2 Административного регламента дополнить подпунктами 2.9.1, 2.9.3 следующего содержания:</w:t>
      </w:r>
    </w:p>
    <w:p w:rsidR="00A87794" w:rsidRDefault="00A87794" w:rsidP="00A87794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A33CAC">
        <w:rPr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4" w:history="1">
        <w:r w:rsidRPr="00A33CAC">
          <w:rPr>
            <w:szCs w:val="28"/>
          </w:rPr>
          <w:t>статьей 11</w:t>
        </w:r>
      </w:hyperlink>
      <w:r w:rsidRPr="00A33CAC">
        <w:rPr>
          <w:szCs w:val="28"/>
        </w:rPr>
        <w:t xml:space="preserve"> Федерального закона от 6 а</w:t>
      </w:r>
      <w:r w:rsidRPr="00A33CAC">
        <w:rPr>
          <w:szCs w:val="28"/>
        </w:rPr>
        <w:t>п</w:t>
      </w:r>
      <w:r w:rsidRPr="00A33CAC">
        <w:rPr>
          <w:szCs w:val="28"/>
        </w:rPr>
        <w:t>реля 2011 года № 63-ФЗ «Об электронной подписи» условий признания действ</w:t>
      </w:r>
      <w:r w:rsidRPr="00A33CAC">
        <w:rPr>
          <w:szCs w:val="28"/>
        </w:rPr>
        <w:t>и</w:t>
      </w:r>
      <w:r w:rsidRPr="00A33CAC">
        <w:rPr>
          <w:szCs w:val="28"/>
        </w:rPr>
        <w:t>тельности квалифицированной электронной подписи (в случае направления зая</w:t>
      </w:r>
      <w:r w:rsidRPr="00A33CAC">
        <w:rPr>
          <w:szCs w:val="28"/>
        </w:rPr>
        <w:t>в</w:t>
      </w:r>
      <w:r w:rsidRPr="00A33CAC">
        <w:rPr>
          <w:szCs w:val="28"/>
        </w:rPr>
        <w:t>ления и прилагаемых документов, предусмотренных настоящим администрати</w:t>
      </w:r>
      <w:r w:rsidRPr="00A33CAC">
        <w:rPr>
          <w:szCs w:val="28"/>
        </w:rPr>
        <w:t>в</w:t>
      </w:r>
      <w:r w:rsidRPr="00A33CAC">
        <w:rPr>
          <w:szCs w:val="28"/>
        </w:rPr>
        <w:t>ным регламентом, в электронной форме).</w:t>
      </w:r>
    </w:p>
    <w:p w:rsidR="00A87794" w:rsidRPr="00AF16BD" w:rsidRDefault="00A87794" w:rsidP="00A87794">
      <w:pPr>
        <w:ind w:firstLine="720"/>
        <w:jc w:val="both"/>
        <w:rPr>
          <w:szCs w:val="28"/>
        </w:rPr>
      </w:pPr>
      <w:r w:rsidRPr="00A33CAC">
        <w:rPr>
          <w:spacing w:val="-4"/>
          <w:szCs w:val="28"/>
          <w:lang w:eastAsia="ru-RU"/>
        </w:rPr>
        <w:t>2.9.</w:t>
      </w:r>
      <w:r>
        <w:rPr>
          <w:spacing w:val="-4"/>
          <w:szCs w:val="28"/>
          <w:lang w:eastAsia="ru-RU"/>
        </w:rPr>
        <w:t>3</w:t>
      </w:r>
      <w:r w:rsidRPr="00A33CAC">
        <w:rPr>
          <w:spacing w:val="-4"/>
          <w:szCs w:val="28"/>
          <w:lang w:eastAsia="ru-RU"/>
        </w:rPr>
        <w:t xml:space="preserve">. </w:t>
      </w:r>
      <w:r w:rsidRPr="00A33CAC">
        <w:rPr>
          <w:szCs w:val="28"/>
        </w:rPr>
        <w:t>Возврат заяв</w:t>
      </w:r>
      <w:r w:rsidRPr="00AF16BD">
        <w:rPr>
          <w:szCs w:val="28"/>
        </w:rPr>
        <w:t>ления и прилагаемых документов заявителю осуществл</w:t>
      </w:r>
      <w:r w:rsidRPr="00AF16BD">
        <w:rPr>
          <w:szCs w:val="28"/>
        </w:rPr>
        <w:t>я</w:t>
      </w:r>
      <w:r w:rsidRPr="00AF16BD">
        <w:rPr>
          <w:szCs w:val="28"/>
        </w:rPr>
        <w:t xml:space="preserve">ется в течение 10 календарных дней </w:t>
      </w:r>
      <w:proofErr w:type="gramStart"/>
      <w:r w:rsidRPr="00AF16BD">
        <w:rPr>
          <w:szCs w:val="28"/>
        </w:rPr>
        <w:t>с даты поступления</w:t>
      </w:r>
      <w:proofErr w:type="gramEnd"/>
      <w:r w:rsidRPr="00AF16BD">
        <w:rPr>
          <w:szCs w:val="28"/>
        </w:rPr>
        <w:t xml:space="preserve"> в Уполномоченный орган заявления в следующих случаях:</w:t>
      </w:r>
    </w:p>
    <w:p w:rsidR="00A87794" w:rsidRPr="00AF16BD" w:rsidRDefault="00A87794" w:rsidP="00A87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заявление не соответствует требованиям, предусмотренным пунктом 2.6.1  настоящего административного регламента;</w:t>
      </w:r>
    </w:p>
    <w:p w:rsidR="00A87794" w:rsidRPr="00AF16BD" w:rsidRDefault="00A87794" w:rsidP="00A87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отсутствие у Уполномоченного органа полномочий по распоряжению з</w:t>
      </w:r>
      <w:r w:rsidRPr="00AF16BD">
        <w:rPr>
          <w:rFonts w:ascii="Times New Roman" w:hAnsi="Times New Roman" w:cs="Times New Roman"/>
          <w:sz w:val="28"/>
          <w:szCs w:val="28"/>
        </w:rPr>
        <w:t>е</w:t>
      </w:r>
      <w:r w:rsidRPr="00AF16BD">
        <w:rPr>
          <w:rFonts w:ascii="Times New Roman" w:hAnsi="Times New Roman" w:cs="Times New Roman"/>
          <w:sz w:val="28"/>
          <w:szCs w:val="28"/>
        </w:rPr>
        <w:t>мельным участком;</w:t>
      </w:r>
    </w:p>
    <w:p w:rsidR="00A87794" w:rsidRPr="00AF16BD" w:rsidRDefault="00A87794" w:rsidP="00A87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к заявлению не приложены документы, предусмотренные пунктом 2.6.1 – 2.6.8 настоящего административного регламента.</w:t>
      </w:r>
    </w:p>
    <w:p w:rsidR="00A87794" w:rsidRDefault="00A87794" w:rsidP="00A87794">
      <w:pPr>
        <w:ind w:firstLine="709"/>
        <w:jc w:val="both"/>
        <w:rPr>
          <w:rFonts w:cs="Times New Roman"/>
          <w:szCs w:val="28"/>
        </w:rPr>
      </w:pPr>
      <w:r w:rsidRPr="00AF16BD">
        <w:rPr>
          <w:rFonts w:cs="Times New Roman"/>
          <w:szCs w:val="28"/>
        </w:rPr>
        <w:t>При этом Уполномоченным органом должны быть указаны причины во</w:t>
      </w:r>
      <w:r w:rsidRPr="00AF16BD">
        <w:rPr>
          <w:rFonts w:cs="Times New Roman"/>
          <w:szCs w:val="28"/>
        </w:rPr>
        <w:t>з</w:t>
      </w:r>
      <w:r w:rsidRPr="00AF16BD">
        <w:rPr>
          <w:rFonts w:cs="Times New Roman"/>
          <w:szCs w:val="28"/>
        </w:rPr>
        <w:t>врата заявления и прилагаемых документов</w:t>
      </w:r>
      <w:proofErr w:type="gramStart"/>
      <w:r w:rsidRPr="00AF16B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»;</w:t>
      </w:r>
      <w:proofErr w:type="gramEnd"/>
    </w:p>
    <w:p w:rsidR="00A87794" w:rsidRDefault="00A87794" w:rsidP="00A877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1.11 подпункты 2.9.1, 2.9.2 пункта 2.9 раздела 2 Административного регламента считать подпунктами 2.9.2, 2.9.4;</w:t>
      </w:r>
    </w:p>
    <w:p w:rsidR="00A87794" w:rsidRDefault="00A87794" w:rsidP="00A877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1.12 </w:t>
      </w:r>
      <w:r w:rsidR="00730094">
        <w:rPr>
          <w:rFonts w:cs="Times New Roman"/>
          <w:szCs w:val="28"/>
        </w:rPr>
        <w:t>подпункт 2.9.4 пункта 2.9 раздела 2 дополнить подпунктом 6 следующего содержания:</w:t>
      </w:r>
    </w:p>
    <w:p w:rsidR="00730094" w:rsidRDefault="00730094" w:rsidP="00730094">
      <w:pPr>
        <w:ind w:firstLine="709"/>
        <w:jc w:val="both"/>
        <w:rPr>
          <w:szCs w:val="28"/>
          <w:lang w:eastAsia="ru-RU"/>
        </w:rPr>
      </w:pPr>
      <w:proofErr w:type="gramStart"/>
      <w:r>
        <w:rPr>
          <w:rFonts w:cs="Times New Roman"/>
          <w:szCs w:val="28"/>
        </w:rPr>
        <w:t>«</w:t>
      </w:r>
      <w:r w:rsidRPr="005941AC">
        <w:rPr>
          <w:szCs w:val="28"/>
          <w:lang w:eastAsia="ru-RU"/>
        </w:rPr>
        <w:t xml:space="preserve">6) </w:t>
      </w:r>
      <w:r>
        <w:rPr>
          <w:szCs w:val="28"/>
          <w:lang w:eastAsia="ru-RU"/>
        </w:rPr>
        <w:t xml:space="preserve">получение отказа от </w:t>
      </w:r>
      <w:r w:rsidRPr="005941AC">
        <w:rPr>
          <w:szCs w:val="28"/>
        </w:rPr>
        <w:t>орган</w:t>
      </w:r>
      <w:r>
        <w:rPr>
          <w:szCs w:val="28"/>
        </w:rPr>
        <w:t>а</w:t>
      </w:r>
      <w:r w:rsidRPr="005941AC">
        <w:rPr>
          <w:szCs w:val="28"/>
        </w:rPr>
        <w:t xml:space="preserve"> исполнительной власти </w:t>
      </w:r>
      <w:r>
        <w:rPr>
          <w:szCs w:val="28"/>
        </w:rPr>
        <w:t>области</w:t>
      </w:r>
      <w:r w:rsidRPr="005941AC">
        <w:rPr>
          <w:szCs w:val="28"/>
        </w:rPr>
        <w:t>, уполном</w:t>
      </w:r>
      <w:r w:rsidRPr="005941AC">
        <w:rPr>
          <w:szCs w:val="28"/>
        </w:rPr>
        <w:t>о</w:t>
      </w:r>
      <w:r w:rsidRPr="005941AC">
        <w:rPr>
          <w:szCs w:val="28"/>
        </w:rPr>
        <w:t>ченн</w:t>
      </w:r>
      <w:r>
        <w:rPr>
          <w:szCs w:val="28"/>
        </w:rPr>
        <w:t>ого</w:t>
      </w:r>
      <w:r w:rsidRPr="005941AC">
        <w:rPr>
          <w:szCs w:val="28"/>
        </w:rPr>
        <w:t xml:space="preserve"> в области лесных отношений</w:t>
      </w:r>
      <w:r>
        <w:rPr>
          <w:szCs w:val="28"/>
        </w:rPr>
        <w:t xml:space="preserve"> </w:t>
      </w:r>
      <w:r w:rsidRPr="005941AC">
        <w:rPr>
          <w:szCs w:val="28"/>
          <w:lang w:eastAsia="ru-RU"/>
        </w:rPr>
        <w:t>в согласовании схемы</w:t>
      </w:r>
      <w:r>
        <w:rPr>
          <w:szCs w:val="28"/>
          <w:lang w:eastAsia="ru-RU"/>
        </w:rPr>
        <w:t>, которое допускается</w:t>
      </w:r>
      <w:r w:rsidRPr="005941AC">
        <w:rPr>
          <w:szCs w:val="28"/>
          <w:lang w:eastAsia="ru-RU"/>
        </w:rPr>
        <w:t xml:space="preserve"> в случае пересечения границ образуемого земельного участка с границами лесн</w:t>
      </w:r>
      <w:r w:rsidRPr="005941AC">
        <w:rPr>
          <w:szCs w:val="28"/>
          <w:lang w:eastAsia="ru-RU"/>
        </w:rPr>
        <w:t>о</w:t>
      </w:r>
      <w:r w:rsidRPr="005941AC">
        <w:rPr>
          <w:szCs w:val="28"/>
          <w:lang w:eastAsia="ru-RU"/>
        </w:rPr>
        <w:t>го участка и (или) лесничества, сведения о которых содержатся в государстве</w:t>
      </w:r>
      <w:r w:rsidRPr="005941AC">
        <w:rPr>
          <w:szCs w:val="28"/>
          <w:lang w:eastAsia="ru-RU"/>
        </w:rPr>
        <w:t>н</w:t>
      </w:r>
      <w:r w:rsidRPr="005941AC">
        <w:rPr>
          <w:szCs w:val="28"/>
          <w:lang w:eastAsia="ru-RU"/>
        </w:rPr>
        <w:t>ном лесном реестре, или в случае нахождения образуемого земельного участка в границах такого лесничества (за исключением случаев согласования схемы, по</w:t>
      </w:r>
      <w:r w:rsidRPr="005941AC">
        <w:rPr>
          <w:szCs w:val="28"/>
          <w:lang w:eastAsia="ru-RU"/>
        </w:rPr>
        <w:t>д</w:t>
      </w:r>
      <w:r w:rsidRPr="005941AC">
        <w:rPr>
          <w:szCs w:val="28"/>
          <w:lang w:eastAsia="ru-RU"/>
        </w:rPr>
        <w:t>готовленной для образования земельного</w:t>
      </w:r>
      <w:proofErr w:type="gramEnd"/>
      <w:r w:rsidRPr="005941AC">
        <w:rPr>
          <w:szCs w:val="28"/>
          <w:lang w:eastAsia="ru-RU"/>
        </w:rPr>
        <w:t xml:space="preserve"> </w:t>
      </w:r>
      <w:proofErr w:type="gramStart"/>
      <w:r w:rsidRPr="005941AC">
        <w:rPr>
          <w:szCs w:val="28"/>
          <w:lang w:eastAsia="ru-RU"/>
        </w:rPr>
        <w:t>участка, который расположен в гран</w:t>
      </w:r>
      <w:r w:rsidRPr="005941AC">
        <w:rPr>
          <w:szCs w:val="28"/>
          <w:lang w:eastAsia="ru-RU"/>
        </w:rPr>
        <w:t>и</w:t>
      </w:r>
      <w:r w:rsidRPr="005941AC">
        <w:rPr>
          <w:szCs w:val="28"/>
          <w:lang w:eastAsia="ru-RU"/>
        </w:rPr>
        <w:t>цах лесничества или границы которого пересекают границы лесных участков и (или) лесничества, если на таком земельном участке расположен объект недв</w:t>
      </w:r>
      <w:r w:rsidRPr="005941AC">
        <w:rPr>
          <w:szCs w:val="28"/>
          <w:lang w:eastAsia="ru-RU"/>
        </w:rPr>
        <w:t>и</w:t>
      </w:r>
      <w:r w:rsidRPr="005941AC">
        <w:rPr>
          <w:szCs w:val="28"/>
          <w:lang w:eastAsia="ru-RU"/>
        </w:rPr>
        <w:t>жимого имущества, права на который возникли до 1 января 2016 года, зарегис</w:t>
      </w:r>
      <w:r w:rsidRPr="005941AC">
        <w:rPr>
          <w:szCs w:val="28"/>
          <w:lang w:eastAsia="ru-RU"/>
        </w:rPr>
        <w:t>т</w:t>
      </w:r>
      <w:r w:rsidRPr="005941AC">
        <w:rPr>
          <w:szCs w:val="28"/>
          <w:lang w:eastAsia="ru-RU"/>
        </w:rPr>
        <w:t>рированы в Едином государственном реестре недвижимости и использование (н</w:t>
      </w:r>
      <w:r w:rsidRPr="005941AC">
        <w:rPr>
          <w:szCs w:val="28"/>
          <w:lang w:eastAsia="ru-RU"/>
        </w:rPr>
        <w:t>а</w:t>
      </w:r>
      <w:r w:rsidRPr="005941AC">
        <w:rPr>
          <w:szCs w:val="28"/>
          <w:lang w:eastAsia="ru-RU"/>
        </w:rPr>
        <w:t>значение) которого не связано с использованием лесов).</w:t>
      </w:r>
      <w:r>
        <w:rPr>
          <w:szCs w:val="28"/>
          <w:lang w:eastAsia="ru-RU"/>
        </w:rPr>
        <w:t>»;</w:t>
      </w:r>
      <w:proofErr w:type="gramEnd"/>
    </w:p>
    <w:p w:rsidR="00730094" w:rsidRDefault="00444488" w:rsidP="00730094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1.13 наименование пункта 2.11 раздела 2 Административного регламент изложить в новой редакции:</w:t>
      </w:r>
    </w:p>
    <w:p w:rsidR="00444488" w:rsidRDefault="00444488" w:rsidP="00444488">
      <w:pPr>
        <w:pStyle w:val="2"/>
        <w:jc w:val="center"/>
        <w:rPr>
          <w:i/>
        </w:rPr>
      </w:pPr>
      <w:r>
        <w:t>«</w:t>
      </w:r>
      <w:r w:rsidRPr="00D55004">
        <w:rPr>
          <w:i/>
        </w:rPr>
        <w:t>2.11.  Размер платы, взимаемой с заявителя при предоставлении муниц</w:t>
      </w:r>
      <w:r w:rsidRPr="00D55004">
        <w:rPr>
          <w:i/>
        </w:rPr>
        <w:t>и</w:t>
      </w:r>
      <w:r w:rsidRPr="00D55004">
        <w:rPr>
          <w:i/>
        </w:rPr>
        <w:t>пальной услуги, и способы ее взимания в случаях, предусмотренных фед</w:t>
      </w:r>
      <w:r w:rsidRPr="00D55004">
        <w:rPr>
          <w:i/>
        </w:rPr>
        <w:t>е</w:t>
      </w:r>
      <w:r w:rsidRPr="00D55004">
        <w:rPr>
          <w:i/>
        </w:rPr>
        <w:t>ральными законами, принимаемыми в соответствии с ними иными норм</w:t>
      </w:r>
      <w:r w:rsidRPr="00D55004">
        <w:rPr>
          <w:i/>
        </w:rPr>
        <w:t>а</w:t>
      </w:r>
      <w:r w:rsidRPr="00D55004">
        <w:rPr>
          <w:i/>
        </w:rPr>
        <w:t>тивными правовыми актами Российской Федерации, нормативными прав</w:t>
      </w:r>
      <w:r w:rsidRPr="00D55004">
        <w:rPr>
          <w:i/>
        </w:rPr>
        <w:t>о</w:t>
      </w:r>
      <w:r w:rsidRPr="00D55004">
        <w:rPr>
          <w:i/>
        </w:rPr>
        <w:t>выми актами области, муниципальными правовыми актами</w:t>
      </w:r>
      <w:r>
        <w:rPr>
          <w:i/>
        </w:rPr>
        <w:t>»;</w:t>
      </w:r>
    </w:p>
    <w:p w:rsidR="00444488" w:rsidRDefault="00444488" w:rsidP="00444488">
      <w:pPr>
        <w:pStyle w:val="2"/>
        <w:tabs>
          <w:tab w:val="left" w:pos="567"/>
        </w:tabs>
        <w:ind w:left="0" w:firstLine="709"/>
        <w:jc w:val="both"/>
      </w:pPr>
      <w:r>
        <w:t>1.14 пункт 2.13 дополнить абзацами 2-4 следующего содержания:</w:t>
      </w:r>
    </w:p>
    <w:p w:rsidR="00444488" w:rsidRPr="00A61481" w:rsidRDefault="00444488" w:rsidP="0044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A61481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</w:t>
      </w:r>
      <w:r w:rsidRPr="00A61481">
        <w:rPr>
          <w:rFonts w:ascii="Times New Roman" w:hAnsi="Times New Roman" w:cs="Times New Roman"/>
          <w:sz w:val="28"/>
          <w:szCs w:val="28"/>
        </w:rPr>
        <w:t>ь</w:t>
      </w:r>
      <w:r w:rsidRPr="00A61481">
        <w:rPr>
          <w:rFonts w:ascii="Times New Roman" w:hAnsi="Times New Roman" w:cs="Times New Roman"/>
          <w:sz w:val="28"/>
          <w:szCs w:val="28"/>
        </w:rPr>
        <w:t>ной услуги в электронном виде, то должностное лицо, ответственное за предо</w:t>
      </w:r>
      <w:r w:rsidRPr="00A61481">
        <w:rPr>
          <w:rFonts w:ascii="Times New Roman" w:hAnsi="Times New Roman" w:cs="Times New Roman"/>
          <w:sz w:val="28"/>
          <w:szCs w:val="28"/>
        </w:rPr>
        <w:t>с</w:t>
      </w:r>
      <w:r w:rsidRPr="00A61481">
        <w:rPr>
          <w:rFonts w:ascii="Times New Roman" w:hAnsi="Times New Roman" w:cs="Times New Roman"/>
          <w:sz w:val="28"/>
          <w:szCs w:val="28"/>
        </w:rPr>
        <w:t>тавление муниципальной услуги, проводит проверку электронной подписи, кот</w:t>
      </w:r>
      <w:r w:rsidRPr="00A61481">
        <w:rPr>
          <w:rFonts w:ascii="Times New Roman" w:hAnsi="Times New Roman" w:cs="Times New Roman"/>
          <w:sz w:val="28"/>
          <w:szCs w:val="28"/>
        </w:rPr>
        <w:t>о</w:t>
      </w:r>
      <w:r w:rsidRPr="00A61481">
        <w:rPr>
          <w:rFonts w:ascii="Times New Roman" w:hAnsi="Times New Roman" w:cs="Times New Roman"/>
          <w:sz w:val="28"/>
          <w:szCs w:val="28"/>
        </w:rPr>
        <w:t>рой подписаны заявление и прилагаемые документы.</w:t>
      </w:r>
    </w:p>
    <w:p w:rsidR="00444488" w:rsidRPr="00A861D9" w:rsidRDefault="00444488" w:rsidP="0044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81"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</w:t>
      </w:r>
      <w:r w:rsidRPr="00A61481">
        <w:rPr>
          <w:rFonts w:ascii="Times New Roman" w:hAnsi="Times New Roman" w:cs="Times New Roman"/>
          <w:sz w:val="28"/>
          <w:szCs w:val="28"/>
        </w:rPr>
        <w:t>н</w:t>
      </w:r>
      <w:r w:rsidRPr="00A61481">
        <w:rPr>
          <w:rFonts w:ascii="Times New Roman" w:hAnsi="Times New Roman" w:cs="Times New Roman"/>
          <w:sz w:val="28"/>
          <w:szCs w:val="28"/>
        </w:rPr>
        <w:t>ной электронной подписи осуществляется с использованием имеющихся средств электронной подписи или средств информационной системы головного удостов</w:t>
      </w:r>
      <w:r w:rsidRPr="00A61481">
        <w:rPr>
          <w:rFonts w:ascii="Times New Roman" w:hAnsi="Times New Roman" w:cs="Times New Roman"/>
          <w:sz w:val="28"/>
          <w:szCs w:val="28"/>
        </w:rPr>
        <w:t>е</w:t>
      </w:r>
      <w:r w:rsidRPr="00A61481">
        <w:rPr>
          <w:rFonts w:ascii="Times New Roman" w:hAnsi="Times New Roman" w:cs="Times New Roman"/>
          <w:sz w:val="28"/>
          <w:szCs w:val="28"/>
        </w:rPr>
        <w:t>ряющего центра, которая входит в состав инфраструктуры, обеспечивающей и</w:t>
      </w:r>
      <w:r w:rsidRPr="00A61481">
        <w:rPr>
          <w:rFonts w:ascii="Times New Roman" w:hAnsi="Times New Roman" w:cs="Times New Roman"/>
          <w:sz w:val="28"/>
          <w:szCs w:val="28"/>
        </w:rPr>
        <w:t>н</w:t>
      </w:r>
      <w:r w:rsidRPr="00A61481">
        <w:rPr>
          <w:rFonts w:ascii="Times New Roman" w:hAnsi="Times New Roman" w:cs="Times New Roman"/>
          <w:sz w:val="28"/>
          <w:szCs w:val="28"/>
        </w:rPr>
        <w:t>формационно-технологическое взаимодействие действующих и создаваемых и</w:t>
      </w:r>
      <w:r w:rsidRPr="00A61481">
        <w:rPr>
          <w:rFonts w:ascii="Times New Roman" w:hAnsi="Times New Roman" w:cs="Times New Roman"/>
          <w:sz w:val="28"/>
          <w:szCs w:val="28"/>
        </w:rPr>
        <w:t>н</w:t>
      </w:r>
      <w:r w:rsidRPr="00A61481">
        <w:rPr>
          <w:rFonts w:ascii="Times New Roman" w:hAnsi="Times New Roman" w:cs="Times New Roman"/>
          <w:sz w:val="28"/>
          <w:szCs w:val="28"/>
        </w:rPr>
        <w:t>формационных систем, используемых для предоставления муниципальной усл</w:t>
      </w:r>
      <w:r w:rsidRPr="00A61481">
        <w:rPr>
          <w:rFonts w:ascii="Times New Roman" w:hAnsi="Times New Roman" w:cs="Times New Roman"/>
          <w:sz w:val="28"/>
          <w:szCs w:val="28"/>
        </w:rPr>
        <w:t>у</w:t>
      </w:r>
      <w:r w:rsidRPr="00A61481">
        <w:rPr>
          <w:rFonts w:ascii="Times New Roman" w:hAnsi="Times New Roman" w:cs="Times New Roman"/>
          <w:sz w:val="28"/>
          <w:szCs w:val="28"/>
        </w:rPr>
        <w:t>ги. Проверка усиленной квалифицированной электронной подписи также осущ</w:t>
      </w:r>
      <w:r w:rsidRPr="00A61481">
        <w:rPr>
          <w:rFonts w:ascii="Times New Roman" w:hAnsi="Times New Roman" w:cs="Times New Roman"/>
          <w:sz w:val="28"/>
          <w:szCs w:val="28"/>
        </w:rPr>
        <w:t>е</w:t>
      </w:r>
      <w:r w:rsidRPr="00A61481">
        <w:rPr>
          <w:rFonts w:ascii="Times New Roman" w:hAnsi="Times New Roman" w:cs="Times New Roman"/>
          <w:sz w:val="28"/>
          <w:szCs w:val="28"/>
        </w:rPr>
        <w:t xml:space="preserve">ствляется с использованием </w:t>
      </w:r>
      <w:r w:rsidRPr="00A861D9">
        <w:rPr>
          <w:rFonts w:ascii="Times New Roman" w:hAnsi="Times New Roman" w:cs="Times New Roman"/>
          <w:sz w:val="28"/>
          <w:szCs w:val="28"/>
        </w:rPr>
        <w:t>средств информационной системы аккредитованного удостоверяющего центра.</w:t>
      </w:r>
    </w:p>
    <w:p w:rsidR="00444488" w:rsidRDefault="00444488" w:rsidP="00444488">
      <w:pPr>
        <w:pStyle w:val="2"/>
        <w:tabs>
          <w:tab w:val="left" w:pos="0"/>
        </w:tabs>
        <w:ind w:left="0" w:firstLine="709"/>
        <w:jc w:val="both"/>
      </w:pPr>
      <w:r w:rsidRPr="00A861D9"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</w:t>
      </w:r>
      <w:proofErr w:type="gramStart"/>
      <w:r w:rsidRPr="00A861D9">
        <w:t>.</w:t>
      </w:r>
      <w:r>
        <w:t>»;</w:t>
      </w:r>
      <w:proofErr w:type="gramEnd"/>
    </w:p>
    <w:p w:rsidR="00444488" w:rsidRDefault="007D7C7F" w:rsidP="00444488">
      <w:pPr>
        <w:pStyle w:val="2"/>
        <w:tabs>
          <w:tab w:val="left" w:pos="0"/>
        </w:tabs>
        <w:ind w:left="0" w:firstLine="709"/>
        <w:jc w:val="both"/>
      </w:pPr>
      <w:r>
        <w:t>2.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7D7C7F" w:rsidRDefault="007D7C7F" w:rsidP="007D7C7F">
      <w:pPr>
        <w:pStyle w:val="2"/>
        <w:tabs>
          <w:tab w:val="left" w:pos="0"/>
        </w:tabs>
        <w:ind w:left="0"/>
        <w:jc w:val="both"/>
      </w:pPr>
    </w:p>
    <w:p w:rsidR="007D7C7F" w:rsidRDefault="007D7C7F" w:rsidP="007D7C7F">
      <w:pPr>
        <w:pStyle w:val="2"/>
        <w:tabs>
          <w:tab w:val="left" w:pos="0"/>
        </w:tabs>
        <w:ind w:left="0"/>
        <w:jc w:val="both"/>
      </w:pPr>
    </w:p>
    <w:p w:rsidR="007D7C7F" w:rsidRPr="00444488" w:rsidRDefault="007D7C7F" w:rsidP="007D7C7F">
      <w:pPr>
        <w:pStyle w:val="2"/>
        <w:tabs>
          <w:tab w:val="left" w:pos="0"/>
        </w:tabs>
        <w:ind w:left="0"/>
        <w:jc w:val="both"/>
      </w:pPr>
      <w:r>
        <w:t>Глава поселения                                                               В.А. Гребенщиков</w:t>
      </w:r>
    </w:p>
    <w:p w:rsidR="00444488" w:rsidRPr="00572630" w:rsidRDefault="00444488" w:rsidP="00730094">
      <w:pPr>
        <w:ind w:firstLine="709"/>
        <w:jc w:val="both"/>
        <w:rPr>
          <w:szCs w:val="28"/>
          <w:lang w:eastAsia="ru-RU"/>
        </w:rPr>
      </w:pPr>
    </w:p>
    <w:p w:rsidR="00730094" w:rsidRPr="00A33CAC" w:rsidRDefault="00730094" w:rsidP="00A87794">
      <w:pPr>
        <w:ind w:firstLine="709"/>
        <w:jc w:val="both"/>
        <w:rPr>
          <w:szCs w:val="28"/>
        </w:rPr>
      </w:pPr>
    </w:p>
    <w:p w:rsidR="00A87794" w:rsidRDefault="00A87794" w:rsidP="00A443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43AA" w:rsidRPr="00A33CAC" w:rsidRDefault="00A443AA" w:rsidP="00A443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43AA" w:rsidRPr="00E004F6" w:rsidRDefault="00A443AA" w:rsidP="00E004F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E004F6" w:rsidRDefault="00E004F6" w:rsidP="00D56B2B">
      <w:pPr>
        <w:shd w:val="clear" w:color="auto" w:fill="FFFFFF"/>
        <w:spacing w:line="322" w:lineRule="atLeast"/>
        <w:ind w:firstLine="709"/>
        <w:jc w:val="both"/>
        <w:rPr>
          <w:color w:val="000000"/>
          <w:szCs w:val="28"/>
        </w:rPr>
      </w:pPr>
    </w:p>
    <w:p w:rsidR="00D56B2B" w:rsidRPr="00AF16BD" w:rsidRDefault="00D56B2B" w:rsidP="00D56B2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56B2B" w:rsidRPr="00D56B2B" w:rsidRDefault="00D56B2B" w:rsidP="00D56B2B">
      <w:pPr>
        <w:ind w:firstLine="540"/>
        <w:jc w:val="both"/>
        <w:rPr>
          <w:szCs w:val="28"/>
        </w:rPr>
      </w:pPr>
    </w:p>
    <w:p w:rsidR="00A71E2C" w:rsidRPr="00AF16BD" w:rsidRDefault="00A71E2C" w:rsidP="00A71E2C">
      <w:pPr>
        <w:ind w:firstLine="567"/>
        <w:jc w:val="both"/>
        <w:rPr>
          <w:szCs w:val="28"/>
          <w:lang w:eastAsia="ru-RU"/>
        </w:rPr>
      </w:pPr>
    </w:p>
    <w:p w:rsidR="00A71E2C" w:rsidRDefault="00A71E2C" w:rsidP="004E548C">
      <w:pPr>
        <w:ind w:firstLine="709"/>
        <w:jc w:val="both"/>
      </w:pPr>
    </w:p>
    <w:sectPr w:rsidR="00A71E2C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4E548C"/>
    <w:rsid w:val="00216250"/>
    <w:rsid w:val="002E6B54"/>
    <w:rsid w:val="00416E8F"/>
    <w:rsid w:val="00444488"/>
    <w:rsid w:val="00447A08"/>
    <w:rsid w:val="004C66D5"/>
    <w:rsid w:val="004E548C"/>
    <w:rsid w:val="00625D9A"/>
    <w:rsid w:val="0068590D"/>
    <w:rsid w:val="006F39C7"/>
    <w:rsid w:val="00730094"/>
    <w:rsid w:val="007D3AAF"/>
    <w:rsid w:val="007D7C7F"/>
    <w:rsid w:val="008605F8"/>
    <w:rsid w:val="00866092"/>
    <w:rsid w:val="008D2828"/>
    <w:rsid w:val="00966657"/>
    <w:rsid w:val="009D5D18"/>
    <w:rsid w:val="00A443AA"/>
    <w:rsid w:val="00A71E2C"/>
    <w:rsid w:val="00A87794"/>
    <w:rsid w:val="00A91CAF"/>
    <w:rsid w:val="00B06F33"/>
    <w:rsid w:val="00BB23A9"/>
    <w:rsid w:val="00D56B2B"/>
    <w:rsid w:val="00DA34EC"/>
    <w:rsid w:val="00DA5D85"/>
    <w:rsid w:val="00E004F6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paragraph" w:styleId="3">
    <w:name w:val="heading 3"/>
    <w:basedOn w:val="a"/>
    <w:next w:val="a"/>
    <w:link w:val="30"/>
    <w:qFormat/>
    <w:rsid w:val="00D56B2B"/>
    <w:pPr>
      <w:keepNext/>
      <w:jc w:val="center"/>
      <w:outlineLvl w:val="2"/>
    </w:pPr>
    <w:rPr>
      <w:rFonts w:eastAsia="MS Mincho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6B2B"/>
    <w:rPr>
      <w:rFonts w:eastAsia="MS Mincho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87794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A87794"/>
    <w:rPr>
      <w:rFonts w:ascii="Arial" w:eastAsia="Calibri" w:hAnsi="Arial"/>
      <w:sz w:val="20"/>
      <w:lang w:eastAsia="ru-RU"/>
    </w:rPr>
  </w:style>
  <w:style w:type="paragraph" w:styleId="2">
    <w:name w:val="Body Text Indent 2"/>
    <w:basedOn w:val="a"/>
    <w:link w:val="20"/>
    <w:semiHidden/>
    <w:rsid w:val="00444488"/>
    <w:pPr>
      <w:autoSpaceDE w:val="0"/>
      <w:autoSpaceDN w:val="0"/>
      <w:ind w:left="720"/>
    </w:pPr>
    <w:rPr>
      <w:rFonts w:eastAsia="Calibri" w:cs="Times New Roman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44488"/>
    <w:rPr>
      <w:rFonts w:eastAsia="Calibri" w:cs="Times New Roman"/>
      <w:szCs w:val="28"/>
      <w:lang w:eastAsia="ru-RU"/>
    </w:rPr>
  </w:style>
  <w:style w:type="character" w:styleId="a3">
    <w:name w:val="Hyperlink"/>
    <w:rsid w:val="004444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16297AE893B6B7391D086B5E884F35F1831BBEB36328ED641890D3839C58CDA48DB4BE9CEA3D0Fn4e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2022-04-29T05:46:00Z</dcterms:created>
  <dcterms:modified xsi:type="dcterms:W3CDTF">2022-04-29T09:49:00Z</dcterms:modified>
</cp:coreProperties>
</file>