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8C" w:rsidRPr="00D12B8C" w:rsidRDefault="00D12B8C" w:rsidP="00D12B8C"/>
    <w:p w:rsidR="00D12B8C" w:rsidRDefault="00D12B8C" w:rsidP="00D12B8C"/>
    <w:tbl>
      <w:tblPr>
        <w:tblW w:w="0" w:type="auto"/>
        <w:tblInd w:w="108" w:type="dxa"/>
        <w:tblLayout w:type="fixed"/>
        <w:tblLook w:val="04A0"/>
      </w:tblPr>
      <w:tblGrid>
        <w:gridCol w:w="9214"/>
      </w:tblGrid>
      <w:tr w:rsidR="00D12B8C" w:rsidTr="00D12B8C">
        <w:trPr>
          <w:cantSplit/>
          <w:trHeight w:val="1928"/>
        </w:trPr>
        <w:tc>
          <w:tcPr>
            <w:tcW w:w="9214" w:type="dxa"/>
          </w:tcPr>
          <w:p w:rsidR="00D12B8C" w:rsidRPr="004F6CEE" w:rsidRDefault="00D12B8C" w:rsidP="00831728">
            <w:pPr>
              <w:tabs>
                <w:tab w:val="left" w:pos="4860"/>
              </w:tabs>
              <w:jc w:val="center"/>
              <w:rPr>
                <w:b/>
              </w:rPr>
            </w:pPr>
            <w:r w:rsidRPr="004F6CEE">
              <w:rPr>
                <w:b/>
              </w:rPr>
              <w:t>СОВЕТ ДЕПУТАТОВ                                                                       МУНИЦИПАЛЬНОГО ОБРАЗОВАНИЯ РАВНИННЫЙ СЕЛЬСОВЕТ ПОНОМАРЕВСКОГО РАЙОНА ОРЕНБУРГСКОЙ ОБЛАСТИ</w:t>
            </w:r>
          </w:p>
        </w:tc>
      </w:tr>
      <w:tr w:rsidR="00D12B8C" w:rsidTr="00D12B8C">
        <w:trPr>
          <w:cantSplit/>
          <w:trHeight w:val="513"/>
        </w:trPr>
        <w:tc>
          <w:tcPr>
            <w:tcW w:w="9214" w:type="dxa"/>
          </w:tcPr>
          <w:p w:rsidR="00D12B8C" w:rsidRPr="004F6CEE" w:rsidRDefault="00D12B8C" w:rsidP="00831728">
            <w:pPr>
              <w:tabs>
                <w:tab w:val="left" w:pos="4860"/>
              </w:tabs>
              <w:jc w:val="center"/>
            </w:pPr>
            <w:r w:rsidRPr="004F6CEE">
              <w:t>8- заседание</w:t>
            </w:r>
          </w:p>
        </w:tc>
      </w:tr>
      <w:tr w:rsidR="00D12B8C" w:rsidTr="00D12B8C">
        <w:trPr>
          <w:cantSplit/>
          <w:trHeight w:val="1142"/>
        </w:trPr>
        <w:tc>
          <w:tcPr>
            <w:tcW w:w="9214" w:type="dxa"/>
            <w:hideMark/>
          </w:tcPr>
          <w:p w:rsidR="00D12B8C" w:rsidRDefault="00D12B8C" w:rsidP="0083172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6CE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ЧЕТВЕРТЫЙ СОЗЫВ</w:t>
            </w:r>
            <w:r w:rsidRPr="004F6CE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 года</w:t>
            </w:r>
          </w:p>
          <w:p w:rsidR="00D12B8C" w:rsidRPr="00D12B8C" w:rsidRDefault="00D12B8C" w:rsidP="00D12B8C">
            <w:pPr>
              <w:jc w:val="center"/>
              <w:rPr>
                <w:b/>
                <w:lang w:eastAsia="en-US"/>
              </w:rPr>
            </w:pPr>
            <w:r w:rsidRPr="00D12B8C">
              <w:rPr>
                <w:b/>
                <w:lang w:eastAsia="en-US"/>
              </w:rPr>
              <w:t>РЕШЕНИЕ</w:t>
            </w:r>
          </w:p>
          <w:p w:rsidR="00D12B8C" w:rsidRPr="00D12B8C" w:rsidRDefault="00D12B8C" w:rsidP="00D12B8C">
            <w:pPr>
              <w:jc w:val="center"/>
              <w:rPr>
                <w:lang w:eastAsia="en-US"/>
              </w:rPr>
            </w:pPr>
          </w:p>
          <w:p w:rsidR="00D12B8C" w:rsidRPr="007C21D7" w:rsidRDefault="00D12B8C" w:rsidP="00D12B8C">
            <w:r>
              <w:rPr>
                <w:b/>
                <w:color w:val="000000" w:themeColor="text1"/>
              </w:rPr>
              <w:t>2</w:t>
            </w:r>
            <w:r w:rsidRPr="007C21D7">
              <w:rPr>
                <w:b/>
                <w:color w:val="000000" w:themeColor="text1"/>
              </w:rPr>
              <w:t>8 декабря</w:t>
            </w:r>
            <w:r w:rsidRPr="007C21D7">
              <w:rPr>
                <w:b/>
              </w:rPr>
              <w:t xml:space="preserve"> 2020 год                    </w:t>
            </w:r>
            <w:r w:rsidRPr="007C21D7">
              <w:t>п. Равнинный</w:t>
            </w:r>
            <w:r w:rsidRPr="007C21D7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        </w:t>
            </w:r>
            <w:r w:rsidRPr="007C21D7">
              <w:rPr>
                <w:b/>
              </w:rPr>
              <w:t>№ 2</w:t>
            </w:r>
            <w:r>
              <w:rPr>
                <w:b/>
              </w:rPr>
              <w:t>5</w:t>
            </w:r>
          </w:p>
          <w:p w:rsidR="00D12B8C" w:rsidRPr="00D12B8C" w:rsidRDefault="00D12B8C" w:rsidP="00D12B8C">
            <w:pPr>
              <w:rPr>
                <w:lang w:val="en-US" w:eastAsia="en-US"/>
              </w:rPr>
            </w:pPr>
          </w:p>
        </w:tc>
      </w:tr>
      <w:tr w:rsidR="00D12B8C" w:rsidTr="00D12B8C">
        <w:trPr>
          <w:cantSplit/>
          <w:trHeight w:val="366"/>
        </w:trPr>
        <w:tc>
          <w:tcPr>
            <w:tcW w:w="9214" w:type="dxa"/>
          </w:tcPr>
          <w:p w:rsidR="00D12B8C" w:rsidRDefault="00D12B8C" w:rsidP="00AA7F5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Об утверждении Положения о предоставлении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информации о деятельности органов местного самоуправления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и иной официальной информации муниципального образования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Равнинный сельсовет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3B5DF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В соответствии с Федеральными законами от 06.10.2003 </w:t>
      </w:r>
      <w:hyperlink r:id="rId5" w:history="1">
        <w:r w:rsidRPr="009F1748">
          <w:rPr>
            <w:b w:val="0"/>
            <w:color w:val="0000FF"/>
            <w:szCs w:val="28"/>
          </w:rPr>
          <w:t>N 131-ФЗ</w:t>
        </w:r>
      </w:hyperlink>
      <w:r w:rsidRPr="009F1748">
        <w:rPr>
          <w:b w:val="0"/>
          <w:szCs w:val="28"/>
        </w:rPr>
        <w:t xml:space="preserve"> "Об общих принципах организации местного самоуправления в Российской Федерации" и от 09.02.2009 </w:t>
      </w:r>
      <w:hyperlink r:id="rId6" w:history="1">
        <w:r w:rsidRPr="009F1748">
          <w:rPr>
            <w:b w:val="0"/>
            <w:color w:val="0000FF"/>
            <w:szCs w:val="28"/>
          </w:rPr>
          <w:t>N 8-ФЗ</w:t>
        </w:r>
      </w:hyperlink>
      <w:r w:rsidRPr="009F1748">
        <w:rPr>
          <w:b w:val="0"/>
          <w:szCs w:val="28"/>
        </w:rPr>
        <w:t xml:space="preserve">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7" w:history="1">
        <w:r w:rsidRPr="009F1748">
          <w:rPr>
            <w:b w:val="0"/>
            <w:color w:val="0000FF"/>
            <w:szCs w:val="28"/>
          </w:rPr>
          <w:t>Уставом</w:t>
        </w:r>
      </w:hyperlink>
      <w:r w:rsidRPr="009F1748">
        <w:rPr>
          <w:b w:val="0"/>
          <w:szCs w:val="28"/>
        </w:rPr>
        <w:t xml:space="preserve"> муниципального образования Равнинный сельсовет, Совет депутатов</w:t>
      </w:r>
      <w:r w:rsidR="003B5DFC">
        <w:rPr>
          <w:b w:val="0"/>
          <w:szCs w:val="28"/>
        </w:rPr>
        <w:t xml:space="preserve">  </w:t>
      </w:r>
      <w:r w:rsidRPr="009F1748">
        <w:rPr>
          <w:szCs w:val="28"/>
        </w:rPr>
        <w:t>РЕШИЛ: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1. Утвердить </w:t>
      </w:r>
      <w:hyperlink w:anchor="P50" w:history="1">
        <w:r w:rsidRPr="009F1748">
          <w:rPr>
            <w:b w:val="0"/>
            <w:color w:val="0000FF"/>
            <w:szCs w:val="28"/>
          </w:rPr>
          <w:t>Положение</w:t>
        </w:r>
      </w:hyperlink>
      <w:r w:rsidRPr="009F1748">
        <w:rPr>
          <w:b w:val="0"/>
          <w:szCs w:val="28"/>
        </w:rPr>
        <w:t xml:space="preserve"> о предоставлении информации о деятельности органов местного самоуправления и иной официальной информации муниципального образования Равнинный сельсовет согласно приложению.</w:t>
      </w: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2. Признать решение Совета депутатов муниципального образования Равнинный сельсовет N 70 от 01.12.2008 "Об утверждении порядка предоставления гражданам и организациям информации о деятельности органов и должностных лиц местного самоуправления муниципального образования Равнинный сельсовет" утратившим силу.</w:t>
      </w:r>
    </w:p>
    <w:p w:rsidR="003B5DFC" w:rsidRDefault="003B5DFC" w:rsidP="003B5DFC">
      <w:pPr>
        <w:spacing w:after="200" w:line="276" w:lineRule="auto"/>
        <w:jc w:val="both"/>
      </w:pPr>
      <w:r>
        <w:t xml:space="preserve">         3.</w:t>
      </w:r>
      <w:proofErr w:type="gramStart"/>
      <w:r w:rsidRPr="003B5DFC">
        <w:t>Разместить</w:t>
      </w:r>
      <w:proofErr w:type="gramEnd"/>
      <w:r w:rsidRPr="003B5DFC">
        <w:t xml:space="preserve"> настоящее решение на официальном сайте в сети Интернет.</w:t>
      </w:r>
      <w:r>
        <w:t xml:space="preserve">                                                                                                                                                                           </w:t>
      </w:r>
      <w:r w:rsidRPr="003B5DFC">
        <w:t xml:space="preserve"> </w:t>
      </w:r>
      <w:r>
        <w:t xml:space="preserve">        </w:t>
      </w:r>
    </w:p>
    <w:p w:rsidR="003B5DFC" w:rsidRPr="003B5DFC" w:rsidRDefault="003B5DFC" w:rsidP="003B5DFC">
      <w:pPr>
        <w:spacing w:after="200" w:line="276" w:lineRule="auto"/>
        <w:jc w:val="both"/>
      </w:pPr>
      <w:r>
        <w:t xml:space="preserve">         4.</w:t>
      </w:r>
      <w:proofErr w:type="gramStart"/>
      <w:r w:rsidRPr="003B5DFC">
        <w:t>Контроль за</w:t>
      </w:r>
      <w:proofErr w:type="gramEnd"/>
      <w:r w:rsidRPr="003B5DFC">
        <w:t xml:space="preserve"> исполнением настоящего Решения возложить на депутатскую комиссию по организации территориального общественного  самоуправления, правовым, социальным  и мандатным вопросам</w:t>
      </w:r>
    </w:p>
    <w:p w:rsidR="003B5DFC" w:rsidRPr="003B5DFC" w:rsidRDefault="003B5DFC" w:rsidP="003B5DFC">
      <w:pPr>
        <w:spacing w:after="200" w:line="276" w:lineRule="auto"/>
        <w:ind w:right="79"/>
        <w:jc w:val="both"/>
      </w:pPr>
      <w:r>
        <w:t xml:space="preserve">          5.</w:t>
      </w:r>
      <w:r w:rsidRPr="003B5DFC">
        <w:t xml:space="preserve">Решение вступает в силу после его обнародования. </w:t>
      </w:r>
    </w:p>
    <w:p w:rsidR="003B5DFC" w:rsidRPr="00E83980" w:rsidRDefault="003B5DFC" w:rsidP="003B5DFC">
      <w:pPr>
        <w:ind w:left="1080"/>
        <w:jc w:val="both"/>
      </w:pPr>
    </w:p>
    <w:p w:rsidR="00D12B8C" w:rsidRPr="003B5DFC" w:rsidRDefault="003B5DFC" w:rsidP="003B5DFC">
      <w:pPr>
        <w:jc w:val="both"/>
      </w:pPr>
      <w:r w:rsidRPr="00E83980">
        <w:t>Председатель Совета депутатов</w:t>
      </w:r>
      <w:r>
        <w:t xml:space="preserve">                                              </w:t>
      </w:r>
      <w:proofErr w:type="spellStart"/>
      <w:r>
        <w:t>С.П.Голинских</w:t>
      </w:r>
      <w:proofErr w:type="spellEnd"/>
    </w:p>
    <w:p w:rsidR="00D12B8C" w:rsidRDefault="00D12B8C" w:rsidP="00D12B8C">
      <w:pPr>
        <w:pStyle w:val="ConsPlusNormal"/>
        <w:jc w:val="right"/>
        <w:outlineLvl w:val="0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jc w:val="right"/>
        <w:outlineLvl w:val="0"/>
        <w:rPr>
          <w:b w:val="0"/>
          <w:szCs w:val="28"/>
        </w:rPr>
      </w:pPr>
      <w:r w:rsidRPr="009F1748">
        <w:rPr>
          <w:b w:val="0"/>
          <w:szCs w:val="28"/>
        </w:rPr>
        <w:t>Приложение</w:t>
      </w:r>
    </w:p>
    <w:p w:rsidR="00D12B8C" w:rsidRPr="009F1748" w:rsidRDefault="00D12B8C" w:rsidP="00D12B8C">
      <w:pPr>
        <w:pStyle w:val="ConsPlusNormal"/>
        <w:jc w:val="right"/>
        <w:rPr>
          <w:b w:val="0"/>
          <w:szCs w:val="28"/>
        </w:rPr>
      </w:pPr>
      <w:r w:rsidRPr="009F1748">
        <w:rPr>
          <w:b w:val="0"/>
          <w:szCs w:val="28"/>
        </w:rPr>
        <w:t>к решению</w:t>
      </w:r>
    </w:p>
    <w:p w:rsidR="00D12B8C" w:rsidRPr="009F1748" w:rsidRDefault="00D12B8C" w:rsidP="00D12B8C">
      <w:pPr>
        <w:pStyle w:val="ConsPlusNormal"/>
        <w:jc w:val="right"/>
        <w:rPr>
          <w:b w:val="0"/>
          <w:szCs w:val="28"/>
        </w:rPr>
      </w:pPr>
      <w:r w:rsidRPr="009F1748">
        <w:rPr>
          <w:b w:val="0"/>
          <w:szCs w:val="28"/>
        </w:rPr>
        <w:t>Совета депутатов</w:t>
      </w:r>
    </w:p>
    <w:p w:rsidR="00D12B8C" w:rsidRPr="009F1748" w:rsidRDefault="00D12B8C" w:rsidP="00D12B8C">
      <w:pPr>
        <w:pStyle w:val="ConsPlusNormal"/>
        <w:jc w:val="right"/>
        <w:rPr>
          <w:b w:val="0"/>
          <w:szCs w:val="28"/>
        </w:rPr>
      </w:pPr>
      <w:r w:rsidRPr="009F1748">
        <w:rPr>
          <w:b w:val="0"/>
          <w:szCs w:val="28"/>
        </w:rPr>
        <w:t>муниципального образования</w:t>
      </w:r>
    </w:p>
    <w:p w:rsidR="003B5DFC" w:rsidRDefault="00D12B8C" w:rsidP="003B5DFC">
      <w:pPr>
        <w:pStyle w:val="ConsPlusNormal"/>
        <w:jc w:val="right"/>
        <w:rPr>
          <w:b w:val="0"/>
          <w:szCs w:val="28"/>
        </w:rPr>
      </w:pPr>
      <w:r w:rsidRPr="009F1748">
        <w:rPr>
          <w:b w:val="0"/>
          <w:szCs w:val="28"/>
        </w:rPr>
        <w:t xml:space="preserve">                                                 Равнинный сельсовет </w:t>
      </w:r>
    </w:p>
    <w:p w:rsidR="00D12B8C" w:rsidRPr="009F1748" w:rsidRDefault="00D12B8C" w:rsidP="003B5DFC">
      <w:pPr>
        <w:pStyle w:val="ConsPlusNormal"/>
        <w:jc w:val="right"/>
        <w:rPr>
          <w:b w:val="0"/>
          <w:szCs w:val="28"/>
        </w:rPr>
      </w:pPr>
      <w:r w:rsidRPr="009F1748">
        <w:rPr>
          <w:b w:val="0"/>
          <w:szCs w:val="28"/>
        </w:rPr>
        <w:t xml:space="preserve">от </w:t>
      </w:r>
      <w:r w:rsidR="003B5DFC">
        <w:rPr>
          <w:b w:val="0"/>
          <w:szCs w:val="28"/>
        </w:rPr>
        <w:t>28.12.2020</w:t>
      </w:r>
      <w:r w:rsidRPr="009F1748">
        <w:rPr>
          <w:b w:val="0"/>
          <w:szCs w:val="28"/>
        </w:rPr>
        <w:t xml:space="preserve"> г. №</w:t>
      </w:r>
      <w:r w:rsidR="003B5DFC">
        <w:rPr>
          <w:b w:val="0"/>
          <w:szCs w:val="28"/>
        </w:rPr>
        <w:t xml:space="preserve"> 25</w:t>
      </w:r>
    </w:p>
    <w:p w:rsidR="00D12B8C" w:rsidRPr="003B5DFC" w:rsidRDefault="00D12B8C" w:rsidP="00D12B8C">
      <w:pPr>
        <w:pStyle w:val="ConsPlusNormal"/>
        <w:jc w:val="both"/>
        <w:rPr>
          <w:szCs w:val="28"/>
        </w:rPr>
      </w:pP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bookmarkStart w:id="0" w:name="P50"/>
      <w:bookmarkEnd w:id="0"/>
      <w:r w:rsidRPr="003B5DFC">
        <w:rPr>
          <w:szCs w:val="28"/>
        </w:rPr>
        <w:t>Положение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о предоставлении информации о деятельности органов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местного самоуправления и иной официальной информации</w:t>
      </w:r>
    </w:p>
    <w:p w:rsidR="00D12B8C" w:rsidRPr="003B5DFC" w:rsidRDefault="00D12B8C" w:rsidP="00D12B8C">
      <w:pPr>
        <w:pStyle w:val="ConsPlusTitle"/>
        <w:jc w:val="center"/>
        <w:rPr>
          <w:szCs w:val="28"/>
        </w:rPr>
      </w:pPr>
      <w:r w:rsidRPr="003B5DFC">
        <w:rPr>
          <w:szCs w:val="28"/>
        </w:rPr>
        <w:t>муниципального образования Равнинный сельсовет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jc w:val="center"/>
        <w:outlineLvl w:val="1"/>
        <w:rPr>
          <w:b w:val="0"/>
          <w:szCs w:val="28"/>
        </w:rPr>
      </w:pPr>
      <w:r w:rsidRPr="009F1748">
        <w:rPr>
          <w:b w:val="0"/>
          <w:szCs w:val="28"/>
        </w:rPr>
        <w:t>I. Общие положения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1.1. Настоящее Положение определяет порядок реализации органами местного самоуправления муниципального образования Равнинный сельсовет (далее - муниципальное образование) функций по обеспечению доступа граждан, организаций (юридических лиц) и общественных объединений к информации о деятельности органов и должностных лиц местного самоуправления, а также к иной официальной информации о муниципальном образовании.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1.2. Положение </w:t>
      </w:r>
      <w:proofErr w:type="gramStart"/>
      <w:r w:rsidRPr="009F1748">
        <w:rPr>
          <w:b w:val="0"/>
          <w:szCs w:val="28"/>
        </w:rPr>
        <w:t>устанавливает условия</w:t>
      </w:r>
      <w:proofErr w:type="gramEnd"/>
      <w:r w:rsidRPr="009F1748">
        <w:rPr>
          <w:b w:val="0"/>
          <w:szCs w:val="28"/>
        </w:rPr>
        <w:t xml:space="preserve"> и порядок получения соответствующей информации, преследует цели обеспечения доступности информации для граждан, организаций и общественных объединений и осуществления общественного контроля за деятельностью органов местного самоуправления и их должностных лиц.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1.3.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органов местного самоуправления и (или) иными муниципальными правовыми актами, регулирующими деятельность соответствующих органов местного самоуправления.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jc w:val="center"/>
        <w:outlineLvl w:val="1"/>
        <w:rPr>
          <w:b w:val="0"/>
          <w:szCs w:val="28"/>
        </w:rPr>
      </w:pPr>
      <w:r w:rsidRPr="009F1748">
        <w:rPr>
          <w:b w:val="0"/>
          <w:szCs w:val="28"/>
        </w:rPr>
        <w:t>II. Способы обеспечения доступа к информации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bookmarkStart w:id="1" w:name="P63"/>
      <w:bookmarkEnd w:id="1"/>
      <w:r w:rsidRPr="009F1748">
        <w:rPr>
          <w:b w:val="0"/>
          <w:szCs w:val="28"/>
        </w:rPr>
        <w:t>2.1. Доступ к информации о деятельности органов местного самоуправления и иной официальной информации о муниципальном образовании обеспечивается следующими способами: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обнародование (опубликование) органами местного самоуправления информации о своей деятельности в средствах массовой информации;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размещение органами местного самоуправления информации о своей </w:t>
      </w:r>
      <w:r w:rsidRPr="009F1748">
        <w:rPr>
          <w:b w:val="0"/>
          <w:szCs w:val="28"/>
        </w:rPr>
        <w:lastRenderedPageBreak/>
        <w:t>деятельности в сети "Интернет";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размещение органами местного самоуправления информации о своей деятельности в помещениях, занимаемых указанными органами, и в иных отведенных для этих целей местах;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ознакомление пользователей информации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органов местного самоуправления, на заседаниях коллегиальных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предоставление пользователям информации по их запросу информации о деятельности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2.2. Размещение необходимой информации в сети Интернет органами местного самоуправления осуществляется на официальном сайте муниципального образования. На официальном сайте для каждого органа местного самоуправления создан раздел с указанием адреса электронной почты, по которому пользователем информации может быть направлен запрос и получена запрашиваемая информация.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Информация о деятельности органов местного самоуправления поселений, входящих в муниципальное образование </w:t>
      </w:r>
      <w:r w:rsidR="003B5DFC">
        <w:rPr>
          <w:b w:val="0"/>
          <w:szCs w:val="28"/>
        </w:rPr>
        <w:t>Пономаревский</w:t>
      </w:r>
      <w:r w:rsidRPr="009F1748">
        <w:rPr>
          <w:b w:val="0"/>
          <w:szCs w:val="28"/>
        </w:rPr>
        <w:t xml:space="preserve"> район, может размещаться на официальном сайте муниципального района.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2.3. Информация о деятельности органов местного самоуправления и иной официальной информации о муниципальном образовании, которая размещается способами, указанными в </w:t>
      </w:r>
      <w:hyperlink w:anchor="P63" w:history="1">
        <w:r w:rsidRPr="009F1748">
          <w:rPr>
            <w:b w:val="0"/>
            <w:color w:val="0000FF"/>
            <w:szCs w:val="28"/>
          </w:rPr>
          <w:t>пункте 2.1</w:t>
        </w:r>
      </w:hyperlink>
      <w:r w:rsidRPr="009F1748">
        <w:rPr>
          <w:b w:val="0"/>
          <w:szCs w:val="28"/>
        </w:rPr>
        <w:t xml:space="preserve"> настоящего Положения, предоставляется пользователям на бесплатной основе.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D12B8C">
      <w:pPr>
        <w:pStyle w:val="ConsPlusNormal"/>
        <w:jc w:val="center"/>
        <w:outlineLvl w:val="1"/>
        <w:rPr>
          <w:szCs w:val="28"/>
        </w:rPr>
      </w:pPr>
      <w:r w:rsidRPr="003B5DFC">
        <w:rPr>
          <w:szCs w:val="28"/>
        </w:rPr>
        <w:t>III. Формы предоставления информации о деятельности органов</w:t>
      </w:r>
    </w:p>
    <w:p w:rsidR="00D12B8C" w:rsidRPr="003B5DFC" w:rsidRDefault="00D12B8C" w:rsidP="00D12B8C">
      <w:pPr>
        <w:pStyle w:val="ConsPlusNormal"/>
        <w:jc w:val="center"/>
        <w:rPr>
          <w:szCs w:val="28"/>
        </w:rPr>
      </w:pPr>
      <w:r w:rsidRPr="003B5DFC">
        <w:rPr>
          <w:szCs w:val="28"/>
        </w:rPr>
        <w:t>местного самоуправления</w:t>
      </w:r>
    </w:p>
    <w:p w:rsidR="00D12B8C" w:rsidRPr="003B5DFC" w:rsidRDefault="00D12B8C" w:rsidP="00D12B8C">
      <w:pPr>
        <w:pStyle w:val="ConsPlusNormal"/>
        <w:jc w:val="both"/>
        <w:rPr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3.1. Информация о деятельности органов местного самоуправления предоставляется в устной форме и в виде документированной информации, в том числе в виде электронного документа.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3.2. Форма предоставления информации о деятельности органов местного самоуправления устанавливается Федеральным </w:t>
      </w:r>
      <w:hyperlink r:id="rId8" w:history="1">
        <w:r w:rsidRPr="009F1748">
          <w:rPr>
            <w:b w:val="0"/>
            <w:color w:val="0000FF"/>
            <w:szCs w:val="28"/>
          </w:rPr>
          <w:t>законом</w:t>
        </w:r>
      </w:hyperlink>
      <w:r w:rsidRPr="009F1748">
        <w:rPr>
          <w:b w:val="0"/>
          <w:szCs w:val="28"/>
        </w:rPr>
        <w:t xml:space="preserve"> от 09.02.2009 N 8-ФЗ "Об обеспечении доступа к информации о деятельности </w:t>
      </w:r>
      <w:r w:rsidRPr="009F1748">
        <w:rPr>
          <w:b w:val="0"/>
          <w:szCs w:val="28"/>
        </w:rPr>
        <w:lastRenderedPageBreak/>
        <w:t>государственных органов и органов местного самоуправления", муниципальными правовыми актами.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3.3. 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в сети "Интернет" в форме открытых данных.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3.4. Информация о деятельности органов местного самоуправления в устной форме предоставляется пользователям информации во время приема. Указанная информация предоставляется также по телефонам органа местного самоуправления либо по телефонам должностных лиц, уполномоченных органом местного самоуправления на ее предоставление.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3.5. Информация о деятельности органов местного самоуправления также передается по сетям связи общего пользования.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D12B8C">
      <w:pPr>
        <w:pStyle w:val="ConsPlusNormal"/>
        <w:jc w:val="center"/>
        <w:outlineLvl w:val="1"/>
        <w:rPr>
          <w:szCs w:val="28"/>
        </w:rPr>
      </w:pPr>
      <w:r w:rsidRPr="003B5DFC">
        <w:rPr>
          <w:szCs w:val="28"/>
        </w:rPr>
        <w:t>IV. Основные требования при обеспечении доступа</w:t>
      </w:r>
    </w:p>
    <w:p w:rsidR="00D12B8C" w:rsidRPr="003B5DFC" w:rsidRDefault="00D12B8C" w:rsidP="00D12B8C">
      <w:pPr>
        <w:pStyle w:val="ConsPlusNormal"/>
        <w:jc w:val="center"/>
        <w:rPr>
          <w:szCs w:val="28"/>
        </w:rPr>
      </w:pPr>
      <w:r w:rsidRPr="003B5DFC">
        <w:rPr>
          <w:szCs w:val="28"/>
        </w:rPr>
        <w:t>к информации о деятельности органов местного самоуправления</w:t>
      </w:r>
    </w:p>
    <w:p w:rsidR="00D12B8C" w:rsidRPr="003B5DFC" w:rsidRDefault="00D12B8C" w:rsidP="00D12B8C">
      <w:pPr>
        <w:pStyle w:val="ConsPlusNormal"/>
        <w:jc w:val="both"/>
        <w:rPr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4.1. Основными требованиями при обеспечении доступа к информации о деятельности органов местного самоуправления являются: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1) достоверность предоставляемой информации о деятельности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2) соблюдение сроков и порядка предоставления информации о деятельности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4)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5) учет расходов, связанных с обеспечением доступа к информации о деятельности органов местного самоуправления при планировании бюджетного финансирования указанных органов.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D12B8C">
      <w:pPr>
        <w:pStyle w:val="ConsPlusNormal"/>
        <w:jc w:val="center"/>
        <w:outlineLvl w:val="1"/>
        <w:rPr>
          <w:szCs w:val="28"/>
        </w:rPr>
      </w:pPr>
      <w:r w:rsidRPr="003B5DFC">
        <w:rPr>
          <w:szCs w:val="28"/>
        </w:rPr>
        <w:t>V. Полномочия органов местного самоуправления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5.1. К полномочиям Совета депутатов муниципального образования Равнинный сельсовет относятся: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lastRenderedPageBreak/>
        <w:t>1) осуществление функций по обеспечению доступа граждан, организаций (юридических лиц) и общественных объединений к информации о своей деятельности, а также к иной официальной информации о муниципальном образовании;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2) утверждение объема ассигнований из местного бюджета, направленных на реализацию соответствующих функций;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3) осуществление иных полномочий в соответствии с действующим законодательством.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5.2. К полномочию главы муниципального образования Равнинный сельсовет относится осуществление функций по обеспечению доступа граждан, организаций (юридических лиц) и общественных объединений к информации о своей деятельности, а также к иной официальной информации о муниципальном образовании.</w:t>
      </w:r>
    </w:p>
    <w:p w:rsidR="00D12B8C" w:rsidRPr="009F1748" w:rsidRDefault="00D12B8C" w:rsidP="003B5DFC">
      <w:pPr>
        <w:pStyle w:val="ConsPlusNormal"/>
        <w:spacing w:before="280"/>
        <w:ind w:firstLine="540"/>
        <w:jc w:val="center"/>
        <w:rPr>
          <w:b w:val="0"/>
          <w:szCs w:val="28"/>
        </w:rPr>
      </w:pPr>
      <w:r w:rsidRPr="003B5DFC">
        <w:rPr>
          <w:szCs w:val="28"/>
        </w:rPr>
        <w:t>5.3. К полномочиям Администрации Равнинный сельсовет относятся</w:t>
      </w:r>
      <w:r w:rsidRPr="009F1748">
        <w:rPr>
          <w:b w:val="0"/>
          <w:szCs w:val="28"/>
        </w:rPr>
        <w:t>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1) осуществление функций по обеспечению доступа граждан, организаций (юридических лиц) и общественных объединений к информации о своей деятельности, а также к иной официальной информации о муниципальном образовании;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2) разработка, утверждение и реализация порядка предоставления информации о деятельности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3) принятие муниципальных правовых актов, распоряжений в целях обеспечения доступа граждан, организаций (юридических лиц) и общественных объединений к информации о своей деятельности, а также к иной официальной информации о муниципальном образовании;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4) включение мероприятий по предоставлению информации о деятельности органов местного самоуправления и иной официальной информации муниципального образования в муниципальные программы муниципального образования в рамках предусмотренных полномочий;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5) обеспечивает размещение в сети "Интернет" общедоступной информации о деятельности органов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6) обеспечивает финансовое и материально-техническое обеспечение официального сайта муниципального образования;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7) осуществление иных функций по обеспечению доступа граждан, организаций (юридических лиц) и общественных объединений к информации о своей деятельности, а также к иной официальной информации о муниципальном образовании.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D12B8C">
      <w:pPr>
        <w:pStyle w:val="ConsPlusNormal"/>
        <w:jc w:val="center"/>
        <w:outlineLvl w:val="1"/>
        <w:rPr>
          <w:szCs w:val="28"/>
        </w:rPr>
      </w:pPr>
      <w:r w:rsidRPr="003B5DFC">
        <w:rPr>
          <w:szCs w:val="28"/>
        </w:rPr>
        <w:t>VI. Перечень информации, размещаемой в сети Интернет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6.1. Устанавливается следующий перечень информации о деятельности органов местного самоуправления, подлежащей размещению указанными органами в сети "Интернет" (в зависимости от сферы деятельности органа местного самоуправления):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1) общая информация об органе местного самоуправления, в том числе: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а) наименование и структура органа местного самоуправления, почтовый адрес, адрес электронной почты, номера телефонов органа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в) перечень подведомственных организаций, сведения об их задачах и функциях, а также почтовые адреса, адреса электронной почты, номера телефонов подведомственных организаций;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proofErr w:type="spellStart"/>
      <w:r w:rsidRPr="009F1748">
        <w:rPr>
          <w:b w:val="0"/>
          <w:szCs w:val="28"/>
        </w:rPr>
        <w:t>д</w:t>
      </w:r>
      <w:proofErr w:type="spellEnd"/>
      <w:r w:rsidRPr="009F1748">
        <w:rPr>
          <w:b w:val="0"/>
          <w:szCs w:val="28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е) сведения о средствах массовой информации, учрежденных органом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2) информация о нормотворческой деятельности органа местного самоуправления, в том числе: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б) тексты проектов муниципальных правовых актов, внесенных в представительный орган муниципального образования;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в) информация о закупках товаров, работ, услуг для обеспечения </w:t>
      </w:r>
      <w:r w:rsidRPr="009F1748">
        <w:rPr>
          <w:b w:val="0"/>
          <w:szCs w:val="28"/>
        </w:rPr>
        <w:lastRenderedPageBreak/>
        <w:t>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г) административные регламенты, стандарты муниципальных услуг;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proofErr w:type="spellStart"/>
      <w:r w:rsidRPr="009F1748">
        <w:rPr>
          <w:b w:val="0"/>
          <w:szCs w:val="28"/>
        </w:rPr>
        <w:t>д</w:t>
      </w:r>
      <w:proofErr w:type="spellEnd"/>
      <w:r w:rsidRPr="009F1748">
        <w:rPr>
          <w:b w:val="0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муниципальными правовыми актами;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е) порядок обжалования муниципальных правовых актов;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3) информация об участии органа местного самоуправления в муниципальных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proofErr w:type="gramStart"/>
      <w:r w:rsidRPr="009F1748">
        <w:rPr>
          <w:b w:val="0"/>
          <w:szCs w:val="28"/>
        </w:rPr>
        <w:t>4)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Оренбургской области;</w:t>
      </w:r>
      <w:proofErr w:type="gramEnd"/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5) 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7) статистическая информация о деятельности органа местного самоуправления, в том числе: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муниципального образования;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lastRenderedPageBreak/>
        <w:t>8) информация о кадровом обеспечении органа местного самоуправления, в том числе: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а) порядок поступления граждан на муниципальную службу;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г)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proofErr w:type="spellStart"/>
      <w:r w:rsidRPr="009F1748">
        <w:rPr>
          <w:b w:val="0"/>
          <w:szCs w:val="28"/>
        </w:rPr>
        <w:t>д</w:t>
      </w:r>
      <w:proofErr w:type="spellEnd"/>
      <w:r w:rsidRPr="009F1748">
        <w:rPr>
          <w:b w:val="0"/>
          <w:szCs w:val="28"/>
        </w:rPr>
        <w:t>) 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9)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иных органов местного самоуправления, в том числе: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bookmarkStart w:id="2" w:name="P142"/>
      <w:bookmarkEnd w:id="2"/>
      <w:r w:rsidRPr="009F1748">
        <w:rPr>
          <w:b w:val="0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иных органов местного самоуправления, порядок рассмотрения их обращений с указанием актов, регулирующих эту деятельность;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б) фамилия,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142" w:history="1">
        <w:r w:rsidRPr="009F1748">
          <w:rPr>
            <w:b w:val="0"/>
            <w:color w:val="0000FF"/>
            <w:szCs w:val="28"/>
          </w:rPr>
          <w:t>подпункте "а"</w:t>
        </w:r>
      </w:hyperlink>
      <w:r w:rsidRPr="009F1748">
        <w:rPr>
          <w:b w:val="0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 xml:space="preserve">в) обзоры обращений лиц, указанных в </w:t>
      </w:r>
      <w:hyperlink w:anchor="P142" w:history="1">
        <w:r w:rsidRPr="009F1748">
          <w:rPr>
            <w:b w:val="0"/>
            <w:color w:val="0000FF"/>
            <w:szCs w:val="28"/>
          </w:rPr>
          <w:t>подпункте "а"</w:t>
        </w:r>
      </w:hyperlink>
      <w:r w:rsidRPr="009F1748">
        <w:rPr>
          <w:b w:val="0"/>
          <w:szCs w:val="28"/>
        </w:rPr>
        <w:t xml:space="preserve"> настоящего пункта, а также обобщенная информация о результатах рассмотрения этих обращений и принятых мерах.</w:t>
      </w:r>
    </w:p>
    <w:p w:rsidR="00D12B8C" w:rsidRPr="009F1748" w:rsidRDefault="00D12B8C" w:rsidP="00D12B8C">
      <w:pPr>
        <w:pStyle w:val="ConsPlusNormal"/>
        <w:spacing w:before="280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6.2. Размещение информации о деятельности органов местного самоуправления, а также иной официальной информации в сети Интернет должно осуществляться в сроки и с периодичностью, которые обеспечивают своевременность реализации и защиты гражданами своих прав, свобод и законных интересов.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3B5DFC" w:rsidRDefault="00D12B8C" w:rsidP="00D12B8C">
      <w:pPr>
        <w:pStyle w:val="ConsPlusNormal"/>
        <w:jc w:val="center"/>
        <w:outlineLvl w:val="1"/>
        <w:rPr>
          <w:szCs w:val="28"/>
        </w:rPr>
      </w:pPr>
      <w:r w:rsidRPr="003B5DFC">
        <w:rPr>
          <w:szCs w:val="28"/>
        </w:rPr>
        <w:lastRenderedPageBreak/>
        <w:t>VII. Финансовое обеспечение</w:t>
      </w:r>
    </w:p>
    <w:p w:rsidR="00D12B8C" w:rsidRPr="003B5DFC" w:rsidRDefault="00D12B8C" w:rsidP="00D12B8C">
      <w:pPr>
        <w:pStyle w:val="ConsPlusNormal"/>
        <w:jc w:val="both"/>
        <w:rPr>
          <w:szCs w:val="28"/>
        </w:rPr>
      </w:pPr>
    </w:p>
    <w:p w:rsidR="00D12B8C" w:rsidRPr="009F1748" w:rsidRDefault="00D12B8C" w:rsidP="00D12B8C">
      <w:pPr>
        <w:pStyle w:val="ConsPlusNormal"/>
        <w:ind w:firstLine="540"/>
        <w:jc w:val="both"/>
        <w:rPr>
          <w:b w:val="0"/>
          <w:szCs w:val="28"/>
        </w:rPr>
      </w:pPr>
      <w:r w:rsidRPr="009F1748">
        <w:rPr>
          <w:b w:val="0"/>
          <w:szCs w:val="28"/>
        </w:rPr>
        <w:t>7.1. Обеспечение предоставления информации о деятельности органов местного самоуправления и иной официальной информации о муниципальном образовании является расходным обязательством муниципального образования и осуществляется за счет собственных средств местного бюджета и иных источников финансирования, предусмотренных действующим законодательством.</w:t>
      </w: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jc w:val="both"/>
        <w:rPr>
          <w:b w:val="0"/>
          <w:szCs w:val="28"/>
        </w:rPr>
      </w:pPr>
    </w:p>
    <w:p w:rsidR="00D12B8C" w:rsidRPr="009F1748" w:rsidRDefault="00D12B8C" w:rsidP="00D12B8C">
      <w:pPr>
        <w:pStyle w:val="ConsPlusNormal"/>
        <w:pBdr>
          <w:top w:val="single" w:sz="6" w:space="0" w:color="auto"/>
        </w:pBdr>
        <w:spacing w:before="100" w:after="100"/>
        <w:jc w:val="both"/>
        <w:rPr>
          <w:b w:val="0"/>
          <w:szCs w:val="28"/>
        </w:rPr>
      </w:pPr>
    </w:p>
    <w:p w:rsidR="00D12B8C" w:rsidRPr="009F1748" w:rsidRDefault="00D12B8C" w:rsidP="00D12B8C"/>
    <w:p w:rsidR="00D12B8C" w:rsidRDefault="00D12B8C" w:rsidP="00D12B8C">
      <w:r>
        <w:rPr>
          <w:bCs/>
        </w:rPr>
        <w:t xml:space="preserve">  </w:t>
      </w:r>
    </w:p>
    <w:p w:rsidR="00653C3A" w:rsidRPr="00D12B8C" w:rsidRDefault="00653C3A" w:rsidP="00D12B8C"/>
    <w:sectPr w:rsidR="00653C3A" w:rsidRPr="00D12B8C" w:rsidSect="003B5D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0004"/>
    <w:multiLevelType w:val="hybridMultilevel"/>
    <w:tmpl w:val="62CC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2B8C"/>
    <w:rsid w:val="003B5DFC"/>
    <w:rsid w:val="00653C3A"/>
    <w:rsid w:val="00D1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2B8C"/>
    <w:pPr>
      <w:ind w:left="720"/>
      <w:contextualSpacing/>
    </w:pPr>
    <w:rPr>
      <w:szCs w:val="20"/>
    </w:rPr>
  </w:style>
  <w:style w:type="paragraph" w:customStyle="1" w:styleId="ConsPlusTitle">
    <w:name w:val="ConsPlusTitle"/>
    <w:rsid w:val="00D12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12B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oSpacingChar">
    <w:name w:val="No Spacing Char"/>
    <w:link w:val="1"/>
    <w:semiHidden/>
    <w:locked/>
    <w:rsid w:val="00D12B8C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semiHidden/>
    <w:rsid w:val="00D12B8C"/>
    <w:rPr>
      <w:rFonts w:ascii="Calibri" w:hAnsi="Calibri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3B5DF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3B5D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DAE1F98FD48E94A5E21FFE1875CF8F910D795BF23824E1E6C7F577DE6AA1C10F179592463C6F83256E2A6D7n16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DAE1F98FD48E94A5E3FF2F7EB01FCFA1C899AB82588114133240A2AEFA04B45BE7805623FD5FB3956E1A4CB102EC7nB6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DAE1F98FD48E94A5E21FFE1875CF8F910D795BF23824E1E6C7F577DE6AA1C02F12155266AD8FB3643B4F7914723C7B0B37F06DE9BD5A0nC69G" TargetMode="External"/><Relationship Id="rId5" Type="http://schemas.openxmlformats.org/officeDocument/2006/relationships/hyperlink" Target="consultantplus://offline/ref=5CCDAE1F98FD48E94A5E21FFE1875CF8F911D094BD2D824E1E6C7F577DE6AA1C10F179592463C6F83256E2A6D7n162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2020-12-29T09:14:00Z</dcterms:created>
  <dcterms:modified xsi:type="dcterms:W3CDTF">2020-12-29T09:37:00Z</dcterms:modified>
</cp:coreProperties>
</file>