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684" w:rsidRPr="00BA637E" w:rsidRDefault="00D50684" w:rsidP="00D50684">
      <w:pPr>
        <w:jc w:val="center"/>
        <w:rPr>
          <w:rFonts w:ascii="Times New Roman" w:hAnsi="Times New Roman"/>
          <w:b/>
          <w:sz w:val="28"/>
          <w:szCs w:val="28"/>
        </w:rPr>
      </w:pPr>
      <w:r w:rsidRPr="00BA637E">
        <w:rPr>
          <w:rFonts w:ascii="Times New Roman" w:hAnsi="Times New Roman"/>
          <w:b/>
          <w:noProof/>
          <w:sz w:val="28"/>
          <w:szCs w:val="28"/>
        </w:rPr>
        <w:drawing>
          <wp:anchor distT="0" distB="0" distL="114300" distR="114300" simplePos="0" relativeHeight="251659264" behindDoc="0" locked="0" layoutInCell="1" allowOverlap="1">
            <wp:simplePos x="0" y="0"/>
            <wp:positionH relativeFrom="column">
              <wp:posOffset>2755541</wp:posOffset>
            </wp:positionH>
            <wp:positionV relativeFrom="paragraph">
              <wp:posOffset>-716610</wp:posOffset>
            </wp:positionV>
            <wp:extent cx="505736" cy="691763"/>
            <wp:effectExtent l="19050" t="0" r="8614" b="0"/>
            <wp:wrapNone/>
            <wp:docPr id="4"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7" cstate="print"/>
                    <a:srcRect/>
                    <a:stretch>
                      <a:fillRect/>
                    </a:stretch>
                  </pic:blipFill>
                  <pic:spPr bwMode="auto">
                    <a:xfrm>
                      <a:off x="0" y="0"/>
                      <a:ext cx="505736" cy="691763"/>
                    </a:xfrm>
                    <a:prstGeom prst="rect">
                      <a:avLst/>
                    </a:prstGeom>
                    <a:noFill/>
                    <a:ln w="9525">
                      <a:noFill/>
                      <a:miter lim="800000"/>
                      <a:headEnd/>
                      <a:tailEnd/>
                    </a:ln>
                  </pic:spPr>
                </pic:pic>
              </a:graphicData>
            </a:graphic>
          </wp:anchor>
        </w:drawing>
      </w:r>
      <w:r w:rsidRPr="00BA637E">
        <w:rPr>
          <w:rFonts w:ascii="Times New Roman" w:hAnsi="Times New Roman"/>
          <w:b/>
          <w:sz w:val="28"/>
          <w:szCs w:val="28"/>
        </w:rPr>
        <w:t xml:space="preserve">СОВЕТ НАРОДНЫХ ДЕПУТАТОВ                     </w:t>
      </w:r>
    </w:p>
    <w:p w:rsidR="00D50684" w:rsidRPr="00BA637E" w:rsidRDefault="00D50684" w:rsidP="00D50684">
      <w:pPr>
        <w:pStyle w:val="ae"/>
        <w:jc w:val="center"/>
        <w:rPr>
          <w:b/>
          <w:szCs w:val="28"/>
        </w:rPr>
      </w:pPr>
      <w:r w:rsidRPr="00BA637E">
        <w:rPr>
          <w:b/>
          <w:szCs w:val="28"/>
        </w:rPr>
        <w:t>МЁДОВСКОГО  СЕЛЬСКОГО  ПОСЕЛЕНИЯ</w:t>
      </w:r>
    </w:p>
    <w:p w:rsidR="00D50684" w:rsidRPr="00BA637E" w:rsidRDefault="00D50684" w:rsidP="00D50684">
      <w:pPr>
        <w:pStyle w:val="ae"/>
        <w:jc w:val="center"/>
        <w:rPr>
          <w:b/>
          <w:szCs w:val="28"/>
        </w:rPr>
      </w:pPr>
      <w:r w:rsidRPr="00BA637E">
        <w:rPr>
          <w:b/>
          <w:szCs w:val="28"/>
        </w:rPr>
        <w:t>БОГУЧАРСКОГО МУНИЦИПАЛЬНОГО  РАЙОНА</w:t>
      </w:r>
    </w:p>
    <w:p w:rsidR="00D50684" w:rsidRPr="00BA637E" w:rsidRDefault="00D50684" w:rsidP="00D50684">
      <w:pPr>
        <w:pStyle w:val="ae"/>
        <w:jc w:val="center"/>
        <w:rPr>
          <w:b/>
          <w:szCs w:val="28"/>
        </w:rPr>
      </w:pPr>
      <w:r w:rsidRPr="00BA637E">
        <w:rPr>
          <w:b/>
          <w:szCs w:val="28"/>
        </w:rPr>
        <w:t>ВОРОНЕЖСКОЙ  ОБЛАСТИ</w:t>
      </w:r>
    </w:p>
    <w:p w:rsidR="00D50684" w:rsidRPr="00BA637E" w:rsidRDefault="00D50684" w:rsidP="00D50684">
      <w:pPr>
        <w:pStyle w:val="ae"/>
        <w:rPr>
          <w:b/>
          <w:szCs w:val="28"/>
        </w:rPr>
      </w:pPr>
      <w:r w:rsidRPr="00BA637E">
        <w:rPr>
          <w:b/>
          <w:szCs w:val="28"/>
        </w:rPr>
        <w:t xml:space="preserve">                                            РЕШЕНИЕ                                                                                         </w:t>
      </w:r>
    </w:p>
    <w:p w:rsidR="00D50684" w:rsidRPr="00BA637E" w:rsidRDefault="00D50684" w:rsidP="00D50684">
      <w:pPr>
        <w:tabs>
          <w:tab w:val="left" w:pos="8040"/>
        </w:tabs>
        <w:ind w:firstLine="0"/>
        <w:rPr>
          <w:rFonts w:ascii="Times New Roman" w:eastAsia="Calibri" w:hAnsi="Times New Roman"/>
          <w:sz w:val="28"/>
          <w:szCs w:val="28"/>
        </w:rPr>
      </w:pPr>
    </w:p>
    <w:p w:rsidR="00D50684" w:rsidRPr="00BA637E" w:rsidRDefault="00D50684" w:rsidP="00D50684">
      <w:pPr>
        <w:ind w:firstLine="0"/>
        <w:rPr>
          <w:rFonts w:ascii="Times New Roman" w:eastAsia="Calibri" w:hAnsi="Times New Roman"/>
          <w:sz w:val="28"/>
          <w:szCs w:val="28"/>
        </w:rPr>
      </w:pPr>
      <w:r w:rsidRPr="00BA637E">
        <w:rPr>
          <w:rFonts w:ascii="Times New Roman" w:eastAsia="Calibri" w:hAnsi="Times New Roman"/>
          <w:sz w:val="28"/>
          <w:szCs w:val="28"/>
        </w:rPr>
        <w:t>от «03» июля  2023 года №</w:t>
      </w:r>
      <w:r w:rsidRPr="00BA637E">
        <w:rPr>
          <w:rFonts w:ascii="Times New Roman" w:hAnsi="Times New Roman"/>
          <w:sz w:val="28"/>
          <w:szCs w:val="28"/>
        </w:rPr>
        <w:t>193</w:t>
      </w:r>
    </w:p>
    <w:p w:rsidR="00D50684" w:rsidRPr="00BA637E" w:rsidRDefault="00D50684" w:rsidP="00D50684">
      <w:pPr>
        <w:ind w:firstLine="0"/>
        <w:rPr>
          <w:rFonts w:ascii="Times New Roman" w:eastAsia="Calibri" w:hAnsi="Times New Roman"/>
          <w:sz w:val="28"/>
          <w:szCs w:val="28"/>
        </w:rPr>
      </w:pPr>
      <w:r w:rsidRPr="00BA637E">
        <w:rPr>
          <w:rFonts w:ascii="Times New Roman" w:eastAsia="Calibri" w:hAnsi="Times New Roman"/>
          <w:sz w:val="28"/>
          <w:szCs w:val="28"/>
        </w:rPr>
        <w:t>п.Дубрава</w:t>
      </w:r>
    </w:p>
    <w:p w:rsidR="00CC2053" w:rsidRPr="00BA637E" w:rsidRDefault="00CC2053" w:rsidP="00CC2053">
      <w:pPr>
        <w:pStyle w:val="ConsPlusTitle"/>
        <w:jc w:val="both"/>
        <w:rPr>
          <w:rFonts w:ascii="Times New Roman" w:hAnsi="Times New Roman" w:cs="Times New Roman"/>
          <w:b w:val="0"/>
          <w:sz w:val="28"/>
          <w:szCs w:val="28"/>
        </w:rPr>
      </w:pPr>
    </w:p>
    <w:p w:rsidR="00CC2053" w:rsidRPr="00BA637E" w:rsidRDefault="008D5A88" w:rsidP="00F23F56">
      <w:pPr>
        <w:pStyle w:val="Title"/>
        <w:spacing w:before="0" w:after="0"/>
        <w:ind w:right="3968" w:firstLine="0"/>
        <w:jc w:val="both"/>
        <w:rPr>
          <w:rFonts w:ascii="Times New Roman" w:hAnsi="Times New Roman" w:cs="Times New Roman"/>
          <w:sz w:val="28"/>
          <w:szCs w:val="28"/>
        </w:rPr>
      </w:pPr>
      <w:r w:rsidRPr="00BA637E">
        <w:rPr>
          <w:rFonts w:ascii="Times New Roman" w:hAnsi="Times New Roman" w:cs="Times New Roman"/>
          <w:sz w:val="28"/>
          <w:szCs w:val="28"/>
        </w:rPr>
        <w:t xml:space="preserve">О внесении изменений в решение Совета народных депутатов </w:t>
      </w:r>
      <w:r w:rsidR="00D50684" w:rsidRPr="00BA637E">
        <w:rPr>
          <w:rFonts w:ascii="Times New Roman" w:hAnsi="Times New Roman" w:cs="Times New Roman"/>
          <w:sz w:val="28"/>
          <w:szCs w:val="28"/>
        </w:rPr>
        <w:t>Мёдовского</w:t>
      </w:r>
      <w:r w:rsidRPr="00BA637E">
        <w:rPr>
          <w:rFonts w:ascii="Times New Roman" w:hAnsi="Times New Roman" w:cs="Times New Roman"/>
          <w:sz w:val="28"/>
          <w:szCs w:val="28"/>
        </w:rPr>
        <w:t xml:space="preserve"> сельского поселения Богучарского муниципального района Воронежской области от </w:t>
      </w:r>
      <w:r w:rsidR="00D50684" w:rsidRPr="00BA637E">
        <w:rPr>
          <w:rFonts w:ascii="Times New Roman" w:hAnsi="Times New Roman" w:cs="Times New Roman"/>
          <w:sz w:val="28"/>
          <w:szCs w:val="28"/>
        </w:rPr>
        <w:t>05.10</w:t>
      </w:r>
      <w:r w:rsidRPr="00BA637E">
        <w:rPr>
          <w:rFonts w:ascii="Times New Roman" w:hAnsi="Times New Roman" w:cs="Times New Roman"/>
          <w:sz w:val="28"/>
          <w:szCs w:val="28"/>
        </w:rPr>
        <w:t xml:space="preserve">.2021 № </w:t>
      </w:r>
      <w:r w:rsidR="00D50684" w:rsidRPr="00BA637E">
        <w:rPr>
          <w:rFonts w:ascii="Times New Roman" w:hAnsi="Times New Roman" w:cs="Times New Roman"/>
          <w:sz w:val="28"/>
          <w:szCs w:val="28"/>
        </w:rPr>
        <w:t>73</w:t>
      </w:r>
      <w:r w:rsidRPr="00BA637E">
        <w:rPr>
          <w:rFonts w:ascii="Times New Roman" w:hAnsi="Times New Roman" w:cs="Times New Roman"/>
          <w:sz w:val="28"/>
          <w:szCs w:val="28"/>
        </w:rPr>
        <w:t xml:space="preserve"> «</w:t>
      </w:r>
      <w:r w:rsidR="00CC2053" w:rsidRPr="00BA637E">
        <w:rPr>
          <w:rFonts w:ascii="Times New Roman" w:hAnsi="Times New Roman" w:cs="Times New Roman"/>
          <w:sz w:val="28"/>
          <w:szCs w:val="28"/>
        </w:rPr>
        <w:t xml:space="preserve">Об утверждении Положения о муниципальном земельном контроле на территории </w:t>
      </w:r>
      <w:r w:rsidR="00D50684" w:rsidRPr="00BA637E">
        <w:rPr>
          <w:rFonts w:ascii="Times New Roman" w:hAnsi="Times New Roman" w:cs="Times New Roman"/>
          <w:sz w:val="28"/>
          <w:szCs w:val="28"/>
        </w:rPr>
        <w:t>Мёдовского</w:t>
      </w:r>
      <w:r w:rsidRPr="00BA637E">
        <w:rPr>
          <w:rFonts w:ascii="Times New Roman" w:hAnsi="Times New Roman" w:cs="Times New Roman"/>
          <w:sz w:val="28"/>
          <w:szCs w:val="28"/>
        </w:rPr>
        <w:t xml:space="preserve"> </w:t>
      </w:r>
      <w:r w:rsidR="00CC2053" w:rsidRPr="00BA637E">
        <w:rPr>
          <w:rFonts w:ascii="Times New Roman" w:hAnsi="Times New Roman" w:cs="Times New Roman"/>
          <w:sz w:val="28"/>
          <w:szCs w:val="28"/>
        </w:rPr>
        <w:t>сельского поселения Богучарского муниципального района Воронежской области</w:t>
      </w:r>
      <w:r w:rsidRPr="00BA637E">
        <w:rPr>
          <w:rFonts w:ascii="Times New Roman" w:hAnsi="Times New Roman" w:cs="Times New Roman"/>
          <w:sz w:val="28"/>
          <w:szCs w:val="28"/>
        </w:rPr>
        <w:t>»</w:t>
      </w:r>
    </w:p>
    <w:p w:rsidR="00CC2053" w:rsidRPr="00BA637E" w:rsidRDefault="00CC2053" w:rsidP="00CC2053">
      <w:pPr>
        <w:pStyle w:val="ConsPlusNormal"/>
        <w:ind w:firstLine="709"/>
        <w:jc w:val="both"/>
        <w:rPr>
          <w:rFonts w:ascii="Times New Roman" w:hAnsi="Times New Roman" w:cs="Times New Roman"/>
          <w:sz w:val="28"/>
          <w:szCs w:val="28"/>
        </w:rPr>
      </w:pPr>
    </w:p>
    <w:p w:rsidR="00556402" w:rsidRPr="00695C83" w:rsidRDefault="00CC2053" w:rsidP="00556402">
      <w:pPr>
        <w:pStyle w:val="1"/>
        <w:ind w:firstLine="709"/>
        <w:jc w:val="both"/>
        <w:rPr>
          <w:rFonts w:ascii="Times New Roman" w:hAnsi="Times New Roman"/>
          <w:b w:val="0"/>
          <w:sz w:val="28"/>
          <w:szCs w:val="28"/>
        </w:rPr>
      </w:pPr>
      <w:r w:rsidRPr="00BA637E">
        <w:rPr>
          <w:rFonts w:ascii="Times New Roman" w:hAnsi="Times New Roman" w:cs="Times New Roman"/>
          <w:b w:val="0"/>
          <w:sz w:val="28"/>
          <w:szCs w:val="28"/>
        </w:rPr>
        <w:t xml:space="preserve">В соответствии со статьей 3 Федерального закона от 31.07.2020 № 248-ФЗ «О государственном контроле (надзоре) и муниципальном контроле в Российской Федерации», Уставом </w:t>
      </w:r>
      <w:r w:rsidR="00D50684" w:rsidRPr="00BA637E">
        <w:rPr>
          <w:rFonts w:ascii="Times New Roman" w:hAnsi="Times New Roman" w:cs="Times New Roman"/>
          <w:b w:val="0"/>
          <w:sz w:val="28"/>
          <w:szCs w:val="28"/>
        </w:rPr>
        <w:t>Мёдовского</w:t>
      </w:r>
      <w:r w:rsidRPr="00BA637E">
        <w:rPr>
          <w:rFonts w:ascii="Times New Roman" w:hAnsi="Times New Roman" w:cs="Times New Roman"/>
          <w:b w:val="0"/>
          <w:sz w:val="28"/>
          <w:szCs w:val="28"/>
        </w:rPr>
        <w:t xml:space="preserve"> сельского поселения Богучарского муниципального района,</w:t>
      </w:r>
      <w:r w:rsidR="00786385" w:rsidRPr="00BA637E">
        <w:rPr>
          <w:rFonts w:ascii="Times New Roman" w:hAnsi="Times New Roman" w:cs="Times New Roman"/>
          <w:b w:val="0"/>
          <w:sz w:val="28"/>
          <w:szCs w:val="28"/>
        </w:rPr>
        <w:t xml:space="preserve"> рассмотрев экспертное заключение на решение Совета народных депутатов </w:t>
      </w:r>
      <w:r w:rsidR="00D50684" w:rsidRPr="00BA637E">
        <w:rPr>
          <w:rFonts w:ascii="Times New Roman" w:hAnsi="Times New Roman" w:cs="Times New Roman"/>
          <w:b w:val="0"/>
          <w:sz w:val="28"/>
          <w:szCs w:val="28"/>
        </w:rPr>
        <w:t>Мёдовского</w:t>
      </w:r>
      <w:r w:rsidR="00786385" w:rsidRPr="00BA637E">
        <w:rPr>
          <w:rFonts w:ascii="Times New Roman" w:hAnsi="Times New Roman" w:cs="Times New Roman"/>
          <w:b w:val="0"/>
          <w:sz w:val="28"/>
          <w:szCs w:val="28"/>
        </w:rPr>
        <w:t xml:space="preserve"> сельского поселения Богучарского муниципального </w:t>
      </w:r>
      <w:r w:rsidR="00D50684" w:rsidRPr="00BA637E">
        <w:rPr>
          <w:rFonts w:ascii="Times New Roman" w:hAnsi="Times New Roman" w:cs="Times New Roman"/>
          <w:b w:val="0"/>
          <w:sz w:val="28"/>
          <w:szCs w:val="28"/>
        </w:rPr>
        <w:t>района Воронежской области от 05</w:t>
      </w:r>
      <w:r w:rsidR="00786385" w:rsidRPr="00BA637E">
        <w:rPr>
          <w:rFonts w:ascii="Times New Roman" w:hAnsi="Times New Roman" w:cs="Times New Roman"/>
          <w:b w:val="0"/>
          <w:sz w:val="28"/>
          <w:szCs w:val="28"/>
        </w:rPr>
        <w:t xml:space="preserve">.10.2021 № </w:t>
      </w:r>
      <w:r w:rsidR="00D50684" w:rsidRPr="00BA637E">
        <w:rPr>
          <w:rFonts w:ascii="Times New Roman" w:hAnsi="Times New Roman" w:cs="Times New Roman"/>
          <w:b w:val="0"/>
          <w:sz w:val="28"/>
          <w:szCs w:val="28"/>
        </w:rPr>
        <w:t>73</w:t>
      </w:r>
      <w:r w:rsidR="00786385" w:rsidRPr="00BA637E">
        <w:rPr>
          <w:rFonts w:ascii="Times New Roman" w:hAnsi="Times New Roman" w:cs="Times New Roman"/>
          <w:b w:val="0"/>
          <w:sz w:val="28"/>
          <w:szCs w:val="28"/>
        </w:rPr>
        <w:t xml:space="preserve"> (в редакции решения от </w:t>
      </w:r>
      <w:r w:rsidR="00D50684" w:rsidRPr="00BA637E">
        <w:rPr>
          <w:rFonts w:ascii="Times New Roman" w:hAnsi="Times New Roman" w:cs="Times New Roman"/>
          <w:b w:val="0"/>
          <w:sz w:val="28"/>
          <w:szCs w:val="28"/>
        </w:rPr>
        <w:t>21</w:t>
      </w:r>
      <w:r w:rsidR="00786385" w:rsidRPr="00BA637E">
        <w:rPr>
          <w:rFonts w:ascii="Times New Roman" w:hAnsi="Times New Roman" w:cs="Times New Roman"/>
          <w:b w:val="0"/>
          <w:sz w:val="28"/>
          <w:szCs w:val="28"/>
        </w:rPr>
        <w:t xml:space="preserve">.04.2023 № </w:t>
      </w:r>
      <w:r w:rsidR="00D50684" w:rsidRPr="00BA637E">
        <w:rPr>
          <w:rFonts w:ascii="Times New Roman" w:hAnsi="Times New Roman" w:cs="Times New Roman"/>
          <w:b w:val="0"/>
          <w:sz w:val="28"/>
          <w:szCs w:val="28"/>
        </w:rPr>
        <w:t>179</w:t>
      </w:r>
      <w:r w:rsidR="00786385" w:rsidRPr="00BA637E">
        <w:rPr>
          <w:rFonts w:ascii="Times New Roman" w:hAnsi="Times New Roman" w:cs="Times New Roman"/>
          <w:b w:val="0"/>
          <w:sz w:val="28"/>
          <w:szCs w:val="28"/>
        </w:rPr>
        <w:t xml:space="preserve">) «Об утверждении Положения о муниципальном земельном контроле на территории </w:t>
      </w:r>
      <w:r w:rsidR="00D50684" w:rsidRPr="00BA637E">
        <w:rPr>
          <w:rFonts w:ascii="Times New Roman" w:hAnsi="Times New Roman" w:cs="Times New Roman"/>
          <w:b w:val="0"/>
          <w:sz w:val="28"/>
          <w:szCs w:val="28"/>
        </w:rPr>
        <w:t>Мёдовского</w:t>
      </w:r>
      <w:r w:rsidR="00786385" w:rsidRPr="00BA637E">
        <w:rPr>
          <w:rFonts w:ascii="Times New Roman" w:hAnsi="Times New Roman" w:cs="Times New Roman"/>
          <w:b w:val="0"/>
          <w:sz w:val="28"/>
          <w:szCs w:val="28"/>
        </w:rPr>
        <w:t xml:space="preserve"> сельского поселения Богучарского муниципального района Воронежской области», </w:t>
      </w:r>
      <w:r w:rsidRPr="00BA637E">
        <w:rPr>
          <w:rFonts w:ascii="Times New Roman" w:hAnsi="Times New Roman" w:cs="Times New Roman"/>
          <w:b w:val="0"/>
          <w:sz w:val="28"/>
          <w:szCs w:val="28"/>
        </w:rPr>
        <w:t xml:space="preserve"> </w:t>
      </w:r>
      <w:r w:rsidR="00556402" w:rsidRPr="00695C83">
        <w:rPr>
          <w:rFonts w:ascii="Times New Roman" w:hAnsi="Times New Roman"/>
          <w:b w:val="0"/>
          <w:sz w:val="28"/>
          <w:szCs w:val="28"/>
        </w:rPr>
        <w:t>представление  прокуратуры Богучарского района Воронежской области, Совет народных депутатов Мёдовского  сельского поселения Богучарского муниципального района Воронежской области р е ш и л:</w:t>
      </w:r>
    </w:p>
    <w:p w:rsidR="00556402" w:rsidRPr="007C0472" w:rsidRDefault="00556402" w:rsidP="00556402">
      <w:pPr>
        <w:pStyle w:val="ConsPlusNormal"/>
        <w:ind w:right="-1" w:firstLine="709"/>
        <w:jc w:val="both"/>
        <w:rPr>
          <w:rFonts w:ascii="Times New Roman" w:hAnsi="Times New Roman" w:cs="Times New Roman"/>
          <w:sz w:val="28"/>
          <w:szCs w:val="28"/>
        </w:rPr>
      </w:pPr>
      <w:r w:rsidRPr="007C0472">
        <w:rPr>
          <w:rFonts w:ascii="Times New Roman" w:hAnsi="Times New Roman" w:cs="Times New Roman"/>
          <w:sz w:val="28"/>
          <w:szCs w:val="28"/>
        </w:rPr>
        <w:t xml:space="preserve">1. Внести в решение Совета народных депутатов </w:t>
      </w:r>
      <w:r>
        <w:rPr>
          <w:rFonts w:ascii="Times New Roman" w:hAnsi="Times New Roman" w:cs="Times New Roman"/>
          <w:sz w:val="28"/>
          <w:szCs w:val="28"/>
        </w:rPr>
        <w:t xml:space="preserve">Мёдовского </w:t>
      </w:r>
      <w:r w:rsidRPr="007C0472">
        <w:rPr>
          <w:rFonts w:ascii="Times New Roman" w:hAnsi="Times New Roman" w:cs="Times New Roman"/>
          <w:sz w:val="28"/>
          <w:szCs w:val="28"/>
        </w:rPr>
        <w:t xml:space="preserve"> сельского поселения Богучарского муниципального района Воронежской области от </w:t>
      </w:r>
      <w:r w:rsidRPr="00BA637E">
        <w:rPr>
          <w:rFonts w:ascii="Times New Roman" w:hAnsi="Times New Roman" w:cs="Times New Roman"/>
          <w:sz w:val="28"/>
          <w:szCs w:val="28"/>
        </w:rPr>
        <w:t>05.10.2021 № 73</w:t>
      </w:r>
      <w:r w:rsidRPr="007C0472">
        <w:rPr>
          <w:rFonts w:ascii="Times New Roman" w:hAnsi="Times New Roman" w:cs="Times New Roman"/>
          <w:sz w:val="28"/>
          <w:szCs w:val="28"/>
        </w:rPr>
        <w:t xml:space="preserve"> «Об утверждении Положения о муниципальном зе</w:t>
      </w:r>
      <w:r>
        <w:rPr>
          <w:rFonts w:ascii="Times New Roman" w:hAnsi="Times New Roman" w:cs="Times New Roman"/>
          <w:sz w:val="28"/>
          <w:szCs w:val="28"/>
        </w:rPr>
        <w:t xml:space="preserve">мельном контроле на территории Мёдовского </w:t>
      </w:r>
      <w:r w:rsidRPr="007C0472">
        <w:rPr>
          <w:rFonts w:ascii="Times New Roman" w:hAnsi="Times New Roman" w:cs="Times New Roman"/>
          <w:sz w:val="28"/>
          <w:szCs w:val="28"/>
        </w:rPr>
        <w:t xml:space="preserve"> сельского поселения Богучарского муниципального района Воронежской области» следующие изменения:</w:t>
      </w:r>
    </w:p>
    <w:p w:rsidR="00556402" w:rsidRPr="007C0472" w:rsidRDefault="00556402" w:rsidP="00556402">
      <w:pPr>
        <w:pStyle w:val="ConsPlusTitle"/>
        <w:ind w:firstLine="709"/>
        <w:jc w:val="both"/>
        <w:rPr>
          <w:rFonts w:ascii="Times New Roman" w:hAnsi="Times New Roman" w:cs="Times New Roman"/>
          <w:b w:val="0"/>
          <w:sz w:val="28"/>
          <w:szCs w:val="28"/>
        </w:rPr>
      </w:pPr>
      <w:r w:rsidRPr="007C0472">
        <w:rPr>
          <w:rFonts w:ascii="Times New Roman" w:hAnsi="Times New Roman" w:cs="Times New Roman"/>
          <w:b w:val="0"/>
          <w:sz w:val="28"/>
          <w:szCs w:val="28"/>
        </w:rPr>
        <w:t>1.1. Приложение к решению «Положение о муниципальном земельном контроле на территории Богучарского муниципального района Воронежской области» изложить согласно приложению к данному решению.</w:t>
      </w:r>
    </w:p>
    <w:p w:rsidR="00556402" w:rsidRPr="00701CDD" w:rsidRDefault="00556402" w:rsidP="00556402">
      <w:pPr>
        <w:ind w:firstLine="709"/>
        <w:rPr>
          <w:rFonts w:ascii="Times New Roman" w:hAnsi="Times New Roman"/>
          <w:sz w:val="28"/>
          <w:szCs w:val="28"/>
        </w:rPr>
      </w:pPr>
      <w:r w:rsidRPr="00701CDD">
        <w:rPr>
          <w:rFonts w:ascii="Times New Roman" w:hAnsi="Times New Roman"/>
          <w:sz w:val="28"/>
          <w:szCs w:val="28"/>
        </w:rPr>
        <w:t xml:space="preserve">2. Настоящее решение опубликовать в Вестнике органов местного самоуправления </w:t>
      </w:r>
      <w:r>
        <w:rPr>
          <w:rFonts w:ascii="Times New Roman" w:hAnsi="Times New Roman"/>
          <w:sz w:val="28"/>
          <w:szCs w:val="28"/>
        </w:rPr>
        <w:t>Мёдовского</w:t>
      </w:r>
      <w:r w:rsidRPr="00701CDD">
        <w:rPr>
          <w:rFonts w:ascii="Times New Roman" w:hAnsi="Times New Roman"/>
          <w:sz w:val="28"/>
          <w:szCs w:val="28"/>
        </w:rPr>
        <w:t xml:space="preserve"> сельского поселения Богучарского муниципального района, обнародовать на территории </w:t>
      </w:r>
      <w:r>
        <w:rPr>
          <w:rFonts w:ascii="Times New Roman" w:hAnsi="Times New Roman"/>
          <w:sz w:val="28"/>
          <w:szCs w:val="28"/>
        </w:rPr>
        <w:t>Мёдовского</w:t>
      </w:r>
      <w:r w:rsidRPr="00701CDD">
        <w:rPr>
          <w:rFonts w:ascii="Times New Roman" w:hAnsi="Times New Roman"/>
          <w:sz w:val="28"/>
          <w:szCs w:val="28"/>
        </w:rPr>
        <w:t xml:space="preserve"> сельского </w:t>
      </w:r>
      <w:r w:rsidRPr="00701CDD">
        <w:rPr>
          <w:rFonts w:ascii="Times New Roman" w:hAnsi="Times New Roman"/>
          <w:sz w:val="28"/>
          <w:szCs w:val="28"/>
        </w:rPr>
        <w:lastRenderedPageBreak/>
        <w:t xml:space="preserve">поселения Богучарского муниципального района и разместить на официальном сайте администрации </w:t>
      </w:r>
      <w:r>
        <w:rPr>
          <w:rFonts w:ascii="Times New Roman" w:hAnsi="Times New Roman"/>
          <w:sz w:val="28"/>
          <w:szCs w:val="28"/>
        </w:rPr>
        <w:t>Мёдовского</w:t>
      </w:r>
      <w:r w:rsidRPr="00701CDD">
        <w:rPr>
          <w:rFonts w:ascii="Times New Roman" w:hAnsi="Times New Roman"/>
          <w:sz w:val="28"/>
          <w:szCs w:val="28"/>
        </w:rPr>
        <w:t xml:space="preserve"> сельского поселения Богучарского муниципального района в сети «Интернет».</w:t>
      </w:r>
    </w:p>
    <w:p w:rsidR="00556402" w:rsidRPr="00556402" w:rsidRDefault="00556402" w:rsidP="00556402">
      <w:pPr>
        <w:ind w:firstLine="709"/>
        <w:rPr>
          <w:rFonts w:ascii="Times New Roman" w:hAnsi="Times New Roman"/>
          <w:sz w:val="28"/>
          <w:szCs w:val="28"/>
        </w:rPr>
      </w:pPr>
      <w:r w:rsidRPr="00556402">
        <w:rPr>
          <w:rFonts w:ascii="Times New Roman" w:hAnsi="Times New Roman"/>
          <w:sz w:val="28"/>
          <w:szCs w:val="28"/>
        </w:rPr>
        <w:t>3. Контроль за исполнением настоящего решения возложить на постоянную комиссию Совета народных депутатов Мёдовского сельского поселения по бюджету, налогам, финансам и предпринимательству, по аграрной политике, земельным отношениям, муниципальной собственности и охране   окружающей среды  (Гончаров С.Н.) и главу Мёдовского сельского поселения Чупракова С.В.</w:t>
      </w:r>
    </w:p>
    <w:p w:rsidR="00556402" w:rsidRPr="00556402" w:rsidRDefault="00556402" w:rsidP="00556402">
      <w:pPr>
        <w:ind w:firstLine="709"/>
        <w:rPr>
          <w:rFonts w:ascii="Times New Roman" w:hAnsi="Times New Roman"/>
          <w:sz w:val="28"/>
          <w:szCs w:val="28"/>
        </w:rPr>
      </w:pPr>
    </w:p>
    <w:p w:rsidR="00556402" w:rsidRPr="00556402" w:rsidRDefault="00556402" w:rsidP="00556402">
      <w:pPr>
        <w:tabs>
          <w:tab w:val="left" w:pos="10195"/>
        </w:tabs>
        <w:ind w:right="-11"/>
        <w:rPr>
          <w:rFonts w:ascii="Times New Roman" w:hAnsi="Times New Roman"/>
          <w:sz w:val="28"/>
          <w:szCs w:val="28"/>
        </w:rPr>
      </w:pPr>
    </w:p>
    <w:p w:rsidR="00556402" w:rsidRPr="00556402" w:rsidRDefault="00556402" w:rsidP="00556402">
      <w:pPr>
        <w:ind w:right="540"/>
        <w:rPr>
          <w:rFonts w:ascii="Times New Roman" w:hAnsi="Times New Roman"/>
          <w:sz w:val="28"/>
          <w:szCs w:val="28"/>
        </w:rPr>
      </w:pPr>
      <w:r w:rsidRPr="00556402">
        <w:rPr>
          <w:rFonts w:ascii="Times New Roman" w:hAnsi="Times New Roman"/>
          <w:sz w:val="28"/>
          <w:szCs w:val="28"/>
        </w:rPr>
        <w:t>Глава  Мёдовского сельского поселен</w:t>
      </w:r>
      <w:r>
        <w:rPr>
          <w:rFonts w:ascii="Times New Roman" w:hAnsi="Times New Roman"/>
          <w:sz w:val="28"/>
          <w:szCs w:val="28"/>
        </w:rPr>
        <w:t xml:space="preserve">ия                             </w:t>
      </w:r>
      <w:r w:rsidRPr="00556402">
        <w:rPr>
          <w:rFonts w:ascii="Times New Roman" w:hAnsi="Times New Roman"/>
          <w:sz w:val="28"/>
          <w:szCs w:val="28"/>
        </w:rPr>
        <w:t>С.В.Чупраков</w:t>
      </w:r>
    </w:p>
    <w:p w:rsidR="00556402" w:rsidRPr="00556402" w:rsidRDefault="00556402" w:rsidP="00556402">
      <w:pPr>
        <w:pStyle w:val="headertext"/>
        <w:widowControl w:val="0"/>
        <w:spacing w:before="0" w:beforeAutospacing="0" w:after="0" w:afterAutospacing="0"/>
        <w:ind w:firstLine="709"/>
        <w:textAlignment w:val="baseline"/>
        <w:rPr>
          <w:rFonts w:ascii="Times New Roman" w:hAnsi="Times New Roman"/>
        </w:rPr>
      </w:pPr>
    </w:p>
    <w:p w:rsidR="00556402" w:rsidRPr="00556402" w:rsidRDefault="00556402" w:rsidP="00556402">
      <w:pPr>
        <w:pStyle w:val="headertext"/>
        <w:widowControl w:val="0"/>
        <w:spacing w:before="0" w:beforeAutospacing="0" w:after="0" w:afterAutospacing="0"/>
        <w:ind w:firstLine="709"/>
        <w:textAlignment w:val="baseline"/>
        <w:rPr>
          <w:rFonts w:ascii="Times New Roman" w:hAnsi="Times New Roman"/>
        </w:rPr>
      </w:pPr>
    </w:p>
    <w:p w:rsidR="00556402" w:rsidRPr="00556402" w:rsidRDefault="00556402" w:rsidP="00556402">
      <w:pPr>
        <w:pStyle w:val="headertext"/>
        <w:widowControl w:val="0"/>
        <w:spacing w:before="0" w:beforeAutospacing="0" w:after="0" w:afterAutospacing="0"/>
        <w:ind w:firstLine="709"/>
        <w:textAlignment w:val="baseline"/>
        <w:rPr>
          <w:rFonts w:ascii="Times New Roman" w:hAnsi="Times New Roman"/>
        </w:rPr>
      </w:pPr>
    </w:p>
    <w:p w:rsidR="00556402" w:rsidRDefault="00556402" w:rsidP="00556402">
      <w:pPr>
        <w:pStyle w:val="headertext"/>
        <w:widowControl w:val="0"/>
        <w:spacing w:before="0" w:beforeAutospacing="0" w:after="0" w:afterAutospacing="0"/>
        <w:ind w:firstLine="709"/>
        <w:textAlignment w:val="baseline"/>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Default="00556402" w:rsidP="00556402">
      <w:pPr>
        <w:ind w:left="3969" w:firstLine="0"/>
        <w:jc w:val="left"/>
        <w:rPr>
          <w:rFonts w:ascii="Times New Roman" w:hAnsi="Times New Roman"/>
        </w:rPr>
      </w:pPr>
    </w:p>
    <w:p w:rsidR="00556402" w:rsidRPr="007C0472" w:rsidRDefault="00556402" w:rsidP="00556402">
      <w:pPr>
        <w:ind w:left="3969" w:firstLine="0"/>
        <w:jc w:val="left"/>
        <w:rPr>
          <w:rFonts w:ascii="Times New Roman" w:hAnsi="Times New Roman"/>
        </w:rPr>
      </w:pPr>
      <w:r w:rsidRPr="007C0472">
        <w:rPr>
          <w:rFonts w:ascii="Times New Roman" w:hAnsi="Times New Roman"/>
        </w:rPr>
        <w:lastRenderedPageBreak/>
        <w:t>Приложение</w:t>
      </w:r>
    </w:p>
    <w:p w:rsidR="00556402" w:rsidRPr="007C0472" w:rsidRDefault="00556402" w:rsidP="00556402">
      <w:pPr>
        <w:pStyle w:val="a9"/>
        <w:ind w:left="3969" w:firstLine="0"/>
        <w:jc w:val="left"/>
        <w:rPr>
          <w:rFonts w:ascii="Times New Roman" w:hAnsi="Times New Roman"/>
        </w:rPr>
      </w:pPr>
      <w:r w:rsidRPr="007C0472">
        <w:rPr>
          <w:rFonts w:ascii="Times New Roman" w:hAnsi="Times New Roman"/>
        </w:rPr>
        <w:t xml:space="preserve">к решению Совета народных депутатов </w:t>
      </w:r>
      <w:r>
        <w:rPr>
          <w:rFonts w:ascii="Times New Roman" w:hAnsi="Times New Roman"/>
        </w:rPr>
        <w:t xml:space="preserve">Мёдовского </w:t>
      </w:r>
      <w:r w:rsidRPr="007C0472">
        <w:rPr>
          <w:rFonts w:ascii="Times New Roman" w:hAnsi="Times New Roman"/>
        </w:rPr>
        <w:t xml:space="preserve"> сельского поселения Богучарского муниципального района Воронежской области</w:t>
      </w:r>
    </w:p>
    <w:p w:rsidR="00556402" w:rsidRPr="007C0472" w:rsidRDefault="00556402" w:rsidP="00556402">
      <w:pPr>
        <w:ind w:left="3969" w:firstLine="0"/>
        <w:jc w:val="left"/>
        <w:rPr>
          <w:rFonts w:ascii="Times New Roman" w:hAnsi="Times New Roman"/>
        </w:rPr>
      </w:pPr>
      <w:r w:rsidRPr="007C0472">
        <w:rPr>
          <w:rFonts w:ascii="Times New Roman" w:hAnsi="Times New Roman"/>
        </w:rPr>
        <w:t xml:space="preserve">от </w:t>
      </w:r>
      <w:r>
        <w:rPr>
          <w:rFonts w:ascii="Times New Roman" w:hAnsi="Times New Roman"/>
        </w:rPr>
        <w:t>03.07.2023</w:t>
      </w:r>
      <w:r w:rsidRPr="007C0472">
        <w:rPr>
          <w:rFonts w:ascii="Times New Roman" w:hAnsi="Times New Roman"/>
        </w:rPr>
        <w:t xml:space="preserve"> № </w:t>
      </w:r>
      <w:r>
        <w:rPr>
          <w:rFonts w:ascii="Times New Roman" w:hAnsi="Times New Roman"/>
        </w:rPr>
        <w:t>193</w:t>
      </w:r>
    </w:p>
    <w:p w:rsidR="00556402" w:rsidRPr="007C0472" w:rsidRDefault="00556402" w:rsidP="00556402">
      <w:pPr>
        <w:pStyle w:val="ConsPlusNormal"/>
        <w:ind w:firstLine="709"/>
        <w:jc w:val="both"/>
        <w:rPr>
          <w:rFonts w:ascii="Times New Roman" w:hAnsi="Times New Roman" w:cs="Times New Roman"/>
          <w:sz w:val="24"/>
          <w:szCs w:val="24"/>
        </w:rPr>
      </w:pPr>
    </w:p>
    <w:p w:rsidR="00556402" w:rsidRPr="007C0472" w:rsidRDefault="00556402" w:rsidP="00556402">
      <w:pPr>
        <w:pStyle w:val="ConsPlusTitle"/>
        <w:ind w:firstLine="709"/>
        <w:jc w:val="center"/>
        <w:rPr>
          <w:rFonts w:ascii="Times New Roman" w:hAnsi="Times New Roman" w:cs="Times New Roman"/>
          <w:b w:val="0"/>
          <w:sz w:val="24"/>
          <w:szCs w:val="24"/>
        </w:rPr>
      </w:pPr>
      <w:bookmarkStart w:id="0" w:name="P38"/>
      <w:bookmarkEnd w:id="0"/>
      <w:r w:rsidRPr="007C0472">
        <w:rPr>
          <w:rFonts w:ascii="Times New Roman" w:hAnsi="Times New Roman" w:cs="Times New Roman"/>
          <w:b w:val="0"/>
          <w:sz w:val="24"/>
          <w:szCs w:val="24"/>
        </w:rPr>
        <w:t>Положение о муниципальном земельном</w:t>
      </w:r>
    </w:p>
    <w:p w:rsidR="00556402" w:rsidRPr="007C0472" w:rsidRDefault="00556402" w:rsidP="00556402">
      <w:pPr>
        <w:pStyle w:val="ConsPlusTitle"/>
        <w:ind w:firstLine="709"/>
        <w:jc w:val="center"/>
        <w:rPr>
          <w:rFonts w:ascii="Times New Roman" w:hAnsi="Times New Roman" w:cs="Times New Roman"/>
          <w:b w:val="0"/>
          <w:sz w:val="24"/>
          <w:szCs w:val="24"/>
        </w:rPr>
      </w:pPr>
      <w:r w:rsidRPr="007C0472">
        <w:rPr>
          <w:rFonts w:ascii="Times New Roman" w:hAnsi="Times New Roman" w:cs="Times New Roman"/>
          <w:b w:val="0"/>
          <w:sz w:val="24"/>
          <w:szCs w:val="24"/>
        </w:rPr>
        <w:t xml:space="preserve">контроле на территории </w:t>
      </w:r>
      <w:r>
        <w:rPr>
          <w:rFonts w:ascii="Times New Roman" w:hAnsi="Times New Roman" w:cs="Times New Roman"/>
          <w:b w:val="0"/>
          <w:sz w:val="24"/>
          <w:szCs w:val="24"/>
        </w:rPr>
        <w:t xml:space="preserve">Мёдовского </w:t>
      </w:r>
      <w:r w:rsidRPr="007C0472">
        <w:rPr>
          <w:rFonts w:ascii="Times New Roman" w:hAnsi="Times New Roman" w:cs="Times New Roman"/>
          <w:b w:val="0"/>
          <w:sz w:val="24"/>
          <w:szCs w:val="24"/>
        </w:rPr>
        <w:t xml:space="preserve"> сельского поселения Богучарского муниципального района Воронежской области</w:t>
      </w:r>
    </w:p>
    <w:p w:rsidR="00556402" w:rsidRPr="007C0472" w:rsidRDefault="00556402" w:rsidP="00556402">
      <w:pPr>
        <w:pStyle w:val="ConsPlusNormal"/>
        <w:ind w:firstLine="709"/>
        <w:jc w:val="center"/>
        <w:rPr>
          <w:rFonts w:ascii="Times New Roman" w:hAnsi="Times New Roman" w:cs="Times New Roman"/>
          <w:sz w:val="24"/>
          <w:szCs w:val="24"/>
        </w:rPr>
      </w:pPr>
    </w:p>
    <w:p w:rsidR="00556402" w:rsidRPr="007C0472" w:rsidRDefault="00556402" w:rsidP="00556402">
      <w:pPr>
        <w:pStyle w:val="ConsPlusNormal"/>
        <w:ind w:firstLine="709"/>
        <w:jc w:val="center"/>
        <w:rPr>
          <w:rFonts w:ascii="Times New Roman" w:hAnsi="Times New Roman" w:cs="Times New Roman"/>
          <w:sz w:val="24"/>
          <w:szCs w:val="24"/>
        </w:rPr>
      </w:pPr>
      <w:r w:rsidRPr="007C0472">
        <w:rPr>
          <w:rFonts w:ascii="Times New Roman" w:hAnsi="Times New Roman" w:cs="Times New Roman"/>
          <w:sz w:val="24"/>
          <w:szCs w:val="24"/>
        </w:rPr>
        <w:t>Общие положения</w:t>
      </w:r>
    </w:p>
    <w:p w:rsidR="00556402" w:rsidRPr="007C0472" w:rsidRDefault="00556402" w:rsidP="00556402">
      <w:pPr>
        <w:pStyle w:val="ConsPlusNormal"/>
        <w:ind w:firstLine="709"/>
        <w:jc w:val="both"/>
        <w:rPr>
          <w:rFonts w:ascii="Times New Roman" w:hAnsi="Times New Roman" w:cs="Times New Roman"/>
          <w:sz w:val="24"/>
          <w:szCs w:val="24"/>
        </w:rPr>
      </w:pP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 xml:space="preserve">1. Настоящее Положение о муниципальном земельном контроле в соответствии с Земельным кодексом Российской Федерации (далее – положение о муниципальном контроле) устанавливает порядок организации и осуществления муниципального контроля в сфере муниципального земельного контроля на территории </w:t>
      </w:r>
      <w:r w:rsidRPr="00556402">
        <w:rPr>
          <w:rFonts w:ascii="Times New Roman" w:hAnsi="Times New Roman" w:cs="Times New Roman"/>
          <w:sz w:val="24"/>
          <w:szCs w:val="24"/>
        </w:rPr>
        <w:t>Мёдовского</w:t>
      </w:r>
      <w:r w:rsidRPr="007C0472">
        <w:rPr>
          <w:rFonts w:ascii="Times New Roman" w:hAnsi="Times New Roman" w:cs="Times New Roman"/>
          <w:sz w:val="24"/>
          <w:szCs w:val="24"/>
        </w:rPr>
        <w:t xml:space="preserve"> сельского поселения Богучарского муниципального района Воронежской области (далее – муниципальный контроль).</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Муниципальный контроль осуществляется в целях обеспечения соблюдения обязательных требований в сфере земельного законодательства в отношении объектов земельных отношений, соблюдение юридическими лицами, индивидуальными предпринимателями, гражданами обязательных требований за нарушение которых законодательством предусмотрена административная ответственность посредством профилактики нарушений обязательных требований, оценки соблюдения юридическими лицами, индивидуальными предпринимателями, гражданами, органами государственной власти и органами местного самоуправления (далее - контролируемые лица) обязательных требований, выявления нарушений обязательных требований,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 возникновения таких нарушений.</w:t>
      </w:r>
    </w:p>
    <w:p w:rsidR="00556402" w:rsidRPr="007C0472" w:rsidRDefault="00556402" w:rsidP="00556402">
      <w:pPr>
        <w:pStyle w:val="ConsPlusNormal"/>
        <w:ind w:firstLine="709"/>
        <w:jc w:val="both"/>
        <w:rPr>
          <w:rFonts w:ascii="Times New Roman" w:hAnsi="Times New Roman" w:cs="Times New Roman"/>
          <w:sz w:val="24"/>
          <w:szCs w:val="24"/>
        </w:rPr>
      </w:pPr>
      <w:bookmarkStart w:id="1" w:name="P44"/>
      <w:bookmarkEnd w:id="1"/>
      <w:r w:rsidRPr="007C0472">
        <w:rPr>
          <w:rFonts w:ascii="Times New Roman" w:hAnsi="Times New Roman" w:cs="Times New Roman"/>
          <w:sz w:val="24"/>
          <w:szCs w:val="24"/>
        </w:rPr>
        <w:t xml:space="preserve">3. Муниципальный контроль осуществляется администрацией </w:t>
      </w:r>
      <w:r w:rsidR="005D5439" w:rsidRPr="005D5439">
        <w:rPr>
          <w:rFonts w:ascii="Times New Roman" w:hAnsi="Times New Roman" w:cs="Times New Roman"/>
          <w:sz w:val="24"/>
          <w:szCs w:val="24"/>
        </w:rPr>
        <w:t>Мёдовского</w:t>
      </w:r>
      <w:r w:rsidRPr="007C0472">
        <w:rPr>
          <w:rFonts w:ascii="Times New Roman" w:hAnsi="Times New Roman" w:cs="Times New Roman"/>
          <w:sz w:val="24"/>
          <w:szCs w:val="24"/>
        </w:rPr>
        <w:t xml:space="preserve"> сельского поселения Богучарского муниципального района Воронежской области (далее – контрольный (надзорный) орган).</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 xml:space="preserve">Должностными лицами, уполномоченными на осуществление муниципального контроля являются: </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 старший инспектор администрации.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Должностными лицами контрольного (надзорного) органа, уполномоченными на принятие решений о проведении контрольных (надзорных) мероприятий, являются:</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 xml:space="preserve">- глава </w:t>
      </w:r>
      <w:r w:rsidR="005D5439" w:rsidRPr="005D5439">
        <w:rPr>
          <w:rFonts w:ascii="Times New Roman" w:hAnsi="Times New Roman" w:cs="Times New Roman"/>
          <w:sz w:val="24"/>
          <w:szCs w:val="24"/>
        </w:rPr>
        <w:t>Мёдовского</w:t>
      </w:r>
      <w:r w:rsidR="005D5439" w:rsidRPr="007C0472">
        <w:rPr>
          <w:rFonts w:ascii="Times New Roman" w:hAnsi="Times New Roman" w:cs="Times New Roman"/>
          <w:sz w:val="24"/>
          <w:szCs w:val="24"/>
        </w:rPr>
        <w:t xml:space="preserve"> </w:t>
      </w:r>
      <w:r w:rsidRPr="007C0472">
        <w:rPr>
          <w:rFonts w:ascii="Times New Roman" w:hAnsi="Times New Roman" w:cs="Times New Roman"/>
          <w:sz w:val="24"/>
          <w:szCs w:val="24"/>
        </w:rPr>
        <w:t>сельского поселения Богучарского муниципального района;</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 xml:space="preserve">4. К отношениям, связанным с осуществлением муниципального контроля применяются положения Федерального закона от 31.07.2020 №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Земельного кодекса Российской Федерации, Федерального закона от 06.10.2003 № 131-ФЗ «Об общих принципах организации местного самоуправления в Российской Федерации». </w:t>
      </w:r>
    </w:p>
    <w:p w:rsidR="00556402" w:rsidRPr="007C0472" w:rsidRDefault="00556402" w:rsidP="00556402">
      <w:pPr>
        <w:pStyle w:val="ConsPlusNormal"/>
        <w:ind w:firstLine="709"/>
        <w:jc w:val="both"/>
        <w:rPr>
          <w:rFonts w:ascii="Times New Roman" w:hAnsi="Times New Roman" w:cs="Times New Roman"/>
          <w:sz w:val="24"/>
          <w:szCs w:val="24"/>
        </w:rPr>
      </w:pPr>
      <w:bookmarkStart w:id="2" w:name="P47"/>
      <w:bookmarkEnd w:id="2"/>
      <w:r w:rsidRPr="007C0472">
        <w:rPr>
          <w:rFonts w:ascii="Times New Roman" w:hAnsi="Times New Roman" w:cs="Times New Roman"/>
          <w:sz w:val="24"/>
          <w:szCs w:val="24"/>
        </w:rPr>
        <w:t>5. Предметом муниципального контроля является: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соблюдение юридическими лицами, индивидуальными предпринимателями, гражданами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 xml:space="preserve"> - исполнение решений, принимаемых по результатам контрольных мероприятий.</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 xml:space="preserve">Объекты муниципального контроля </w:t>
      </w:r>
    </w:p>
    <w:p w:rsidR="00556402" w:rsidRPr="007C0472" w:rsidRDefault="00556402" w:rsidP="00556402">
      <w:pPr>
        <w:pStyle w:val="ConsPlusNormal"/>
        <w:ind w:firstLine="709"/>
        <w:jc w:val="both"/>
        <w:rPr>
          <w:rFonts w:ascii="Times New Roman" w:hAnsi="Times New Roman" w:cs="Times New Roman"/>
          <w:sz w:val="24"/>
          <w:szCs w:val="24"/>
          <w:shd w:val="clear" w:color="auto" w:fill="FFFFFF"/>
        </w:rPr>
      </w:pPr>
      <w:r w:rsidRPr="007C0472">
        <w:rPr>
          <w:rFonts w:ascii="Times New Roman" w:hAnsi="Times New Roman" w:cs="Times New Roman"/>
          <w:sz w:val="24"/>
          <w:szCs w:val="24"/>
        </w:rPr>
        <w:t xml:space="preserve">6. Объектами муниципального контроля </w:t>
      </w:r>
      <w:r w:rsidRPr="007C0472">
        <w:rPr>
          <w:rFonts w:ascii="Times New Roman" w:hAnsi="Times New Roman" w:cs="Times New Roman"/>
          <w:sz w:val="24"/>
          <w:szCs w:val="24"/>
          <w:shd w:val="clear" w:color="auto" w:fill="FFFFFF"/>
        </w:rPr>
        <w:t xml:space="preserve">являются </w:t>
      </w:r>
      <w:r w:rsidRPr="007C0472">
        <w:rPr>
          <w:rFonts w:ascii="Times New Roman" w:hAnsi="Times New Roman" w:cs="Times New Roman"/>
          <w:bCs/>
          <w:sz w:val="24"/>
          <w:szCs w:val="24"/>
          <w:shd w:val="clear" w:color="auto" w:fill="FFFFFF"/>
        </w:rPr>
        <w:t>земли</w:t>
      </w:r>
      <w:r w:rsidRPr="007C0472">
        <w:rPr>
          <w:rFonts w:ascii="Times New Roman" w:hAnsi="Times New Roman" w:cs="Times New Roman"/>
          <w:sz w:val="24"/>
          <w:szCs w:val="24"/>
          <w:shd w:val="clear" w:color="auto" w:fill="FFFFFF"/>
        </w:rPr>
        <w:t xml:space="preserve">, как природный </w:t>
      </w:r>
      <w:r w:rsidRPr="007C0472">
        <w:rPr>
          <w:rFonts w:ascii="Times New Roman" w:hAnsi="Times New Roman" w:cs="Times New Roman"/>
          <w:bCs/>
          <w:sz w:val="24"/>
          <w:szCs w:val="24"/>
          <w:shd w:val="clear" w:color="auto" w:fill="FFFFFF"/>
        </w:rPr>
        <w:t xml:space="preserve">объект </w:t>
      </w:r>
      <w:r w:rsidRPr="007C0472">
        <w:rPr>
          <w:rFonts w:ascii="Times New Roman" w:hAnsi="Times New Roman" w:cs="Times New Roman"/>
          <w:sz w:val="24"/>
          <w:szCs w:val="24"/>
          <w:shd w:val="clear" w:color="auto" w:fill="FFFFFF"/>
        </w:rPr>
        <w:t xml:space="preserve">и природный ресурс, </w:t>
      </w:r>
      <w:r w:rsidRPr="007C0472">
        <w:rPr>
          <w:rFonts w:ascii="Times New Roman" w:hAnsi="Times New Roman" w:cs="Times New Roman"/>
          <w:bCs/>
          <w:sz w:val="24"/>
          <w:szCs w:val="24"/>
          <w:shd w:val="clear" w:color="auto" w:fill="FFFFFF"/>
        </w:rPr>
        <w:t xml:space="preserve">земельные </w:t>
      </w:r>
      <w:r w:rsidRPr="007C0472">
        <w:rPr>
          <w:rFonts w:ascii="Times New Roman" w:hAnsi="Times New Roman" w:cs="Times New Roman"/>
          <w:sz w:val="24"/>
          <w:szCs w:val="24"/>
          <w:shd w:val="clear" w:color="auto" w:fill="FFFFFF"/>
        </w:rPr>
        <w:t xml:space="preserve">участки, части </w:t>
      </w:r>
      <w:r w:rsidRPr="007C0472">
        <w:rPr>
          <w:rFonts w:ascii="Times New Roman" w:hAnsi="Times New Roman" w:cs="Times New Roman"/>
          <w:bCs/>
          <w:sz w:val="24"/>
          <w:szCs w:val="24"/>
          <w:shd w:val="clear" w:color="auto" w:fill="FFFFFF"/>
        </w:rPr>
        <w:t xml:space="preserve">земельных </w:t>
      </w:r>
      <w:r w:rsidRPr="007C0472">
        <w:rPr>
          <w:rFonts w:ascii="Times New Roman" w:hAnsi="Times New Roman" w:cs="Times New Roman"/>
          <w:sz w:val="24"/>
          <w:szCs w:val="24"/>
          <w:shd w:val="clear" w:color="auto" w:fill="FFFFFF"/>
        </w:rPr>
        <w:t xml:space="preserve">участков, находящиеся в границах </w:t>
      </w:r>
      <w:r w:rsidR="005D5439" w:rsidRPr="005D5439">
        <w:rPr>
          <w:rFonts w:ascii="Times New Roman" w:hAnsi="Times New Roman" w:cs="Times New Roman"/>
          <w:sz w:val="24"/>
          <w:szCs w:val="24"/>
        </w:rPr>
        <w:t>Мёдовского</w:t>
      </w:r>
      <w:r w:rsidRPr="007C0472">
        <w:rPr>
          <w:rFonts w:ascii="Times New Roman" w:hAnsi="Times New Roman" w:cs="Times New Roman"/>
          <w:sz w:val="24"/>
          <w:szCs w:val="24"/>
          <w:shd w:val="clear" w:color="auto" w:fill="FFFFFF"/>
        </w:rPr>
        <w:t xml:space="preserve"> сельского поселения </w:t>
      </w:r>
      <w:r w:rsidRPr="007C0472">
        <w:rPr>
          <w:rFonts w:ascii="Times New Roman" w:hAnsi="Times New Roman" w:cs="Times New Roman"/>
          <w:bCs/>
          <w:sz w:val="24"/>
          <w:szCs w:val="24"/>
          <w:shd w:val="clear" w:color="auto" w:fill="FFFFFF"/>
        </w:rPr>
        <w:t>Богучарского муниципального района Воронежской области</w:t>
      </w:r>
      <w:r w:rsidRPr="007C0472">
        <w:rPr>
          <w:rFonts w:ascii="Times New Roman" w:hAnsi="Times New Roman" w:cs="Times New Roman"/>
          <w:sz w:val="24"/>
          <w:szCs w:val="24"/>
          <w:shd w:val="clear" w:color="auto" w:fill="FFFFFF"/>
        </w:rPr>
        <w:t>, независимо от ведомственной принадлежности и формы собственности.</w:t>
      </w:r>
    </w:p>
    <w:p w:rsidR="00556402" w:rsidRPr="005D5439" w:rsidRDefault="00556402" w:rsidP="00556402">
      <w:pPr>
        <w:pStyle w:val="af0"/>
        <w:ind w:firstLine="708"/>
        <w:jc w:val="both"/>
        <w:rPr>
          <w:rFonts w:eastAsiaTheme="minorHAnsi"/>
        </w:rPr>
      </w:pPr>
      <w:r w:rsidRPr="005D5439">
        <w:rPr>
          <w:rFonts w:eastAsiaTheme="minorHAnsi"/>
        </w:rPr>
        <w:t xml:space="preserve">Контрольный орган обеспечивает учет объектов контроля в рамках осуществления муниципального контроля путем ведения журнала учета объектов контроля в соответствии с типовой формой, утверждаемой постановлением администрации. </w:t>
      </w:r>
    </w:p>
    <w:p w:rsidR="00556402" w:rsidRPr="005D5439" w:rsidRDefault="00556402" w:rsidP="00556402">
      <w:pPr>
        <w:pStyle w:val="af0"/>
        <w:ind w:firstLine="708"/>
        <w:jc w:val="both"/>
        <w:rPr>
          <w:rFonts w:eastAsiaTheme="minorHAnsi"/>
        </w:rPr>
      </w:pPr>
      <w:r w:rsidRPr="005D5439">
        <w:rPr>
          <w:rFonts w:eastAsiaTheme="minorHAnsi"/>
        </w:rPr>
        <w:t>Контрольный орган обеспечивает актуальность сведений об объектах контроля в журнале учета объектов контроля, используя информацию, предоставляемую в соответствии с нормативными правовыми актами, в рамках межведомственного взаимодействия, а также общедоступную информацию.</w:t>
      </w:r>
    </w:p>
    <w:p w:rsidR="00556402" w:rsidRPr="005D5439" w:rsidRDefault="00556402" w:rsidP="00556402">
      <w:pPr>
        <w:pStyle w:val="af0"/>
        <w:ind w:firstLine="708"/>
        <w:jc w:val="both"/>
        <w:rPr>
          <w:rFonts w:eastAsiaTheme="minorHAnsi"/>
        </w:rPr>
      </w:pPr>
      <w:r w:rsidRPr="005D5439">
        <w:rPr>
          <w:rFonts w:eastAsiaTheme="minorHAnsi"/>
        </w:rPr>
        <w:t>В целях, связанных с осуществлением муниципального контроля, контрольный орган получает на безвозмездной основе документы и (или) сведения от иных органов либо подведомственных таким органам организаций, в распоряжении которых находятся такие документы и (или) сведения, в рамках межведомственного информационного взаимодействия, в том числе в электронной форме.</w:t>
      </w:r>
    </w:p>
    <w:p w:rsidR="00556402" w:rsidRPr="005D5439" w:rsidRDefault="00556402" w:rsidP="00556402">
      <w:pPr>
        <w:pStyle w:val="ConsPlusNormal"/>
        <w:ind w:firstLine="709"/>
        <w:jc w:val="both"/>
        <w:rPr>
          <w:rFonts w:ascii="Times New Roman" w:hAnsi="Times New Roman" w:cs="Times New Roman"/>
          <w:sz w:val="24"/>
          <w:szCs w:val="24"/>
          <w:shd w:val="clear" w:color="auto" w:fill="FFFFFF"/>
        </w:rPr>
      </w:pP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 xml:space="preserve">Управление рисками причинения вреда (ущерба) охраняемым законом ценностям при осуществлении муниципального контроля </w:t>
      </w:r>
    </w:p>
    <w:p w:rsidR="00556402" w:rsidRPr="007C0472" w:rsidRDefault="00556402" w:rsidP="00556402">
      <w:pPr>
        <w:pStyle w:val="ConsPlusNormal"/>
        <w:ind w:firstLine="709"/>
        <w:jc w:val="both"/>
        <w:rPr>
          <w:rFonts w:ascii="Times New Roman" w:hAnsi="Times New Roman" w:cs="Times New Roman"/>
          <w:sz w:val="24"/>
          <w:szCs w:val="24"/>
        </w:rPr>
      </w:pP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7.</w:t>
      </w:r>
      <w:r w:rsidR="005D5439">
        <w:rPr>
          <w:rFonts w:ascii="Times New Roman" w:hAnsi="Times New Roman" w:cs="Times New Roman"/>
          <w:sz w:val="24"/>
          <w:szCs w:val="24"/>
        </w:rPr>
        <w:t xml:space="preserve"> </w:t>
      </w:r>
      <w:r w:rsidRPr="007C0472">
        <w:rPr>
          <w:rFonts w:ascii="Times New Roman" w:hAnsi="Times New Roman" w:cs="Times New Roman"/>
          <w:sz w:val="24"/>
          <w:szCs w:val="24"/>
        </w:rPr>
        <w:t xml:space="preserve">При осуществлении муниципального контроля не применяется система оценки и управления рисками. </w:t>
      </w:r>
      <w:r>
        <w:rPr>
          <w:rFonts w:ascii="Times New Roman" w:hAnsi="Times New Roman" w:cs="Times New Roman"/>
          <w:sz w:val="24"/>
          <w:szCs w:val="24"/>
        </w:rPr>
        <w:t>В</w:t>
      </w:r>
      <w:r w:rsidRPr="007C0472">
        <w:rPr>
          <w:rFonts w:ascii="Times New Roman" w:hAnsi="Times New Roman" w:cs="Times New Roman"/>
          <w:sz w:val="24"/>
          <w:szCs w:val="24"/>
        </w:rPr>
        <w:t>неплановые контрольные (надзорные) мероприятия проводятся с учетом особенностей, установленных статьями 61 и 66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pStyle w:val="ConsPlusNormal"/>
        <w:ind w:firstLine="709"/>
        <w:jc w:val="both"/>
        <w:rPr>
          <w:rFonts w:ascii="Times New Roman" w:hAnsi="Times New Roman" w:cs="Times New Roman"/>
          <w:sz w:val="24"/>
          <w:szCs w:val="24"/>
        </w:rPr>
      </w:pPr>
    </w:p>
    <w:p w:rsidR="00556402" w:rsidRPr="007C0472" w:rsidRDefault="00556402" w:rsidP="00556402">
      <w:pPr>
        <w:pStyle w:val="ConsPlusNormal"/>
        <w:ind w:firstLine="709"/>
        <w:jc w:val="both"/>
        <w:rPr>
          <w:rFonts w:ascii="Times New Roman" w:hAnsi="Times New Roman" w:cs="Times New Roman"/>
          <w:sz w:val="24"/>
          <w:szCs w:val="24"/>
        </w:rPr>
      </w:pPr>
      <w:bookmarkStart w:id="3" w:name="P73"/>
      <w:bookmarkEnd w:id="3"/>
      <w:r w:rsidRPr="007C0472">
        <w:rPr>
          <w:rFonts w:ascii="Times New Roman" w:hAnsi="Times New Roman" w:cs="Times New Roman"/>
          <w:sz w:val="24"/>
          <w:szCs w:val="24"/>
        </w:rPr>
        <w:t>8. Контрольный</w:t>
      </w:r>
      <w:r>
        <w:rPr>
          <w:rFonts w:ascii="Times New Roman" w:hAnsi="Times New Roman" w:cs="Times New Roman"/>
          <w:sz w:val="24"/>
          <w:szCs w:val="24"/>
        </w:rPr>
        <w:t xml:space="preserve"> </w:t>
      </w:r>
      <w:r w:rsidRPr="007C0472">
        <w:rPr>
          <w:rFonts w:ascii="Times New Roman" w:hAnsi="Times New Roman" w:cs="Times New Roman"/>
          <w:sz w:val="24"/>
          <w:szCs w:val="24"/>
        </w:rPr>
        <w:t>(надзорный) орган осуществляет муниципальный контроль посредством проведения:</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а) профилактических мероприятий;</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б) контрольных (надзорных) мероприятий, проводимых с взаимодействием с контролируемым лицом и без взаимодействия с контролируемым лицом.</w:t>
      </w:r>
    </w:p>
    <w:p w:rsidR="00556402" w:rsidRPr="007C0472" w:rsidRDefault="00556402" w:rsidP="00556402">
      <w:pPr>
        <w:pStyle w:val="ConsPlusNormal"/>
        <w:ind w:firstLine="709"/>
        <w:jc w:val="both"/>
        <w:rPr>
          <w:rFonts w:ascii="Times New Roman" w:hAnsi="Times New Roman" w:cs="Times New Roman"/>
          <w:sz w:val="24"/>
          <w:szCs w:val="24"/>
        </w:rPr>
      </w:pPr>
      <w:bookmarkStart w:id="4" w:name="Par1"/>
      <w:bookmarkEnd w:id="4"/>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Профилактика рисков причинения вреда (ущерба) охраняемым законом ценностям</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9. Профилактические мероприятия осуществляются контрольным (надзорным)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способах их соблюдения.</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При осуществлении муниципального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(надзорных) мероприятий.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10. Программа профилактики рисков причинения вреда (ущерба) охраняемым законом ценностям (далее - программа профилактики рисков причинения вреда) ежегодно утверждается в соответствии со статьей 44 Федерального закона «О государственном контроле (надзоре) и муниципальном контроле в Российской Федерации». </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Утвержденная программа профилактики рисков причинения вреда (ущерба) размещается на официальном сайте контрольного (надзорного) органа</w:t>
      </w:r>
      <w:r w:rsidR="005D5439">
        <w:rPr>
          <w:rFonts w:ascii="Times New Roman" w:hAnsi="Times New Roman"/>
        </w:rPr>
        <w:t xml:space="preserve"> </w:t>
      </w:r>
      <w:r w:rsidRPr="007C0472">
        <w:rPr>
          <w:rFonts w:ascii="Times New Roman" w:hAnsi="Times New Roman"/>
        </w:rPr>
        <w:t>в сети «Интернет».</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Профилактические мероприятия, предусмотренные программой профилактики рисков причинения вреда, обязательны для проведения контрольным(надзорным) органом. Контрольный(надзорный) орган может проводить профилактические мероприятия, не предусмотренные программой профилактики рисков причинения вреда (ущерба).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11.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контрольного (надзорного) органа либо иному должностному лицу контрольного (надзорного) органа, уполномоченному на принятие решений о проведении контрольных (надзорных) мероприятий, для принятия решения об их проведении.</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12. При осуществлении муниципального контроля могут проводиться следующие виды профилактических мероприятий:</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а) информирование;</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б) обобщение правоприменительной практики;</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в) объявление предостережений;</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г) консультирование;</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д) профилактический визит;</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е) меры стимулирования добросовестности;</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ж) самообследование.</w:t>
      </w:r>
    </w:p>
    <w:p w:rsidR="00556402" w:rsidRPr="007C0472" w:rsidRDefault="00556402" w:rsidP="00556402">
      <w:pPr>
        <w:pStyle w:val="ConsPlusNormal"/>
        <w:ind w:firstLine="709"/>
        <w:jc w:val="both"/>
        <w:rPr>
          <w:rFonts w:ascii="Times New Roman" w:hAnsi="Times New Roman" w:cs="Times New Roman"/>
          <w:sz w:val="24"/>
          <w:szCs w:val="24"/>
        </w:rPr>
      </w:pP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Информирование</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13. Информирование осуществляется посредством размещения соответствующих сведений на официальном сайте контрольного (надзорного) органа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На официальном сайте контрольного (надзорного) органа размещается и поддерживается в актуальном состоянии информация, предусмотренная частью 3 статьи 46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pStyle w:val="ConsPlusNormal"/>
        <w:ind w:firstLine="709"/>
        <w:jc w:val="both"/>
        <w:rPr>
          <w:rFonts w:ascii="Times New Roman" w:hAnsi="Times New Roman" w:cs="Times New Roman"/>
          <w:sz w:val="24"/>
          <w:szCs w:val="24"/>
        </w:rPr>
      </w:pP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Обобщение правоприменительной практики</w:t>
      </w:r>
    </w:p>
    <w:p w:rsidR="00556402" w:rsidRPr="007C0472" w:rsidRDefault="00556402" w:rsidP="00556402">
      <w:pPr>
        <w:pStyle w:val="ConsPlusNormal"/>
        <w:ind w:firstLine="709"/>
        <w:jc w:val="both"/>
        <w:rPr>
          <w:rFonts w:ascii="Times New Roman" w:hAnsi="Times New Roman" w:cs="Times New Roman"/>
          <w:sz w:val="24"/>
          <w:szCs w:val="24"/>
        </w:rPr>
      </w:pP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 xml:space="preserve">14. </w:t>
      </w:r>
      <w:bookmarkStart w:id="5" w:name="P153"/>
      <w:bookmarkEnd w:id="5"/>
      <w:r w:rsidRPr="007C0472">
        <w:rPr>
          <w:rFonts w:ascii="Times New Roman" w:hAnsi="Times New Roman" w:cs="Times New Roman"/>
          <w:sz w:val="24"/>
          <w:szCs w:val="24"/>
        </w:rPr>
        <w:t>По итогам обобщения правоприменительной практики контрольный(надзорный) орган обеспечивает подготовку доклада, содержащего результаты обобщения правоприменительной практики контрольного (надзорного) органа (далее - доклад о правоприменительной практике).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Доклад о правоприменительной практике готовится по каждому осуществляемому виду муниципального контроля к 15 июля календарного года.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Контрольный (надзорный) орган обеспечивает публичное обсуждение проекта доклада о правоприменительной практике.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Доклад о правоприменительной практике утверждается правовым актом руководителя контрольного (надзорного) органа и размещается на его официальном сайте в сети «Интернет» в срок не позднее 10 дней с момента обсуждения.</w:t>
      </w:r>
    </w:p>
    <w:p w:rsidR="00556402" w:rsidRPr="007C0472" w:rsidRDefault="00556402" w:rsidP="00556402">
      <w:pPr>
        <w:autoSpaceDE w:val="0"/>
        <w:autoSpaceDN w:val="0"/>
        <w:adjustRightInd w:val="0"/>
        <w:ind w:firstLine="709"/>
        <w:rPr>
          <w:rFonts w:ascii="Times New Roman" w:hAnsi="Times New Roman"/>
        </w:rPr>
      </w:pP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Объявление предостережения </w:t>
      </w:r>
    </w:p>
    <w:p w:rsidR="00556402" w:rsidRPr="005D5439" w:rsidRDefault="00556402" w:rsidP="00556402">
      <w:pPr>
        <w:autoSpaceDE w:val="0"/>
        <w:autoSpaceDN w:val="0"/>
        <w:adjustRightInd w:val="0"/>
        <w:rPr>
          <w:rFonts w:ascii="Times New Roman" w:eastAsiaTheme="minorHAnsi" w:hAnsi="Times New Roman"/>
          <w:bCs/>
          <w:lang w:eastAsia="en-US"/>
        </w:rPr>
      </w:pPr>
      <w:r w:rsidRPr="005D5439">
        <w:rPr>
          <w:rFonts w:ascii="Times New Roman" w:eastAsiaTheme="minorHAnsi" w:hAnsi="Times New Roman"/>
          <w:bCs/>
          <w:lang w:eastAsia="en-US"/>
        </w:rPr>
        <w:t>14.1. В 2022 - 2023 годах муниципальный земельный контроль осуществляется с учетом особенностей, установленных постановлением Правительства РФ от 10.03.2022 № 336 «Об особенностях организации и осуществления государственного контроля (надзора), муниципального контроля».</w:t>
      </w:r>
    </w:p>
    <w:p w:rsidR="00556402" w:rsidRPr="005D5439" w:rsidRDefault="00556402" w:rsidP="00556402">
      <w:pPr>
        <w:autoSpaceDE w:val="0"/>
        <w:autoSpaceDN w:val="0"/>
        <w:adjustRightInd w:val="0"/>
        <w:rPr>
          <w:rFonts w:ascii="Times New Roman" w:eastAsiaTheme="minorHAnsi" w:hAnsi="Times New Roman"/>
          <w:bCs/>
          <w:lang w:eastAsia="en-US"/>
        </w:rPr>
      </w:pPr>
      <w:r w:rsidRPr="005D5439">
        <w:rPr>
          <w:rFonts w:ascii="Times New Roman" w:eastAsiaTheme="minorHAnsi" w:hAnsi="Times New Roman"/>
          <w:bCs/>
          <w:lang w:eastAsia="en-US"/>
        </w:rPr>
        <w:t>Внеплановые контрольные (надзорные) мероприятия, внеплановые проверки проводятся исключительно по следующим основаниям:</w:t>
      </w:r>
    </w:p>
    <w:p w:rsidR="00556402" w:rsidRPr="005D5439" w:rsidRDefault="00556402" w:rsidP="00556402">
      <w:pPr>
        <w:autoSpaceDE w:val="0"/>
        <w:autoSpaceDN w:val="0"/>
        <w:adjustRightInd w:val="0"/>
        <w:rPr>
          <w:rFonts w:ascii="Times New Roman" w:eastAsiaTheme="minorHAnsi" w:hAnsi="Times New Roman"/>
          <w:bCs/>
          <w:lang w:eastAsia="en-US"/>
        </w:rPr>
      </w:pPr>
      <w:r w:rsidRPr="005D5439">
        <w:rPr>
          <w:rFonts w:ascii="Times New Roman" w:eastAsiaTheme="minorHAnsi" w:hAnsi="Times New Roman"/>
          <w:bCs/>
          <w:lang w:eastAsia="en-US"/>
        </w:rPr>
        <w:t>а) при условии согласования с органами прокуратуры:</w:t>
      </w:r>
    </w:p>
    <w:p w:rsidR="00556402" w:rsidRPr="005D5439" w:rsidRDefault="00556402" w:rsidP="00556402">
      <w:pPr>
        <w:autoSpaceDE w:val="0"/>
        <w:autoSpaceDN w:val="0"/>
        <w:adjustRightInd w:val="0"/>
        <w:rPr>
          <w:rFonts w:ascii="Times New Roman" w:eastAsiaTheme="minorHAnsi" w:hAnsi="Times New Roman"/>
          <w:bCs/>
          <w:lang w:eastAsia="en-US"/>
        </w:rPr>
      </w:pPr>
      <w:r w:rsidRPr="005D5439">
        <w:rPr>
          <w:rFonts w:ascii="Times New Roman" w:eastAsiaTheme="minorHAnsi" w:hAnsi="Times New Roman"/>
          <w:bCs/>
          <w:lang w:eastAsia="en-US"/>
        </w:rPr>
        <w:t>при непосредственной угрозе причинения вреда жизни и тяжкого вреда здоровью граждан, по фактам причинения вреда жизни и тяжкого вреда здоровью граждан;</w:t>
      </w:r>
    </w:p>
    <w:p w:rsidR="00556402" w:rsidRPr="005D5439" w:rsidRDefault="00556402" w:rsidP="00556402">
      <w:pPr>
        <w:autoSpaceDE w:val="0"/>
        <w:autoSpaceDN w:val="0"/>
        <w:adjustRightInd w:val="0"/>
        <w:rPr>
          <w:rFonts w:ascii="Times New Roman" w:eastAsiaTheme="minorHAnsi" w:hAnsi="Times New Roman"/>
          <w:bCs/>
          <w:lang w:eastAsia="en-US"/>
        </w:rPr>
      </w:pPr>
      <w:r w:rsidRPr="005D5439">
        <w:rPr>
          <w:rFonts w:ascii="Times New Roman" w:eastAsiaTheme="minorHAnsi" w:hAnsi="Times New Roman"/>
          <w:bCs/>
          <w:lang w:eastAsia="en-US"/>
        </w:rPr>
        <w:t>при непосредственной угрозе обороне страны и безопасности государства, по фактам причинения вреда обороне страны и безопасности государства;</w:t>
      </w:r>
    </w:p>
    <w:p w:rsidR="00556402" w:rsidRPr="005D5439" w:rsidRDefault="00556402" w:rsidP="00556402">
      <w:pPr>
        <w:autoSpaceDE w:val="0"/>
        <w:autoSpaceDN w:val="0"/>
        <w:adjustRightInd w:val="0"/>
        <w:rPr>
          <w:rFonts w:ascii="Times New Roman" w:eastAsiaTheme="minorHAnsi" w:hAnsi="Times New Roman"/>
          <w:bCs/>
          <w:lang w:eastAsia="en-US"/>
        </w:rPr>
      </w:pPr>
      <w:r w:rsidRPr="005D5439">
        <w:rPr>
          <w:rFonts w:ascii="Times New Roman" w:eastAsiaTheme="minorHAnsi" w:hAnsi="Times New Roman"/>
          <w:bCs/>
          <w:lang w:eastAsia="en-US"/>
        </w:rPr>
        <w:t>при непосредственной угрозе возникновения чрезвычайных ситуаций природного и (или) техногенного характера, по фактам возникновения чрезвычайных ситуаций природного и (или) техногенного характера;</w:t>
      </w:r>
    </w:p>
    <w:p w:rsidR="00556402" w:rsidRPr="005D5439" w:rsidRDefault="00556402" w:rsidP="00556402">
      <w:pPr>
        <w:autoSpaceDE w:val="0"/>
        <w:autoSpaceDN w:val="0"/>
        <w:adjustRightInd w:val="0"/>
        <w:rPr>
          <w:rFonts w:ascii="Times New Roman" w:eastAsiaTheme="minorHAnsi" w:hAnsi="Times New Roman"/>
          <w:bCs/>
          <w:lang w:eastAsia="en-US"/>
        </w:rPr>
      </w:pPr>
      <w:r w:rsidRPr="005D5439">
        <w:rPr>
          <w:rFonts w:ascii="Times New Roman" w:eastAsiaTheme="minorHAnsi" w:hAnsi="Times New Roman"/>
          <w:bCs/>
          <w:lang w:eastAsia="en-US"/>
        </w:rPr>
        <w:t>в случае необходимости проведения внеплановой выездной проверки, внепланового инспекционного визита в связи с истечением срока исполнения предписания, выданного до 1 марта 2023 г., о принятии мер, направленных на устранение нарушений, влекущих непосредственную угрозу причинения вреда жизни и тяжкого вреда здоровью граждан, обороне страны и безопасности государства, возникновения чрезвычайных ситуаций природного и (или) техногенного характера. Внеплановая выездная проверка и внеплановый инспекционный визит проводятся исключительно в случаях невозможности оценки исполнения предписания на основании документов, иной имеющейся в распоряжении контрольного (надзорного) органа информации;</w:t>
      </w:r>
    </w:p>
    <w:p w:rsidR="00556402" w:rsidRPr="005D5439" w:rsidRDefault="00556402" w:rsidP="00556402">
      <w:pPr>
        <w:autoSpaceDE w:val="0"/>
        <w:autoSpaceDN w:val="0"/>
        <w:adjustRightInd w:val="0"/>
        <w:rPr>
          <w:rFonts w:ascii="Times New Roman" w:eastAsiaTheme="minorHAnsi" w:hAnsi="Times New Roman"/>
          <w:bCs/>
          <w:lang w:eastAsia="en-US"/>
        </w:rPr>
      </w:pPr>
      <w:r w:rsidRPr="005D5439">
        <w:rPr>
          <w:rFonts w:ascii="Times New Roman" w:eastAsiaTheme="minorHAnsi" w:hAnsi="Times New Roman"/>
          <w:bCs/>
          <w:lang w:eastAsia="en-US"/>
        </w:rPr>
        <w:t>по истечении срока исполнения предписания об устранении выявленного нарушения обязательных требований, выданных после 1 марта 2023 г.;</w:t>
      </w:r>
    </w:p>
    <w:p w:rsidR="00556402" w:rsidRPr="005D5439" w:rsidRDefault="00556402" w:rsidP="00556402">
      <w:pPr>
        <w:autoSpaceDE w:val="0"/>
        <w:autoSpaceDN w:val="0"/>
        <w:adjustRightInd w:val="0"/>
        <w:rPr>
          <w:rFonts w:ascii="Times New Roman" w:eastAsiaTheme="minorHAnsi" w:hAnsi="Times New Roman"/>
          <w:lang w:eastAsia="en-US"/>
        </w:rPr>
      </w:pPr>
      <w:r w:rsidRPr="005D5439">
        <w:rPr>
          <w:rFonts w:ascii="Times New Roman" w:eastAsiaTheme="minorHAnsi" w:hAnsi="Times New Roman"/>
          <w:lang w:eastAsia="en-US"/>
        </w:rPr>
        <w:t>Контрольные (надзорные) мероприятия, проверки, проведение которых не допускается в соответствии с постановлением Правительства РФ от 10.03.2022 № 336 «Об особенностях организации и осуществления государственного контроля (надзора), муниципального контроля» и не завершенные на день вступления его в силу, подлежат завершению в течение 5 рабочих дней со дня вступления в силу данного постановления путем составления акта контрольного (надзорного) мероприятия, проверки с внесением контрольным (надзорным) органом, органом контроля в Единый реестр контрольных (надзорных) мероприятий, Единый реестр проверок соответствующих сведений.</w:t>
      </w:r>
    </w:p>
    <w:p w:rsidR="00556402" w:rsidRPr="005D5439" w:rsidRDefault="00556402" w:rsidP="00556402">
      <w:pPr>
        <w:autoSpaceDE w:val="0"/>
        <w:autoSpaceDN w:val="0"/>
        <w:adjustRightInd w:val="0"/>
        <w:rPr>
          <w:rFonts w:ascii="Times New Roman" w:eastAsiaTheme="minorHAnsi" w:hAnsi="Times New Roman"/>
          <w:lang w:eastAsia="en-US"/>
        </w:rPr>
      </w:pPr>
      <w:r w:rsidRPr="005D5439">
        <w:rPr>
          <w:rFonts w:ascii="Times New Roman" w:eastAsiaTheme="minorHAnsi" w:hAnsi="Times New Roman"/>
          <w:lang w:eastAsia="en-US"/>
        </w:rPr>
        <w:t>Выдача предписаний по итогам проведения контрольных (надзорных) мероприятий без взаимодействия с контролируемым лицом не допускается.</w:t>
      </w:r>
    </w:p>
    <w:p w:rsidR="00556402" w:rsidRPr="005D5439" w:rsidRDefault="00556402" w:rsidP="00556402">
      <w:pPr>
        <w:autoSpaceDE w:val="0"/>
        <w:autoSpaceDN w:val="0"/>
        <w:adjustRightInd w:val="0"/>
        <w:rPr>
          <w:rFonts w:ascii="Times New Roman" w:eastAsiaTheme="minorHAnsi" w:hAnsi="Times New Roman"/>
          <w:lang w:eastAsia="en-US"/>
        </w:rPr>
      </w:pPr>
      <w:bookmarkStart w:id="6" w:name="Par2"/>
      <w:bookmarkEnd w:id="6"/>
      <w:r w:rsidRPr="005D5439">
        <w:rPr>
          <w:rFonts w:ascii="Times New Roman" w:eastAsiaTheme="minorHAnsi" w:hAnsi="Times New Roman"/>
          <w:lang w:eastAsia="en-US"/>
        </w:rPr>
        <w:t xml:space="preserve">Срок исполнения предписаний, выданных в соответствии с Федеральным </w:t>
      </w:r>
      <w:hyperlink r:id="rId8" w:history="1">
        <w:r w:rsidRPr="005D5439">
          <w:rPr>
            <w:rFonts w:ascii="Times New Roman" w:eastAsiaTheme="minorHAnsi" w:hAnsi="Times New Roman"/>
            <w:lang w:eastAsia="en-US"/>
          </w:rPr>
          <w:t>законом</w:t>
        </w:r>
      </w:hyperlink>
      <w:r w:rsidRPr="005D5439">
        <w:rPr>
          <w:rFonts w:ascii="Times New Roman" w:eastAsiaTheme="minorHAnsi" w:hAnsi="Times New Roman"/>
          <w:lang w:eastAsia="en-US"/>
        </w:rPr>
        <w:t xml:space="preserve"> «О государственном контроле (надзоре) и муниципальном контроле в Российской Федерации» и Федеральным </w:t>
      </w:r>
      <w:hyperlink r:id="rId9" w:history="1">
        <w:r w:rsidRPr="005D5439">
          <w:rPr>
            <w:rFonts w:ascii="Times New Roman" w:eastAsiaTheme="minorHAnsi" w:hAnsi="Times New Roman"/>
            <w:lang w:eastAsia="en-US"/>
          </w:rPr>
          <w:t>законом</w:t>
        </w:r>
      </w:hyperlink>
      <w:r w:rsidRPr="005D5439">
        <w:rPr>
          <w:rFonts w:ascii="Times New Roman" w:eastAsiaTheme="minorHAnsi" w:hAnsi="Times New Roman"/>
          <w:lang w:eastAsia="en-US"/>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до дня вступления в силу данного постановления и действующих на день вступления в силу данного постановления, продлевается автоматически на 90 календарных дней со дня истечения срока его исполнения без ходатайства (заявления) контролируемого лица.</w:t>
      </w:r>
    </w:p>
    <w:p w:rsidR="00556402" w:rsidRPr="005D5439" w:rsidRDefault="00556402" w:rsidP="00556402">
      <w:pPr>
        <w:autoSpaceDE w:val="0"/>
        <w:autoSpaceDN w:val="0"/>
        <w:adjustRightInd w:val="0"/>
        <w:rPr>
          <w:rFonts w:ascii="Times New Roman" w:eastAsiaTheme="minorHAnsi" w:hAnsi="Times New Roman"/>
          <w:bCs/>
          <w:lang w:eastAsia="en-US"/>
        </w:rPr>
      </w:pPr>
      <w:r w:rsidRPr="005D5439">
        <w:rPr>
          <w:rFonts w:ascii="Times New Roman" w:eastAsiaTheme="minorHAnsi" w:hAnsi="Times New Roman"/>
          <w:lang w:eastAsia="en-US"/>
        </w:rPr>
        <w:t>Контролируемое лицо вправе направить ходатайство (заявление) о дополнительном продлении срока исполнения предписания в контрольный (надзорный) орган, орган контроля не позднее предпоследнего дня срока его исполнения, которое рассматривается в течение 5 рабочих дней со дня его регистрации.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15. Предостережение о недопустимости нарушения обязательных требований объявляется контролируемому лицу в случае наличия у контрольного (надзорного)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предлагается принять меры по обеспечению соблюдения обязательных требований.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15.1. В случае принятия контрольным (надзорным) органом решения об объявлении контролируемому лицу предостережения о недопустимости нарушения обязательных требований одновременно с указанным предостережением контролируемому лицу в целях проведения им самообследования соблюдения обязательных требований направляется адрес сайта в сети «Интернет», позволяющий пройти самообследование соблюдения обязательных требований.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Контролируемое лицо вправе после получения предостережения о недопустимости нарушения обязательных требований подать в контрольный (надзорный) орган возражение в отношении указанного предостережения в срок не позднее 15 рабочих дней со дня получения им предостережения. </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15.2. Возражение должно содержать:</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наименование контрольного (надзорного) органа, в который направляется возражение;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дату и номер предостережения;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4) доводы, на основании которых контролируемое лицо не согласно с объявленным предостережением;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5) дату получения предостережения контролируемым лицом;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6) личную подпись и дату.</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15.3. По результатам рассмотрения возражения должностное лицо, рассмотревшее возражение, принимает одно из следующих решений: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а) удовлетворяет возражение в форме отмены объявленного предостережения;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б) отказывает в удовлетворении возражения.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Не позднее дня, следующего за днем принятия указанного решения контролируемому лицу, подавшему возражение, направляется в письменной форме и по его желанию в электронной форме мотивированный ответ о результатах рассмотрения возражения.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Контрольный(надзорный) орган осуществляет учет объявленных им предостережений о недопустимости нарушения обязательных требований.</w:t>
      </w:r>
    </w:p>
    <w:p w:rsidR="00556402" w:rsidRPr="007C0472" w:rsidRDefault="00556402" w:rsidP="00556402">
      <w:pPr>
        <w:autoSpaceDE w:val="0"/>
        <w:autoSpaceDN w:val="0"/>
        <w:adjustRightInd w:val="0"/>
        <w:ind w:firstLine="709"/>
        <w:rPr>
          <w:rFonts w:ascii="Times New Roman" w:hAnsi="Times New Roman"/>
        </w:rPr>
      </w:pP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Консультирование</w:t>
      </w:r>
    </w:p>
    <w:p w:rsidR="00556402" w:rsidRPr="007C0472" w:rsidRDefault="00556402" w:rsidP="00556402">
      <w:pPr>
        <w:autoSpaceDE w:val="0"/>
        <w:autoSpaceDN w:val="0"/>
        <w:adjustRightInd w:val="0"/>
        <w:ind w:firstLine="709"/>
        <w:rPr>
          <w:rFonts w:ascii="Times New Roman" w:hAnsi="Times New Roman"/>
        </w:rPr>
      </w:pP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16. Консультирование контролируемых лиц осуществляется должностными лицами контрольного (надзорного) органа в случае обращения по вопросам, связанным с организацией и осуществлением муниципального контроля.</w:t>
      </w:r>
    </w:p>
    <w:p w:rsidR="00556402" w:rsidRPr="007C0472" w:rsidRDefault="00556402" w:rsidP="00556402">
      <w:pPr>
        <w:autoSpaceDE w:val="0"/>
        <w:autoSpaceDN w:val="0"/>
        <w:adjustRightInd w:val="0"/>
        <w:ind w:firstLine="709"/>
        <w:rPr>
          <w:rFonts w:ascii="Times New Roman" w:hAnsi="Times New Roman"/>
        </w:rPr>
      </w:pPr>
      <w:bookmarkStart w:id="7" w:name="P160"/>
      <w:bookmarkEnd w:id="7"/>
      <w:r w:rsidRPr="007C0472">
        <w:rPr>
          <w:rFonts w:ascii="Times New Roman" w:hAnsi="Times New Roman"/>
        </w:rPr>
        <w:t>Консультирование осуществляется без взимания платы.</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16.1. Консультирование может осуществляться уполномоченными должностными лицами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Консультирование, в том числе письменное, осуществляется по следующим вопросам: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разъяснение положений нормативных правовых актов, содержащих обязательные требования, оценка соблюдения которых осуществляется в рамках муниципального контроля;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разъяснение положений нормативных правовых актов, регламентирующих порядок осуществления муниципального контроля;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порядок обжалования решений и действий (бездействия) должностных лиц.</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Номера контактных телефонов для консультирования, адреса для направления запросов в письменной форме, график и место проведения личного приема в целях консультирования размещаются на официальном сайте контрольного органа в сети «Интернет».</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16.2. Консультирование по однотипным обращениям (5 и более) контролируемых лиц и их представителей осуществляется посредством размещения на официальном сайте контрольного (надзорного) органа письменного разъяснения, подписанного руководителем (заместителем руководителя) контрольного (надзорного) органа.</w:t>
      </w:r>
    </w:p>
    <w:p w:rsidR="00556402" w:rsidRPr="007C0472" w:rsidRDefault="00556402" w:rsidP="00556402">
      <w:pPr>
        <w:autoSpaceDE w:val="0"/>
        <w:autoSpaceDN w:val="0"/>
        <w:adjustRightInd w:val="0"/>
        <w:ind w:firstLine="709"/>
        <w:rPr>
          <w:rFonts w:ascii="Times New Roman" w:hAnsi="Times New Roman"/>
        </w:rPr>
      </w:pP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Профилактический визит</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17.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исходя из отнесения объектов контроля к соответствующей категории риска.</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17.1. 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Обязательный профилактический визит проводится в отношении контролируемых лиц, приступающих к осуществлению деятельности в определенной сфере, а также в отношении объектов контроля, отнесенных к категориям чрезвычайно высокого, высокого и значительного риска.</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17.2. О проведении обязательного профилактического визита контролируемое лицо уведомляется контрольным (надзорным) органом не позднее, чем за пять рабочих дней до даты его проведения.</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Уведомление о проведении обязательного профилактического визита составляется в письменной форме.</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Уведомление о проведении обязательного профилактического визита направляется в адрес контролируемого лица в порядке, установленном частью 4 статьи 21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17.3. Контролируемое лицо вправе отказаться от проведения обязательного профилактического визита, уведомив об этом контрольный (надзорный) орган не позднее чем за три рабочих дня до даты его проведения.</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Срок проведения обязательного профилактического визита не должен превышать одного рабочего дня.</w:t>
      </w:r>
    </w:p>
    <w:p w:rsidR="00556402" w:rsidRPr="007C0472" w:rsidRDefault="00556402" w:rsidP="00556402">
      <w:pPr>
        <w:pStyle w:val="ConsPlusNormal"/>
        <w:ind w:firstLine="709"/>
        <w:jc w:val="both"/>
        <w:rPr>
          <w:rFonts w:ascii="Times New Roman" w:hAnsi="Times New Roman" w:cs="Times New Roman"/>
          <w:sz w:val="24"/>
          <w:szCs w:val="24"/>
        </w:rPr>
      </w:pP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Меры стимулирования добросовестности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18. В целях мотивации контролируемых лиц к соблюдению обязательных требований контрольный(надзорный) орган проводит мероприятия, направленные на нематериальное поощрение добросовестных контролируемых лиц (далее - меры стимулирования добросовестности).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18.1. Оценка добросовестности контролируемых лиц, проводится в случае их обращения, при условии осуществления ими деятельности не менее трех лет и при представлении подтвержденных сведений о реализации мероприятий, направленных на профилактику нарушений обязательных требований, в том числе: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реализация контролируемым лицом мероприятий по предотвращению вреда (ущерба) охраняемым законом ценностям;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наличие внедренных сертифицированных систем внутреннего контроля в соответствующей сфере деятельности;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предоставление контролируемым лицом доступа контрольному (надзорному) органу к своим информационным ресурсам;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4) добровольная сертификация, подтверждающая повышенный необходимый уровень безопасности охраняемых законом ценностей;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5) заключение контролируемым лицом со страховой организацией договора добровольного страхования рисков причинения вреда (ущерба), 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18.2. Критериями оценки добросовестности контролируемого лица являются следующие параметры:</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соблюдение контролируемым лицом обязательных требований, а также иных требований, соблюдение которых оценивается контрольным (надзорным) органом в рамках иных видов контроля (учитывается отсутствие нарушений требований, выявленных по итогам контрольных (надзорных) мероприятий, производств по делам об административных правонарушениях, привлечение к уголовной ответственности, отсутствие случаев объявления контролируемому лицу предостережений о недопустимости нарушений обязательных требований);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своевременность представления контролируемым лицом в контрольный(надзорный) орган обязательной информации;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реализация мероприятий, направленных на профилактику нарушений обязательных требований, указанных им при обращении в контрольный(надзорный) орган с целью оценки его добросовестности;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4) наличие декларации соблюдения обязательных требований.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Соответствие контролируемого лица критериям добросовестности оценивается за три года в зависимости от категории риска, к которой отнесены деятельность контролируемого лица или производственный объект.</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18.3. Для поощрения и стимулирования добросовестных контролируемых лиц могут применяться следующие меры:</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выдвижение представителей контролируемых лиц в общественные и иные органы при контрольном(надзорном) органе;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возможность проведения инспекционного визита, выездной проверки с использованием средств дистанционного взаимодействия;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присуждение контролируемому лицу репутационного статуса, обозначающего добросовестное соблюдение контролируемым лицом обязательных требований, в порядке, установленном контрольным(надзорным) органом.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18.4. Информация о применяемых контрольным (надзорным) органом мерах стимулирования добросовестности контролируемых лиц, порядок и условия применения соответствующих мер, в том числе методики и критерии оценки добросовестности контролируемых лиц, размещаются на официальном сайте контрольного (надзорного) органа в сети «Интернет».</w:t>
      </w:r>
    </w:p>
    <w:p w:rsidR="00556402" w:rsidRPr="007C0472" w:rsidRDefault="00556402" w:rsidP="00556402">
      <w:pPr>
        <w:autoSpaceDE w:val="0"/>
        <w:autoSpaceDN w:val="0"/>
        <w:adjustRightInd w:val="0"/>
        <w:ind w:firstLine="709"/>
        <w:rPr>
          <w:rFonts w:ascii="Times New Roman" w:hAnsi="Times New Roman"/>
          <w:bCs/>
        </w:rPr>
      </w:pP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Самообследование</w:t>
      </w:r>
    </w:p>
    <w:p w:rsidR="00556402" w:rsidRPr="007C0472" w:rsidRDefault="00556402" w:rsidP="00556402">
      <w:pPr>
        <w:autoSpaceDE w:val="0"/>
        <w:autoSpaceDN w:val="0"/>
        <w:adjustRightInd w:val="0"/>
        <w:ind w:firstLine="709"/>
        <w:rPr>
          <w:rFonts w:ascii="Times New Roman" w:hAnsi="Times New Roman"/>
          <w:bCs/>
        </w:rPr>
      </w:pP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19. Контролируемое лицо, получившее высокую оценку соблюдения им обязательных требований по итогам самообследования, вправе принять декларацию соблюдения обязательных требований (далее - декларация).</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 xml:space="preserve">Декларация направляется контролируемым лицом в контрольный </w:t>
      </w:r>
      <w:r w:rsidRPr="007C0472">
        <w:rPr>
          <w:rFonts w:ascii="Times New Roman" w:hAnsi="Times New Roman"/>
        </w:rPr>
        <w:t xml:space="preserve">(надзорный) </w:t>
      </w:r>
      <w:r w:rsidRPr="007C0472">
        <w:rPr>
          <w:rFonts w:ascii="Times New Roman" w:hAnsi="Times New Roman"/>
          <w:bCs/>
        </w:rPr>
        <w:t>орган.</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 xml:space="preserve">Контрольный </w:t>
      </w:r>
      <w:r w:rsidRPr="007C0472">
        <w:rPr>
          <w:rFonts w:ascii="Times New Roman" w:hAnsi="Times New Roman"/>
        </w:rPr>
        <w:t xml:space="preserve">(надзорный) </w:t>
      </w:r>
      <w:r w:rsidRPr="007C0472">
        <w:rPr>
          <w:rFonts w:ascii="Times New Roman" w:hAnsi="Times New Roman"/>
          <w:bCs/>
        </w:rPr>
        <w:t>орган регистрирует декларацию и размещает на своем официальном сайте в сети «Интернет» информацию о контролируемом лице, успешно прошедшем самообследование и принявшем декларацию.</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 xml:space="preserve">19.1. Срок действия декларации составляет три года со дня регистрации контрольным </w:t>
      </w:r>
      <w:r w:rsidRPr="007C0472">
        <w:rPr>
          <w:rFonts w:ascii="Times New Roman" w:hAnsi="Times New Roman"/>
        </w:rPr>
        <w:t xml:space="preserve">(надзорным) </w:t>
      </w:r>
      <w:r w:rsidRPr="007C0472">
        <w:rPr>
          <w:rFonts w:ascii="Times New Roman" w:hAnsi="Times New Roman"/>
          <w:bCs/>
        </w:rPr>
        <w:t>органом декларации.</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 xml:space="preserve"> В случае если при проведении внепланового контрольного </w:t>
      </w:r>
      <w:r w:rsidRPr="007C0472">
        <w:rPr>
          <w:rFonts w:ascii="Times New Roman" w:hAnsi="Times New Roman"/>
        </w:rPr>
        <w:t xml:space="preserve">(надзорного) </w:t>
      </w:r>
      <w:r w:rsidRPr="007C0472">
        <w:rPr>
          <w:rFonts w:ascii="Times New Roman" w:hAnsi="Times New Roman"/>
          <w:bCs/>
        </w:rPr>
        <w:t xml:space="preserve">мероприятия выявлены нарушения обязательных требований, факты представления контролируемым лицом недостоверных сведений при самообследовании, декларация аннулируется решением, принимаемым по результатам контрольного </w:t>
      </w:r>
      <w:r w:rsidRPr="007C0472">
        <w:rPr>
          <w:rFonts w:ascii="Times New Roman" w:hAnsi="Times New Roman"/>
        </w:rPr>
        <w:t xml:space="preserve">(надзорного) </w:t>
      </w:r>
      <w:r w:rsidRPr="007C0472">
        <w:rPr>
          <w:rFonts w:ascii="Times New Roman" w:hAnsi="Times New Roman"/>
          <w:bCs/>
        </w:rPr>
        <w:t>мероприятия.</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 xml:space="preserve">19.2. В случае изменения сведений, содержащихся в декларации, уточненная декларация представляется контролируемым лицом в контрольный </w:t>
      </w:r>
      <w:r w:rsidRPr="007C0472">
        <w:rPr>
          <w:rFonts w:ascii="Times New Roman" w:hAnsi="Times New Roman"/>
        </w:rPr>
        <w:t xml:space="preserve">(надзорный) </w:t>
      </w:r>
      <w:r w:rsidRPr="007C0472">
        <w:rPr>
          <w:rFonts w:ascii="Times New Roman" w:hAnsi="Times New Roman"/>
          <w:bCs/>
        </w:rPr>
        <w:t>орган в течение одного месяца со дня изменения содержащихся в ней сведений.</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 xml:space="preserve"> В случае аннулирования декларации контролируемое лицо может вновь принять декларацию по истечении одного года с даты ее аннулирования.</w:t>
      </w:r>
    </w:p>
    <w:p w:rsidR="00556402" w:rsidRPr="007C0472" w:rsidRDefault="00556402" w:rsidP="00556402">
      <w:pPr>
        <w:autoSpaceDE w:val="0"/>
        <w:autoSpaceDN w:val="0"/>
        <w:adjustRightInd w:val="0"/>
        <w:ind w:firstLine="709"/>
        <w:rPr>
          <w:rFonts w:ascii="Times New Roman" w:hAnsi="Times New Roman"/>
        </w:rPr>
      </w:pP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Осуществление муниципального контроля</w:t>
      </w:r>
    </w:p>
    <w:p w:rsidR="00556402" w:rsidRPr="007C0472" w:rsidRDefault="00556402" w:rsidP="00556402">
      <w:pPr>
        <w:autoSpaceDE w:val="0"/>
        <w:autoSpaceDN w:val="0"/>
        <w:adjustRightInd w:val="0"/>
        <w:ind w:firstLine="709"/>
        <w:rPr>
          <w:rFonts w:ascii="Times New Roman" w:hAnsi="Times New Roman"/>
          <w:bCs/>
        </w:rPr>
      </w:pPr>
      <w:bookmarkStart w:id="8" w:name="P179"/>
      <w:bookmarkEnd w:id="8"/>
      <w:r w:rsidRPr="007C0472">
        <w:rPr>
          <w:rFonts w:ascii="Times New Roman" w:hAnsi="Times New Roman"/>
        </w:rPr>
        <w:t xml:space="preserve">20. Должностные лица контрольного (надзорного) органа </w:t>
      </w:r>
      <w:r w:rsidRPr="007C0472">
        <w:rPr>
          <w:rFonts w:ascii="Times New Roman" w:hAnsi="Times New Roman"/>
          <w:bCs/>
        </w:rPr>
        <w:t>осуществляют муниципальный контроль посредством проведения следующих мероприятий:</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1) профилактических мероприятий;</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 xml:space="preserve">2) контрольных </w:t>
      </w:r>
      <w:r w:rsidRPr="007C0472">
        <w:rPr>
          <w:rFonts w:ascii="Times New Roman" w:hAnsi="Times New Roman"/>
        </w:rPr>
        <w:t xml:space="preserve">(надзорных) </w:t>
      </w:r>
      <w:r w:rsidRPr="007C0472">
        <w:rPr>
          <w:rFonts w:ascii="Times New Roman" w:hAnsi="Times New Roman"/>
          <w:bCs/>
        </w:rPr>
        <w:t>мероприятий, проводимых с взаимодействием с контролируемым лицом;</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 xml:space="preserve">3) контрольных </w:t>
      </w:r>
      <w:r w:rsidRPr="007C0472">
        <w:rPr>
          <w:rFonts w:ascii="Times New Roman" w:hAnsi="Times New Roman"/>
        </w:rPr>
        <w:t xml:space="preserve">(надзорных) </w:t>
      </w:r>
      <w:r w:rsidRPr="007C0472">
        <w:rPr>
          <w:rFonts w:ascii="Times New Roman" w:hAnsi="Times New Roman"/>
          <w:bCs/>
        </w:rPr>
        <w:t>мероприятий, проводимых без взаимодействия с контролируемым лицом.</w:t>
      </w:r>
    </w:p>
    <w:p w:rsidR="00556402" w:rsidRPr="007C0472" w:rsidRDefault="00556402" w:rsidP="00556402">
      <w:pPr>
        <w:autoSpaceDE w:val="0"/>
        <w:autoSpaceDN w:val="0"/>
        <w:adjustRightInd w:val="0"/>
        <w:ind w:firstLine="709"/>
        <w:rPr>
          <w:rFonts w:ascii="Times New Roman" w:hAnsi="Times New Roman"/>
          <w:bCs/>
        </w:rPr>
      </w:pP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Контрольные (надзорные) мероприятия, проводимые с взаимодействием с контролируемым лицом</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21. Контрольные (надзорные) мероприятия, проводимые с взаимодействием с контролируемым лицом.</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21.1. Контрольная закупка.</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Допустимые виды контрольных действий:</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 xml:space="preserve">- осмотр, </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 эксперимент.</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Контрольная закупка (за исключением дистанционной контрольной закупки) должна проводиться в присутствии двух свидетелей или двух инспекторов либо с применением видеозаписи. В случае необходимости в целях фиксации процесса контрольной закупки при ее проведении применяются фотосъемка, аудио- и видеозапись.</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 Контрольная закупка проводится без предварительного уведомления контролируемого лица.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Срок проведения контрольной закупки определяется периодом времени, в течение которого обычно осуществляется сделки, указанной в части 1 статьи 67 Федерального закона «О государственном контроле (надзоре) и муниципальном контроле в Российской Федерации». </w:t>
      </w:r>
    </w:p>
    <w:p w:rsidR="00556402" w:rsidRPr="005D5439"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Внеплановая контрольная закупка может проводиться </w:t>
      </w:r>
      <w:r w:rsidRPr="005D5439">
        <w:rPr>
          <w:rFonts w:ascii="Times New Roman" w:eastAsiaTheme="minorHAnsi" w:hAnsi="Times New Roman"/>
          <w:lang w:eastAsia="en-US"/>
        </w:rPr>
        <w:t>только после согласования с органами прокуратуры.</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Порядок действий при осуществлении контрольной закупки определяется в соответствии со статьей 67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21.2. Мониторинговая закупка.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ходе мониторинговой закупки могут совершаться следующие контрольные действия: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осмотр;</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опрос;</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эксперимент;</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4) инструментальное обследование;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5) истребование документов;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6) испытание;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7) экспертиза.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случае необходимости в целях фиксации процесса мониторинговой закупки при ее проведении применяются фотосъемка, аудио- и видеозапись, иные способы фиксации.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Мониторинговая закупка проводится без предварительного уведомления контролируемого лица.</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 xml:space="preserve">Срок проведения мониторинговой закупки определяется периодом времени, в течение которого обычно осуществляется сделка и проводятся необходимые инструментальное обследование, испытание или экспертиза, указанные в части 1 статьи 68 </w:t>
      </w:r>
      <w:r w:rsidRPr="007C0472">
        <w:rPr>
          <w:rFonts w:ascii="Times New Roman" w:hAnsi="Times New Roman"/>
        </w:rPr>
        <w:t>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После объявления о проведении мониторинговой закупки инспектор на месте составляет протокол о проведении мониторинговой закупки и направлении продукции (товаров), результатов выполненных работ, оказанных услуг на инструментальное обследование, испытание или экспертизу в двух экземплярах, один из которых вручается контролируемому лицу или его представителю.</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При этом, в протоколе указываются сведения о наименовании продукции (товаров), результатов выполненных работ, оказанных услуг, количестве, идентификационных признаках, видах инструментального обследования, испытания или экспертизы, наименовании и адресе местонахождения эксперта или экспертной организации, которым поручено проведение указанных инструментальных обследований, испытаний или экспертиз, об инспекторе, составившем протокол, контролируемом лице или его представителе.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К указанному протоколу могут быть приложены документы и материалы, полученные в ходе мониторинговой закупки.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Экспертиза по результатам мониторинговой закупки осуществляется в соответствии со статьей 84 Федерального закона «О государственном контроле (надзоре) и муниципальном контроле в Российской Федерации». Результаты экспертизы оформляются экспертным заключением.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При невозможности транспортировки образца исследования к месту работы эксперта контрольный (надзорный) орган обеспечивает ему беспрепятственный доступ к образцу и необходимые условия для исследования.</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Порядок действий при осуществлении мониторинговой закупки определяется в соответствии со статьей 68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21.3. Выборочный контроль.</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О проведении выборочного контроля контролируемые лица не уведомляются.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Выборочный контроль может проводиться с участием экспертов, специалистов, привлекаемых к проведению контрольного (надзорного) мероприятия на основании решения контрольного (надзорного) органа.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ходе выборочного контроля могут совершаться следующие контрольные (надзорные) действия: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осмотр;</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получение письменных объяснений;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истребование документов;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4) отбор проб (образцов);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5) инструментальное обследование;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6) испытание;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7) экспертиза.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Отбор проб (образцов) в рамках выборочного контроля для проведения инструментального обследования, испытания или экспертизы осуществляется, если отсутствует возможность оценки соблюдения обязательных требований иными способами, без отбора проб (образцов).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Результаты инструментального обследования, испытания или экспертизы продукции (товаров) предоставляются контролируемому лицу, лицу, у которого осуществлялся отбор проб (образцов) продукции (товаров), в течение двадцати четырех часов после получения данных инструментального обследования, испытания или экспертизы.</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Результаты выборочного контроля оформляются в срок, не превышающий пятнадцати рабочих дней после получения данных инструментального обследования, испытания или экспертизы, и направляются лицу, у которого осуществляется отбор проб (образцов) продукции (товаров), с приложением результатов инструментального обследования, испытания или экспертизы продукции (товаров).</w:t>
      </w:r>
    </w:p>
    <w:p w:rsidR="00556402" w:rsidRPr="007C0472" w:rsidRDefault="00556402" w:rsidP="00556402">
      <w:pPr>
        <w:autoSpaceDE w:val="0"/>
        <w:autoSpaceDN w:val="0"/>
        <w:adjustRightInd w:val="0"/>
        <w:ind w:firstLine="709"/>
        <w:rPr>
          <w:rFonts w:ascii="Times New Roman" w:hAnsi="Times New Roman"/>
          <w:color w:val="C00000"/>
        </w:rPr>
      </w:pPr>
      <w:r w:rsidRPr="005D5439">
        <w:rPr>
          <w:rFonts w:ascii="Times New Roman" w:hAnsi="Times New Roman"/>
        </w:rPr>
        <w:t xml:space="preserve">Внеплановый выборочный контроль может </w:t>
      </w:r>
      <w:r w:rsidRPr="005D5439">
        <w:rPr>
          <w:rFonts w:ascii="Times New Roman" w:eastAsiaTheme="minorHAnsi" w:hAnsi="Times New Roman"/>
          <w:lang w:eastAsia="en-US"/>
        </w:rPr>
        <w:t>проводиться только после согласования с органами прокуратуры</w:t>
      </w:r>
      <w:r w:rsidRPr="007C0472">
        <w:rPr>
          <w:rFonts w:ascii="Times New Roman" w:eastAsiaTheme="minorHAnsi" w:hAnsi="Times New Roman"/>
          <w:color w:val="C00000"/>
          <w:lang w:eastAsia="en-US"/>
        </w:rPr>
        <w:t>.</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Обязательное использование видеозаписи при отборе проб (образцов) продукции (товаров) осуществляется в случаях:</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невозможности однозначной идентификации нарушений обязательных требований при фотосъемке;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в случае отказа контролируемого лица или его уполномоченного представителя от отбора проб (образцов).</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Порядок действий при осуществлении выборочного контроля определяется в соответствии со статьей 69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21.4. Инспекционный визит.</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ходе инспекционного визита могут совершаться следующие контрольные (надзорные) действия: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осмотр;</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опрос;</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получение письменных объяснений;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4) инструментальное обследование;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5)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Инспекционный визит проводится без предварительного уведомления контролируемого лица и собственника производственного объекта.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556402" w:rsidRPr="005D5439" w:rsidRDefault="00556402" w:rsidP="00556402">
      <w:pPr>
        <w:autoSpaceDE w:val="0"/>
        <w:autoSpaceDN w:val="0"/>
        <w:adjustRightInd w:val="0"/>
        <w:ind w:firstLine="709"/>
        <w:rPr>
          <w:rFonts w:ascii="Times New Roman" w:hAnsi="Times New Roman"/>
        </w:rPr>
      </w:pPr>
      <w:r w:rsidRPr="005D5439">
        <w:rPr>
          <w:rFonts w:ascii="Times New Roman" w:hAnsi="Times New Roman"/>
        </w:rPr>
        <w:t xml:space="preserve">Внеплановый инспекционный визит может </w:t>
      </w:r>
      <w:r w:rsidRPr="005D5439">
        <w:rPr>
          <w:rFonts w:ascii="Times New Roman" w:eastAsiaTheme="minorHAnsi" w:hAnsi="Times New Roman"/>
          <w:lang w:eastAsia="en-US"/>
        </w:rPr>
        <w:t>проводиться только после согласования с органами прокуратуры.</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Порядок действий при осуществлении инспекционного визита определяется в соответствии со статьей 70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21.5. Рейдовый осмотр.</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Рейдовый осмотр проводится в целях оценки соблюдения обязательных требований по использованию (эксплуатации) производственных объектов, которыми владеют, пользуются или управляют несколько лиц, находящиеся на территории, на которой расположено несколько контролируемых лиц.</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Рейдовый осмотр может проводиться в форме совместного (межведомственного) контрольного (надзорного) мероприятия.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 В ходе рейдового осмотра могут совершаться следующие контрольные (надзорные) действия: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осмотр;</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досмотр;</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опрос;</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4) получение письменных объяснений;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5) истребование документов;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6) отбор проб (образцов);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7) инструментальное обследование;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8) испытание;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9) экспертиза;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10) эксперимент.</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Отбор проб (образцов) продукции (товаров) в ходе рейдового осмотра может осуществляться исключительно при отсутствии возможности оценки соблюдения обязательных требований иными способами, без отбора проб (образцов) продукции (товаров).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При проведении рейдового осмотра инспекторы вправе взаимодействовать с находящимися на производственных объектах лицами.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случае,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 (надзорного) мероприятия в отношении каждого контролируемого лица, допустившего нарушение обязательных требований.</w:t>
      </w:r>
    </w:p>
    <w:p w:rsidR="00556402" w:rsidRPr="005D5439"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Рейдовый осмотр может проводиться </w:t>
      </w:r>
      <w:r w:rsidRPr="005D5439">
        <w:rPr>
          <w:rFonts w:ascii="Times New Roman" w:eastAsiaTheme="minorHAnsi" w:hAnsi="Times New Roman"/>
          <w:lang w:eastAsia="en-US"/>
        </w:rPr>
        <w:t>только после согласования с органами прокуратуры.</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Порядок действий при осуществлении рейдового осмотра определяется в соответствии со статьей 71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21.6. Документарная проверка.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ходе документарной проверки рассматриваются документы контролируемых лиц, имеющиеся в распоряжении контрольного (надзорного) органа, результаты предыдущих контрольных (надзорных) мероприятий, материалы рассмотрения дел об административных правонарушениях и иные документы о результатах осуществленного в отношении этих контролируемых лиц муниципального контроля.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 В ходе документарной проверки могут совершаться следующие контрольные (надзорные) действия: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получение письменных объяснений;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истребование документов;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экспертиза.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В случае, если достоверность сведений, содержащихся в документах, имеющихся в распоряжении контрольного (надзорного)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(надзорный)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течение десяти рабочих дней со дня получения данного требования контролируемое лицо обязано направить в контрольный (надзорный) орган указанные в требовании документы.</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случае, если в ходе документарной проверки выявлены ошибки и (или) противоречия в представленных контролируемым лицом документах либо выявлено несоответствие сведений, содержащихся в этих документах, сведениям, содержащимся в имеющихся у контрольного (надзорного) органа документах и (или) полученным при осуществлении муниципального контроля, информация об ошибках, о противоречиях и несоответствии сведений направляется контролируемому лицу с требованием представить в течение десяти рабочих дней необходимые пояснения. Контролируемое лицо, представляющее в контрольный (надзорный) орган пояснения относительно выявленных ошибок и (или) противоречий в представленных документах либо относительно несоответствия сведений, содержащихся в этих документах, сведениям, содержащимся в имеющихся у контрольного (надзорного) органа документах и (или) полученным при осуществлении муниципального контроля, вправе дополнительно представить в контрольный (надзорный) орган документы, подтверждающие достоверность ранее представленных документов.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При проведении документарной проверки контрольный (надзорный) орган не вправе требовать у контролируемого лица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Срок проведения документарной проверки не может превышать десять рабочих дней. В указанный срок не включается период с момента направления контрольным (надзорным)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(надзорный) орган, а также период с момента направления контролируемому лицу информации контрольного (надзорного)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контрольного (надзорного)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(надзорный) орган.</w:t>
      </w:r>
    </w:p>
    <w:p w:rsidR="00556402" w:rsidRPr="005D5439" w:rsidRDefault="00556402" w:rsidP="00556402">
      <w:pPr>
        <w:autoSpaceDE w:val="0"/>
        <w:autoSpaceDN w:val="0"/>
        <w:adjustRightInd w:val="0"/>
        <w:ind w:firstLine="709"/>
        <w:rPr>
          <w:rFonts w:ascii="Times New Roman" w:eastAsiaTheme="minorHAnsi" w:hAnsi="Times New Roman"/>
          <w:lang w:eastAsia="en-US"/>
        </w:rPr>
      </w:pPr>
      <w:r w:rsidRPr="005D5439">
        <w:rPr>
          <w:rFonts w:ascii="Times New Roman" w:hAnsi="Times New Roman"/>
        </w:rPr>
        <w:t xml:space="preserve">Внеплановая документарная проверка </w:t>
      </w:r>
      <w:r w:rsidRPr="005D5439">
        <w:rPr>
          <w:rFonts w:ascii="Times New Roman" w:eastAsiaTheme="minorHAnsi" w:hAnsi="Times New Roman"/>
          <w:lang w:eastAsia="en-US"/>
        </w:rPr>
        <w:t>может проводиться только после согласования с органами прокуратуры</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21.7. Выездная проверка.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Выездная проверка проводится в случае, если не представляется возможным: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удостовериться в полноте и достоверности сведений, которые содержатся в находящихся в распоряжении контрольного (надзорного) органа или в запрашиваемых им документах и объяснениях контролируемого лица;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место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 совершения необходимых контрольных действий, предусмотренных в рамках иного вида контрольных мероприятий.</w:t>
      </w:r>
    </w:p>
    <w:p w:rsidR="00556402" w:rsidRPr="005D5439" w:rsidRDefault="00556402" w:rsidP="00556402">
      <w:pPr>
        <w:autoSpaceDE w:val="0"/>
        <w:autoSpaceDN w:val="0"/>
        <w:adjustRightInd w:val="0"/>
        <w:ind w:firstLine="709"/>
        <w:rPr>
          <w:rFonts w:ascii="Times New Roman" w:hAnsi="Times New Roman"/>
        </w:rPr>
      </w:pPr>
      <w:r w:rsidRPr="005D5439">
        <w:rPr>
          <w:rFonts w:ascii="Times New Roman" w:hAnsi="Times New Roman"/>
        </w:rPr>
        <w:t xml:space="preserve">Внеплановая выездная проверка может </w:t>
      </w:r>
      <w:r w:rsidRPr="005D5439">
        <w:rPr>
          <w:rFonts w:ascii="Times New Roman" w:eastAsiaTheme="minorHAnsi" w:hAnsi="Times New Roman"/>
          <w:lang w:eastAsia="en-US"/>
        </w:rPr>
        <w:t>проводиться только после согласования с органами прокуратуры.</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О проведении выездной проверки контролируемое лицо уведомляется путем направления копии решения о проведении выездной проверки не позднее чем за двадцать четыре часа до ее начала в порядке, предусмотренном статьей 21 Федерального закона «О государственном контроле (надзоре) и муниципальном контроле в Российской Федерации», если иное не предусмотрено федеральным законом о виде контроля.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Срок проведения выездной проверки не может превышать десять рабочих дней.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(за исключением выездной проверки, основанием проведения которой является наступление события, указанного в программе проверок и которая для микропредприятия не может продолжаться более сорока часов).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ходе выездной проверки могут совершаться следующие контрольные (надзорные) действия: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осмотр;</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досмотр;</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опрос;</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4) получение письменных объяснений;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5) истребование документов;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6) отбор проб (образцов);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7) инструментальное обследование;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8) испытание;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9) экспертиза;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10) эксперимент.</w:t>
      </w:r>
    </w:p>
    <w:p w:rsidR="00556402" w:rsidRPr="007C0472" w:rsidRDefault="00556402" w:rsidP="00556402">
      <w:pPr>
        <w:pStyle w:val="a9"/>
        <w:autoSpaceDE w:val="0"/>
        <w:autoSpaceDN w:val="0"/>
        <w:adjustRightInd w:val="0"/>
        <w:ind w:left="0" w:firstLine="709"/>
        <w:rPr>
          <w:rFonts w:ascii="Times New Roman" w:hAnsi="Times New Roman"/>
          <w:bCs/>
        </w:rPr>
      </w:pPr>
      <w:r w:rsidRPr="007C0472">
        <w:rPr>
          <w:rFonts w:ascii="Times New Roman" w:hAnsi="Times New Roman"/>
          <w:bCs/>
        </w:rPr>
        <w:t>Порядок действий при осуществлении выездной проверки определяется в соответствии со статьей 73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autoSpaceDE w:val="0"/>
        <w:autoSpaceDN w:val="0"/>
        <w:adjustRightInd w:val="0"/>
        <w:ind w:firstLine="709"/>
        <w:rPr>
          <w:rFonts w:ascii="Times New Roman" w:hAnsi="Times New Roman"/>
          <w:bCs/>
        </w:rPr>
      </w:pP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Контрольные (надзорные) мероприятия, осуществляемые без взаимодействия с контролируемым лицом.</w:t>
      </w:r>
    </w:p>
    <w:p w:rsidR="00556402" w:rsidRPr="007C0472" w:rsidRDefault="00556402" w:rsidP="00556402">
      <w:pPr>
        <w:pStyle w:val="ConsPlusNormal"/>
        <w:ind w:firstLine="709"/>
        <w:jc w:val="both"/>
        <w:rPr>
          <w:rFonts w:ascii="Times New Roman" w:hAnsi="Times New Roman" w:cs="Times New Roman"/>
          <w:sz w:val="24"/>
          <w:szCs w:val="24"/>
        </w:rPr>
      </w:pPr>
      <w:r w:rsidRPr="007C0472">
        <w:rPr>
          <w:rFonts w:ascii="Times New Roman" w:hAnsi="Times New Roman" w:cs="Times New Roman"/>
          <w:sz w:val="24"/>
          <w:szCs w:val="24"/>
        </w:rPr>
        <w:t>22. Контрольные (надзорные) мероприятия, проводимые без взаимодействия с контролируемыми лицами, проводятся должностными лицами контрольного (надзорного) органа на основании заданий, выдаваемых руководителем или заместителем руководителя контрольного (надзорного) органа на основании мотивированного представления его должностного лица.</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22.1.Наблюдение за соблюдением обязательных требований.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При наблюдении за соблюдением обязательных требований (мониторинге безопасности) на контролируемых лиц не могут возлагаться обязанности, не установленные обязательными требованиями.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(надзорный) органом могут быть приняты следующие решения: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1) решение о проведении внепланового контрольного (надзорного) мероприятия в соответствии со статьей 60 </w:t>
      </w:r>
      <w:r w:rsidRPr="007C0472">
        <w:rPr>
          <w:rFonts w:ascii="Times New Roman" w:hAnsi="Times New Roman"/>
          <w:bCs/>
        </w:rPr>
        <w:t>Федерального закона «О государственном контроле (надзоре) и муниципальном контроле в Российской Федерации»</w:t>
      </w:r>
      <w:r w:rsidRPr="007C0472">
        <w:rPr>
          <w:rFonts w:ascii="Times New Roman" w:hAnsi="Times New Roman"/>
        </w:rPr>
        <w:t>;</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решение об объявлении предостережения;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3) решение о выдаче предписания об устранении выявленных нарушений в порядке, предусмотренном пунктом 1 части 2 статьи 90 </w:t>
      </w:r>
      <w:r w:rsidRPr="007C0472">
        <w:rPr>
          <w:rFonts w:ascii="Times New Roman" w:hAnsi="Times New Roman"/>
          <w:bCs/>
        </w:rPr>
        <w:t>Федерального закона «О государственном контроле (надзоре) и муниципальном контроле в Российской Федерации»</w:t>
      </w:r>
      <w:r w:rsidRPr="007C0472">
        <w:rPr>
          <w:rFonts w:ascii="Times New Roman" w:hAnsi="Times New Roman"/>
        </w:rPr>
        <w:t>, в случае указания такой возможности в федеральном законе о виде контроля;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4) решение, закрепленное в федеральном законе о виде контроля, в соответствии с частью 3 статьи 90 </w:t>
      </w:r>
      <w:r w:rsidRPr="007C0472">
        <w:rPr>
          <w:rFonts w:ascii="Times New Roman" w:hAnsi="Times New Roman"/>
          <w:bCs/>
        </w:rPr>
        <w:t>Федерального закона «О государственном контроле (надзоре) и муниципальном контроле в Российской Федерации»</w:t>
      </w:r>
      <w:r w:rsidRPr="007C0472">
        <w:rPr>
          <w:rFonts w:ascii="Times New Roman" w:hAnsi="Times New Roman"/>
        </w:rPr>
        <w:t>, в случае указания такой возможности в федеральном законе о виде контроля.</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22.2.Выездное обследование.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Выездное обследование проводится без информирования контролируемого лица. </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ходе выездного обследования на общедоступных (открытых для посещения неограниченным кругом лиц) производственных объектах могут осуществляться: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осмотр;</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отбор проб (образцов);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инструментальное обследование (с применением видеозаписи);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4) испытание;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5) экспертиза.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Выездное обследование проводится без информирования контролируемого лица.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По результатам проведения выездного обследования не могут быть приняты решения, предусмотренные пунктами 1 и 2 части 2 статьи 90 </w:t>
      </w:r>
      <w:r w:rsidRPr="007C0472">
        <w:rPr>
          <w:rFonts w:ascii="Times New Roman" w:hAnsi="Times New Roman"/>
          <w:bCs/>
        </w:rPr>
        <w:t>Федерального закона «О государственном контроле (надзоре) и муниципальном контроле в Российской Федерации»</w:t>
      </w:r>
      <w:r w:rsidRPr="007C0472">
        <w:rPr>
          <w:rFonts w:ascii="Times New Roman" w:hAnsi="Times New Roman"/>
        </w:rPr>
        <w:t>.</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В случае, если в рамках выездного обследования выявлены признаки нарушений обязательных требований, инспектор вправе незамедлительно провести контрольную закупку (при условии, что возможность проведения контрольной закупки предусмотрена положением о виде контроля). </w:t>
      </w:r>
    </w:p>
    <w:p w:rsidR="00556402" w:rsidRPr="007C0472" w:rsidRDefault="00556402" w:rsidP="00556402">
      <w:pPr>
        <w:autoSpaceDE w:val="0"/>
        <w:autoSpaceDN w:val="0"/>
        <w:adjustRightInd w:val="0"/>
        <w:ind w:firstLine="709"/>
        <w:rPr>
          <w:rFonts w:ascii="Times New Roman" w:hAnsi="Times New Roman"/>
          <w:bCs/>
        </w:rPr>
      </w:pP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Порядок осуществления отдельных контрольных действий</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23. Порядок отбора проб (образцов).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 Отбор проб (образцов) проводится должностными лицами контрольного (надзорного) органа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Отобранные пробы (образцы) прилагаются к протоколу отбора проб (образцов).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556402" w:rsidRPr="007C0472" w:rsidRDefault="00556402" w:rsidP="00556402">
      <w:pPr>
        <w:autoSpaceDE w:val="0"/>
        <w:autoSpaceDN w:val="0"/>
        <w:adjustRightInd w:val="0"/>
        <w:ind w:firstLine="709"/>
        <w:rPr>
          <w:rFonts w:ascii="Times New Roman" w:hAnsi="Times New Roman"/>
          <w:bCs/>
        </w:rPr>
      </w:pP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24. Порядок осуществления досмотра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При осуществлении рейдового осмотра, выездной проверки может быть произведен досмотр.</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Досмотр осуществляется инспектором в присутствии контролируемого лица или его представителя и (или) с применением видеозаписи.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 В случае отсутствия контролируемого лица или его представителя при наличии надлежащего уведомления контролируемого лица о проведении контрольного (надзорного) мероприятия досмотр осуществляется должностными лицами контрольного (надзорного) органа с обязательным применением видеозаписи в порядке, установленном настоящим Положением.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Информация о проведении досмотра включается в акт контрольного (надзорного) мероприятия.</w:t>
      </w:r>
    </w:p>
    <w:p w:rsidR="00556402" w:rsidRPr="007C0472" w:rsidRDefault="00556402" w:rsidP="00556402">
      <w:pPr>
        <w:autoSpaceDE w:val="0"/>
        <w:autoSpaceDN w:val="0"/>
        <w:adjustRightInd w:val="0"/>
        <w:ind w:firstLine="709"/>
        <w:rPr>
          <w:rFonts w:ascii="Times New Roman" w:hAnsi="Times New Roman"/>
          <w:bCs/>
        </w:rPr>
      </w:pP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25. Порядок проведения инструментального обследования.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Контролируемое лицо или его представитель, присутствующие при проведении инструментального обследования, информируются должностными лицами контрольного (надзорного) органа о целях проведения инструментального обследования.</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556402" w:rsidRPr="007C0472" w:rsidRDefault="00556402" w:rsidP="00556402">
      <w:pPr>
        <w:autoSpaceDE w:val="0"/>
        <w:autoSpaceDN w:val="0"/>
        <w:adjustRightInd w:val="0"/>
        <w:ind w:firstLine="709"/>
        <w:rPr>
          <w:rFonts w:ascii="Times New Roman" w:hAnsi="Times New Roman"/>
          <w:bCs/>
        </w:rPr>
      </w:pP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26. Порядок проведения испытания.</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556402" w:rsidRPr="007C0472" w:rsidRDefault="00556402" w:rsidP="00556402">
      <w:pPr>
        <w:autoSpaceDE w:val="0"/>
        <w:autoSpaceDN w:val="0"/>
        <w:adjustRightInd w:val="0"/>
        <w:ind w:firstLine="709"/>
        <w:rPr>
          <w:rFonts w:ascii="Times New Roman" w:hAnsi="Times New Roman"/>
        </w:rPr>
      </w:pP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27. Порядок проведения экспертизы.</w:t>
      </w: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 xml:space="preserve">Экспертиза осуществляется экспертом или экспертной организацией по поручению контрольного </w:t>
      </w:r>
      <w:r w:rsidRPr="007C0472">
        <w:rPr>
          <w:rFonts w:ascii="Times New Roman" w:hAnsi="Times New Roman"/>
        </w:rPr>
        <w:t xml:space="preserve">(надзорного) </w:t>
      </w:r>
      <w:r w:rsidRPr="007C0472">
        <w:rPr>
          <w:rFonts w:ascii="Times New Roman" w:hAnsi="Times New Roman"/>
          <w:bCs/>
        </w:rPr>
        <w:t>органа.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При назначении и осуществлении экспертизы контролируемые лица имеют право:</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информировать контрольный (надзорный) орган о наличии конфликта интересов у эксперта, экспертной организации;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присутствовать с разрешения должностного лица контрольного (надзорного) органа при осуществлении экспертизы и давать объяснения эксперту;</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4) знакомиться с заключением эксперта или экспертной организации.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 Результаты экспертизы оформляются экспертным заключением.</w:t>
      </w:r>
    </w:p>
    <w:p w:rsidR="00556402" w:rsidRPr="007C0472" w:rsidRDefault="00556402" w:rsidP="00556402">
      <w:pPr>
        <w:autoSpaceDE w:val="0"/>
        <w:autoSpaceDN w:val="0"/>
        <w:adjustRightInd w:val="0"/>
        <w:ind w:firstLine="709"/>
        <w:rPr>
          <w:rFonts w:ascii="Times New Roman" w:hAnsi="Times New Roman"/>
        </w:rPr>
      </w:pP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bCs/>
        </w:rPr>
        <w:t>Порядок проведения фотосъемки, аудио- и видеозаписи, а также иных способов фиксации доказательств.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bCs/>
        </w:rPr>
        <w:t xml:space="preserve">28. </w:t>
      </w:r>
      <w:r w:rsidRPr="007C0472">
        <w:rPr>
          <w:rFonts w:ascii="Times New Roman" w:hAnsi="Times New Roman"/>
        </w:rPr>
        <w:t>Для фиксации доказательств нарушений обязательных требований могут использоваться фотосъемка, аудио- и видеозапись, иные способы фиксации доказательств.</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Способы фиксации доказательств должны позволять однозначно идентифицировать объект фиксации, отражающий нарушение обязательных требований.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 xml:space="preserve">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контрольных (надзорных) мероприятий принимается инспекторами самостоятельно. </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обязательном порядке должностными лицами контрольного (надзорного) органа для доказательства нарушений обязательных требований используется фотосъемка, аудио- и видеозапись, иные способы фиксации доказательств в случаях:</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проведения контрольного (надзорного) мероприятия в отношении контролируемого лица, которым создавались (создаются) препятствия в проведении контрольного (надзорного) мероприятия, совершении контрольных действий;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случае отсутствия контролируемого лица или его представителя при проведении контрольного мероприятия.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Фотографии, аудио- и видеозаписи, используемые для доказательства нарушений обязательных требований, прикладываются к акту контрольного (надзорного) мероприятия.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 Информация о проведении фотосъемки, аудио- и видеозаписи и об использованных для этих целей технических средствах отражается в акте по результатам контрольного (надзорного) мероприятия.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Проведение фотосъемки, аудио- и видеозаписи осуществляется с обязательным уведомлением контролируемого лица.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Аудио- и видеозапись осуществляется в ходе проведения контрольного (надзорного)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556402" w:rsidRPr="007C0472" w:rsidRDefault="00556402" w:rsidP="00556402">
      <w:pPr>
        <w:autoSpaceDE w:val="0"/>
        <w:autoSpaceDN w:val="0"/>
        <w:adjustRightInd w:val="0"/>
        <w:ind w:firstLine="709"/>
        <w:rPr>
          <w:rFonts w:ascii="Times New Roman" w:hAnsi="Times New Roman"/>
          <w:bCs/>
        </w:rPr>
      </w:pPr>
    </w:p>
    <w:p w:rsidR="00556402" w:rsidRPr="007C0472" w:rsidRDefault="00556402" w:rsidP="00556402">
      <w:pPr>
        <w:autoSpaceDE w:val="0"/>
        <w:autoSpaceDN w:val="0"/>
        <w:adjustRightInd w:val="0"/>
        <w:ind w:firstLine="709"/>
        <w:rPr>
          <w:rFonts w:ascii="Times New Roman" w:hAnsi="Times New Roman"/>
          <w:bCs/>
        </w:rPr>
      </w:pPr>
      <w:r w:rsidRPr="007C0472">
        <w:rPr>
          <w:rFonts w:ascii="Times New Roman" w:hAnsi="Times New Roman"/>
          <w:bCs/>
        </w:rPr>
        <w:t>Организация проведения контрольных мероприятий.</w:t>
      </w:r>
    </w:p>
    <w:p w:rsidR="00556402" w:rsidRPr="005D5439" w:rsidRDefault="00556402" w:rsidP="00556402">
      <w:pPr>
        <w:autoSpaceDE w:val="0"/>
        <w:autoSpaceDN w:val="0"/>
        <w:adjustRightInd w:val="0"/>
        <w:ind w:firstLine="709"/>
        <w:rPr>
          <w:rFonts w:ascii="Times New Roman" w:hAnsi="Times New Roman"/>
          <w:bCs/>
        </w:rPr>
      </w:pPr>
      <w:r w:rsidRPr="005D5439">
        <w:rPr>
          <w:rFonts w:ascii="Times New Roman" w:hAnsi="Times New Roman"/>
          <w:bCs/>
        </w:rPr>
        <w:t>29. Контрольные (надзорные) мероприятия проводятся во внеплановой форме.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Основанием для проведения контрольных (надзорных) мероприятий, за исключением контрольных (надзорных) мероприятий без взаимодействия с контролируемыми лицами, могут быть:</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556402" w:rsidRPr="007C0472" w:rsidRDefault="00556402" w:rsidP="00556402">
      <w:pPr>
        <w:autoSpaceDE w:val="0"/>
        <w:autoSpaceDN w:val="0"/>
        <w:adjustRightInd w:val="0"/>
        <w:ind w:firstLine="709"/>
        <w:rPr>
          <w:rFonts w:ascii="Times New Roman" w:hAnsi="Times New Roman"/>
        </w:rPr>
      </w:pPr>
      <w:r>
        <w:rPr>
          <w:rFonts w:ascii="Times New Roman" w:hAnsi="Times New Roman"/>
        </w:rPr>
        <w:t>2</w:t>
      </w:r>
      <w:r w:rsidRPr="007C0472">
        <w:rPr>
          <w:rFonts w:ascii="Times New Roman" w:hAnsi="Times New Roman"/>
        </w:rPr>
        <w:t>)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556402" w:rsidRPr="007C0472" w:rsidRDefault="00556402" w:rsidP="00556402">
      <w:pPr>
        <w:autoSpaceDE w:val="0"/>
        <w:autoSpaceDN w:val="0"/>
        <w:adjustRightInd w:val="0"/>
        <w:ind w:firstLine="709"/>
        <w:rPr>
          <w:rFonts w:ascii="Times New Roman" w:hAnsi="Times New Roman"/>
        </w:rPr>
      </w:pPr>
      <w:r>
        <w:rPr>
          <w:rFonts w:ascii="Times New Roman" w:hAnsi="Times New Roman"/>
        </w:rPr>
        <w:t>3</w:t>
      </w:r>
      <w:r w:rsidRPr="007C0472">
        <w:rPr>
          <w:rFonts w:ascii="Times New Roman" w:hAnsi="Times New Roman"/>
        </w:rPr>
        <w:t>) истечение срока исполнения решения контрольного (надзорного) органа об устранении выявленного нарушения обязательных требований - в случаях, установленных частью 1 статьи 95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autoSpaceDE w:val="0"/>
        <w:autoSpaceDN w:val="0"/>
        <w:adjustRightInd w:val="0"/>
        <w:ind w:firstLine="709"/>
        <w:rPr>
          <w:rFonts w:ascii="Times New Roman" w:hAnsi="Times New Roman"/>
        </w:rPr>
      </w:pPr>
      <w:r>
        <w:rPr>
          <w:rFonts w:ascii="Times New Roman" w:hAnsi="Times New Roman"/>
        </w:rPr>
        <w:t>4</w:t>
      </w:r>
      <w:r w:rsidRPr="007C0472">
        <w:rPr>
          <w:rFonts w:ascii="Times New Roman" w:hAnsi="Times New Roman"/>
        </w:rPr>
        <w:t>)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rsidR="00556402" w:rsidRPr="007C0472" w:rsidRDefault="00556402" w:rsidP="00556402">
      <w:pPr>
        <w:autoSpaceDE w:val="0"/>
        <w:autoSpaceDN w:val="0"/>
        <w:adjustRightInd w:val="0"/>
        <w:ind w:firstLine="709"/>
        <w:rPr>
          <w:rFonts w:ascii="Times New Roman" w:hAnsi="Times New Roman"/>
        </w:rPr>
      </w:pPr>
      <w:bookmarkStart w:id="9" w:name="Par7"/>
      <w:bookmarkEnd w:id="9"/>
      <w:r w:rsidRPr="007C0472">
        <w:rPr>
          <w:rFonts w:ascii="Times New Roman" w:hAnsi="Times New Roman"/>
        </w:rPr>
        <w:t>Внеплановые контрольные (надзорные) мероприятия, за исключением внеплановых контрольных (надзорных) мероприятий без взаимодействия, проводятся по ос</w:t>
      </w:r>
      <w:r>
        <w:rPr>
          <w:rFonts w:ascii="Times New Roman" w:hAnsi="Times New Roman"/>
        </w:rPr>
        <w:t>нованиям, предусмотренным пп.1-4</w:t>
      </w:r>
      <w:r w:rsidRPr="007C0472">
        <w:rPr>
          <w:rFonts w:ascii="Times New Roman" w:hAnsi="Times New Roman"/>
        </w:rPr>
        <w:t xml:space="preserve"> настоящего пункта. </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 с органами прокуратуры в порядке, установленном статьей 66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30. Контрольные (надзорные) мероприятия без взаимодействия проводятся должностными лицами контрольных (надзорных) органов на основании заданий уполномоченных должностных лиц контрольного (надзорного) органа, включая задания, содержащиеся в планах работы контрольного (надзорного) органа, в том числе в случаях, установленных Федеральным законом «О государственном контроле (надзоре) и муниципальном контроле в Российской Федерации».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Проведение внеплановой выездной проверки, внепланового инспекционного визита возможно в случае поступления от контролируемого лица в контрольный (надзорный) орган информации об устранении нарушений обязательных требований, выявленных в рамках процедур периодического подтверждения соответствия (компетентности), осуществляемых в рамках разрешительных режимов в формах лицензирования, аккредитации, сертификации, включения в реестр, аттестации, прохождения экспертизы и иных разрешений, предусматривающих бессрочный характер действия соответствующих разрешений. Предмет внеплановой выездной проверки, внепланового инспекционного визита в случае, предусмотренном настоящим пунктом, ограничивается оценкой устранения нарушений обязательных требований, выявленных в рамках процедур периодического подтверждения соответствия (компетентности).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bCs/>
        </w:rPr>
        <w:t xml:space="preserve">31. </w:t>
      </w:r>
      <w:r w:rsidRPr="007C0472">
        <w:rPr>
          <w:rFonts w:ascii="Times New Roman" w:hAnsi="Times New Roman"/>
        </w:rPr>
        <w:t>Сведения о причинении вреда (ущерба) или об угрозе причинения вреда (ущерба) охраняемым законом ценностям контрольный (надзорный) орган получает:</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при проведении контрольных (надзорных) мероприятий, включая контрольные (надзорные) мероприятия без взаимодействия, специальных режимов муниципального контроля, в том числе в отношении иных контролируемых лиц.</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При рассмотрении сведений о причинении вреда (ущерба) или об угрозе причинения вреда (ущерба) охраняемым законом ценностям, содержащихся в обращениях (заявлениях) граждан и организаций, информации от органов государственной власти, органов местного самоуправления, из средств массовой информации, должностным лицом контрольного (надзорного) органа проводится оценка их достоверности.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целях проведения оценки достоверности поступивших сведений о причинении вреда (ущерба) или об угрозе причинения вреда (ущерба) охраняемым законом ценностям должностное лицо контрольного (надзорного) органа при необходимости: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запрашивает дополнительные сведения и материалы (в том числе в устной форме) у гражданина или организации, направивших обращение (заявление), органов государственной власти, органов местного самоуправления, средств массовой информации;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запрашивает у контролируемого лица пояснения в отношении указанных сведений, однако представление таких пояснений и иных документов не является обязательным;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обеспечивает, в том числе по решению уполномоченного должностного лица контрольного (надзорного) органа, проведение контрольного (надзорного) мероприятия без взаимодействия.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bCs/>
        </w:rPr>
        <w:t xml:space="preserve">По итогам рассмотрения сведений о причинении вреда (ущерба) или об угрозе причинения вреда (ущерба) охраняемым законом ценностям должностное лицо контрольного </w:t>
      </w:r>
      <w:r w:rsidRPr="007C0472">
        <w:rPr>
          <w:rFonts w:ascii="Times New Roman" w:hAnsi="Times New Roman"/>
        </w:rPr>
        <w:t xml:space="preserve">(надзорного) </w:t>
      </w:r>
      <w:r w:rsidRPr="007C0472">
        <w:rPr>
          <w:rFonts w:ascii="Times New Roman" w:hAnsi="Times New Roman"/>
          <w:bCs/>
        </w:rPr>
        <w:t xml:space="preserve">органа принимает одно из решений, установленное статьей 60 Федерального закона </w:t>
      </w:r>
      <w:r w:rsidRPr="007C0472">
        <w:rPr>
          <w:rFonts w:ascii="Times New Roman" w:hAnsi="Times New Roman"/>
        </w:rPr>
        <w:t>«О государственном контроле (надзоре) и муниципальном контроле в Российской Федерации».</w:t>
      </w:r>
    </w:p>
    <w:p w:rsidR="00556402" w:rsidRPr="007C0472" w:rsidRDefault="00556402" w:rsidP="00556402">
      <w:pPr>
        <w:autoSpaceDE w:val="0"/>
        <w:autoSpaceDN w:val="0"/>
        <w:adjustRightInd w:val="0"/>
        <w:ind w:firstLine="709"/>
        <w:rPr>
          <w:rFonts w:ascii="Times New Roman" w:hAnsi="Times New Roman"/>
          <w:iCs/>
        </w:rPr>
      </w:pPr>
      <w:r w:rsidRPr="007C0472">
        <w:rPr>
          <w:rFonts w:ascii="Times New Roman" w:hAnsi="Times New Roman"/>
          <w:iCs/>
        </w:rPr>
        <w:t xml:space="preserve">32. При проведении контрольных </w:t>
      </w:r>
      <w:r w:rsidRPr="007C0472">
        <w:rPr>
          <w:rFonts w:ascii="Times New Roman" w:hAnsi="Times New Roman"/>
        </w:rPr>
        <w:t xml:space="preserve">(надзорных) </w:t>
      </w:r>
      <w:r w:rsidRPr="007C0472">
        <w:rPr>
          <w:rFonts w:ascii="Times New Roman" w:hAnsi="Times New Roman"/>
          <w:iCs/>
        </w:rPr>
        <w:t xml:space="preserve">мероприятий и совершении контрольных </w:t>
      </w:r>
      <w:r w:rsidRPr="007C0472">
        <w:rPr>
          <w:rFonts w:ascii="Times New Roman" w:hAnsi="Times New Roman"/>
        </w:rPr>
        <w:t xml:space="preserve">(надзорных) </w:t>
      </w:r>
      <w:r w:rsidRPr="007C0472">
        <w:rPr>
          <w:rFonts w:ascii="Times New Roman" w:hAnsi="Times New Roman"/>
          <w:iCs/>
        </w:rPr>
        <w:t xml:space="preserve">действий, которые в соответствии с требованиями Федерального закона «О государственном контроле (надзоре) и муниципальном контроле в Российской Федерации» должны проводиться в присутствии контролируемого лица либо его представителя, присутствие контролируемого лица либо его представителя обязательно, за исключением проведения контрольных </w:t>
      </w:r>
      <w:r w:rsidRPr="007C0472">
        <w:rPr>
          <w:rFonts w:ascii="Times New Roman" w:hAnsi="Times New Roman"/>
        </w:rPr>
        <w:t xml:space="preserve">(надзорных) </w:t>
      </w:r>
      <w:r w:rsidRPr="007C0472">
        <w:rPr>
          <w:rFonts w:ascii="Times New Roman" w:hAnsi="Times New Roman"/>
          <w:iCs/>
        </w:rPr>
        <w:t xml:space="preserve">мероприятий, совершения контрольных </w:t>
      </w:r>
      <w:r w:rsidRPr="007C0472">
        <w:rPr>
          <w:rFonts w:ascii="Times New Roman" w:hAnsi="Times New Roman"/>
        </w:rPr>
        <w:t xml:space="preserve">(надзорных) </w:t>
      </w:r>
      <w:r w:rsidRPr="007C0472">
        <w:rPr>
          <w:rFonts w:ascii="Times New Roman" w:hAnsi="Times New Roman"/>
          <w:iCs/>
        </w:rPr>
        <w:t xml:space="preserve">действий, не требующих взаимодействия с контролируемым лицом. </w:t>
      </w:r>
    </w:p>
    <w:p w:rsidR="00556402" w:rsidRPr="007C0472" w:rsidRDefault="00556402" w:rsidP="00556402">
      <w:pPr>
        <w:autoSpaceDE w:val="0"/>
        <w:autoSpaceDN w:val="0"/>
        <w:adjustRightInd w:val="0"/>
        <w:ind w:firstLine="709"/>
        <w:rPr>
          <w:rFonts w:ascii="Times New Roman" w:hAnsi="Times New Roman"/>
          <w:iCs/>
        </w:rPr>
      </w:pPr>
      <w:r w:rsidRPr="007C0472">
        <w:rPr>
          <w:rFonts w:ascii="Times New Roman" w:hAnsi="Times New Roman"/>
          <w:iCs/>
        </w:rPr>
        <w:t xml:space="preserve">В случаях отсутствия контролируемого лица либо его представителя, предоставления контролируемым лицом информации контрольному (надзорному) органу о невозможности присутствия при проведении контрольного мероприятия контрольные (надзорные) мероприятия проводятся, контрольные (надзорные) действия совершаются, если оценка соблюдения обязательных требований при проведении контрольного </w:t>
      </w:r>
      <w:r w:rsidRPr="007C0472">
        <w:rPr>
          <w:rFonts w:ascii="Times New Roman" w:hAnsi="Times New Roman"/>
        </w:rPr>
        <w:t>(надзорного)</w:t>
      </w:r>
      <w:r w:rsidRPr="007C0472">
        <w:rPr>
          <w:rFonts w:ascii="Times New Roman" w:hAnsi="Times New Roman"/>
          <w:iCs/>
        </w:rPr>
        <w:t xml:space="preserve"> мероприятия может быть проведена без присутствия контролируемого лица, а контролируемое лицо было надлежащим образом уведомлено о проведении контрольного </w:t>
      </w:r>
      <w:r w:rsidRPr="007C0472">
        <w:rPr>
          <w:rFonts w:ascii="Times New Roman" w:hAnsi="Times New Roman"/>
        </w:rPr>
        <w:t xml:space="preserve">(надзорного) </w:t>
      </w:r>
      <w:r w:rsidRPr="007C0472">
        <w:rPr>
          <w:rFonts w:ascii="Times New Roman" w:hAnsi="Times New Roman"/>
          <w:iCs/>
        </w:rPr>
        <w:t>мероприятия.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Индивидуальный предприниматель, гражданин, являющиеся контролируемыми лицами, вправе представить в контрольный (надзорный) орган информацию о невозможности присутствия при проведении контрольного (надзорного) мероприятия в следующих случаях:</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1) временного отсутствия на момент проведения контрольного (надзорного) мероприятия в связи с ежегодным отпуском, командировкой, иными уважительными обстоятельствами личного характера;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2) временной нетрудоспособности на момент контрольного (надзорного) мероприятия;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 применения к контролируемому лицу следующих видов наказаний, предусмотренных Уголовным кодексом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4) призвания на военную службу в соответствии с Федеральным законом от 28.03.1998 № 53-ФЗ «О воинской обязанности и военной службе».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указанных случаях проведение контрольного (надзорного) мероприятия переносится контрольным</w:t>
      </w:r>
      <w:r>
        <w:rPr>
          <w:rFonts w:ascii="Times New Roman" w:hAnsi="Times New Roman"/>
        </w:rPr>
        <w:t xml:space="preserve"> </w:t>
      </w:r>
      <w:r w:rsidRPr="007C0472">
        <w:rPr>
          <w:rFonts w:ascii="Times New Roman" w:hAnsi="Times New Roman"/>
        </w:rPr>
        <w:t>(надзорным) органом на срок, необходимый для устранения обстоятельств, послуживших поводом для данного обращения индивидуального предпринимателя, гражданина в контрольный (надзорный) орган.</w:t>
      </w:r>
    </w:p>
    <w:p w:rsidR="00556402" w:rsidRPr="007C0472" w:rsidRDefault="00556402" w:rsidP="00556402">
      <w:pPr>
        <w:pStyle w:val="ConsPlusNormal"/>
        <w:ind w:firstLine="709"/>
        <w:jc w:val="both"/>
        <w:rPr>
          <w:rFonts w:ascii="Times New Roman" w:hAnsi="Times New Roman" w:cs="Times New Roman"/>
          <w:sz w:val="24"/>
          <w:szCs w:val="24"/>
        </w:rPr>
      </w:pP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Оформление результатов контрольного (надзорного) мероприятия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33. По окончании проведения контрольного (надзорного) мероприятия, предусматривающего взаимодействие с контролируемым лицом, составляется акт контрольного (надзорного)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(надзорного)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(надзорного) мероприятия проверочные листы приобщаются к акту.</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33.1. Оформление акта производится на месте проведения контрольного (надзорного)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Акт контрольного (надзорного) мероприятия, проведение которого было согласовано органами прокуратуры, направляется в орган прокуратуры посредством Единого реестра контрольных мероприятий.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33.2. Результаты контрольного (надзорного)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случае несогласия с фактами и выводами, изложенными в акте контрольного (надзорных) мероприятия, контролируемое лицо вправе направить жалобу в порядке, предусмотренном статьями 39 - 43 Федерального закона «О государственном контроле (надзоре) и муниципальном контроле в Российской Федерации».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33.3. Информация о контрольных (надзорных) мероприятиях размещается в Едином реестре контрольных (надзорных) мероприятий.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33.4. Информирование контролируемых лиц о совершаемых должностными лицами контрольного (надзорного) органа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Портал Воронежской области.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33.5. Гражданин, не осуществляющий предпринимательской деятельности, являющийся контролируемым лицом, информируется о совершаемых должностными лицами контрольного (надзорного) органа действиях и принимаемых решениях путем направления ему документов на бумажном носителе в случае направления им в адрес контрольного (надзорного) органа уведомления о необходимости получения документов на бумажном носителе либо отсутствия у контрольного (надзорного) органа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контрольному (надзорному) органу документы на бумажном носителе.</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33.6. До 31 декабря 2023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33.7. В случае отсутствия выявленных нарушений обязательных требований при проведении контрольного (надзорного) мероприятия сведения об этом вносятся в Единый реестр контрольных (надзорных) мероприятий. Должностное лицо контрольного (надзорного) органа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33.8. В случае выявления при проведении контрольного (надзорного) мероприятия нарушений обязательных требований контролируемым лицом контрольный(надзорный) орган в пределах полномочий, предусмотренных законодательством Российской Федерации, обязан:</w:t>
      </w:r>
    </w:p>
    <w:p w:rsidR="00556402" w:rsidRPr="007C0472" w:rsidRDefault="00556402" w:rsidP="00556402">
      <w:pPr>
        <w:autoSpaceDE w:val="0"/>
        <w:autoSpaceDN w:val="0"/>
        <w:adjustRightInd w:val="0"/>
        <w:ind w:firstLine="709"/>
        <w:rPr>
          <w:rFonts w:ascii="Times New Roman" w:hAnsi="Times New Roman"/>
        </w:rPr>
      </w:pPr>
      <w:bookmarkStart w:id="10" w:name="Par11"/>
      <w:bookmarkEnd w:id="10"/>
      <w:r w:rsidRPr="007C0472">
        <w:rPr>
          <w:rFonts w:ascii="Times New Roman" w:hAnsi="Times New Roman"/>
        </w:rPr>
        <w:t>а) выдать после оформления акта контрольного (надзорного)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(надзорного) мероприятия установлено, что деятельность гражданина, организации представляет непосредственную угрозу причинения вреда (ущерба) охраняемым законом ценностям или что такой вред (ущерб) причинен;</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в) при выявлении в ходе контрольного (надзорного)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г)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Форма предписания об устранении выявленных нарушений обязательных требований</w:t>
      </w:r>
      <w:r w:rsidR="00064B0C">
        <w:rPr>
          <w:rFonts w:ascii="Times New Roman" w:hAnsi="Times New Roman"/>
        </w:rPr>
        <w:t xml:space="preserve"> </w:t>
      </w:r>
      <w:r w:rsidRPr="007C0472">
        <w:rPr>
          <w:rFonts w:ascii="Times New Roman" w:hAnsi="Times New Roman"/>
        </w:rPr>
        <w:t>утверждается контрольным(надзорным) органом.</w:t>
      </w:r>
    </w:p>
    <w:p w:rsidR="00556402" w:rsidRPr="007C0472" w:rsidRDefault="00556402" w:rsidP="00556402">
      <w:pPr>
        <w:autoSpaceDE w:val="0"/>
        <w:autoSpaceDN w:val="0"/>
        <w:adjustRightInd w:val="0"/>
        <w:ind w:firstLine="709"/>
        <w:rPr>
          <w:rFonts w:ascii="Times New Roman" w:hAnsi="Times New Roman"/>
        </w:rPr>
      </w:pP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34. В целях качественной оценки уровня защиты охраняемых законом ценностей используются ключевые и индикативные показатели результативности и эффективности муниципального контроля.</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Ключевым показателем муниципального контроля является показатель уровня минимизации вреда (ущерба) охраняемым законом ценностям, который рассчитывается как отношение общего объема возмещенного ущерба, причиненного в результате нарушения обязательных требований, к общему объему ущерба, причиненного в результате нарушения обязательных требований.</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Ключевой показатель муниципального контроля приведен в приложении к настоящему Положению.</w:t>
      </w:r>
    </w:p>
    <w:p w:rsidR="00556402" w:rsidRPr="007C0472" w:rsidRDefault="00556402" w:rsidP="00556402">
      <w:pPr>
        <w:autoSpaceDE w:val="0"/>
        <w:autoSpaceDN w:val="0"/>
        <w:adjustRightInd w:val="0"/>
        <w:ind w:firstLine="709"/>
        <w:rPr>
          <w:rFonts w:ascii="Times New Roman" w:hAnsi="Times New Roman"/>
        </w:rPr>
      </w:pPr>
      <w:r w:rsidRPr="007C0472">
        <w:rPr>
          <w:rFonts w:ascii="Times New Roman" w:hAnsi="Times New Roman"/>
        </w:rPr>
        <w:t>Контрольный(надзорный) орган ежегодно осуществляет подготовку доклада о муниципальном контроле с указанием сведений о достижении ключевых показателей и сведений об индикативных показателях, в том числе о влиянии профилактических мероприятий и контрольных (надзорных) мероприятий на достижение ключевых показателей.</w:t>
      </w:r>
    </w:p>
    <w:p w:rsidR="00556402" w:rsidRPr="007C0472" w:rsidRDefault="00556402" w:rsidP="00556402">
      <w:pPr>
        <w:ind w:left="3969" w:firstLine="0"/>
        <w:jc w:val="left"/>
        <w:rPr>
          <w:rFonts w:ascii="Times New Roman" w:hAnsi="Times New Roman"/>
        </w:rPr>
      </w:pPr>
      <w:r w:rsidRPr="007C0472">
        <w:rPr>
          <w:rFonts w:ascii="Times New Roman" w:hAnsi="Times New Roman"/>
        </w:rPr>
        <w:br w:type="page"/>
        <w:t xml:space="preserve">Приложение </w:t>
      </w:r>
    </w:p>
    <w:p w:rsidR="00556402" w:rsidRPr="007C0472" w:rsidRDefault="00556402" w:rsidP="00556402">
      <w:pPr>
        <w:pStyle w:val="ConsPlusTitle"/>
        <w:ind w:left="3969"/>
        <w:rPr>
          <w:rFonts w:ascii="Times New Roman" w:hAnsi="Times New Roman" w:cs="Times New Roman"/>
          <w:b w:val="0"/>
          <w:sz w:val="24"/>
          <w:szCs w:val="24"/>
        </w:rPr>
      </w:pPr>
      <w:r w:rsidRPr="007C0472">
        <w:rPr>
          <w:rFonts w:ascii="Times New Roman" w:hAnsi="Times New Roman" w:cs="Times New Roman"/>
          <w:b w:val="0"/>
          <w:sz w:val="24"/>
          <w:szCs w:val="24"/>
        </w:rPr>
        <w:t>К Положению о муниципальном земельном контроле на территории</w:t>
      </w:r>
      <w:r w:rsidR="005D5439">
        <w:rPr>
          <w:rFonts w:ascii="Times New Roman" w:hAnsi="Times New Roman" w:cs="Times New Roman"/>
          <w:b w:val="0"/>
          <w:sz w:val="24"/>
          <w:szCs w:val="24"/>
        </w:rPr>
        <w:t xml:space="preserve"> Мёдовского </w:t>
      </w:r>
      <w:r w:rsidRPr="007C0472">
        <w:rPr>
          <w:rFonts w:ascii="Times New Roman" w:hAnsi="Times New Roman" w:cs="Times New Roman"/>
          <w:b w:val="0"/>
          <w:sz w:val="24"/>
          <w:szCs w:val="24"/>
        </w:rPr>
        <w:t xml:space="preserve"> сельского поселения Богучарского муниципального района Воронежской области</w:t>
      </w:r>
    </w:p>
    <w:p w:rsidR="00556402" w:rsidRPr="007C0472" w:rsidRDefault="00556402" w:rsidP="00556402">
      <w:pPr>
        <w:pStyle w:val="ConsPlusNormal"/>
        <w:ind w:firstLine="709"/>
        <w:jc w:val="both"/>
        <w:rPr>
          <w:rFonts w:ascii="Times New Roman" w:hAnsi="Times New Roman" w:cs="Times New Roman"/>
          <w:sz w:val="24"/>
          <w:szCs w:val="24"/>
        </w:rPr>
      </w:pPr>
    </w:p>
    <w:p w:rsidR="00556402" w:rsidRPr="007C0472" w:rsidRDefault="00556402" w:rsidP="00556402">
      <w:pPr>
        <w:pStyle w:val="ConsPlusTitle"/>
        <w:ind w:firstLine="709"/>
        <w:jc w:val="center"/>
        <w:rPr>
          <w:rFonts w:ascii="Times New Roman" w:hAnsi="Times New Roman" w:cs="Times New Roman"/>
          <w:b w:val="0"/>
          <w:sz w:val="24"/>
          <w:szCs w:val="24"/>
        </w:rPr>
      </w:pPr>
      <w:bookmarkStart w:id="11" w:name="P396"/>
      <w:bookmarkStart w:id="12" w:name="P470"/>
      <w:bookmarkEnd w:id="11"/>
      <w:bookmarkEnd w:id="12"/>
      <w:r w:rsidRPr="007C0472">
        <w:rPr>
          <w:rFonts w:ascii="Times New Roman" w:hAnsi="Times New Roman" w:cs="Times New Roman"/>
          <w:b w:val="0"/>
          <w:sz w:val="24"/>
          <w:szCs w:val="24"/>
        </w:rPr>
        <w:t>Ключевые показатели</w:t>
      </w:r>
    </w:p>
    <w:p w:rsidR="00556402" w:rsidRPr="007C0472" w:rsidRDefault="00556402" w:rsidP="00556402">
      <w:pPr>
        <w:pStyle w:val="ConsPlusTitle"/>
        <w:ind w:firstLine="709"/>
        <w:jc w:val="center"/>
        <w:rPr>
          <w:rFonts w:ascii="Times New Roman" w:hAnsi="Times New Roman" w:cs="Times New Roman"/>
          <w:b w:val="0"/>
          <w:sz w:val="24"/>
          <w:szCs w:val="24"/>
        </w:rPr>
      </w:pPr>
      <w:r w:rsidRPr="007C0472">
        <w:rPr>
          <w:rFonts w:ascii="Times New Roman" w:hAnsi="Times New Roman" w:cs="Times New Roman"/>
          <w:b w:val="0"/>
          <w:sz w:val="24"/>
          <w:szCs w:val="24"/>
        </w:rPr>
        <w:t>муниципального контроля, отражающие уровень минимизации вреда (ущерба) охраняемым законом ценностям и целевые значения, достижение которых должен обеспечить контрольный (надзорный) орган</w:t>
      </w:r>
    </w:p>
    <w:p w:rsidR="00556402" w:rsidRPr="007C0472" w:rsidRDefault="00556402" w:rsidP="00556402">
      <w:pPr>
        <w:pStyle w:val="ConsPlusNormal"/>
        <w:ind w:firstLine="709"/>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tblPr>
      <w:tblGrid>
        <w:gridCol w:w="8075"/>
        <w:gridCol w:w="1269"/>
      </w:tblGrid>
      <w:tr w:rsidR="00556402" w:rsidRPr="007C0472" w:rsidTr="00E80835">
        <w:trPr>
          <w:trHeight w:val="315"/>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rPr>
                <w:rFonts w:ascii="Times New Roman" w:hAnsi="Times New Roman"/>
              </w:rPr>
            </w:pPr>
            <w:r w:rsidRPr="005D5439">
              <w:rPr>
                <w:rFonts w:ascii="Times New Roman" w:hAnsi="Times New Roman"/>
                <w:b/>
                <w:bCs/>
              </w:rPr>
              <w:t>Ключевые показатели</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rPr>
                <w:rFonts w:ascii="Times New Roman" w:hAnsi="Times New Roman"/>
              </w:rPr>
            </w:pPr>
            <w:r w:rsidRPr="005D5439">
              <w:rPr>
                <w:rFonts w:ascii="Times New Roman" w:hAnsi="Times New Roman"/>
                <w:b/>
                <w:bCs/>
              </w:rPr>
              <w:t>Целевые значения</w:t>
            </w:r>
          </w:p>
        </w:tc>
      </w:tr>
      <w:tr w:rsidR="00556402" w:rsidRPr="007C0472" w:rsidTr="00E80835">
        <w:trPr>
          <w:trHeight w:val="150"/>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rPr>
                <w:rFonts w:ascii="Times New Roman" w:hAnsi="Times New Roman"/>
              </w:rPr>
            </w:pPr>
            <w:r w:rsidRPr="005D5439">
              <w:rPr>
                <w:rFonts w:ascii="Times New Roman" w:hAnsi="Times New Roman"/>
              </w:rPr>
              <w:t xml:space="preserve">Процент устраненных нарушений из числа выявленных нарушений земельного законодательства </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jc w:val="center"/>
              <w:rPr>
                <w:rFonts w:ascii="Times New Roman" w:hAnsi="Times New Roman"/>
              </w:rPr>
            </w:pPr>
            <w:r w:rsidRPr="005D5439">
              <w:rPr>
                <w:rFonts w:ascii="Times New Roman" w:hAnsi="Times New Roman"/>
              </w:rPr>
              <w:t>80%</w:t>
            </w:r>
          </w:p>
        </w:tc>
      </w:tr>
      <w:tr w:rsidR="00556402" w:rsidRPr="007C0472" w:rsidTr="00E80835">
        <w:trPr>
          <w:trHeight w:val="127"/>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rPr>
                <w:rFonts w:ascii="Times New Roman" w:hAnsi="Times New Roman"/>
              </w:rPr>
            </w:pPr>
            <w:bookmarkStart w:id="13" w:name="_GoBack"/>
            <w:bookmarkEnd w:id="13"/>
            <w:r w:rsidRPr="005D5439">
              <w:rPr>
                <w:rFonts w:ascii="Times New Roman" w:hAnsi="Times New Roman"/>
              </w:rPr>
              <w:t xml:space="preserve">Процент обоснованных жалоб на действия (бездействие) контрольного органа и (или) ее должностного лица при проведении контрольных (надзорных) мероприятий </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jc w:val="center"/>
              <w:rPr>
                <w:rFonts w:ascii="Times New Roman" w:hAnsi="Times New Roman"/>
              </w:rPr>
            </w:pPr>
            <w:r w:rsidRPr="005D5439">
              <w:rPr>
                <w:rFonts w:ascii="Times New Roman" w:hAnsi="Times New Roman"/>
              </w:rPr>
              <w:t>0%</w:t>
            </w:r>
          </w:p>
        </w:tc>
      </w:tr>
      <w:tr w:rsidR="00556402" w:rsidRPr="007C0472" w:rsidTr="00E80835">
        <w:trPr>
          <w:trHeight w:val="165"/>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rPr>
                <w:rFonts w:ascii="Times New Roman" w:hAnsi="Times New Roman"/>
              </w:rPr>
            </w:pPr>
            <w:r w:rsidRPr="005D5439">
              <w:rPr>
                <w:rFonts w:ascii="Times New Roman" w:hAnsi="Times New Roman"/>
              </w:rPr>
              <w:t>Процент отмененных результатов контрольных (надзорных) мероприятий</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jc w:val="center"/>
              <w:rPr>
                <w:rFonts w:ascii="Times New Roman" w:hAnsi="Times New Roman"/>
              </w:rPr>
            </w:pPr>
            <w:r w:rsidRPr="005D5439">
              <w:rPr>
                <w:rFonts w:ascii="Times New Roman" w:hAnsi="Times New Roman"/>
              </w:rPr>
              <w:t>0%</w:t>
            </w:r>
          </w:p>
        </w:tc>
      </w:tr>
      <w:tr w:rsidR="00556402" w:rsidRPr="007C0472" w:rsidTr="00E80835">
        <w:trPr>
          <w:trHeight w:val="142"/>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rPr>
                <w:rFonts w:ascii="Times New Roman" w:hAnsi="Times New Roman"/>
              </w:rPr>
            </w:pPr>
            <w:r w:rsidRPr="005D5439">
              <w:rPr>
                <w:rFonts w:ascii="Times New Roman" w:hAnsi="Times New Roman"/>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jc w:val="center"/>
              <w:rPr>
                <w:rFonts w:ascii="Times New Roman" w:hAnsi="Times New Roman"/>
              </w:rPr>
            </w:pPr>
            <w:r w:rsidRPr="005D5439">
              <w:rPr>
                <w:rFonts w:ascii="Times New Roman" w:hAnsi="Times New Roman"/>
              </w:rPr>
              <w:t>10%</w:t>
            </w:r>
          </w:p>
        </w:tc>
      </w:tr>
      <w:tr w:rsidR="00556402" w:rsidRPr="007C0472" w:rsidTr="00E80835">
        <w:trPr>
          <w:trHeight w:val="157"/>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rPr>
                <w:rFonts w:ascii="Times New Roman" w:hAnsi="Times New Roman"/>
              </w:rPr>
            </w:pPr>
            <w:r w:rsidRPr="005D5439">
              <w:rPr>
                <w:rFonts w:ascii="Times New Roman" w:hAnsi="Times New Roman"/>
              </w:rPr>
              <w:t>Процент вынесенных решений о назначении административного наказания по материалам контрольного органа</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jc w:val="center"/>
              <w:rPr>
                <w:rFonts w:ascii="Times New Roman" w:hAnsi="Times New Roman"/>
              </w:rPr>
            </w:pPr>
            <w:r w:rsidRPr="005D5439">
              <w:rPr>
                <w:rFonts w:ascii="Times New Roman" w:hAnsi="Times New Roman"/>
              </w:rPr>
              <w:t>90%</w:t>
            </w:r>
          </w:p>
        </w:tc>
      </w:tr>
      <w:tr w:rsidR="00556402" w:rsidRPr="007C0472" w:rsidTr="00E80835">
        <w:trPr>
          <w:trHeight w:val="180"/>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rPr>
                <w:rFonts w:ascii="Times New Roman" w:hAnsi="Times New Roman"/>
              </w:rPr>
            </w:pPr>
            <w:r w:rsidRPr="005D5439">
              <w:rPr>
                <w:rFonts w:ascii="Times New Roman" w:hAnsi="Times New Roman"/>
              </w:rPr>
              <w:t>Процент отмененных в судебном порядке постановлений по делам об административных правонарушениях от общего количества направленных контрольным органом материалов</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56402" w:rsidRPr="005D5439" w:rsidRDefault="00556402" w:rsidP="00E80835">
            <w:pPr>
              <w:ind w:firstLine="0"/>
              <w:jc w:val="center"/>
              <w:rPr>
                <w:rFonts w:ascii="Times New Roman" w:hAnsi="Times New Roman"/>
              </w:rPr>
            </w:pPr>
            <w:r w:rsidRPr="005D5439">
              <w:rPr>
                <w:rFonts w:ascii="Times New Roman" w:hAnsi="Times New Roman"/>
              </w:rPr>
              <w:t>0%</w:t>
            </w:r>
          </w:p>
        </w:tc>
      </w:tr>
    </w:tbl>
    <w:p w:rsidR="00556402" w:rsidRPr="007C0472" w:rsidRDefault="00556402" w:rsidP="00556402">
      <w:pPr>
        <w:rPr>
          <w:rFonts w:ascii="Times New Roman" w:hAnsi="Times New Roman"/>
        </w:rPr>
      </w:pPr>
    </w:p>
    <w:p w:rsidR="00CC2053" w:rsidRPr="00556402" w:rsidRDefault="00CC2053" w:rsidP="00556402">
      <w:pPr>
        <w:tabs>
          <w:tab w:val="left" w:pos="1020"/>
        </w:tabs>
      </w:pPr>
    </w:p>
    <w:sectPr w:rsidR="00CC2053" w:rsidRPr="00556402" w:rsidSect="00786385">
      <w:headerReference w:type="even" r:id="rId10"/>
      <w:headerReference w:type="default" r:id="rId11"/>
      <w:footerReference w:type="even" r:id="rId12"/>
      <w:footerReference w:type="default" r:id="rId13"/>
      <w:headerReference w:type="first" r:id="rId14"/>
      <w:footerReference w:type="first" r:id="rId15"/>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C79" w:rsidRDefault="00BA6C79">
      <w:r>
        <w:separator/>
      </w:r>
    </w:p>
  </w:endnote>
  <w:endnote w:type="continuationSeparator" w:id="0">
    <w:p w:rsidR="00BA6C79" w:rsidRDefault="00BA6C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0B7" w:rsidRDefault="008050B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0B7" w:rsidRDefault="008050B7">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0B7" w:rsidRDefault="008050B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C79" w:rsidRDefault="00BA6C79">
      <w:r>
        <w:separator/>
      </w:r>
    </w:p>
  </w:footnote>
  <w:footnote w:type="continuationSeparator" w:id="0">
    <w:p w:rsidR="00BA6C79" w:rsidRDefault="00BA6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0B7" w:rsidRDefault="008050B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0B7" w:rsidRPr="00365C52" w:rsidRDefault="008050B7">
    <w:pPr>
      <w:pStyle w:val="a5"/>
      <w:rPr>
        <w:color w:val="80000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0B7" w:rsidRPr="00FF20D2" w:rsidRDefault="008050B7" w:rsidP="008050B7">
    <w:pPr>
      <w:pStyle w:val="a5"/>
      <w:jc w:val="right"/>
      <w:rPr>
        <w:rFonts w:ascii="Times New Roman" w:hAnsi="Times New Roman"/>
        <w:b/>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D7239D"/>
    <w:multiLevelType w:val="hybridMultilevel"/>
    <w:tmpl w:val="448AB1B4"/>
    <w:lvl w:ilvl="0" w:tplc="520882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474448F8"/>
    <w:multiLevelType w:val="hybridMultilevel"/>
    <w:tmpl w:val="947CC45C"/>
    <w:lvl w:ilvl="0" w:tplc="480C78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86B5B"/>
    <w:rsid w:val="00024B7A"/>
    <w:rsid w:val="00064B0C"/>
    <w:rsid w:val="001A08CC"/>
    <w:rsid w:val="001A3443"/>
    <w:rsid w:val="001A3883"/>
    <w:rsid w:val="00230203"/>
    <w:rsid w:val="002F49EF"/>
    <w:rsid w:val="003C6B09"/>
    <w:rsid w:val="003C73F1"/>
    <w:rsid w:val="00436B49"/>
    <w:rsid w:val="004671AD"/>
    <w:rsid w:val="004A6C06"/>
    <w:rsid w:val="00556402"/>
    <w:rsid w:val="005D5439"/>
    <w:rsid w:val="005F3D2D"/>
    <w:rsid w:val="006315B1"/>
    <w:rsid w:val="00695C83"/>
    <w:rsid w:val="00697AD8"/>
    <w:rsid w:val="00701CDD"/>
    <w:rsid w:val="00786385"/>
    <w:rsid w:val="007C0472"/>
    <w:rsid w:val="007D2935"/>
    <w:rsid w:val="008050B7"/>
    <w:rsid w:val="00835169"/>
    <w:rsid w:val="008906AA"/>
    <w:rsid w:val="008933C8"/>
    <w:rsid w:val="008A1147"/>
    <w:rsid w:val="008D5A88"/>
    <w:rsid w:val="00954B9E"/>
    <w:rsid w:val="009A753D"/>
    <w:rsid w:val="00A46E41"/>
    <w:rsid w:val="00AB5C66"/>
    <w:rsid w:val="00B44741"/>
    <w:rsid w:val="00B6724D"/>
    <w:rsid w:val="00B73F55"/>
    <w:rsid w:val="00BA637E"/>
    <w:rsid w:val="00BA6C79"/>
    <w:rsid w:val="00CC2053"/>
    <w:rsid w:val="00D50684"/>
    <w:rsid w:val="00D645AE"/>
    <w:rsid w:val="00E62CD9"/>
    <w:rsid w:val="00E80835"/>
    <w:rsid w:val="00E86B5B"/>
    <w:rsid w:val="00EA1C49"/>
    <w:rsid w:val="00F23F56"/>
    <w:rsid w:val="00F24212"/>
    <w:rsid w:val="00F74A9C"/>
    <w:rsid w:val="00FB74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Variable"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C2053"/>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CC2053"/>
    <w:pPr>
      <w:jc w:val="center"/>
      <w:outlineLvl w:val="0"/>
    </w:pPr>
    <w:rPr>
      <w:rFonts w:cs="Arial"/>
      <w:b/>
      <w:bCs/>
      <w:kern w:val="32"/>
      <w:sz w:val="32"/>
      <w:szCs w:val="32"/>
    </w:rPr>
  </w:style>
  <w:style w:type="paragraph" w:styleId="2">
    <w:name w:val="heading 2"/>
    <w:aliases w:val="!Разделы документа"/>
    <w:basedOn w:val="a"/>
    <w:link w:val="20"/>
    <w:qFormat/>
    <w:rsid w:val="00CC2053"/>
    <w:pPr>
      <w:jc w:val="center"/>
      <w:outlineLvl w:val="1"/>
    </w:pPr>
    <w:rPr>
      <w:rFonts w:cs="Arial"/>
      <w:b/>
      <w:bCs/>
      <w:iCs/>
      <w:sz w:val="30"/>
      <w:szCs w:val="28"/>
    </w:rPr>
  </w:style>
  <w:style w:type="paragraph" w:styleId="3">
    <w:name w:val="heading 3"/>
    <w:aliases w:val="!Главы документа"/>
    <w:basedOn w:val="a"/>
    <w:link w:val="30"/>
    <w:qFormat/>
    <w:rsid w:val="00CC2053"/>
    <w:pPr>
      <w:outlineLvl w:val="2"/>
    </w:pPr>
    <w:rPr>
      <w:rFonts w:cs="Arial"/>
      <w:b/>
      <w:bCs/>
      <w:sz w:val="28"/>
      <w:szCs w:val="26"/>
    </w:rPr>
  </w:style>
  <w:style w:type="paragraph" w:styleId="4">
    <w:name w:val="heading 4"/>
    <w:aliases w:val="!Параграфы/Статьи документа"/>
    <w:basedOn w:val="a"/>
    <w:link w:val="40"/>
    <w:qFormat/>
    <w:rsid w:val="00CC2053"/>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CC2053"/>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CC2053"/>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CC2053"/>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CC2053"/>
    <w:rPr>
      <w:rFonts w:ascii="Arial" w:eastAsia="Times New Roman" w:hAnsi="Arial" w:cs="Times New Roman"/>
      <w:b/>
      <w:bCs/>
      <w:sz w:val="26"/>
      <w:szCs w:val="28"/>
      <w:lang w:eastAsia="ru-RU"/>
    </w:rPr>
  </w:style>
  <w:style w:type="paragraph" w:customStyle="1" w:styleId="ConsPlusNormal">
    <w:name w:val="ConsPlusNormal"/>
    <w:uiPriority w:val="99"/>
    <w:rsid w:val="00CC205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link w:val="ConsPlusTitle1"/>
    <w:rsid w:val="00CC2053"/>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Title1">
    <w:name w:val="ConsPlusTitle1"/>
    <w:link w:val="ConsPlusTitle"/>
    <w:locked/>
    <w:rsid w:val="00F23F56"/>
    <w:rPr>
      <w:rFonts w:ascii="Calibri" w:eastAsia="Times New Roman" w:hAnsi="Calibri" w:cs="Calibri"/>
      <w:b/>
      <w:szCs w:val="20"/>
      <w:lang w:eastAsia="ru-RU"/>
    </w:rPr>
  </w:style>
  <w:style w:type="paragraph" w:styleId="a3">
    <w:name w:val="Balloon Text"/>
    <w:basedOn w:val="a"/>
    <w:link w:val="a4"/>
    <w:uiPriority w:val="99"/>
    <w:semiHidden/>
    <w:unhideWhenUsed/>
    <w:rsid w:val="00CC2053"/>
    <w:rPr>
      <w:rFonts w:ascii="Segoe UI" w:hAnsi="Segoe UI" w:cs="Segoe UI"/>
      <w:sz w:val="18"/>
      <w:szCs w:val="18"/>
    </w:rPr>
  </w:style>
  <w:style w:type="character" w:customStyle="1" w:styleId="a4">
    <w:name w:val="Текст выноски Знак"/>
    <w:basedOn w:val="a0"/>
    <w:link w:val="a3"/>
    <w:uiPriority w:val="99"/>
    <w:semiHidden/>
    <w:rsid w:val="00CC2053"/>
    <w:rPr>
      <w:rFonts w:ascii="Segoe UI" w:eastAsia="Times New Roman" w:hAnsi="Segoe UI" w:cs="Segoe UI"/>
      <w:sz w:val="18"/>
      <w:szCs w:val="18"/>
      <w:lang w:eastAsia="ru-RU"/>
    </w:rPr>
  </w:style>
  <w:style w:type="paragraph" w:styleId="a5">
    <w:name w:val="header"/>
    <w:basedOn w:val="a"/>
    <w:link w:val="a6"/>
    <w:uiPriority w:val="99"/>
    <w:unhideWhenUsed/>
    <w:rsid w:val="00CC2053"/>
    <w:pPr>
      <w:tabs>
        <w:tab w:val="center" w:pos="4677"/>
        <w:tab w:val="right" w:pos="9355"/>
      </w:tabs>
    </w:pPr>
  </w:style>
  <w:style w:type="character" w:customStyle="1" w:styleId="a6">
    <w:name w:val="Верхний колонтитул Знак"/>
    <w:basedOn w:val="a0"/>
    <w:link w:val="a5"/>
    <w:uiPriority w:val="99"/>
    <w:rsid w:val="00CC2053"/>
    <w:rPr>
      <w:rFonts w:ascii="Arial" w:eastAsia="Times New Roman" w:hAnsi="Arial" w:cs="Times New Roman"/>
      <w:sz w:val="24"/>
      <w:szCs w:val="24"/>
      <w:lang w:eastAsia="ru-RU"/>
    </w:rPr>
  </w:style>
  <w:style w:type="paragraph" w:styleId="a7">
    <w:name w:val="footer"/>
    <w:basedOn w:val="a"/>
    <w:link w:val="a8"/>
    <w:uiPriority w:val="99"/>
    <w:unhideWhenUsed/>
    <w:rsid w:val="00CC2053"/>
    <w:pPr>
      <w:tabs>
        <w:tab w:val="center" w:pos="4677"/>
        <w:tab w:val="right" w:pos="9355"/>
      </w:tabs>
    </w:pPr>
  </w:style>
  <w:style w:type="character" w:customStyle="1" w:styleId="a8">
    <w:name w:val="Нижний колонтитул Знак"/>
    <w:basedOn w:val="a0"/>
    <w:link w:val="a7"/>
    <w:uiPriority w:val="99"/>
    <w:rsid w:val="00CC2053"/>
    <w:rPr>
      <w:rFonts w:ascii="Arial" w:eastAsia="Times New Roman" w:hAnsi="Arial" w:cs="Times New Roman"/>
      <w:sz w:val="24"/>
      <w:szCs w:val="24"/>
      <w:lang w:eastAsia="ru-RU"/>
    </w:rPr>
  </w:style>
  <w:style w:type="paragraph" w:styleId="a9">
    <w:name w:val="List Paragraph"/>
    <w:basedOn w:val="a"/>
    <w:uiPriority w:val="34"/>
    <w:qFormat/>
    <w:rsid w:val="00CC2053"/>
    <w:pPr>
      <w:ind w:left="720"/>
      <w:contextualSpacing/>
    </w:pPr>
  </w:style>
  <w:style w:type="paragraph" w:styleId="aa">
    <w:name w:val="footnote text"/>
    <w:basedOn w:val="a"/>
    <w:link w:val="ab"/>
    <w:uiPriority w:val="99"/>
    <w:unhideWhenUsed/>
    <w:rsid w:val="00CC2053"/>
    <w:rPr>
      <w:sz w:val="20"/>
      <w:szCs w:val="20"/>
    </w:rPr>
  </w:style>
  <w:style w:type="character" w:customStyle="1" w:styleId="ab">
    <w:name w:val="Текст сноски Знак"/>
    <w:basedOn w:val="a0"/>
    <w:link w:val="aa"/>
    <w:uiPriority w:val="99"/>
    <w:rsid w:val="00CC2053"/>
    <w:rPr>
      <w:rFonts w:ascii="Arial" w:eastAsia="Times New Roman" w:hAnsi="Arial" w:cs="Times New Roman"/>
      <w:sz w:val="20"/>
      <w:szCs w:val="20"/>
      <w:lang w:eastAsia="ru-RU"/>
    </w:rPr>
  </w:style>
  <w:style w:type="character" w:customStyle="1" w:styleId="ac">
    <w:name w:val="Текст концевой сноски Знак"/>
    <w:basedOn w:val="a0"/>
    <w:link w:val="ad"/>
    <w:uiPriority w:val="99"/>
    <w:semiHidden/>
    <w:rsid w:val="00CC2053"/>
    <w:rPr>
      <w:rFonts w:ascii="Arial" w:eastAsia="Times New Roman" w:hAnsi="Arial" w:cs="Times New Roman"/>
      <w:sz w:val="20"/>
      <w:szCs w:val="20"/>
      <w:lang w:eastAsia="ru-RU"/>
    </w:rPr>
  </w:style>
  <w:style w:type="paragraph" w:styleId="ad">
    <w:name w:val="endnote text"/>
    <w:basedOn w:val="a"/>
    <w:link w:val="ac"/>
    <w:uiPriority w:val="99"/>
    <w:semiHidden/>
    <w:unhideWhenUsed/>
    <w:rsid w:val="00CC2053"/>
    <w:rPr>
      <w:sz w:val="20"/>
      <w:szCs w:val="20"/>
    </w:rPr>
  </w:style>
  <w:style w:type="paragraph" w:styleId="ae">
    <w:name w:val="Body Text"/>
    <w:basedOn w:val="a"/>
    <w:link w:val="af"/>
    <w:rsid w:val="00CC2053"/>
    <w:rPr>
      <w:rFonts w:ascii="Times New Roman" w:hAnsi="Times New Roman"/>
      <w:sz w:val="28"/>
      <w:szCs w:val="20"/>
    </w:rPr>
  </w:style>
  <w:style w:type="character" w:customStyle="1" w:styleId="af">
    <w:name w:val="Основной текст Знак"/>
    <w:basedOn w:val="a0"/>
    <w:link w:val="ae"/>
    <w:rsid w:val="00CC2053"/>
    <w:rPr>
      <w:rFonts w:ascii="Times New Roman" w:eastAsia="Times New Roman" w:hAnsi="Times New Roman" w:cs="Times New Roman"/>
      <w:sz w:val="28"/>
      <w:szCs w:val="20"/>
      <w:lang w:eastAsia="ru-RU"/>
    </w:rPr>
  </w:style>
  <w:style w:type="paragraph" w:styleId="af0">
    <w:name w:val="No Spacing"/>
    <w:link w:val="af1"/>
    <w:uiPriority w:val="1"/>
    <w:qFormat/>
    <w:rsid w:val="00CC2053"/>
    <w:pPr>
      <w:spacing w:after="0" w:line="240" w:lineRule="auto"/>
    </w:pPr>
    <w:rPr>
      <w:rFonts w:ascii="Times New Roman" w:eastAsia="Times New Roman" w:hAnsi="Times New Roman" w:cs="Times New Roman"/>
      <w:sz w:val="24"/>
      <w:szCs w:val="24"/>
      <w:lang w:eastAsia="ru-RU"/>
    </w:rPr>
  </w:style>
  <w:style w:type="character" w:customStyle="1" w:styleId="af1">
    <w:name w:val="Без интервала Знак"/>
    <w:link w:val="af0"/>
    <w:uiPriority w:val="1"/>
    <w:rsid w:val="00CC2053"/>
    <w:rPr>
      <w:rFonts w:ascii="Times New Roman" w:eastAsia="Times New Roman" w:hAnsi="Times New Roman" w:cs="Times New Roman"/>
      <w:sz w:val="24"/>
      <w:szCs w:val="24"/>
      <w:lang w:eastAsia="ru-RU"/>
    </w:rPr>
  </w:style>
  <w:style w:type="paragraph" w:customStyle="1" w:styleId="af2">
    <w:name w:val="Комментарий пользователя"/>
    <w:basedOn w:val="a"/>
    <w:next w:val="a"/>
    <w:link w:val="af3"/>
    <w:rsid w:val="00CC2053"/>
    <w:pPr>
      <w:autoSpaceDE w:val="0"/>
      <w:autoSpaceDN w:val="0"/>
      <w:adjustRightInd w:val="0"/>
      <w:ind w:left="170"/>
    </w:pPr>
    <w:rPr>
      <w:i/>
      <w:iCs/>
      <w:color w:val="000080"/>
      <w:sz w:val="20"/>
      <w:szCs w:val="20"/>
    </w:rPr>
  </w:style>
  <w:style w:type="character" w:customStyle="1" w:styleId="af3">
    <w:name w:val="Комментарий пользователя Знак"/>
    <w:link w:val="af2"/>
    <w:rsid w:val="00CC2053"/>
    <w:rPr>
      <w:rFonts w:ascii="Arial" w:eastAsia="Times New Roman" w:hAnsi="Arial" w:cs="Times New Roman"/>
      <w:i/>
      <w:iCs/>
      <w:color w:val="000080"/>
      <w:sz w:val="20"/>
      <w:szCs w:val="20"/>
      <w:lang w:eastAsia="ru-RU"/>
    </w:rPr>
  </w:style>
  <w:style w:type="paragraph" w:customStyle="1" w:styleId="Title">
    <w:name w:val="Title!Название НПА"/>
    <w:basedOn w:val="a"/>
    <w:rsid w:val="00CC2053"/>
    <w:pPr>
      <w:spacing w:before="240" w:after="60"/>
      <w:jc w:val="center"/>
      <w:outlineLvl w:val="0"/>
    </w:pPr>
    <w:rPr>
      <w:rFonts w:cs="Arial"/>
      <w:b/>
      <w:bCs/>
      <w:kern w:val="28"/>
      <w:sz w:val="32"/>
      <w:szCs w:val="32"/>
    </w:rPr>
  </w:style>
  <w:style w:type="character" w:styleId="HTML">
    <w:name w:val="HTML Variable"/>
    <w:aliases w:val="!Ссылки в документе"/>
    <w:basedOn w:val="a0"/>
    <w:rsid w:val="00CC2053"/>
    <w:rPr>
      <w:rFonts w:ascii="Arial" w:hAnsi="Arial"/>
      <w:b w:val="0"/>
      <w:i w:val="0"/>
      <w:iCs/>
      <w:color w:val="0000FF"/>
      <w:sz w:val="24"/>
      <w:u w:val="none"/>
    </w:rPr>
  </w:style>
  <w:style w:type="character" w:customStyle="1" w:styleId="af4">
    <w:name w:val="Текст примечания Знак"/>
    <w:aliases w:val="!Равноширинный текст документа Знак"/>
    <w:basedOn w:val="a0"/>
    <w:link w:val="af5"/>
    <w:semiHidden/>
    <w:rsid w:val="00CC2053"/>
    <w:rPr>
      <w:rFonts w:ascii="Courier" w:eastAsia="Times New Roman" w:hAnsi="Courier" w:cs="Times New Roman"/>
      <w:szCs w:val="20"/>
      <w:lang w:eastAsia="ru-RU"/>
    </w:rPr>
  </w:style>
  <w:style w:type="paragraph" w:styleId="af5">
    <w:name w:val="annotation text"/>
    <w:aliases w:val="!Равноширинный текст документа"/>
    <w:basedOn w:val="a"/>
    <w:link w:val="af4"/>
    <w:semiHidden/>
    <w:rsid w:val="00CC2053"/>
    <w:rPr>
      <w:rFonts w:ascii="Courier" w:hAnsi="Courier"/>
      <w:sz w:val="22"/>
      <w:szCs w:val="20"/>
    </w:rPr>
  </w:style>
  <w:style w:type="character" w:styleId="af6">
    <w:name w:val="Hyperlink"/>
    <w:basedOn w:val="a0"/>
    <w:rsid w:val="00CC2053"/>
    <w:rPr>
      <w:color w:val="0000FF"/>
      <w:u w:val="none"/>
    </w:rPr>
  </w:style>
  <w:style w:type="paragraph" w:customStyle="1" w:styleId="Application">
    <w:name w:val="Application!Приложение"/>
    <w:rsid w:val="00CC2053"/>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CC2053"/>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CC2053"/>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CC2053"/>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CC2053"/>
    <w:rPr>
      <w:sz w:val="28"/>
    </w:rPr>
  </w:style>
  <w:style w:type="character" w:styleId="af7">
    <w:name w:val="Strong"/>
    <w:qFormat/>
    <w:rsid w:val="00F23F56"/>
    <w:rPr>
      <w:b/>
      <w:bCs/>
    </w:rPr>
  </w:style>
  <w:style w:type="paragraph" w:customStyle="1" w:styleId="headertext">
    <w:name w:val="headertext"/>
    <w:basedOn w:val="a"/>
    <w:rsid w:val="00F23F5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C2BDF2BF7D003B9CC0153D67BFE44CE0D958551DB43CB0DE7557870281B6E84B1A06ABF0DB14EC3A9BF244D19864ABC1E5FC20BFA0F8751J9Z4I"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consultantplus://offline/ref=BC2BDF2BF7D003B9CC0153D67BFE44CE0D948754D84CCB0DE7557870281B6E84B1A06ABC0BB14C9EF1F025115DD259BC195FC00DE6J0ZEI"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3</Pages>
  <Words>10286</Words>
  <Characters>58635</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Adm-Medovo</cp:lastModifiedBy>
  <cp:revision>1</cp:revision>
  <cp:lastPrinted>2023-07-13T05:20:00Z</cp:lastPrinted>
  <dcterms:created xsi:type="dcterms:W3CDTF">2023-06-15T06:19:00Z</dcterms:created>
  <dcterms:modified xsi:type="dcterms:W3CDTF">2023-07-13T07:29:00Z</dcterms:modified>
</cp:coreProperties>
</file>